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1"/>
        <w:rPr>
          <w:sz w:val="15"/>
        </w:rPr>
      </w:pPr>
    </w:p>
    <w:p w:rsidR="00595504" w:rsidRDefault="008B2F0E">
      <w:pPr>
        <w:pStyle w:val="BodyText"/>
        <w:ind w:left="2746"/>
        <w:rPr>
          <w:sz w:val="20"/>
        </w:rPr>
      </w:pPr>
      <w:r>
        <w:rPr>
          <w:noProof/>
          <w:sz w:val="20"/>
          <w:lang w:val="id-ID" w:eastAsia="id-ID"/>
        </w:rPr>
        <w:drawing>
          <wp:inline distT="0" distB="0" distL="0" distR="0">
            <wp:extent cx="2347059" cy="22098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47059" cy="2209800"/>
                    </a:xfrm>
                    <a:prstGeom prst="rect">
                      <a:avLst/>
                    </a:prstGeom>
                  </pic:spPr>
                </pic:pic>
              </a:graphicData>
            </a:graphic>
          </wp:inline>
        </w:drawing>
      </w: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8"/>
        <w:rPr>
          <w:sz w:val="21"/>
        </w:rPr>
      </w:pPr>
    </w:p>
    <w:p w:rsidR="00595504" w:rsidRDefault="008B2F0E">
      <w:pPr>
        <w:pStyle w:val="Heading1"/>
        <w:ind w:left="2696" w:right="3647"/>
        <w:jc w:val="center"/>
      </w:pPr>
      <w:r>
        <w:t>Oleh :</w:t>
      </w:r>
    </w:p>
    <w:p w:rsidR="00595504" w:rsidRDefault="008B2F0E">
      <w:pPr>
        <w:ind w:left="2696" w:right="3652"/>
        <w:jc w:val="center"/>
        <w:rPr>
          <w:b/>
          <w:sz w:val="24"/>
        </w:rPr>
      </w:pPr>
      <w:r>
        <w:rPr>
          <w:b/>
          <w:sz w:val="24"/>
          <w:u w:val="thick"/>
        </w:rPr>
        <w:t>IKA TANTIA WAHYUNINGTYAS</w:t>
      </w:r>
      <w:r>
        <w:rPr>
          <w:b/>
          <w:sz w:val="24"/>
        </w:rPr>
        <w:t xml:space="preserve"> NIM. 161.0046</w:t>
      </w: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spacing w:before="1"/>
        <w:rPr>
          <w:b/>
          <w:sz w:val="36"/>
        </w:rPr>
      </w:pPr>
    </w:p>
    <w:p w:rsidR="00595504" w:rsidRDefault="008B2F0E">
      <w:pPr>
        <w:ind w:left="1577" w:right="2536" w:firstLine="6"/>
        <w:jc w:val="center"/>
        <w:rPr>
          <w:b/>
          <w:sz w:val="24"/>
        </w:rPr>
      </w:pPr>
      <w:r>
        <w:rPr>
          <w:b/>
          <w:sz w:val="24"/>
        </w:rPr>
        <w:t>PROGRAM STUDI ILMU KEPERAWATAN SEKOLAH TINGGI ILMU KESEHATAN HANG</w:t>
      </w:r>
      <w:r>
        <w:rPr>
          <w:b/>
          <w:spacing w:val="-12"/>
          <w:sz w:val="24"/>
        </w:rPr>
        <w:t xml:space="preserve"> </w:t>
      </w:r>
      <w:r>
        <w:rPr>
          <w:b/>
          <w:sz w:val="24"/>
        </w:rPr>
        <w:t>TUAH SURABAYA</w:t>
      </w:r>
    </w:p>
    <w:p w:rsidR="00595504" w:rsidRDefault="00595504">
      <w:pPr>
        <w:jc w:val="center"/>
        <w:rPr>
          <w:sz w:val="24"/>
        </w:rPr>
        <w:sectPr w:rsidR="00595504">
          <w:headerReference w:type="default" r:id="rId9"/>
          <w:footerReference w:type="default" r:id="rId10"/>
          <w:type w:val="continuous"/>
          <w:pgSz w:w="11910" w:h="16850"/>
          <w:pgMar w:top="3900" w:right="160" w:bottom="1240" w:left="1680" w:header="1711" w:footer="1058" w:gutter="0"/>
          <w:cols w:space="720"/>
        </w:sectPr>
      </w:pPr>
    </w:p>
    <w:p w:rsidR="00595504" w:rsidRDefault="00595504">
      <w:pPr>
        <w:pStyle w:val="BodyText"/>
        <w:rPr>
          <w:b/>
          <w:sz w:val="23"/>
        </w:rPr>
      </w:pPr>
    </w:p>
    <w:p w:rsidR="00595504" w:rsidRDefault="008B2F0E">
      <w:pPr>
        <w:spacing w:before="90"/>
        <w:ind w:left="1136" w:right="2092"/>
        <w:jc w:val="center"/>
        <w:rPr>
          <w:b/>
          <w:sz w:val="24"/>
        </w:rPr>
      </w:pPr>
      <w:r>
        <w:rPr>
          <w:b/>
          <w:sz w:val="24"/>
        </w:rPr>
        <w:t>Diajukan untuk memperoleh gelar Sarjana Keperawatan (S. Kep) di Sekolah Tinggi Ilmu Kesehatan Hang Tuah Surabaya</w:t>
      </w:r>
    </w:p>
    <w:p w:rsidR="00595504" w:rsidRDefault="00595504">
      <w:pPr>
        <w:pStyle w:val="BodyText"/>
        <w:rPr>
          <w:b/>
          <w:sz w:val="20"/>
        </w:rPr>
      </w:pPr>
    </w:p>
    <w:p w:rsidR="00595504" w:rsidRDefault="00595504">
      <w:pPr>
        <w:pStyle w:val="BodyText"/>
        <w:rPr>
          <w:b/>
          <w:sz w:val="20"/>
        </w:rPr>
      </w:pPr>
    </w:p>
    <w:p w:rsidR="00595504" w:rsidRDefault="008B2F0E">
      <w:pPr>
        <w:pStyle w:val="BodyText"/>
        <w:spacing w:before="1"/>
        <w:rPr>
          <w:b/>
          <w:sz w:val="16"/>
        </w:rPr>
      </w:pPr>
      <w:r>
        <w:rPr>
          <w:noProof/>
          <w:lang w:val="id-ID" w:eastAsia="id-ID"/>
        </w:rPr>
        <w:drawing>
          <wp:anchor distT="0" distB="0" distL="0" distR="0" simplePos="0" relativeHeight="251658240" behindDoc="0" locked="0" layoutInCell="1" allowOverlap="1">
            <wp:simplePos x="0" y="0"/>
            <wp:positionH relativeFrom="page">
              <wp:posOffset>2787014</wp:posOffset>
            </wp:positionH>
            <wp:positionV relativeFrom="paragraph">
              <wp:posOffset>142586</wp:posOffset>
            </wp:positionV>
            <wp:extent cx="2347059" cy="22098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347059" cy="2209800"/>
                    </a:xfrm>
                    <a:prstGeom prst="rect">
                      <a:avLst/>
                    </a:prstGeom>
                  </pic:spPr>
                </pic:pic>
              </a:graphicData>
            </a:graphic>
          </wp:anchor>
        </w:drawing>
      </w: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spacing w:before="6"/>
        <w:rPr>
          <w:b/>
          <w:sz w:val="35"/>
        </w:rPr>
      </w:pPr>
    </w:p>
    <w:p w:rsidR="00595504" w:rsidRDefault="008B2F0E">
      <w:pPr>
        <w:ind w:left="2696" w:right="3647"/>
        <w:jc w:val="center"/>
        <w:rPr>
          <w:b/>
          <w:sz w:val="24"/>
        </w:rPr>
      </w:pPr>
      <w:r>
        <w:rPr>
          <w:b/>
          <w:sz w:val="24"/>
        </w:rPr>
        <w:t>Oleh :</w:t>
      </w:r>
    </w:p>
    <w:p w:rsidR="00595504" w:rsidRDefault="008B2F0E">
      <w:pPr>
        <w:ind w:left="2696" w:right="3652"/>
        <w:jc w:val="center"/>
        <w:rPr>
          <w:b/>
          <w:sz w:val="24"/>
        </w:rPr>
      </w:pPr>
      <w:r>
        <w:rPr>
          <w:b/>
          <w:sz w:val="24"/>
          <w:u w:val="thick"/>
        </w:rPr>
        <w:t>IKA TANTIA WAHYUNINGTYAS</w:t>
      </w:r>
      <w:r>
        <w:rPr>
          <w:b/>
          <w:sz w:val="24"/>
        </w:rPr>
        <w:t xml:space="preserve"> NIM. 161.0046</w:t>
      </w: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rPr>
          <w:b/>
          <w:sz w:val="26"/>
        </w:rPr>
      </w:pPr>
    </w:p>
    <w:p w:rsidR="00595504" w:rsidRDefault="00595504">
      <w:pPr>
        <w:pStyle w:val="BodyText"/>
        <w:spacing w:before="1"/>
        <w:rPr>
          <w:b/>
          <w:sz w:val="36"/>
        </w:rPr>
      </w:pPr>
    </w:p>
    <w:p w:rsidR="00595504" w:rsidRDefault="008B2F0E">
      <w:pPr>
        <w:ind w:left="1577" w:right="2534" w:firstLine="4"/>
        <w:jc w:val="center"/>
        <w:rPr>
          <w:b/>
          <w:sz w:val="24"/>
        </w:rPr>
      </w:pPr>
      <w:r>
        <w:rPr>
          <w:b/>
          <w:sz w:val="24"/>
        </w:rPr>
        <w:t>PROGRAM STUDI ILMU KEPERAWATAN SEKOLAH TINGGI ILMU KESEHATAN HANG</w:t>
      </w:r>
      <w:r>
        <w:rPr>
          <w:b/>
          <w:spacing w:val="-10"/>
          <w:sz w:val="24"/>
        </w:rPr>
        <w:t xml:space="preserve"> </w:t>
      </w:r>
      <w:r>
        <w:rPr>
          <w:b/>
          <w:sz w:val="24"/>
        </w:rPr>
        <w:t>TUAH SURABAYA</w:t>
      </w:r>
    </w:p>
    <w:p w:rsidR="00595504" w:rsidRDefault="008B2F0E">
      <w:pPr>
        <w:ind w:left="2696" w:right="3648"/>
        <w:jc w:val="center"/>
        <w:rPr>
          <w:b/>
          <w:sz w:val="24"/>
        </w:rPr>
      </w:pPr>
      <w:r>
        <w:rPr>
          <w:b/>
          <w:sz w:val="24"/>
        </w:rPr>
        <w:t>2020</w:t>
      </w:r>
    </w:p>
    <w:p w:rsidR="00595504" w:rsidRDefault="00595504">
      <w:pPr>
        <w:jc w:val="center"/>
        <w:rPr>
          <w:sz w:val="24"/>
        </w:rPr>
        <w:sectPr w:rsidR="00595504">
          <w:headerReference w:type="default" r:id="rId12"/>
          <w:footerReference w:type="default" r:id="rId13"/>
          <w:pgSz w:w="11910" w:h="16850"/>
          <w:pgMar w:top="3900" w:right="160" w:bottom="1240" w:left="1680" w:header="1711" w:footer="1058" w:gutter="0"/>
          <w:pgNumType w:start="1"/>
          <w:cols w:space="720"/>
        </w:sectPr>
      </w:pPr>
    </w:p>
    <w:p w:rsidR="00595504" w:rsidRDefault="00595504">
      <w:pPr>
        <w:pStyle w:val="BodyText"/>
        <w:rPr>
          <w:b/>
          <w:sz w:val="20"/>
        </w:rPr>
      </w:pPr>
    </w:p>
    <w:p w:rsidR="00595504" w:rsidRDefault="00595504">
      <w:pPr>
        <w:pStyle w:val="BodyText"/>
        <w:spacing w:before="8"/>
        <w:rPr>
          <w:b/>
          <w:sz w:val="19"/>
        </w:rPr>
      </w:pPr>
    </w:p>
    <w:p w:rsidR="00595504" w:rsidRDefault="008B2F0E">
      <w:pPr>
        <w:pStyle w:val="BodyText"/>
        <w:spacing w:before="90"/>
        <w:ind w:left="588"/>
      </w:pPr>
      <w:r>
        <w:t>Saya bertanda tangan dibawah ini :</w:t>
      </w:r>
    </w:p>
    <w:p w:rsidR="00595504" w:rsidRDefault="00595504">
      <w:pPr>
        <w:pStyle w:val="BodyText"/>
      </w:pPr>
    </w:p>
    <w:p w:rsidR="00595504" w:rsidRDefault="008B2F0E">
      <w:pPr>
        <w:pStyle w:val="BodyText"/>
        <w:tabs>
          <w:tab w:val="left" w:pos="2748"/>
        </w:tabs>
        <w:spacing w:before="1"/>
        <w:ind w:left="588"/>
      </w:pPr>
      <w:r>
        <w:t>Nama</w:t>
      </w:r>
      <w:r>
        <w:tab/>
        <w:t>: Ika Tantia</w:t>
      </w:r>
      <w:r>
        <w:rPr>
          <w:spacing w:val="1"/>
        </w:rPr>
        <w:t xml:space="preserve"> </w:t>
      </w:r>
      <w:r>
        <w:t>Wahyuningtyas</w:t>
      </w:r>
    </w:p>
    <w:p w:rsidR="00595504" w:rsidRDefault="008B2F0E">
      <w:pPr>
        <w:pStyle w:val="BodyText"/>
        <w:tabs>
          <w:tab w:val="right" w:pos="3716"/>
        </w:tabs>
        <w:spacing w:before="276"/>
        <w:ind w:left="588"/>
      </w:pPr>
      <w:r>
        <w:t>NIM</w:t>
      </w:r>
      <w:r>
        <w:tab/>
        <w:t>1610046</w:t>
      </w:r>
    </w:p>
    <w:p w:rsidR="00595504" w:rsidRDefault="00595504">
      <w:pPr>
        <w:pStyle w:val="BodyText"/>
        <w:spacing w:before="11"/>
        <w:rPr>
          <w:sz w:val="23"/>
        </w:rPr>
      </w:pPr>
    </w:p>
    <w:p w:rsidR="00595504" w:rsidRDefault="008B2F0E">
      <w:pPr>
        <w:pStyle w:val="BodyText"/>
        <w:tabs>
          <w:tab w:val="left" w:pos="2748"/>
        </w:tabs>
        <w:spacing w:line="480" w:lineRule="auto"/>
        <w:ind w:left="588" w:right="4322"/>
        <w:jc w:val="both"/>
      </w:pPr>
      <w:r>
        <w:t>Tanggal</w:t>
      </w:r>
      <w:r>
        <w:rPr>
          <w:spacing w:val="-1"/>
        </w:rPr>
        <w:t xml:space="preserve"> </w:t>
      </w:r>
      <w:r>
        <w:t>Lahir</w:t>
      </w:r>
      <w:r>
        <w:tab/>
        <w:t xml:space="preserve">: Surabaya, 27 November </w:t>
      </w:r>
      <w:r>
        <w:rPr>
          <w:spacing w:val="-4"/>
        </w:rPr>
        <w:t xml:space="preserve">1997 </w:t>
      </w:r>
      <w:r>
        <w:t>Program</w:t>
      </w:r>
      <w:r>
        <w:rPr>
          <w:spacing w:val="-1"/>
        </w:rPr>
        <w:t xml:space="preserve"> </w:t>
      </w:r>
      <w:r>
        <w:t>Studi</w:t>
      </w:r>
      <w:r>
        <w:tab/>
        <w:t>: S1 Keperawatan</w:t>
      </w:r>
    </w:p>
    <w:p w:rsidR="00595504" w:rsidRDefault="00595504">
      <w:pPr>
        <w:pStyle w:val="BodyText"/>
        <w:spacing w:before="2"/>
        <w:rPr>
          <w:sz w:val="21"/>
        </w:rPr>
      </w:pPr>
    </w:p>
    <w:p w:rsidR="00595504" w:rsidRDefault="008B2F0E">
      <w:pPr>
        <w:pStyle w:val="BodyText"/>
        <w:spacing w:line="360" w:lineRule="auto"/>
        <w:ind w:left="588" w:right="1539"/>
        <w:jc w:val="both"/>
      </w:pPr>
      <w:r>
        <w:t>Menyatakan bahwa skripsi yang berjudul “Hubungan Tingkat Pengetahuan Dan Dukungan Keluarga Dengan Kepatuhan Minum Obat Pada Penderita TB Paru</w:t>
      </w:r>
      <w:r>
        <w:rPr>
          <w:i/>
        </w:rPr>
        <w:t xml:space="preserve">- Literature </w:t>
      </w:r>
      <w:r>
        <w:rPr>
          <w:i/>
        </w:rPr>
        <w:t>Review</w:t>
      </w:r>
      <w:r>
        <w:t>”, saya susun tanpa melakukan plagiat sesuai dengan peraturan yang berlaku di Stikes Hang Tuah Surabaya.</w:t>
      </w:r>
    </w:p>
    <w:p w:rsidR="00595504" w:rsidRDefault="00595504">
      <w:pPr>
        <w:pStyle w:val="BodyText"/>
        <w:spacing w:before="10"/>
        <w:rPr>
          <w:sz w:val="20"/>
        </w:rPr>
      </w:pPr>
    </w:p>
    <w:p w:rsidR="00595504" w:rsidRDefault="008B2F0E">
      <w:pPr>
        <w:pStyle w:val="BodyText"/>
        <w:spacing w:line="360" w:lineRule="auto"/>
        <w:ind w:left="588" w:right="1543"/>
        <w:jc w:val="both"/>
      </w:pPr>
      <w:r>
        <w:t>Jika dikemudian hari ternyata saya melakukan tindakan plagiat, saya akan bertanggung jawab sepenuhnya dan menerima sanksi yang dijatuhkan oleh S</w:t>
      </w:r>
      <w:r>
        <w:t>tikes Hang Tuah Surabaya.</w:t>
      </w:r>
    </w:p>
    <w:p w:rsidR="00595504" w:rsidRDefault="00595504">
      <w:pPr>
        <w:pStyle w:val="BodyText"/>
        <w:spacing w:before="9"/>
        <w:rPr>
          <w:sz w:val="20"/>
        </w:rPr>
      </w:pPr>
    </w:p>
    <w:p w:rsidR="00595504" w:rsidRDefault="008B2F0E">
      <w:pPr>
        <w:pStyle w:val="BodyText"/>
        <w:spacing w:line="360" w:lineRule="auto"/>
        <w:ind w:left="588" w:right="1540"/>
        <w:jc w:val="both"/>
      </w:pPr>
      <w:r>
        <w:t>Demikian pernyataan ini saya buat dengan sebenar-benarnya agar dapat digunakan sebagaimana mestinya.</w:t>
      </w:r>
    </w:p>
    <w:p w:rsidR="00595504" w:rsidRDefault="00595504">
      <w:pPr>
        <w:pStyle w:val="BodyText"/>
        <w:rPr>
          <w:sz w:val="26"/>
        </w:rPr>
      </w:pPr>
    </w:p>
    <w:p w:rsidR="00595504" w:rsidRDefault="00595504">
      <w:pPr>
        <w:pStyle w:val="BodyText"/>
        <w:spacing w:before="9"/>
        <w:rPr>
          <w:sz w:val="21"/>
        </w:rPr>
      </w:pPr>
    </w:p>
    <w:p w:rsidR="00595504" w:rsidRPr="002C6D35" w:rsidRDefault="008B2F0E" w:rsidP="002C6D35">
      <w:pPr>
        <w:pStyle w:val="BodyText"/>
        <w:ind w:left="5629"/>
        <w:rPr>
          <w:lang w:val="id-ID"/>
        </w:rPr>
      </w:pPr>
      <w:r>
        <w:t>Surabaya, 6 Agustus 2020</w:t>
      </w:r>
    </w:p>
    <w:p w:rsidR="00595504" w:rsidRDefault="00595504">
      <w:pPr>
        <w:pStyle w:val="BodyText"/>
        <w:rPr>
          <w:sz w:val="26"/>
        </w:rPr>
      </w:pPr>
    </w:p>
    <w:p w:rsidR="00595504" w:rsidRDefault="002C6D35" w:rsidP="002C6D35">
      <w:pPr>
        <w:pStyle w:val="BodyText"/>
        <w:ind w:left="5760" w:firstLine="289"/>
        <w:rPr>
          <w:sz w:val="26"/>
        </w:rPr>
      </w:pPr>
      <w:bookmarkStart w:id="0" w:name="_GoBack"/>
      <w:r>
        <w:rPr>
          <w:noProof/>
          <w:sz w:val="26"/>
          <w:lang w:val="id-ID" w:eastAsia="id-ID"/>
        </w:rPr>
        <w:drawing>
          <wp:inline distT="0" distB="0" distL="0" distR="0">
            <wp:extent cx="1113183" cy="601356"/>
            <wp:effectExtent l="0" t="0" r="0" b="0"/>
            <wp:docPr id="2" name="Picture 2" descr="C:\Users\LENOVO\Documents\MATERAI 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MATERAI I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3163" cy="601345"/>
                    </a:xfrm>
                    <a:prstGeom prst="rect">
                      <a:avLst/>
                    </a:prstGeom>
                    <a:noFill/>
                    <a:ln>
                      <a:noFill/>
                    </a:ln>
                  </pic:spPr>
                </pic:pic>
              </a:graphicData>
            </a:graphic>
          </wp:inline>
        </w:drawing>
      </w:r>
      <w:bookmarkEnd w:id="0"/>
    </w:p>
    <w:p w:rsidR="00595504" w:rsidRDefault="008B2F0E">
      <w:pPr>
        <w:pStyle w:val="BodyText"/>
        <w:spacing w:before="185"/>
        <w:ind w:left="6049" w:right="1993" w:hanging="538"/>
      </w:pPr>
      <w:r>
        <w:rPr>
          <w:u w:val="single"/>
        </w:rPr>
        <w:t>Ika Tantia Wahyuningtyas</w:t>
      </w:r>
      <w:r>
        <w:t xml:space="preserve"> NIM. 161.0046</w:t>
      </w:r>
    </w:p>
    <w:p w:rsidR="00595504" w:rsidRDefault="00595504">
      <w:pPr>
        <w:sectPr w:rsidR="00595504">
          <w:headerReference w:type="default" r:id="rId15"/>
          <w:footerReference w:type="default" r:id="rId16"/>
          <w:pgSz w:w="11910" w:h="16840"/>
          <w:pgMar w:top="1960" w:right="160" w:bottom="1240" w:left="1680" w:header="1709" w:footer="1058" w:gutter="0"/>
          <w:pgNumType w:start="2"/>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7"/>
        <w:rPr>
          <w:sz w:val="20"/>
        </w:rPr>
      </w:pPr>
    </w:p>
    <w:p w:rsidR="00595504" w:rsidRDefault="008B2F0E">
      <w:pPr>
        <w:pStyle w:val="BodyText"/>
        <w:spacing w:before="90"/>
        <w:ind w:left="588"/>
      </w:pPr>
      <w:r>
        <w:t>Setelah kami periksa dan amati, kami selaku pembimbing mahasiswa :</w:t>
      </w:r>
    </w:p>
    <w:p w:rsidR="00595504" w:rsidRDefault="00595504">
      <w:pPr>
        <w:pStyle w:val="BodyText"/>
        <w:rPr>
          <w:sz w:val="20"/>
        </w:rPr>
      </w:pPr>
    </w:p>
    <w:p w:rsidR="00595504" w:rsidRDefault="00595504">
      <w:pPr>
        <w:pStyle w:val="BodyText"/>
        <w:spacing w:before="11"/>
        <w:rPr>
          <w:sz w:val="25"/>
        </w:rPr>
      </w:pPr>
    </w:p>
    <w:tbl>
      <w:tblPr>
        <w:tblW w:w="0" w:type="auto"/>
        <w:tblInd w:w="395" w:type="dxa"/>
        <w:tblLayout w:type="fixed"/>
        <w:tblCellMar>
          <w:left w:w="0" w:type="dxa"/>
          <w:right w:w="0" w:type="dxa"/>
        </w:tblCellMar>
        <w:tblLook w:val="01E0" w:firstRow="1" w:lastRow="1" w:firstColumn="1" w:lastColumn="1" w:noHBand="0" w:noVBand="0"/>
      </w:tblPr>
      <w:tblGrid>
        <w:gridCol w:w="1731"/>
        <w:gridCol w:w="6011"/>
      </w:tblGrid>
      <w:tr w:rsidR="00595504">
        <w:trPr>
          <w:trHeight w:val="339"/>
        </w:trPr>
        <w:tc>
          <w:tcPr>
            <w:tcW w:w="1731" w:type="dxa"/>
          </w:tcPr>
          <w:p w:rsidR="00595504" w:rsidRDefault="008B2F0E">
            <w:pPr>
              <w:pStyle w:val="TableParagraph"/>
              <w:spacing w:line="266" w:lineRule="exact"/>
              <w:ind w:left="200"/>
              <w:rPr>
                <w:sz w:val="24"/>
              </w:rPr>
            </w:pPr>
            <w:r>
              <w:rPr>
                <w:sz w:val="24"/>
              </w:rPr>
              <w:t>Nama</w:t>
            </w:r>
          </w:p>
        </w:tc>
        <w:tc>
          <w:tcPr>
            <w:tcW w:w="6011" w:type="dxa"/>
          </w:tcPr>
          <w:p w:rsidR="00595504" w:rsidRDefault="008B2F0E">
            <w:pPr>
              <w:pStyle w:val="TableParagraph"/>
              <w:spacing w:line="266" w:lineRule="exact"/>
              <w:ind w:left="137"/>
              <w:rPr>
                <w:sz w:val="24"/>
              </w:rPr>
            </w:pPr>
            <w:r>
              <w:rPr>
                <w:sz w:val="24"/>
              </w:rPr>
              <w:t>: Ika Tantia Wahyuningtyas</w:t>
            </w:r>
          </w:p>
        </w:tc>
      </w:tr>
      <w:tr w:rsidR="00595504">
        <w:trPr>
          <w:trHeight w:val="413"/>
        </w:trPr>
        <w:tc>
          <w:tcPr>
            <w:tcW w:w="1731" w:type="dxa"/>
          </w:tcPr>
          <w:p w:rsidR="00595504" w:rsidRDefault="008B2F0E">
            <w:pPr>
              <w:pStyle w:val="TableParagraph"/>
              <w:spacing w:before="63"/>
              <w:ind w:left="200"/>
              <w:rPr>
                <w:sz w:val="24"/>
              </w:rPr>
            </w:pPr>
            <w:r>
              <w:rPr>
                <w:sz w:val="24"/>
              </w:rPr>
              <w:t>NIM</w:t>
            </w:r>
          </w:p>
        </w:tc>
        <w:tc>
          <w:tcPr>
            <w:tcW w:w="6011" w:type="dxa"/>
          </w:tcPr>
          <w:p w:rsidR="00595504" w:rsidRDefault="008B2F0E">
            <w:pPr>
              <w:pStyle w:val="TableParagraph"/>
              <w:spacing w:before="63"/>
              <w:ind w:left="137"/>
              <w:rPr>
                <w:sz w:val="24"/>
              </w:rPr>
            </w:pPr>
            <w:r>
              <w:rPr>
                <w:sz w:val="24"/>
              </w:rPr>
              <w:t>: 161.0046</w:t>
            </w:r>
          </w:p>
        </w:tc>
      </w:tr>
      <w:tr w:rsidR="00595504">
        <w:trPr>
          <w:trHeight w:val="414"/>
        </w:trPr>
        <w:tc>
          <w:tcPr>
            <w:tcW w:w="1731" w:type="dxa"/>
          </w:tcPr>
          <w:p w:rsidR="00595504" w:rsidRDefault="008B2F0E">
            <w:pPr>
              <w:pStyle w:val="TableParagraph"/>
              <w:spacing w:before="64"/>
              <w:ind w:left="200"/>
              <w:rPr>
                <w:sz w:val="24"/>
              </w:rPr>
            </w:pPr>
            <w:r>
              <w:rPr>
                <w:sz w:val="24"/>
              </w:rPr>
              <w:t>Program Studi</w:t>
            </w:r>
          </w:p>
        </w:tc>
        <w:tc>
          <w:tcPr>
            <w:tcW w:w="6011" w:type="dxa"/>
          </w:tcPr>
          <w:p w:rsidR="00595504" w:rsidRDefault="008B2F0E">
            <w:pPr>
              <w:pStyle w:val="TableParagraph"/>
              <w:spacing w:before="64"/>
              <w:ind w:left="137"/>
              <w:rPr>
                <w:sz w:val="24"/>
              </w:rPr>
            </w:pPr>
            <w:r>
              <w:rPr>
                <w:sz w:val="24"/>
              </w:rPr>
              <w:t>: S1 Keperawatan</w:t>
            </w:r>
          </w:p>
        </w:tc>
      </w:tr>
      <w:tr w:rsidR="00595504">
        <w:trPr>
          <w:trHeight w:val="1167"/>
        </w:trPr>
        <w:tc>
          <w:tcPr>
            <w:tcW w:w="1731" w:type="dxa"/>
          </w:tcPr>
          <w:p w:rsidR="00595504" w:rsidRDefault="008B2F0E">
            <w:pPr>
              <w:pStyle w:val="TableParagraph"/>
              <w:spacing w:before="63"/>
              <w:ind w:left="200"/>
              <w:rPr>
                <w:sz w:val="24"/>
              </w:rPr>
            </w:pPr>
            <w:r>
              <w:rPr>
                <w:sz w:val="24"/>
              </w:rPr>
              <w:t>Judul</w:t>
            </w:r>
          </w:p>
        </w:tc>
        <w:tc>
          <w:tcPr>
            <w:tcW w:w="6011" w:type="dxa"/>
          </w:tcPr>
          <w:p w:rsidR="00595504" w:rsidRDefault="008B2F0E">
            <w:pPr>
              <w:pStyle w:val="TableParagraph"/>
              <w:spacing w:before="63" w:line="360" w:lineRule="auto"/>
              <w:ind w:left="257" w:hanging="120"/>
              <w:rPr>
                <w:sz w:val="24"/>
              </w:rPr>
            </w:pPr>
            <w:r>
              <w:rPr>
                <w:sz w:val="24"/>
              </w:rPr>
              <w:t>: Hubungan Tingkat Pengetahuan Dan Dukungan Keluarga Dengan Kepatuhan Minum Obat Pada Penderita TB Paru</w:t>
            </w:r>
          </w:p>
          <w:p w:rsidR="00595504" w:rsidRDefault="008B2F0E">
            <w:pPr>
              <w:pStyle w:val="TableParagraph"/>
              <w:spacing w:line="256" w:lineRule="exact"/>
              <w:ind w:left="257"/>
              <w:rPr>
                <w:i/>
                <w:sz w:val="24"/>
              </w:rPr>
            </w:pPr>
            <w:r>
              <w:rPr>
                <w:i/>
                <w:sz w:val="24"/>
              </w:rPr>
              <w:t>Literature Review</w:t>
            </w:r>
          </w:p>
        </w:tc>
      </w:tr>
    </w:tbl>
    <w:p w:rsidR="00595504" w:rsidRDefault="00595504">
      <w:pPr>
        <w:pStyle w:val="BodyText"/>
        <w:rPr>
          <w:sz w:val="20"/>
        </w:rPr>
      </w:pPr>
    </w:p>
    <w:p w:rsidR="00595504" w:rsidRDefault="00595504">
      <w:pPr>
        <w:pStyle w:val="BodyText"/>
        <w:spacing w:before="2"/>
        <w:rPr>
          <w:sz w:val="20"/>
        </w:rPr>
      </w:pPr>
    </w:p>
    <w:p w:rsidR="00595504" w:rsidRDefault="008B2F0E">
      <w:pPr>
        <w:pStyle w:val="BodyText"/>
        <w:spacing w:before="90" w:line="360" w:lineRule="auto"/>
        <w:ind w:left="588" w:right="1536"/>
        <w:jc w:val="both"/>
      </w:pPr>
      <w:r>
        <w:t>Serta perbaikan-perbaikan sepenuhnya, maka kami menganggap dan dapat menyetujui bahwa skripsi ini diajukan dalam sidang guna memenuhi sebagian persyaratan untuk memperoleh gelar :</w:t>
      </w:r>
    </w:p>
    <w:p w:rsidR="00595504" w:rsidRDefault="00595504">
      <w:pPr>
        <w:pStyle w:val="BodyText"/>
        <w:rPr>
          <w:sz w:val="26"/>
        </w:rPr>
      </w:pPr>
    </w:p>
    <w:p w:rsidR="00595504" w:rsidRDefault="00595504">
      <w:pPr>
        <w:pStyle w:val="BodyText"/>
        <w:spacing w:before="4"/>
        <w:rPr>
          <w:sz w:val="22"/>
        </w:rPr>
      </w:pPr>
    </w:p>
    <w:p w:rsidR="00595504" w:rsidRDefault="008B2F0E">
      <w:pPr>
        <w:pStyle w:val="Heading1"/>
        <w:ind w:left="2588"/>
        <w:jc w:val="left"/>
      </w:pPr>
      <w:r>
        <w:rPr>
          <w:noProof/>
          <w:lang w:val="id-ID" w:eastAsia="id-ID"/>
        </w:rPr>
        <w:drawing>
          <wp:anchor distT="0" distB="0" distL="0" distR="0" simplePos="0" relativeHeight="15729664" behindDoc="0" locked="0" layoutInCell="1" allowOverlap="1">
            <wp:simplePos x="0" y="0"/>
            <wp:positionH relativeFrom="page">
              <wp:posOffset>2021235</wp:posOffset>
            </wp:positionH>
            <wp:positionV relativeFrom="paragraph">
              <wp:posOffset>458415</wp:posOffset>
            </wp:positionV>
            <wp:extent cx="1160356" cy="147447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1160356" cy="1474470"/>
                    </a:xfrm>
                    <a:prstGeom prst="rect">
                      <a:avLst/>
                    </a:prstGeom>
                  </pic:spPr>
                </pic:pic>
              </a:graphicData>
            </a:graphic>
          </wp:anchor>
        </w:drawing>
      </w:r>
      <w:r>
        <w:t>SARJANA KEPERAWATAN (S.Kep)</w:t>
      </w:r>
    </w:p>
    <w:p w:rsidR="00595504" w:rsidRDefault="00595504">
      <w:pPr>
        <w:pStyle w:val="BodyText"/>
        <w:rPr>
          <w:b/>
          <w:sz w:val="20"/>
        </w:rPr>
      </w:pPr>
    </w:p>
    <w:p w:rsidR="00595504" w:rsidRDefault="00595504">
      <w:pPr>
        <w:pStyle w:val="BodyText"/>
        <w:rPr>
          <w:b/>
          <w:sz w:val="20"/>
        </w:rPr>
      </w:pPr>
    </w:p>
    <w:p w:rsidR="00595504" w:rsidRDefault="00595504">
      <w:pPr>
        <w:pStyle w:val="BodyText"/>
        <w:rPr>
          <w:b/>
          <w:sz w:val="20"/>
        </w:rPr>
      </w:pPr>
    </w:p>
    <w:p w:rsidR="00595504" w:rsidRDefault="00595504">
      <w:pPr>
        <w:pStyle w:val="BodyText"/>
        <w:spacing w:before="3"/>
        <w:rPr>
          <w:b/>
          <w:sz w:val="12"/>
        </w:rPr>
      </w:pPr>
    </w:p>
    <w:tbl>
      <w:tblPr>
        <w:tblW w:w="0" w:type="auto"/>
        <w:tblInd w:w="1065" w:type="dxa"/>
        <w:tblLayout w:type="fixed"/>
        <w:tblCellMar>
          <w:left w:w="0" w:type="dxa"/>
          <w:right w:w="0" w:type="dxa"/>
        </w:tblCellMar>
        <w:tblLook w:val="01E0" w:firstRow="1" w:lastRow="1" w:firstColumn="1" w:lastColumn="1" w:noHBand="0" w:noVBand="0"/>
      </w:tblPr>
      <w:tblGrid>
        <w:gridCol w:w="3464"/>
        <w:gridCol w:w="3616"/>
      </w:tblGrid>
      <w:tr w:rsidR="00595504">
        <w:trPr>
          <w:trHeight w:val="960"/>
        </w:trPr>
        <w:tc>
          <w:tcPr>
            <w:tcW w:w="3464" w:type="dxa"/>
          </w:tcPr>
          <w:p w:rsidR="00595504" w:rsidRDefault="008B2F0E">
            <w:pPr>
              <w:pStyle w:val="TableParagraph"/>
              <w:spacing w:line="266" w:lineRule="exact"/>
              <w:ind w:left="775"/>
              <w:rPr>
                <w:sz w:val="24"/>
              </w:rPr>
            </w:pPr>
            <w:r>
              <w:rPr>
                <w:sz w:val="24"/>
              </w:rPr>
              <w:t>Pembimbing I</w:t>
            </w:r>
          </w:p>
        </w:tc>
        <w:tc>
          <w:tcPr>
            <w:tcW w:w="3616" w:type="dxa"/>
          </w:tcPr>
          <w:p w:rsidR="00595504" w:rsidRDefault="008B2F0E">
            <w:pPr>
              <w:pStyle w:val="TableParagraph"/>
              <w:spacing w:line="266" w:lineRule="exact"/>
              <w:ind w:left="1349"/>
              <w:rPr>
                <w:sz w:val="24"/>
              </w:rPr>
            </w:pPr>
            <w:r>
              <w:rPr>
                <w:sz w:val="24"/>
              </w:rPr>
              <w:t>Pembimbing II</w:t>
            </w:r>
          </w:p>
        </w:tc>
      </w:tr>
      <w:tr w:rsidR="00595504">
        <w:trPr>
          <w:trHeight w:val="1237"/>
        </w:trPr>
        <w:tc>
          <w:tcPr>
            <w:tcW w:w="3464" w:type="dxa"/>
          </w:tcPr>
          <w:p w:rsidR="00595504" w:rsidRDefault="00595504">
            <w:pPr>
              <w:pStyle w:val="TableParagraph"/>
              <w:rPr>
                <w:b/>
                <w:sz w:val="26"/>
              </w:rPr>
            </w:pPr>
          </w:p>
          <w:p w:rsidR="00595504" w:rsidRDefault="00595504">
            <w:pPr>
              <w:pStyle w:val="TableParagraph"/>
              <w:spacing w:before="6"/>
              <w:rPr>
                <w:b/>
                <w:sz w:val="33"/>
              </w:rPr>
            </w:pPr>
          </w:p>
          <w:p w:rsidR="00595504" w:rsidRDefault="008B2F0E">
            <w:pPr>
              <w:pStyle w:val="TableParagraph"/>
              <w:spacing w:line="270" w:lineRule="atLeast"/>
              <w:ind w:left="936" w:right="725" w:hanging="737"/>
              <w:rPr>
                <w:sz w:val="24"/>
              </w:rPr>
            </w:pPr>
            <w:r>
              <w:rPr>
                <w:sz w:val="24"/>
                <w:u w:val="single"/>
              </w:rPr>
              <w:t>Lela Nurlela, SKp., MKes</w:t>
            </w:r>
            <w:r>
              <w:rPr>
                <w:sz w:val="24"/>
              </w:rPr>
              <w:t xml:space="preserve"> NIP.03021</w:t>
            </w:r>
          </w:p>
        </w:tc>
        <w:tc>
          <w:tcPr>
            <w:tcW w:w="3616" w:type="dxa"/>
          </w:tcPr>
          <w:p w:rsidR="00595504" w:rsidRDefault="00595504">
            <w:pPr>
              <w:pStyle w:val="TableParagraph"/>
              <w:rPr>
                <w:b/>
                <w:sz w:val="26"/>
              </w:rPr>
            </w:pPr>
          </w:p>
          <w:p w:rsidR="00595504" w:rsidRDefault="00595504">
            <w:pPr>
              <w:pStyle w:val="TableParagraph"/>
              <w:spacing w:before="6"/>
              <w:rPr>
                <w:b/>
                <w:sz w:val="33"/>
              </w:rPr>
            </w:pPr>
          </w:p>
          <w:p w:rsidR="00595504" w:rsidRDefault="008B2F0E">
            <w:pPr>
              <w:pStyle w:val="TableParagraph"/>
              <w:ind w:left="742"/>
              <w:rPr>
                <w:sz w:val="24"/>
              </w:rPr>
            </w:pPr>
            <w:r>
              <w:rPr>
                <w:sz w:val="24"/>
                <w:u w:val="single"/>
              </w:rPr>
              <w:t>Ari Susanti, S.KM., M.Kes.</w:t>
            </w:r>
          </w:p>
          <w:p w:rsidR="00595504" w:rsidRDefault="008B2F0E">
            <w:pPr>
              <w:pStyle w:val="TableParagraph"/>
              <w:spacing w:before="1" w:line="256" w:lineRule="exact"/>
              <w:ind w:left="1582"/>
              <w:rPr>
                <w:sz w:val="24"/>
              </w:rPr>
            </w:pPr>
            <w:r>
              <w:rPr>
                <w:sz w:val="24"/>
              </w:rPr>
              <w:t>NIP. 03052</w:t>
            </w:r>
          </w:p>
        </w:tc>
      </w:tr>
    </w:tbl>
    <w:p w:rsidR="00595504" w:rsidRDefault="00595504">
      <w:pPr>
        <w:pStyle w:val="BodyText"/>
        <w:rPr>
          <w:b/>
          <w:sz w:val="20"/>
        </w:rPr>
      </w:pPr>
    </w:p>
    <w:p w:rsidR="00595504" w:rsidRDefault="00595504">
      <w:pPr>
        <w:pStyle w:val="BodyText"/>
        <w:spacing w:before="4"/>
        <w:rPr>
          <w:b/>
          <w:sz w:val="20"/>
        </w:rPr>
      </w:pPr>
    </w:p>
    <w:p w:rsidR="00595504" w:rsidRDefault="008B2F0E">
      <w:pPr>
        <w:pStyle w:val="BodyText"/>
        <w:tabs>
          <w:tab w:val="left" w:pos="2028"/>
        </w:tabs>
        <w:spacing w:before="90" w:line="360" w:lineRule="auto"/>
        <w:ind w:left="588" w:right="5015"/>
      </w:pPr>
      <w:r>
        <w:rPr>
          <w:noProof/>
          <w:lang w:val="id-ID" w:eastAsia="id-ID"/>
        </w:rPr>
        <w:drawing>
          <wp:anchor distT="0" distB="0" distL="0" distR="0" simplePos="0" relativeHeight="485953536" behindDoc="1" locked="0" layoutInCell="1" allowOverlap="1">
            <wp:simplePos x="0" y="0"/>
            <wp:positionH relativeFrom="page">
              <wp:posOffset>4756065</wp:posOffset>
            </wp:positionH>
            <wp:positionV relativeFrom="paragraph">
              <wp:posOffset>-1445489</wp:posOffset>
            </wp:positionV>
            <wp:extent cx="978069" cy="86868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978069" cy="868680"/>
                    </a:xfrm>
                    <a:prstGeom prst="rect">
                      <a:avLst/>
                    </a:prstGeom>
                  </pic:spPr>
                </pic:pic>
              </a:graphicData>
            </a:graphic>
          </wp:anchor>
        </w:drawing>
      </w:r>
      <w:r>
        <w:t xml:space="preserve">Ditetapkan di : STIKES Hang Tuah </w:t>
      </w:r>
      <w:r>
        <w:rPr>
          <w:spacing w:val="-3"/>
        </w:rPr>
        <w:t xml:space="preserve">Surabaya </w:t>
      </w:r>
      <w:r>
        <w:t>Tanggal</w:t>
      </w:r>
      <w:r>
        <w:tab/>
        <w:t>: 6 Agustus 2020</w:t>
      </w:r>
    </w:p>
    <w:p w:rsidR="00595504" w:rsidRDefault="00595504">
      <w:pPr>
        <w:spacing w:line="360" w:lineRule="auto"/>
        <w:sectPr w:rsidR="00595504">
          <w:headerReference w:type="default" r:id="rId19"/>
          <w:footerReference w:type="default" r:id="rId20"/>
          <w:pgSz w:w="11910" w:h="16840"/>
          <w:pgMar w:top="1960" w:right="160" w:bottom="1240" w:left="1680" w:header="1709" w:footer="1058" w:gutter="0"/>
          <w:pgNumType w:start="3"/>
          <w:cols w:space="720"/>
        </w:sectPr>
      </w:pPr>
    </w:p>
    <w:p w:rsidR="00595504" w:rsidRDefault="00595504">
      <w:pPr>
        <w:pStyle w:val="BodyText"/>
        <w:rPr>
          <w:sz w:val="20"/>
        </w:rPr>
      </w:pPr>
    </w:p>
    <w:p w:rsidR="00595504" w:rsidRDefault="00595504">
      <w:pPr>
        <w:pStyle w:val="BodyText"/>
        <w:spacing w:before="11"/>
        <w:rPr>
          <w:sz w:val="19"/>
        </w:rPr>
      </w:pPr>
    </w:p>
    <w:p w:rsidR="00595504" w:rsidRDefault="008B2F0E">
      <w:pPr>
        <w:pStyle w:val="BodyText"/>
        <w:spacing w:before="90"/>
        <w:ind w:left="588"/>
        <w:jc w:val="both"/>
      </w:pPr>
      <w:r>
        <w:t>Skripsi dari :</w:t>
      </w:r>
    </w:p>
    <w:p w:rsidR="00595504" w:rsidRDefault="00595504">
      <w:pPr>
        <w:pStyle w:val="BodyText"/>
        <w:spacing w:before="9"/>
        <w:rPr>
          <w:sz w:val="12"/>
        </w:rPr>
      </w:pPr>
    </w:p>
    <w:tbl>
      <w:tblPr>
        <w:tblW w:w="0" w:type="auto"/>
        <w:tblInd w:w="395" w:type="dxa"/>
        <w:tblLayout w:type="fixed"/>
        <w:tblCellMar>
          <w:left w:w="0" w:type="dxa"/>
          <w:right w:w="0" w:type="dxa"/>
        </w:tblCellMar>
        <w:tblLook w:val="01E0" w:firstRow="1" w:lastRow="1" w:firstColumn="1" w:lastColumn="1" w:noHBand="0" w:noVBand="0"/>
      </w:tblPr>
      <w:tblGrid>
        <w:gridCol w:w="1731"/>
        <w:gridCol w:w="6035"/>
      </w:tblGrid>
      <w:tr w:rsidR="00595504">
        <w:trPr>
          <w:trHeight w:val="340"/>
        </w:trPr>
        <w:tc>
          <w:tcPr>
            <w:tcW w:w="1731" w:type="dxa"/>
          </w:tcPr>
          <w:p w:rsidR="00595504" w:rsidRDefault="008B2F0E">
            <w:pPr>
              <w:pStyle w:val="TableParagraph"/>
              <w:spacing w:line="266" w:lineRule="exact"/>
              <w:ind w:left="200"/>
              <w:rPr>
                <w:sz w:val="24"/>
              </w:rPr>
            </w:pPr>
            <w:r>
              <w:rPr>
                <w:sz w:val="24"/>
              </w:rPr>
              <w:t>Nama</w:t>
            </w:r>
          </w:p>
        </w:tc>
        <w:tc>
          <w:tcPr>
            <w:tcW w:w="6035" w:type="dxa"/>
          </w:tcPr>
          <w:p w:rsidR="00595504" w:rsidRDefault="008B2F0E">
            <w:pPr>
              <w:pStyle w:val="TableParagraph"/>
              <w:spacing w:line="266" w:lineRule="exact"/>
              <w:ind w:left="137"/>
              <w:rPr>
                <w:sz w:val="24"/>
              </w:rPr>
            </w:pPr>
            <w:r>
              <w:rPr>
                <w:sz w:val="24"/>
              </w:rPr>
              <w:t>: Ika Tantia Wahyuningtyas</w:t>
            </w:r>
          </w:p>
        </w:tc>
      </w:tr>
      <w:tr w:rsidR="00595504">
        <w:trPr>
          <w:trHeight w:val="413"/>
        </w:trPr>
        <w:tc>
          <w:tcPr>
            <w:tcW w:w="1731" w:type="dxa"/>
          </w:tcPr>
          <w:p w:rsidR="00595504" w:rsidRDefault="008B2F0E">
            <w:pPr>
              <w:pStyle w:val="TableParagraph"/>
              <w:spacing w:before="64"/>
              <w:ind w:left="200"/>
              <w:rPr>
                <w:sz w:val="24"/>
              </w:rPr>
            </w:pPr>
            <w:r>
              <w:rPr>
                <w:sz w:val="24"/>
              </w:rPr>
              <w:t>NIM</w:t>
            </w:r>
          </w:p>
        </w:tc>
        <w:tc>
          <w:tcPr>
            <w:tcW w:w="6035" w:type="dxa"/>
          </w:tcPr>
          <w:p w:rsidR="00595504" w:rsidRDefault="008B2F0E">
            <w:pPr>
              <w:pStyle w:val="TableParagraph"/>
              <w:spacing w:before="64"/>
              <w:ind w:left="137"/>
              <w:rPr>
                <w:sz w:val="24"/>
              </w:rPr>
            </w:pPr>
            <w:r>
              <w:rPr>
                <w:sz w:val="24"/>
              </w:rPr>
              <w:t>: 161.0046</w:t>
            </w:r>
          </w:p>
        </w:tc>
      </w:tr>
      <w:tr w:rsidR="00595504">
        <w:trPr>
          <w:trHeight w:val="413"/>
        </w:trPr>
        <w:tc>
          <w:tcPr>
            <w:tcW w:w="1731" w:type="dxa"/>
          </w:tcPr>
          <w:p w:rsidR="00595504" w:rsidRDefault="008B2F0E">
            <w:pPr>
              <w:pStyle w:val="TableParagraph"/>
              <w:spacing w:before="63"/>
              <w:ind w:left="200"/>
              <w:rPr>
                <w:sz w:val="24"/>
              </w:rPr>
            </w:pPr>
            <w:r>
              <w:rPr>
                <w:sz w:val="24"/>
              </w:rPr>
              <w:t>Program Studi</w:t>
            </w:r>
          </w:p>
        </w:tc>
        <w:tc>
          <w:tcPr>
            <w:tcW w:w="6035" w:type="dxa"/>
          </w:tcPr>
          <w:p w:rsidR="00595504" w:rsidRDefault="008B2F0E">
            <w:pPr>
              <w:pStyle w:val="TableParagraph"/>
              <w:spacing w:before="63"/>
              <w:ind w:left="137"/>
              <w:rPr>
                <w:sz w:val="24"/>
              </w:rPr>
            </w:pPr>
            <w:r>
              <w:rPr>
                <w:sz w:val="24"/>
              </w:rPr>
              <w:t>: S1 Keperawatan</w:t>
            </w:r>
          </w:p>
        </w:tc>
      </w:tr>
      <w:tr w:rsidR="00595504">
        <w:trPr>
          <w:trHeight w:val="1169"/>
        </w:trPr>
        <w:tc>
          <w:tcPr>
            <w:tcW w:w="1731" w:type="dxa"/>
          </w:tcPr>
          <w:p w:rsidR="00595504" w:rsidRDefault="008B2F0E">
            <w:pPr>
              <w:pStyle w:val="TableParagraph"/>
              <w:spacing w:before="64"/>
              <w:ind w:left="200"/>
              <w:rPr>
                <w:sz w:val="24"/>
              </w:rPr>
            </w:pPr>
            <w:r>
              <w:rPr>
                <w:sz w:val="24"/>
              </w:rPr>
              <w:t>Judul</w:t>
            </w:r>
          </w:p>
        </w:tc>
        <w:tc>
          <w:tcPr>
            <w:tcW w:w="6035" w:type="dxa"/>
          </w:tcPr>
          <w:p w:rsidR="00595504" w:rsidRDefault="008B2F0E">
            <w:pPr>
              <w:pStyle w:val="TableParagraph"/>
              <w:spacing w:before="64" w:line="360" w:lineRule="auto"/>
              <w:ind w:left="257" w:right="179" w:hanging="120"/>
              <w:rPr>
                <w:i/>
                <w:sz w:val="24"/>
              </w:rPr>
            </w:pPr>
            <w:r>
              <w:rPr>
                <w:sz w:val="24"/>
              </w:rPr>
              <w:t>: Hubungan Tingkat Pengetahuan Dan Dukungan Keluarga Dengan Kepatuhan Minum Obat Pada Penderita TB Paru</w:t>
            </w:r>
            <w:r>
              <w:rPr>
                <w:i/>
                <w:sz w:val="24"/>
              </w:rPr>
              <w:t>-</w:t>
            </w:r>
          </w:p>
          <w:p w:rsidR="00595504" w:rsidRDefault="008B2F0E">
            <w:pPr>
              <w:pStyle w:val="TableParagraph"/>
              <w:spacing w:before="1" w:line="256" w:lineRule="exact"/>
              <w:ind w:left="257"/>
              <w:rPr>
                <w:i/>
                <w:sz w:val="24"/>
              </w:rPr>
            </w:pPr>
            <w:r>
              <w:rPr>
                <w:i/>
                <w:sz w:val="24"/>
              </w:rPr>
              <w:t>Literature Review</w:t>
            </w:r>
          </w:p>
        </w:tc>
      </w:tr>
    </w:tbl>
    <w:p w:rsidR="00595504" w:rsidRDefault="008B2F0E">
      <w:pPr>
        <w:pStyle w:val="BodyText"/>
        <w:spacing w:before="137" w:line="360" w:lineRule="auto"/>
        <w:ind w:left="588" w:right="1540"/>
        <w:jc w:val="both"/>
      </w:pPr>
      <w:r>
        <w:pict>
          <v:group id="_x0000_s1075" style="position:absolute;left:0;text-align:left;margin-left:386.15pt;margin-top:83.7pt;width:118.85pt;height:186.45pt;z-index:15730176;mso-position-horizontal-relative:page;mso-position-vertical-relative:text" coordorigin="7723,1674" coordsize="2377,3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8064;top:4292;width:1340;height:1110">
              <v:imagedata r:id="rId21" o:title=""/>
            </v:shape>
            <v:shape id="_x0000_s1077" type="#_x0000_t75" style="position:absolute;left:7912;top:1843;width:1879;height:2388">
              <v:imagedata r:id="rId22" o:title=""/>
            </v:shape>
            <v:shape id="_x0000_s1076" type="#_x0000_t75" style="position:absolute;left:7723;top:1673;width:2377;height:808">
              <v:imagedata r:id="rId23" o:title=""/>
            </v:shape>
            <w10:wrap anchorx="page"/>
          </v:group>
        </w:pict>
      </w:r>
      <w:r>
        <w:t>Telah dipertahankan dihadapan dewan penguji skripsi di Stikes Hang Tuah Surabaya, dan dinyatakan dan dapat diterima sebagai salah satu syarat untuk memperoleh gelar “SARJANA KEPERAWATAN” pada Prodi S-1 Keperawatan Stikes Hang Tuah Surabaya.</w:t>
      </w:r>
    </w:p>
    <w:p w:rsidR="00595504" w:rsidRDefault="00595504">
      <w:pPr>
        <w:pStyle w:val="BodyText"/>
        <w:rPr>
          <w:sz w:val="20"/>
        </w:rPr>
      </w:pPr>
    </w:p>
    <w:p w:rsidR="00595504" w:rsidRDefault="00595504">
      <w:pPr>
        <w:pStyle w:val="BodyText"/>
        <w:spacing w:before="11"/>
        <w:rPr>
          <w:sz w:val="16"/>
        </w:rPr>
      </w:pPr>
    </w:p>
    <w:tbl>
      <w:tblPr>
        <w:tblW w:w="0" w:type="auto"/>
        <w:tblInd w:w="395" w:type="dxa"/>
        <w:tblLayout w:type="fixed"/>
        <w:tblCellMar>
          <w:left w:w="0" w:type="dxa"/>
          <w:right w:w="0" w:type="dxa"/>
        </w:tblCellMar>
        <w:tblLook w:val="01E0" w:firstRow="1" w:lastRow="1" w:firstColumn="1" w:lastColumn="1" w:noHBand="0" w:noVBand="0"/>
      </w:tblPr>
      <w:tblGrid>
        <w:gridCol w:w="1440"/>
        <w:gridCol w:w="4013"/>
        <w:gridCol w:w="2670"/>
      </w:tblGrid>
      <w:tr w:rsidR="00595504">
        <w:trPr>
          <w:trHeight w:val="928"/>
        </w:trPr>
        <w:tc>
          <w:tcPr>
            <w:tcW w:w="1440" w:type="dxa"/>
          </w:tcPr>
          <w:p w:rsidR="00595504" w:rsidRDefault="008B2F0E">
            <w:pPr>
              <w:pStyle w:val="TableParagraph"/>
              <w:spacing w:line="266" w:lineRule="exact"/>
              <w:ind w:left="200"/>
              <w:rPr>
                <w:sz w:val="24"/>
              </w:rPr>
            </w:pPr>
            <w:r>
              <w:rPr>
                <w:sz w:val="24"/>
              </w:rPr>
              <w:t>Penguji I</w:t>
            </w:r>
          </w:p>
        </w:tc>
        <w:tc>
          <w:tcPr>
            <w:tcW w:w="4013" w:type="dxa"/>
          </w:tcPr>
          <w:p w:rsidR="00595504" w:rsidRDefault="008B2F0E">
            <w:pPr>
              <w:pStyle w:val="TableParagraph"/>
              <w:spacing w:line="276" w:lineRule="auto"/>
              <w:ind w:left="1407" w:right="293" w:hanging="1201"/>
              <w:rPr>
                <w:b/>
                <w:sz w:val="24"/>
              </w:rPr>
            </w:pPr>
            <w:r>
              <w:rPr>
                <w:b/>
                <w:sz w:val="24"/>
              </w:rPr>
              <w:t xml:space="preserve">: </w:t>
            </w:r>
            <w:r>
              <w:rPr>
                <w:b/>
                <w:sz w:val="24"/>
                <w:u w:val="thick"/>
              </w:rPr>
              <w:t>S</w:t>
            </w:r>
            <w:r>
              <w:rPr>
                <w:b/>
                <w:sz w:val="24"/>
                <w:u w:val="thick"/>
              </w:rPr>
              <w:t>ri Anik., SH., S.Kep.,Ns.,M.Kes</w:t>
            </w:r>
            <w:r>
              <w:rPr>
                <w:b/>
                <w:sz w:val="24"/>
              </w:rPr>
              <w:t xml:space="preserve"> NIP. 03054</w:t>
            </w:r>
          </w:p>
        </w:tc>
        <w:tc>
          <w:tcPr>
            <w:tcW w:w="2670" w:type="dxa"/>
          </w:tcPr>
          <w:p w:rsidR="00595504" w:rsidRDefault="008B2F0E">
            <w:pPr>
              <w:pStyle w:val="TableParagraph"/>
              <w:spacing w:line="266" w:lineRule="exact"/>
              <w:ind w:right="199"/>
              <w:jc w:val="right"/>
              <w:rPr>
                <w:sz w:val="24"/>
              </w:rPr>
            </w:pPr>
            <w:r>
              <w:rPr>
                <w:sz w:val="24"/>
              </w:rPr>
              <w:t>………………………</w:t>
            </w:r>
          </w:p>
        </w:tc>
      </w:tr>
      <w:tr w:rsidR="00595504">
        <w:trPr>
          <w:trHeight w:val="1342"/>
        </w:trPr>
        <w:tc>
          <w:tcPr>
            <w:tcW w:w="1440" w:type="dxa"/>
          </w:tcPr>
          <w:p w:rsidR="00595504" w:rsidRDefault="00595504">
            <w:pPr>
              <w:pStyle w:val="TableParagraph"/>
              <w:spacing w:before="9"/>
              <w:rPr>
                <w:sz w:val="28"/>
              </w:rPr>
            </w:pPr>
          </w:p>
          <w:p w:rsidR="00595504" w:rsidRDefault="008B2F0E">
            <w:pPr>
              <w:pStyle w:val="TableParagraph"/>
              <w:ind w:left="200"/>
              <w:rPr>
                <w:sz w:val="24"/>
              </w:rPr>
            </w:pPr>
            <w:r>
              <w:rPr>
                <w:sz w:val="24"/>
              </w:rPr>
              <w:t>Penguji II</w:t>
            </w:r>
          </w:p>
        </w:tc>
        <w:tc>
          <w:tcPr>
            <w:tcW w:w="4013" w:type="dxa"/>
          </w:tcPr>
          <w:p w:rsidR="00595504" w:rsidRDefault="00595504">
            <w:pPr>
              <w:pStyle w:val="TableParagraph"/>
              <w:rPr>
                <w:sz w:val="29"/>
              </w:rPr>
            </w:pPr>
          </w:p>
          <w:p w:rsidR="00595504" w:rsidRDefault="008B2F0E">
            <w:pPr>
              <w:pStyle w:val="TableParagraph"/>
              <w:spacing w:line="275" w:lineRule="exact"/>
              <w:ind w:left="186" w:right="932"/>
              <w:jc w:val="center"/>
              <w:rPr>
                <w:b/>
                <w:sz w:val="24"/>
              </w:rPr>
            </w:pPr>
            <w:r>
              <w:rPr>
                <w:b/>
                <w:sz w:val="24"/>
              </w:rPr>
              <w:t xml:space="preserve">: </w:t>
            </w:r>
            <w:r>
              <w:rPr>
                <w:b/>
                <w:sz w:val="24"/>
                <w:u w:val="thick"/>
              </w:rPr>
              <w:t>Lela Nurlela, SKp., MKes.</w:t>
            </w:r>
          </w:p>
          <w:p w:rsidR="00595504" w:rsidRDefault="008B2F0E">
            <w:pPr>
              <w:pStyle w:val="TableParagraph"/>
              <w:spacing w:line="275" w:lineRule="exact"/>
              <w:ind w:left="87" w:right="932"/>
              <w:jc w:val="center"/>
              <w:rPr>
                <w:b/>
                <w:sz w:val="24"/>
              </w:rPr>
            </w:pPr>
            <w:r>
              <w:rPr>
                <w:b/>
                <w:sz w:val="24"/>
              </w:rPr>
              <w:t>NIP.03021</w:t>
            </w:r>
          </w:p>
        </w:tc>
        <w:tc>
          <w:tcPr>
            <w:tcW w:w="2670" w:type="dxa"/>
          </w:tcPr>
          <w:p w:rsidR="00595504" w:rsidRDefault="00595504">
            <w:pPr>
              <w:pStyle w:val="TableParagraph"/>
              <w:spacing w:before="9"/>
              <w:rPr>
                <w:sz w:val="28"/>
              </w:rPr>
            </w:pPr>
          </w:p>
          <w:p w:rsidR="00595504" w:rsidRDefault="008B2F0E">
            <w:pPr>
              <w:pStyle w:val="TableParagraph"/>
              <w:ind w:right="199"/>
              <w:jc w:val="right"/>
              <w:rPr>
                <w:sz w:val="24"/>
              </w:rPr>
            </w:pPr>
            <w:r>
              <w:rPr>
                <w:sz w:val="24"/>
              </w:rPr>
              <w:t>………………………</w:t>
            </w:r>
          </w:p>
        </w:tc>
      </w:tr>
      <w:tr w:rsidR="00595504">
        <w:trPr>
          <w:trHeight w:val="1169"/>
        </w:trPr>
        <w:tc>
          <w:tcPr>
            <w:tcW w:w="1440" w:type="dxa"/>
          </w:tcPr>
          <w:p w:rsidR="00595504" w:rsidRDefault="00595504">
            <w:pPr>
              <w:pStyle w:val="TableParagraph"/>
              <w:rPr>
                <w:sz w:val="26"/>
              </w:rPr>
            </w:pPr>
          </w:p>
          <w:p w:rsidR="00595504" w:rsidRDefault="008B2F0E">
            <w:pPr>
              <w:pStyle w:val="TableParagraph"/>
              <w:spacing w:before="150"/>
              <w:ind w:left="200"/>
              <w:rPr>
                <w:sz w:val="24"/>
              </w:rPr>
            </w:pPr>
            <w:r>
              <w:rPr>
                <w:sz w:val="24"/>
              </w:rPr>
              <w:t>Penguji III</w:t>
            </w:r>
          </w:p>
        </w:tc>
        <w:tc>
          <w:tcPr>
            <w:tcW w:w="4013" w:type="dxa"/>
          </w:tcPr>
          <w:p w:rsidR="00595504" w:rsidRDefault="00595504">
            <w:pPr>
              <w:pStyle w:val="TableParagraph"/>
              <w:rPr>
                <w:sz w:val="26"/>
              </w:rPr>
            </w:pPr>
          </w:p>
          <w:p w:rsidR="00595504" w:rsidRDefault="008B2F0E">
            <w:pPr>
              <w:pStyle w:val="TableParagraph"/>
              <w:spacing w:before="153"/>
              <w:ind w:left="207"/>
              <w:rPr>
                <w:b/>
                <w:sz w:val="24"/>
              </w:rPr>
            </w:pPr>
            <w:r>
              <w:rPr>
                <w:b/>
                <w:sz w:val="24"/>
              </w:rPr>
              <w:t xml:space="preserve">: </w:t>
            </w:r>
            <w:r>
              <w:rPr>
                <w:b/>
                <w:sz w:val="24"/>
                <w:u w:val="thick"/>
              </w:rPr>
              <w:t>Ari Susanti, S.KM., M.Kes.</w:t>
            </w:r>
          </w:p>
          <w:p w:rsidR="00595504" w:rsidRDefault="008B2F0E">
            <w:pPr>
              <w:pStyle w:val="TableParagraph"/>
              <w:ind w:left="1047"/>
              <w:rPr>
                <w:b/>
                <w:sz w:val="24"/>
              </w:rPr>
            </w:pPr>
            <w:r>
              <w:rPr>
                <w:b/>
                <w:sz w:val="24"/>
              </w:rPr>
              <w:t>NIP. 03052</w:t>
            </w:r>
          </w:p>
        </w:tc>
        <w:tc>
          <w:tcPr>
            <w:tcW w:w="2670" w:type="dxa"/>
          </w:tcPr>
          <w:p w:rsidR="00595504" w:rsidRDefault="00595504">
            <w:pPr>
              <w:pStyle w:val="TableParagraph"/>
              <w:rPr>
                <w:sz w:val="26"/>
              </w:rPr>
            </w:pPr>
          </w:p>
          <w:p w:rsidR="00595504" w:rsidRDefault="008B2F0E">
            <w:pPr>
              <w:pStyle w:val="TableParagraph"/>
              <w:spacing w:before="150"/>
              <w:ind w:right="199"/>
              <w:jc w:val="right"/>
              <w:rPr>
                <w:sz w:val="24"/>
              </w:rPr>
            </w:pPr>
            <w:r>
              <w:rPr>
                <w:sz w:val="24"/>
              </w:rPr>
              <w:t>………………………</w:t>
            </w:r>
          </w:p>
        </w:tc>
      </w:tr>
      <w:tr w:rsidR="00595504">
        <w:trPr>
          <w:trHeight w:val="1879"/>
        </w:trPr>
        <w:tc>
          <w:tcPr>
            <w:tcW w:w="1440" w:type="dxa"/>
          </w:tcPr>
          <w:p w:rsidR="00595504" w:rsidRDefault="00595504">
            <w:pPr>
              <w:pStyle w:val="TableParagraph"/>
              <w:rPr>
                <w:sz w:val="24"/>
              </w:rPr>
            </w:pPr>
          </w:p>
        </w:tc>
        <w:tc>
          <w:tcPr>
            <w:tcW w:w="6683" w:type="dxa"/>
            <w:gridSpan w:val="2"/>
          </w:tcPr>
          <w:p w:rsidR="00595504" w:rsidRDefault="008B2F0E">
            <w:pPr>
              <w:pStyle w:val="TableParagraph"/>
              <w:spacing w:before="155"/>
              <w:ind w:left="1959" w:right="3396"/>
              <w:jc w:val="center"/>
              <w:rPr>
                <w:b/>
                <w:sz w:val="24"/>
              </w:rPr>
            </w:pPr>
            <w:r>
              <w:rPr>
                <w:b/>
                <w:sz w:val="24"/>
              </w:rPr>
              <w:t>Mengetahui,</w:t>
            </w:r>
          </w:p>
          <w:p w:rsidR="00595504" w:rsidRDefault="008B2F0E">
            <w:pPr>
              <w:pStyle w:val="TableParagraph"/>
              <w:spacing w:before="40" w:line="278" w:lineRule="auto"/>
              <w:ind w:left="723" w:right="2165" w:hanging="1"/>
              <w:jc w:val="center"/>
              <w:rPr>
                <w:b/>
                <w:sz w:val="24"/>
              </w:rPr>
            </w:pPr>
            <w:r>
              <w:rPr>
                <w:b/>
                <w:sz w:val="24"/>
              </w:rPr>
              <w:t>KA PRODI S1 KEPERAWATAN STIKES HANG TUAH SURABAYA</w:t>
            </w:r>
          </w:p>
        </w:tc>
      </w:tr>
      <w:tr w:rsidR="00595504">
        <w:trPr>
          <w:trHeight w:val="1395"/>
        </w:trPr>
        <w:tc>
          <w:tcPr>
            <w:tcW w:w="1440" w:type="dxa"/>
          </w:tcPr>
          <w:p w:rsidR="00595504" w:rsidRDefault="00595504">
            <w:pPr>
              <w:pStyle w:val="TableParagraph"/>
              <w:rPr>
                <w:sz w:val="24"/>
              </w:rPr>
            </w:pPr>
          </w:p>
        </w:tc>
        <w:tc>
          <w:tcPr>
            <w:tcW w:w="6683" w:type="dxa"/>
            <w:gridSpan w:val="2"/>
          </w:tcPr>
          <w:p w:rsidR="00595504" w:rsidRDefault="00595504">
            <w:pPr>
              <w:pStyle w:val="TableParagraph"/>
              <w:rPr>
                <w:sz w:val="26"/>
              </w:rPr>
            </w:pPr>
          </w:p>
          <w:p w:rsidR="00595504" w:rsidRDefault="00595504">
            <w:pPr>
              <w:pStyle w:val="TableParagraph"/>
              <w:rPr>
                <w:sz w:val="26"/>
              </w:rPr>
            </w:pPr>
          </w:p>
          <w:p w:rsidR="00595504" w:rsidRDefault="008B2F0E">
            <w:pPr>
              <w:pStyle w:val="TableParagraph"/>
              <w:spacing w:before="170" w:line="310" w:lineRule="atLeast"/>
              <w:ind w:left="2055" w:right="2225" w:hanging="1251"/>
              <w:rPr>
                <w:b/>
                <w:sz w:val="24"/>
              </w:rPr>
            </w:pPr>
            <w:r>
              <w:rPr>
                <w:b/>
                <w:sz w:val="24"/>
                <w:u w:val="thick"/>
              </w:rPr>
              <w:t>PUJI HASTUTI, S.Kep.,Ns.,M.Kep</w:t>
            </w:r>
            <w:r>
              <w:rPr>
                <w:b/>
                <w:sz w:val="24"/>
              </w:rPr>
              <w:t xml:space="preserve"> NIP. 03010</w:t>
            </w:r>
          </w:p>
        </w:tc>
      </w:tr>
    </w:tbl>
    <w:p w:rsidR="00595504" w:rsidRDefault="008B2F0E">
      <w:pPr>
        <w:pStyle w:val="BodyText"/>
        <w:tabs>
          <w:tab w:val="left" w:pos="2028"/>
        </w:tabs>
        <w:spacing w:before="38" w:line="360" w:lineRule="auto"/>
        <w:ind w:left="588" w:right="6403"/>
      </w:pPr>
      <w:r>
        <w:t>Ditetapkan di : Surabaya Tanggal</w:t>
      </w:r>
      <w:r>
        <w:tab/>
        <w:t>: 6 Agustus</w:t>
      </w:r>
      <w:r>
        <w:rPr>
          <w:spacing w:val="-2"/>
        </w:rPr>
        <w:t xml:space="preserve"> </w:t>
      </w:r>
      <w:r>
        <w:rPr>
          <w:spacing w:val="-4"/>
        </w:rPr>
        <w:t>2020</w:t>
      </w:r>
    </w:p>
    <w:p w:rsidR="00595504" w:rsidRDefault="00595504">
      <w:pPr>
        <w:spacing w:line="360" w:lineRule="auto"/>
        <w:sectPr w:rsidR="00595504">
          <w:headerReference w:type="default" r:id="rId24"/>
          <w:footerReference w:type="default" r:id="rId25"/>
          <w:pgSz w:w="11910" w:h="16840"/>
          <w:pgMar w:top="1960" w:right="160" w:bottom="1240" w:left="1680" w:header="1709" w:footer="1058" w:gutter="0"/>
          <w:pgNumType w:start="4"/>
          <w:cols w:space="720"/>
        </w:sectPr>
      </w:pPr>
    </w:p>
    <w:p w:rsidR="00595504" w:rsidRDefault="00595504">
      <w:pPr>
        <w:pStyle w:val="BodyText"/>
        <w:rPr>
          <w:sz w:val="13"/>
        </w:rPr>
      </w:pPr>
    </w:p>
    <w:p w:rsidR="00595504" w:rsidRDefault="008B2F0E">
      <w:pPr>
        <w:pStyle w:val="Heading1"/>
        <w:spacing w:before="90" w:line="278" w:lineRule="auto"/>
        <w:ind w:left="1440" w:right="1024" w:hanging="852"/>
        <w:jc w:val="left"/>
      </w:pPr>
      <w:r>
        <w:t>Judul : Hubungan Tingkat Pengetahuan dan Dukungan Keluarga Dengan Kepatuhan Minum Obat pada Penderita TB Paru</w:t>
      </w:r>
    </w:p>
    <w:p w:rsidR="00595504" w:rsidRDefault="008B2F0E">
      <w:pPr>
        <w:pStyle w:val="BodyText"/>
        <w:spacing w:before="190" w:line="276" w:lineRule="auto"/>
        <w:ind w:left="588" w:right="1539" w:firstLine="720"/>
        <w:jc w:val="both"/>
      </w:pPr>
      <w:r>
        <w:t xml:space="preserve">TB merupakan salah satu penyakit dari 10 penyebab kematian di dunia dalam </w:t>
      </w:r>
      <w:r>
        <w:rPr>
          <w:i/>
        </w:rPr>
        <w:t xml:space="preserve">Global Tuberculosis Report </w:t>
      </w:r>
      <w:r>
        <w:t>tahun 2019. Perilaku kepatuhan minum obat dap</w:t>
      </w:r>
      <w:r>
        <w:t>at dipengaruhi berbagai faktor antara lain pengetahuan dan dukungan keluarga. Tujuan dari penelitian ini mengetahui hubungan tingkat pengetahuan dan dukungan keluarga dalam kepatuhan minum obat pada penderita TB</w:t>
      </w:r>
      <w:r>
        <w:rPr>
          <w:spacing w:val="-7"/>
        </w:rPr>
        <w:t xml:space="preserve"> </w:t>
      </w:r>
      <w:r>
        <w:t>paru.</w:t>
      </w:r>
    </w:p>
    <w:p w:rsidR="00595504" w:rsidRDefault="008B2F0E">
      <w:pPr>
        <w:pStyle w:val="BodyText"/>
        <w:spacing w:before="202" w:line="276" w:lineRule="auto"/>
        <w:ind w:left="588" w:right="1538" w:firstLine="720"/>
        <w:jc w:val="both"/>
      </w:pPr>
      <w:r>
        <w:t>Desain penelitian ini merupakan peneli</w:t>
      </w:r>
      <w:r>
        <w:t xml:space="preserve">tian dengan menggunakan metode studi kepustakaan atau </w:t>
      </w:r>
      <w:r>
        <w:rPr>
          <w:i/>
        </w:rPr>
        <w:t>literature review</w:t>
      </w:r>
      <w:r>
        <w:t xml:space="preserve">. Database pencarian jurnal menggunakan </w:t>
      </w:r>
      <w:r>
        <w:rPr>
          <w:i/>
        </w:rPr>
        <w:t xml:space="preserve">Google Scholar, Science Direct </w:t>
      </w:r>
      <w:r>
        <w:t xml:space="preserve">dan </w:t>
      </w:r>
      <w:r>
        <w:rPr>
          <w:i/>
        </w:rPr>
        <w:t>ProQuest</w:t>
      </w:r>
      <w:r>
        <w:t xml:space="preserve">. Pencarian jurnal menggunakan </w:t>
      </w:r>
      <w:r>
        <w:rPr>
          <w:i/>
        </w:rPr>
        <w:t xml:space="preserve">keyword </w:t>
      </w:r>
      <w:r>
        <w:t xml:space="preserve">dengan Bahasa Inggris 50 jurnal dan </w:t>
      </w:r>
      <w:r>
        <w:rPr>
          <w:i/>
        </w:rPr>
        <w:t xml:space="preserve">keyword </w:t>
      </w:r>
      <w:r>
        <w:t xml:space="preserve">dengan Bahasa Indonesia 100 jurnal. Dari seluruh jurnal diseleksi jurnal 10 tahun terakhir didapatkan 55 jurnal yang sesuai tema dan yang sesuai dengan tema dan kriteria eksklusi dan eksklusi terdapat 11 jurnal. Kemudian dilakukan </w:t>
      </w:r>
      <w:r>
        <w:rPr>
          <w:i/>
        </w:rPr>
        <w:t xml:space="preserve">Literature Review </w:t>
      </w:r>
      <w:r>
        <w:t xml:space="preserve">sesuai </w:t>
      </w:r>
      <w:r>
        <w:t xml:space="preserve">dengan hasil </w:t>
      </w:r>
      <w:r>
        <w:rPr>
          <w:i/>
        </w:rPr>
        <w:t>Critical Appraisal</w:t>
      </w:r>
      <w:r>
        <w:t>.</w:t>
      </w:r>
    </w:p>
    <w:p w:rsidR="00595504" w:rsidRDefault="008B2F0E">
      <w:pPr>
        <w:pStyle w:val="BodyText"/>
        <w:spacing w:before="200" w:line="276" w:lineRule="auto"/>
        <w:ind w:left="588" w:right="1543" w:firstLine="720"/>
        <w:jc w:val="both"/>
      </w:pPr>
      <w:r>
        <w:t>Hasil temuan terbaru yang sudah dilakukan analisa oleh peneliti secara keseluruhan diperolehkan bahwa tingkat pengetahuan dan dukungan keluarga berhubungan dengan kepatuhan minum obat pada penderita TB paru.</w:t>
      </w:r>
    </w:p>
    <w:p w:rsidR="00595504" w:rsidRDefault="008B2F0E">
      <w:pPr>
        <w:pStyle w:val="BodyText"/>
        <w:spacing w:before="200" w:line="276" w:lineRule="auto"/>
        <w:ind w:left="588" w:right="1535" w:firstLine="720"/>
        <w:jc w:val="both"/>
      </w:pPr>
      <w:r>
        <w:t>Saran untuk perawat perlunya mengoptimalkan pemberian edukasi tentang TB Paru untuk keluarga dan penderita yang masih kurang informasi tentang penyakit TB Paru. Keluarga diharapkan selalu memberikan dukungan dan pendampingan pada anggota keluarganya yang t</w:t>
      </w:r>
      <w:r>
        <w:t>erkena TB paru agar tetap patuh minum obat.</w:t>
      </w:r>
    </w:p>
    <w:p w:rsidR="00595504" w:rsidRDefault="008B2F0E">
      <w:pPr>
        <w:pStyle w:val="BodyText"/>
        <w:spacing w:before="199" w:line="278" w:lineRule="auto"/>
        <w:ind w:left="588" w:right="1993"/>
      </w:pPr>
      <w:r>
        <w:rPr>
          <w:b/>
        </w:rPr>
        <w:t xml:space="preserve">Kata Kunci </w:t>
      </w:r>
      <w:r>
        <w:t>: TB Paru, tingkat pengetahuan, dukungan keluarga, kepatuhan minum obat</w:t>
      </w:r>
    </w:p>
    <w:p w:rsidR="00595504" w:rsidRDefault="00595504">
      <w:pPr>
        <w:spacing w:line="278" w:lineRule="auto"/>
        <w:sectPr w:rsidR="00595504">
          <w:headerReference w:type="default" r:id="rId26"/>
          <w:footerReference w:type="default" r:id="rId27"/>
          <w:pgSz w:w="11910" w:h="16840"/>
          <w:pgMar w:top="1960" w:right="160" w:bottom="1240" w:left="1680" w:header="1711" w:footer="1058" w:gutter="0"/>
          <w:pgNumType w:start="5"/>
          <w:cols w:space="720"/>
        </w:sectPr>
      </w:pPr>
    </w:p>
    <w:p w:rsidR="00595504" w:rsidRDefault="008B2F0E">
      <w:pPr>
        <w:pStyle w:val="Heading1"/>
        <w:spacing w:before="102"/>
        <w:ind w:left="2696" w:right="3649"/>
        <w:jc w:val="center"/>
      </w:pPr>
      <w:r>
        <w:lastRenderedPageBreak/>
        <w:t>ABSTRACK</w:t>
      </w:r>
    </w:p>
    <w:p w:rsidR="00595504" w:rsidRDefault="00595504">
      <w:pPr>
        <w:pStyle w:val="BodyText"/>
        <w:spacing w:before="10"/>
        <w:rPr>
          <w:b/>
          <w:sz w:val="20"/>
        </w:rPr>
      </w:pPr>
    </w:p>
    <w:p w:rsidR="00595504" w:rsidRDefault="008B2F0E">
      <w:pPr>
        <w:spacing w:line="278" w:lineRule="auto"/>
        <w:ind w:left="1440" w:right="1993" w:hanging="852"/>
        <w:rPr>
          <w:b/>
          <w:sz w:val="24"/>
        </w:rPr>
      </w:pPr>
      <w:r>
        <w:rPr>
          <w:b/>
          <w:sz w:val="24"/>
        </w:rPr>
        <w:t>Title : Relationship between Knowledge Level and Family</w:t>
      </w:r>
      <w:r>
        <w:rPr>
          <w:b/>
          <w:sz w:val="24"/>
        </w:rPr>
        <w:t xml:space="preserve"> Support and Medication Adherence to Patients with Pulmonary TB</w:t>
      </w:r>
    </w:p>
    <w:p w:rsidR="00595504" w:rsidRDefault="008B2F0E">
      <w:pPr>
        <w:pStyle w:val="BodyText"/>
        <w:spacing w:before="191" w:line="276" w:lineRule="auto"/>
        <w:ind w:left="588" w:right="1536" w:firstLine="720"/>
        <w:jc w:val="both"/>
      </w:pPr>
      <w:r>
        <w:t>TB is one of the 10 causes of death in the world in the 2019 Global Tuberculosis Report. Adherence to taking medication can be influenced by various factors, including knowledge and family support. The purpose of this study was to determine the relationshi</w:t>
      </w:r>
      <w:r>
        <w:t>p between the level of knowledge and family support in taking medication adherence to pulmonary TB</w:t>
      </w:r>
      <w:r>
        <w:rPr>
          <w:spacing w:val="-14"/>
        </w:rPr>
        <w:t xml:space="preserve"> </w:t>
      </w:r>
      <w:r>
        <w:t>patients.</w:t>
      </w:r>
    </w:p>
    <w:p w:rsidR="00595504" w:rsidRDefault="008B2F0E">
      <w:pPr>
        <w:pStyle w:val="BodyText"/>
        <w:spacing w:before="201" w:line="276" w:lineRule="auto"/>
        <w:ind w:left="588" w:right="1539" w:firstLine="720"/>
        <w:jc w:val="both"/>
      </w:pPr>
      <w:r>
        <w:t>The design of this research using the literature study method or literature review. Journal search database using Google Scholar, Science Direct an</w:t>
      </w:r>
      <w:r>
        <w:t>d ProQuest. Search journals using keywords in English 50 journals and keywords in Indonesian 100 journals. From all journals selected for journals in the last 10 years, there were 55 journals that match the theme and according to the theme and exclusion an</w:t>
      </w:r>
      <w:r>
        <w:t xml:space="preserve">d exclusion criteria, there were 11 journals. Then a </w:t>
      </w:r>
      <w:r>
        <w:rPr>
          <w:i/>
        </w:rPr>
        <w:t xml:space="preserve">Literature Review </w:t>
      </w:r>
      <w:r>
        <w:t xml:space="preserve">is carried out according to the results of the </w:t>
      </w:r>
      <w:r>
        <w:rPr>
          <w:i/>
        </w:rPr>
        <w:t>Critical Appraisal</w:t>
      </w:r>
      <w:r>
        <w:t>.</w:t>
      </w:r>
    </w:p>
    <w:p w:rsidR="00595504" w:rsidRDefault="008B2F0E">
      <w:pPr>
        <w:pStyle w:val="BodyText"/>
        <w:spacing w:before="200" w:line="276" w:lineRule="auto"/>
        <w:ind w:left="588" w:right="1540" w:firstLine="720"/>
        <w:jc w:val="both"/>
      </w:pPr>
      <w:r>
        <w:t>Recent study that have been analyzed by researchers as a whole showed that the level of knowledge and family support w</w:t>
      </w:r>
      <w:r>
        <w:t>as related to medication adherence in patients with pulmonary TB.</w:t>
      </w:r>
    </w:p>
    <w:p w:rsidR="00595504" w:rsidRDefault="008B2F0E">
      <w:pPr>
        <w:pStyle w:val="BodyText"/>
        <w:spacing w:before="201" w:line="276" w:lineRule="auto"/>
        <w:ind w:left="588" w:right="1542" w:firstLine="720"/>
        <w:jc w:val="both"/>
      </w:pPr>
      <w:r>
        <w:t>Suggestions for nurses need to optimize the provision of education about pulmonary tuberculosis for families and sufferers who are still lacking information about pulmonary TB disease. Famil</w:t>
      </w:r>
      <w:r>
        <w:t>ies are expected to always provide support and assistance to family members affected by pulmonary tuberculosis so that they are obedient to taking</w:t>
      </w:r>
      <w:r>
        <w:rPr>
          <w:spacing w:val="-7"/>
        </w:rPr>
        <w:t xml:space="preserve"> </w:t>
      </w:r>
      <w:r>
        <w:t>medication.</w:t>
      </w:r>
    </w:p>
    <w:p w:rsidR="00595504" w:rsidRDefault="008B2F0E">
      <w:pPr>
        <w:pStyle w:val="BodyText"/>
        <w:spacing w:before="198" w:line="276" w:lineRule="auto"/>
        <w:ind w:left="588" w:right="1024"/>
      </w:pPr>
      <w:r>
        <w:rPr>
          <w:b/>
          <w:i/>
        </w:rPr>
        <w:t xml:space="preserve">Keywords </w:t>
      </w:r>
      <w:r>
        <w:t>: Pulmonary TB, level of knowledge, family support, pulmonary TB medication adherence</w:t>
      </w:r>
    </w:p>
    <w:p w:rsidR="00595504" w:rsidRDefault="00595504">
      <w:pPr>
        <w:spacing w:line="276" w:lineRule="auto"/>
        <w:sectPr w:rsidR="00595504">
          <w:headerReference w:type="default" r:id="rId28"/>
          <w:footerReference w:type="default" r:id="rId29"/>
          <w:pgSz w:w="11910" w:h="16840"/>
          <w:pgMar w:top="1580" w:right="160" w:bottom="1240" w:left="1680" w:header="0" w:footer="1058" w:gutter="0"/>
          <w:pgNumType w:start="6"/>
          <w:cols w:space="720"/>
        </w:sectPr>
      </w:pPr>
    </w:p>
    <w:p w:rsidR="00595504" w:rsidRDefault="008B2F0E">
      <w:pPr>
        <w:pStyle w:val="Heading1"/>
        <w:spacing w:before="100"/>
        <w:ind w:left="2696" w:right="3648"/>
        <w:jc w:val="center"/>
      </w:pPr>
      <w:bookmarkStart w:id="1" w:name="_TOC_250049"/>
      <w:bookmarkEnd w:id="1"/>
      <w:r>
        <w:lastRenderedPageBreak/>
        <w:t>KATA PENGANTAR</w:t>
      </w:r>
    </w:p>
    <w:p w:rsidR="00595504" w:rsidRDefault="00595504">
      <w:pPr>
        <w:pStyle w:val="BodyText"/>
        <w:rPr>
          <w:b/>
          <w:sz w:val="26"/>
        </w:rPr>
      </w:pPr>
    </w:p>
    <w:p w:rsidR="00595504" w:rsidRDefault="00595504">
      <w:pPr>
        <w:pStyle w:val="BodyText"/>
        <w:spacing w:before="7"/>
        <w:rPr>
          <w:b/>
          <w:sz w:val="21"/>
        </w:rPr>
      </w:pPr>
    </w:p>
    <w:p w:rsidR="00595504" w:rsidRDefault="008B2F0E">
      <w:pPr>
        <w:pStyle w:val="BodyText"/>
        <w:spacing w:line="480" w:lineRule="auto"/>
        <w:ind w:left="588" w:right="1536" w:firstLine="566"/>
        <w:jc w:val="both"/>
      </w:pPr>
      <w:r>
        <w:t>Pertama peneliti panjatkan puji dan syukur kehadirat Allah SWT Yang Maha esa, atas limpahan dan hidayah-Nya sehingga penulis dapat menyusun skripsi yang berjudul “Hubungan Tingkat Pengetahuan Dan Dukungan Keluarga Dengan Kepatuhan Minum Obat Pada Penderita</w:t>
      </w:r>
      <w:r>
        <w:t xml:space="preserve"> TB Paru</w:t>
      </w:r>
      <w:r>
        <w:rPr>
          <w:i/>
        </w:rPr>
        <w:t>- Literature Review</w:t>
      </w:r>
      <w:r>
        <w:t>” dapat diselesaikan sesuai waktu yang</w:t>
      </w:r>
      <w:r>
        <w:rPr>
          <w:spacing w:val="-1"/>
        </w:rPr>
        <w:t xml:space="preserve"> </w:t>
      </w:r>
      <w:r>
        <w:t>ditentukan.</w:t>
      </w:r>
    </w:p>
    <w:p w:rsidR="00595504" w:rsidRDefault="008B2F0E">
      <w:pPr>
        <w:pStyle w:val="BodyText"/>
        <w:spacing w:before="1" w:line="480" w:lineRule="auto"/>
        <w:ind w:left="588" w:right="1537" w:firstLine="566"/>
        <w:jc w:val="both"/>
      </w:pPr>
      <w:r>
        <w:t>Skripsi ini diselesaikan sebagai salah satu syarat untuk menyelesaikan pendidikan di Program Studi S1 keperawatan Sekolah tinggi Ilmu Kesehatan Hang Tuah Surabaya. Skripsi ini di</w:t>
      </w:r>
      <w:r>
        <w:t>susun dengan memanfaatkan berbagai literatur serta mendapatkan banyak pengarahan dan bantuan dari berbagai pihak, penulis menyadari tentang segala keterbatasan kemampuan dan pemanfaatan literatur, sehingga skripsi ini dibuat dengan sangat sederhana baik da</w:t>
      </w:r>
      <w:r>
        <w:t>ri segi sistematika maupun isinya jauh dari</w:t>
      </w:r>
      <w:r>
        <w:rPr>
          <w:spacing w:val="-1"/>
        </w:rPr>
        <w:t xml:space="preserve"> </w:t>
      </w:r>
      <w:r>
        <w:t>sempurna.</w:t>
      </w:r>
    </w:p>
    <w:p w:rsidR="00595504" w:rsidRDefault="008B2F0E">
      <w:pPr>
        <w:pStyle w:val="BodyText"/>
        <w:spacing w:line="480" w:lineRule="auto"/>
        <w:ind w:left="588" w:right="1539" w:firstLine="566"/>
        <w:jc w:val="both"/>
      </w:pPr>
      <w:r>
        <w:t>Dalam kesempatan ini, perkenankanlah peneliti menyampaikan rasa terima kasih, rasa hormat dan penghargaan kepada :</w:t>
      </w:r>
    </w:p>
    <w:p w:rsidR="00595504" w:rsidRDefault="008B2F0E">
      <w:pPr>
        <w:pStyle w:val="ListParagraph"/>
        <w:numPr>
          <w:ilvl w:val="0"/>
          <w:numId w:val="50"/>
        </w:numPr>
        <w:tabs>
          <w:tab w:val="left" w:pos="1155"/>
        </w:tabs>
        <w:spacing w:line="480" w:lineRule="auto"/>
        <w:ind w:right="1540"/>
        <w:jc w:val="both"/>
        <w:rPr>
          <w:sz w:val="24"/>
        </w:rPr>
      </w:pPr>
      <w:r>
        <w:rPr>
          <w:sz w:val="24"/>
        </w:rPr>
        <w:t>Kolonel Laut (Purn) Wiwiek Liestyaningrum, S.Kp.,M.Kep. selaku Ketua Sekolah Tinggi Ilm</w:t>
      </w:r>
      <w:r>
        <w:rPr>
          <w:sz w:val="24"/>
        </w:rPr>
        <w:t>u Kesehatan Hang Tuah Surabaya atas kesempatan dan fasilitas yang diberikan untuk mengikuti dan menyelesaikan pendidikan di Sekolah Tinggi Ilmu Kesehatan Hang Tuah</w:t>
      </w:r>
      <w:r>
        <w:rPr>
          <w:spacing w:val="-3"/>
          <w:sz w:val="24"/>
        </w:rPr>
        <w:t xml:space="preserve"> </w:t>
      </w:r>
      <w:r>
        <w:rPr>
          <w:sz w:val="24"/>
        </w:rPr>
        <w:t>Surabaya.</w:t>
      </w:r>
    </w:p>
    <w:p w:rsidR="00595504" w:rsidRDefault="008B2F0E">
      <w:pPr>
        <w:pStyle w:val="ListParagraph"/>
        <w:numPr>
          <w:ilvl w:val="0"/>
          <w:numId w:val="50"/>
        </w:numPr>
        <w:tabs>
          <w:tab w:val="left" w:pos="1155"/>
        </w:tabs>
        <w:spacing w:line="480" w:lineRule="auto"/>
        <w:ind w:right="1538"/>
        <w:jc w:val="both"/>
        <w:rPr>
          <w:sz w:val="24"/>
        </w:rPr>
      </w:pPr>
      <w:r>
        <w:rPr>
          <w:sz w:val="24"/>
        </w:rPr>
        <w:t>Ibu Puji Hastuti, S.Kep.,Ns.,M.Kep selaku Kepala Program Studi S1 Keperawatan Seko</w:t>
      </w:r>
      <w:r>
        <w:rPr>
          <w:sz w:val="24"/>
        </w:rPr>
        <w:t>lah Tinggi Ilmu Kesehatan Hang Tuah Surabaya yang telah memberi fasilitas kepada peneliti untuk mengikuti dan menyelesaikan program studi S1</w:t>
      </w:r>
      <w:r>
        <w:rPr>
          <w:spacing w:val="-1"/>
          <w:sz w:val="24"/>
        </w:rPr>
        <w:t xml:space="preserve"> </w:t>
      </w:r>
      <w:r>
        <w:rPr>
          <w:sz w:val="24"/>
        </w:rPr>
        <w:t>Keperawatan.</w:t>
      </w:r>
    </w:p>
    <w:p w:rsidR="00595504" w:rsidRDefault="00595504">
      <w:pPr>
        <w:spacing w:line="480" w:lineRule="auto"/>
        <w:jc w:val="both"/>
        <w:rPr>
          <w:sz w:val="24"/>
        </w:rPr>
        <w:sectPr w:rsidR="00595504">
          <w:headerReference w:type="default" r:id="rId30"/>
          <w:footerReference w:type="default" r:id="rId31"/>
          <w:pgSz w:w="11910" w:h="16840"/>
          <w:pgMar w:top="1580" w:right="160" w:bottom="1240" w:left="1680" w:header="0" w:footer="1058" w:gutter="0"/>
          <w:pgNumType w:start="7"/>
          <w:cols w:space="720"/>
        </w:sectPr>
      </w:pPr>
    </w:p>
    <w:p w:rsidR="00595504" w:rsidRDefault="008B2F0E">
      <w:pPr>
        <w:pStyle w:val="ListParagraph"/>
        <w:numPr>
          <w:ilvl w:val="0"/>
          <w:numId w:val="50"/>
        </w:numPr>
        <w:tabs>
          <w:tab w:val="left" w:pos="1155"/>
        </w:tabs>
        <w:spacing w:before="95" w:line="480" w:lineRule="auto"/>
        <w:ind w:right="1538"/>
        <w:jc w:val="both"/>
        <w:rPr>
          <w:sz w:val="24"/>
        </w:rPr>
      </w:pPr>
      <w:r>
        <w:rPr>
          <w:sz w:val="24"/>
        </w:rPr>
        <w:lastRenderedPageBreak/>
        <w:t>Ibu Srianik., SH., S.Kep.,Ns.,M.Kes selaku penguji ketua terima kasih atas arahan, kritikan serta sarannya dalam pembuatan dan penyelesaian skripsi ini.</w:t>
      </w:r>
    </w:p>
    <w:p w:rsidR="00595504" w:rsidRDefault="008B2F0E">
      <w:pPr>
        <w:pStyle w:val="ListParagraph"/>
        <w:numPr>
          <w:ilvl w:val="0"/>
          <w:numId w:val="50"/>
        </w:numPr>
        <w:tabs>
          <w:tab w:val="left" w:pos="1155"/>
        </w:tabs>
        <w:spacing w:line="480" w:lineRule="auto"/>
        <w:ind w:right="1541"/>
        <w:jc w:val="both"/>
        <w:rPr>
          <w:sz w:val="24"/>
        </w:rPr>
      </w:pPr>
      <w:r>
        <w:rPr>
          <w:sz w:val="24"/>
        </w:rPr>
        <w:t>Ibu Lela Nurlela, SKp., MKes selaku dosen pembimbing 1 yang telah memberikan bimbingan, pengajaran, kri</w:t>
      </w:r>
      <w:r>
        <w:rPr>
          <w:sz w:val="24"/>
        </w:rPr>
        <w:t>tik serta saran demi kelancaran dan kesempurnaan penyusunan skripsi ini.</w:t>
      </w:r>
    </w:p>
    <w:p w:rsidR="00595504" w:rsidRDefault="008B2F0E">
      <w:pPr>
        <w:pStyle w:val="ListParagraph"/>
        <w:numPr>
          <w:ilvl w:val="0"/>
          <w:numId w:val="50"/>
        </w:numPr>
        <w:tabs>
          <w:tab w:val="left" w:pos="1155"/>
        </w:tabs>
        <w:spacing w:before="1" w:line="480" w:lineRule="auto"/>
        <w:ind w:right="1540"/>
        <w:jc w:val="both"/>
        <w:rPr>
          <w:sz w:val="24"/>
        </w:rPr>
      </w:pPr>
      <w:r>
        <w:rPr>
          <w:sz w:val="24"/>
        </w:rPr>
        <w:t>Ibu Ari Susanti, S.KM., M.Kes. selaku dosen pembimbing 2 yang telah memberikan arahan dan masukan serta dukungan kepada penulis demi kesempurnaan penyusunan skripsi ini.</w:t>
      </w:r>
    </w:p>
    <w:p w:rsidR="00595504" w:rsidRDefault="008B2F0E">
      <w:pPr>
        <w:pStyle w:val="ListParagraph"/>
        <w:numPr>
          <w:ilvl w:val="0"/>
          <w:numId w:val="50"/>
        </w:numPr>
        <w:tabs>
          <w:tab w:val="left" w:pos="1155"/>
        </w:tabs>
        <w:spacing w:line="480" w:lineRule="auto"/>
        <w:ind w:right="1538"/>
        <w:jc w:val="both"/>
        <w:rPr>
          <w:sz w:val="24"/>
        </w:rPr>
      </w:pPr>
      <w:r>
        <w:rPr>
          <w:sz w:val="24"/>
        </w:rPr>
        <w:t>Seluruh dosen</w:t>
      </w:r>
      <w:r>
        <w:rPr>
          <w:sz w:val="24"/>
        </w:rPr>
        <w:t>, staf dan karyawan Sekolah Tinggi Ilmu Kesehatan Hang Tuah Surabaya yang telah membimbing dan membantu kelancaran proses belajar selama menuntut ilmu di Program Studi S1 Keperawatan Sekolah Tinggi Ilmu Kesehatan Hang Tuah</w:t>
      </w:r>
      <w:r>
        <w:rPr>
          <w:spacing w:val="-2"/>
          <w:sz w:val="24"/>
        </w:rPr>
        <w:t xml:space="preserve"> </w:t>
      </w:r>
      <w:r>
        <w:rPr>
          <w:sz w:val="24"/>
        </w:rPr>
        <w:t>Surbaya.</w:t>
      </w:r>
    </w:p>
    <w:p w:rsidR="00595504" w:rsidRDefault="008B2F0E">
      <w:pPr>
        <w:pStyle w:val="ListParagraph"/>
        <w:numPr>
          <w:ilvl w:val="0"/>
          <w:numId w:val="50"/>
        </w:numPr>
        <w:tabs>
          <w:tab w:val="left" w:pos="1155"/>
        </w:tabs>
        <w:spacing w:line="480" w:lineRule="auto"/>
        <w:ind w:right="1544"/>
        <w:jc w:val="both"/>
        <w:rPr>
          <w:sz w:val="24"/>
        </w:rPr>
      </w:pPr>
      <w:r>
        <w:rPr>
          <w:sz w:val="24"/>
        </w:rPr>
        <w:t xml:space="preserve">Ibu Nadia Oktiary., Amd </w:t>
      </w:r>
      <w:r>
        <w:rPr>
          <w:sz w:val="24"/>
        </w:rPr>
        <w:t>selaku Kepala Perpustakaan di Stikes Hang Tuah Surabaya yang telah menyediakan sumber pustaka dalam penyusunan Skripsi</w:t>
      </w:r>
      <w:r>
        <w:rPr>
          <w:spacing w:val="-1"/>
          <w:sz w:val="24"/>
        </w:rPr>
        <w:t xml:space="preserve"> </w:t>
      </w:r>
      <w:r>
        <w:rPr>
          <w:sz w:val="24"/>
        </w:rPr>
        <w:t>ini.</w:t>
      </w:r>
    </w:p>
    <w:p w:rsidR="00595504" w:rsidRDefault="008B2F0E">
      <w:pPr>
        <w:pStyle w:val="ListParagraph"/>
        <w:numPr>
          <w:ilvl w:val="0"/>
          <w:numId w:val="50"/>
        </w:numPr>
        <w:tabs>
          <w:tab w:val="left" w:pos="1155"/>
        </w:tabs>
        <w:spacing w:line="480" w:lineRule="auto"/>
        <w:ind w:right="1538"/>
        <w:jc w:val="both"/>
        <w:rPr>
          <w:sz w:val="24"/>
        </w:rPr>
      </w:pPr>
      <w:r>
        <w:rPr>
          <w:sz w:val="24"/>
        </w:rPr>
        <w:t>Kedua orang tua, adik beserta seluruh keluarga saya yang telah memberikan doa, motivasi dan dukungan moral maupun materil kepada pen</w:t>
      </w:r>
      <w:r>
        <w:rPr>
          <w:sz w:val="24"/>
        </w:rPr>
        <w:t>ulis dalam menempuh pendidikan di Sekolah Tinggi Ilmu Kesehatan Hang Tuah Surabaya.</w:t>
      </w:r>
    </w:p>
    <w:p w:rsidR="00595504" w:rsidRDefault="008B2F0E">
      <w:pPr>
        <w:pStyle w:val="ListParagraph"/>
        <w:numPr>
          <w:ilvl w:val="0"/>
          <w:numId w:val="50"/>
        </w:numPr>
        <w:tabs>
          <w:tab w:val="left" w:pos="1154"/>
          <w:tab w:val="left" w:pos="1155"/>
          <w:tab w:val="left" w:pos="1641"/>
          <w:tab w:val="left" w:pos="2583"/>
          <w:tab w:val="left" w:pos="3825"/>
          <w:tab w:val="left" w:pos="4684"/>
          <w:tab w:val="left" w:pos="5387"/>
          <w:tab w:val="left" w:pos="6313"/>
          <w:tab w:val="left" w:pos="7666"/>
        </w:tabs>
        <w:spacing w:line="480" w:lineRule="auto"/>
        <w:ind w:left="588" w:right="1536" w:firstLine="0"/>
        <w:jc w:val="right"/>
        <w:rPr>
          <w:sz w:val="24"/>
        </w:rPr>
      </w:pPr>
      <w:r>
        <w:rPr>
          <w:sz w:val="24"/>
        </w:rPr>
        <w:t>Teman-teman</w:t>
      </w:r>
      <w:r>
        <w:rPr>
          <w:spacing w:val="13"/>
          <w:sz w:val="24"/>
        </w:rPr>
        <w:t xml:space="preserve"> </w:t>
      </w:r>
      <w:r>
        <w:rPr>
          <w:sz w:val="24"/>
        </w:rPr>
        <w:t>seperjuangan</w:t>
      </w:r>
      <w:r>
        <w:rPr>
          <w:spacing w:val="14"/>
          <w:sz w:val="24"/>
        </w:rPr>
        <w:t xml:space="preserve"> </w:t>
      </w:r>
      <w:r>
        <w:rPr>
          <w:sz w:val="24"/>
        </w:rPr>
        <w:t>angkatan</w:t>
      </w:r>
      <w:r>
        <w:rPr>
          <w:spacing w:val="14"/>
          <w:sz w:val="24"/>
        </w:rPr>
        <w:t xml:space="preserve"> </w:t>
      </w:r>
      <w:r>
        <w:rPr>
          <w:sz w:val="24"/>
        </w:rPr>
        <w:t>22</w:t>
      </w:r>
      <w:r>
        <w:rPr>
          <w:spacing w:val="14"/>
          <w:sz w:val="24"/>
        </w:rPr>
        <w:t xml:space="preserve"> </w:t>
      </w:r>
      <w:r>
        <w:rPr>
          <w:sz w:val="24"/>
        </w:rPr>
        <w:t>di</w:t>
      </w:r>
      <w:r>
        <w:rPr>
          <w:spacing w:val="15"/>
          <w:sz w:val="24"/>
        </w:rPr>
        <w:t xml:space="preserve"> </w:t>
      </w:r>
      <w:r>
        <w:rPr>
          <w:sz w:val="24"/>
        </w:rPr>
        <w:t>Sekolah</w:t>
      </w:r>
      <w:r>
        <w:rPr>
          <w:spacing w:val="14"/>
          <w:sz w:val="24"/>
        </w:rPr>
        <w:t xml:space="preserve"> </w:t>
      </w:r>
      <w:r>
        <w:rPr>
          <w:sz w:val="24"/>
        </w:rPr>
        <w:t>Tinggi</w:t>
      </w:r>
      <w:r>
        <w:rPr>
          <w:spacing w:val="16"/>
          <w:sz w:val="24"/>
        </w:rPr>
        <w:t xml:space="preserve"> </w:t>
      </w:r>
      <w:r>
        <w:rPr>
          <w:sz w:val="24"/>
        </w:rPr>
        <w:t>Ilmu</w:t>
      </w:r>
      <w:r>
        <w:rPr>
          <w:spacing w:val="14"/>
          <w:sz w:val="24"/>
        </w:rPr>
        <w:t xml:space="preserve"> </w:t>
      </w:r>
      <w:r>
        <w:rPr>
          <w:sz w:val="24"/>
        </w:rPr>
        <w:t>Kesehatan Hang Tuah Surabaya yang telah membantu dalam menyelesaikan</w:t>
      </w:r>
      <w:r>
        <w:rPr>
          <w:spacing w:val="-7"/>
          <w:sz w:val="24"/>
        </w:rPr>
        <w:t xml:space="preserve"> </w:t>
      </w:r>
      <w:r>
        <w:rPr>
          <w:sz w:val="24"/>
        </w:rPr>
        <w:t>skripsi</w:t>
      </w:r>
      <w:r>
        <w:rPr>
          <w:spacing w:val="-1"/>
          <w:sz w:val="24"/>
        </w:rPr>
        <w:t xml:space="preserve"> </w:t>
      </w:r>
      <w:r>
        <w:rPr>
          <w:sz w:val="24"/>
        </w:rPr>
        <w:t>ini. Penulis berusaha untuk dapat menyelesaikan skripsi ini</w:t>
      </w:r>
      <w:r>
        <w:rPr>
          <w:spacing w:val="2"/>
          <w:sz w:val="24"/>
        </w:rPr>
        <w:t xml:space="preserve"> </w:t>
      </w:r>
      <w:r>
        <w:rPr>
          <w:sz w:val="24"/>
        </w:rPr>
        <w:t>dengan</w:t>
      </w:r>
      <w:r>
        <w:rPr>
          <w:spacing w:val="8"/>
          <w:sz w:val="24"/>
        </w:rPr>
        <w:t xml:space="preserve"> </w:t>
      </w:r>
      <w:r>
        <w:rPr>
          <w:sz w:val="24"/>
        </w:rPr>
        <w:t>sebaik- baiknya.</w:t>
      </w:r>
      <w:r>
        <w:rPr>
          <w:sz w:val="24"/>
        </w:rPr>
        <w:tab/>
        <w:t>Penulis</w:t>
      </w:r>
      <w:r>
        <w:rPr>
          <w:sz w:val="24"/>
        </w:rPr>
        <w:tab/>
        <w:t>menyadari</w:t>
      </w:r>
      <w:r>
        <w:rPr>
          <w:sz w:val="24"/>
        </w:rPr>
        <w:tab/>
        <w:t>bahwa</w:t>
      </w:r>
      <w:r>
        <w:rPr>
          <w:sz w:val="24"/>
        </w:rPr>
        <w:tab/>
        <w:t>msih</w:t>
      </w:r>
      <w:r>
        <w:rPr>
          <w:sz w:val="24"/>
        </w:rPr>
        <w:tab/>
        <w:t>banyak</w:t>
      </w:r>
      <w:r>
        <w:rPr>
          <w:sz w:val="24"/>
        </w:rPr>
        <w:tab/>
        <w:t>kekurangan</w:t>
      </w:r>
      <w:r>
        <w:rPr>
          <w:sz w:val="24"/>
        </w:rPr>
        <w:tab/>
      </w:r>
      <w:r>
        <w:rPr>
          <w:spacing w:val="-1"/>
          <w:sz w:val="24"/>
        </w:rPr>
        <w:t>sehingga</w:t>
      </w:r>
    </w:p>
    <w:p w:rsidR="00595504" w:rsidRDefault="00595504">
      <w:pPr>
        <w:spacing w:line="480" w:lineRule="auto"/>
        <w:jc w:val="right"/>
        <w:rPr>
          <w:sz w:val="24"/>
        </w:rPr>
        <w:sectPr w:rsidR="00595504">
          <w:headerReference w:type="default" r:id="rId32"/>
          <w:footerReference w:type="default" r:id="rId33"/>
          <w:pgSz w:w="11910" w:h="16840"/>
          <w:pgMar w:top="1580" w:right="160" w:bottom="1240" w:left="1680" w:header="0" w:footer="1058" w:gutter="0"/>
          <w:pgNumType w:start="8"/>
          <w:cols w:space="720"/>
        </w:sectPr>
      </w:pPr>
    </w:p>
    <w:p w:rsidR="00595504" w:rsidRDefault="008B2F0E">
      <w:pPr>
        <w:pStyle w:val="BodyText"/>
        <w:spacing w:before="95" w:line="480" w:lineRule="auto"/>
        <w:ind w:left="588" w:right="1543"/>
        <w:jc w:val="both"/>
      </w:pPr>
      <w:r>
        <w:lastRenderedPageBreak/>
        <w:t>mengharapkan adanya kritik dan saran dari semua pihak agar dapat menyempurnakan dan bermanfaat terutama bagi masyarakat dan perkembangan ilmu keperawatan.</w:t>
      </w:r>
    </w:p>
    <w:p w:rsidR="00595504" w:rsidRDefault="008B2F0E">
      <w:pPr>
        <w:pStyle w:val="BodyText"/>
        <w:ind w:left="5629"/>
        <w:jc w:val="both"/>
      </w:pPr>
      <w:r>
        <w:t>Surabaya, 6 Agustus 2020</w:t>
      </w:r>
    </w:p>
    <w:p w:rsidR="00595504" w:rsidRDefault="00595504">
      <w:pPr>
        <w:pStyle w:val="BodyText"/>
        <w:rPr>
          <w:sz w:val="26"/>
        </w:rPr>
      </w:pPr>
    </w:p>
    <w:p w:rsidR="00595504" w:rsidRDefault="00595504">
      <w:pPr>
        <w:pStyle w:val="BodyText"/>
        <w:rPr>
          <w:sz w:val="26"/>
        </w:rPr>
      </w:pPr>
    </w:p>
    <w:p w:rsidR="00595504" w:rsidRDefault="00595504">
      <w:pPr>
        <w:pStyle w:val="BodyText"/>
        <w:rPr>
          <w:sz w:val="26"/>
        </w:rPr>
      </w:pPr>
    </w:p>
    <w:p w:rsidR="00595504" w:rsidRDefault="00595504">
      <w:pPr>
        <w:pStyle w:val="BodyText"/>
        <w:rPr>
          <w:sz w:val="26"/>
        </w:rPr>
      </w:pPr>
    </w:p>
    <w:p w:rsidR="00595504" w:rsidRDefault="008B2F0E">
      <w:pPr>
        <w:pStyle w:val="BodyText"/>
        <w:spacing w:before="185"/>
        <w:ind w:left="6349"/>
      </w:pPr>
      <w:r>
        <w:t>Penulis</w:t>
      </w:r>
    </w:p>
    <w:p w:rsidR="00595504" w:rsidRDefault="00595504">
      <w:pPr>
        <w:sectPr w:rsidR="00595504">
          <w:headerReference w:type="default" r:id="rId34"/>
          <w:footerReference w:type="default" r:id="rId35"/>
          <w:pgSz w:w="11910" w:h="16840"/>
          <w:pgMar w:top="1580" w:right="160" w:bottom="1240" w:left="1680" w:header="0" w:footer="1058" w:gutter="0"/>
          <w:pgNumType w:start="9"/>
          <w:cols w:space="720"/>
        </w:sectPr>
      </w:pPr>
    </w:p>
    <w:p w:rsidR="00595504" w:rsidRDefault="008B2F0E">
      <w:pPr>
        <w:pStyle w:val="Heading1"/>
        <w:spacing w:before="100"/>
        <w:ind w:left="2696" w:right="3646"/>
        <w:jc w:val="center"/>
      </w:pPr>
      <w:bookmarkStart w:id="2" w:name="_TOC_250048"/>
      <w:bookmarkEnd w:id="2"/>
      <w:r>
        <w:lastRenderedPageBreak/>
        <w:t>DAFTAR ISI</w:t>
      </w:r>
    </w:p>
    <w:p w:rsidR="00595504" w:rsidRDefault="00595504">
      <w:pPr>
        <w:jc w:val="center"/>
        <w:sectPr w:rsidR="00595504">
          <w:headerReference w:type="default" r:id="rId36"/>
          <w:footerReference w:type="default" r:id="rId37"/>
          <w:pgSz w:w="11910" w:h="16840"/>
          <w:pgMar w:top="1580" w:right="160" w:bottom="972" w:left="1680" w:header="0" w:footer="1058" w:gutter="0"/>
          <w:pgNumType w:start="10"/>
          <w:cols w:space="720"/>
        </w:sectPr>
      </w:pPr>
    </w:p>
    <w:sdt>
      <w:sdtPr>
        <w:id w:val="-1557848550"/>
        <w:docPartObj>
          <w:docPartGallery w:val="Table of Contents"/>
          <w:docPartUnique/>
        </w:docPartObj>
      </w:sdtPr>
      <w:sdtEndPr/>
      <w:sdtContent>
        <w:p w:rsidR="00595504" w:rsidRDefault="008B2F0E">
          <w:pPr>
            <w:pStyle w:val="TOC1"/>
            <w:tabs>
              <w:tab w:val="right" w:leader="dot" w:pos="8869"/>
            </w:tabs>
            <w:spacing w:before="276"/>
          </w:pPr>
          <w:r>
            <w:t>HALAMAN</w:t>
          </w:r>
          <w:r>
            <w:rPr>
              <w:spacing w:val="-2"/>
            </w:rPr>
            <w:t xml:space="preserve"> </w:t>
          </w:r>
          <w:r>
            <w:t>JUDUL</w:t>
          </w:r>
          <w:r>
            <w:tab/>
            <w:t>i</w:t>
          </w:r>
        </w:p>
        <w:p w:rsidR="00595504" w:rsidRDefault="008B2F0E">
          <w:pPr>
            <w:pStyle w:val="TOC1"/>
            <w:tabs>
              <w:tab w:val="right" w:leader="dot" w:pos="8937"/>
            </w:tabs>
          </w:pPr>
          <w:r>
            <w:t>HALAMAN PERNYATAAN</w:t>
          </w:r>
          <w:r>
            <w:tab/>
            <w:t>ii</w:t>
          </w:r>
        </w:p>
        <w:p w:rsidR="00595504" w:rsidRDefault="008B2F0E">
          <w:pPr>
            <w:pStyle w:val="TOC1"/>
            <w:tabs>
              <w:tab w:val="right" w:leader="dot" w:pos="9004"/>
            </w:tabs>
          </w:pPr>
          <w:r>
            <w:t>HALAMAN PERSETUJUAN</w:t>
          </w:r>
          <w:r>
            <w:tab/>
            <w:t>iii</w:t>
          </w:r>
        </w:p>
        <w:p w:rsidR="00595504" w:rsidRDefault="008B2F0E">
          <w:pPr>
            <w:pStyle w:val="TOC1"/>
            <w:tabs>
              <w:tab w:val="right" w:leader="dot" w:pos="8990"/>
            </w:tabs>
          </w:pPr>
          <w:r>
            <w:t>HALAMAN PENGESAHAN</w:t>
          </w:r>
          <w:r>
            <w:tab/>
            <w:t>iv</w:t>
          </w:r>
        </w:p>
        <w:p w:rsidR="00595504" w:rsidRDefault="008B2F0E">
          <w:pPr>
            <w:pStyle w:val="TOC1"/>
            <w:tabs>
              <w:tab w:val="right" w:leader="dot" w:pos="8990"/>
            </w:tabs>
          </w:pPr>
          <w:r>
            <w:t>ABSTRAK</w:t>
          </w:r>
          <w:r>
            <w:tab/>
            <w:t>iv</w:t>
          </w:r>
        </w:p>
        <w:p w:rsidR="00595504" w:rsidRDefault="008B2F0E">
          <w:pPr>
            <w:pStyle w:val="TOC1"/>
            <w:tabs>
              <w:tab w:val="left" w:leader="dot" w:pos="8802"/>
            </w:tabs>
          </w:pPr>
          <w:r>
            <w:t>ABSTRACT</w:t>
          </w:r>
          <w:r>
            <w:tab/>
            <w:t>ivi</w:t>
          </w:r>
        </w:p>
        <w:p w:rsidR="00595504" w:rsidRDefault="008B2F0E">
          <w:pPr>
            <w:pStyle w:val="TOC1"/>
            <w:tabs>
              <w:tab w:val="right" w:leader="dot" w:pos="9056"/>
            </w:tabs>
          </w:pPr>
          <w:hyperlink w:anchor="_TOC_250049" w:history="1">
            <w:r>
              <w:t>KATA PENGANTAR</w:t>
            </w:r>
            <w:r>
              <w:tab/>
              <w:t>vii</w:t>
            </w:r>
          </w:hyperlink>
        </w:p>
        <w:p w:rsidR="00595504" w:rsidRDefault="008B2F0E">
          <w:pPr>
            <w:pStyle w:val="TOC1"/>
            <w:tabs>
              <w:tab w:val="right" w:leader="dot" w:pos="8922"/>
            </w:tabs>
          </w:pPr>
          <w:hyperlink w:anchor="_TOC_250048" w:history="1">
            <w:r>
              <w:t>DAFTAR</w:t>
            </w:r>
            <w:r>
              <w:rPr>
                <w:spacing w:val="-2"/>
              </w:rPr>
              <w:t xml:space="preserve"> </w:t>
            </w:r>
            <w:r>
              <w:t>ISI</w:t>
            </w:r>
            <w:r>
              <w:tab/>
              <w:t>x</w:t>
            </w:r>
          </w:hyperlink>
        </w:p>
        <w:p w:rsidR="00595504" w:rsidRDefault="008B2F0E">
          <w:pPr>
            <w:pStyle w:val="TOC1"/>
            <w:tabs>
              <w:tab w:val="right" w:leader="dot" w:pos="9056"/>
            </w:tabs>
          </w:pPr>
          <w:r>
            <w:t>DAFTAR</w:t>
          </w:r>
          <w:r>
            <w:rPr>
              <w:spacing w:val="-2"/>
            </w:rPr>
            <w:t xml:space="preserve"> </w:t>
          </w:r>
          <w:r>
            <w:t>TABEL</w:t>
          </w:r>
          <w:r>
            <w:tab/>
            <w:t>xii</w:t>
          </w:r>
        </w:p>
        <w:p w:rsidR="00595504" w:rsidRDefault="008B2F0E">
          <w:pPr>
            <w:pStyle w:val="TOC1"/>
            <w:tabs>
              <w:tab w:val="right" w:leader="dot" w:pos="9123"/>
            </w:tabs>
            <w:spacing w:before="1"/>
          </w:pPr>
          <w:r>
            <w:t>DAFTAR</w:t>
          </w:r>
          <w:r>
            <w:rPr>
              <w:spacing w:val="-2"/>
            </w:rPr>
            <w:t xml:space="preserve"> </w:t>
          </w:r>
          <w:r>
            <w:t>GAMBAR</w:t>
          </w:r>
          <w:r>
            <w:tab/>
            <w:t>xiii</w:t>
          </w:r>
        </w:p>
        <w:p w:rsidR="00595504" w:rsidRDefault="008B2F0E">
          <w:pPr>
            <w:pStyle w:val="TOC1"/>
            <w:tabs>
              <w:tab w:val="right" w:leader="dot" w:pos="9109"/>
            </w:tabs>
          </w:pPr>
          <w:r>
            <w:t>DAFTAR</w:t>
          </w:r>
          <w:r>
            <w:rPr>
              <w:spacing w:val="-2"/>
            </w:rPr>
            <w:t xml:space="preserve"> </w:t>
          </w:r>
          <w:r>
            <w:t>LAMPIRAN</w:t>
          </w:r>
          <w:r>
            <w:tab/>
            <w:t>xiv</w:t>
          </w:r>
        </w:p>
        <w:p w:rsidR="00595504" w:rsidRDefault="008B2F0E">
          <w:pPr>
            <w:pStyle w:val="TOC1"/>
            <w:tabs>
              <w:tab w:val="right" w:leader="dot" w:pos="9042"/>
            </w:tabs>
          </w:pPr>
          <w:r>
            <w:t>DAFTAR</w:t>
          </w:r>
          <w:r>
            <w:rPr>
              <w:spacing w:val="-2"/>
            </w:rPr>
            <w:t xml:space="preserve"> </w:t>
          </w:r>
          <w:r>
            <w:t>SINGKATAN</w:t>
          </w:r>
          <w:r>
            <w:tab/>
            <w:t>xv</w:t>
          </w:r>
        </w:p>
        <w:p w:rsidR="00595504" w:rsidRDefault="008B2F0E">
          <w:pPr>
            <w:pStyle w:val="TOC1"/>
            <w:tabs>
              <w:tab w:val="right" w:leader="dot" w:pos="9042"/>
            </w:tabs>
            <w:spacing w:line="274" w:lineRule="exact"/>
          </w:pPr>
          <w:hyperlink w:anchor="_TOC_250047" w:history="1">
            <w:r>
              <w:t>BAB</w:t>
            </w:r>
            <w:r>
              <w:rPr>
                <w:spacing w:val="-1"/>
              </w:rPr>
              <w:t xml:space="preserve"> </w:t>
            </w:r>
            <w:r>
              <w:t>1   PENDAHULUAN</w:t>
            </w:r>
            <w:r>
              <w:tab/>
              <w:t>16</w:t>
            </w:r>
          </w:hyperlink>
        </w:p>
        <w:p w:rsidR="00595504" w:rsidRDefault="008B2F0E">
          <w:pPr>
            <w:pStyle w:val="TOC2"/>
            <w:numPr>
              <w:ilvl w:val="1"/>
              <w:numId w:val="49"/>
            </w:numPr>
            <w:tabs>
              <w:tab w:val="left" w:pos="1469"/>
              <w:tab w:val="left" w:pos="1470"/>
              <w:tab w:val="right" w:leader="dot" w:pos="9040"/>
            </w:tabs>
            <w:spacing w:line="274" w:lineRule="exact"/>
            <w:ind w:hanging="882"/>
          </w:pPr>
          <w:hyperlink w:anchor="_TOC_250046" w:history="1">
            <w:r>
              <w:t>Latar Belakang</w:t>
            </w:r>
            <w:r>
              <w:tab/>
              <w:t>16</w:t>
            </w:r>
          </w:hyperlink>
        </w:p>
        <w:p w:rsidR="00595504" w:rsidRDefault="008B2F0E">
          <w:pPr>
            <w:pStyle w:val="TOC2"/>
            <w:numPr>
              <w:ilvl w:val="1"/>
              <w:numId w:val="49"/>
            </w:numPr>
            <w:tabs>
              <w:tab w:val="left" w:pos="1469"/>
              <w:tab w:val="left" w:pos="1470"/>
              <w:tab w:val="right" w:leader="dot" w:pos="9040"/>
            </w:tabs>
            <w:ind w:hanging="882"/>
          </w:pPr>
          <w:hyperlink w:anchor="_TOC_250045" w:history="1">
            <w:r>
              <w:t>Rumusan</w:t>
            </w:r>
            <w:r>
              <w:rPr>
                <w:spacing w:val="-1"/>
              </w:rPr>
              <w:t xml:space="preserve"> </w:t>
            </w:r>
            <w:r>
              <w:t>Masalah</w:t>
            </w:r>
            <w:r>
              <w:tab/>
              <w:t>19</w:t>
            </w:r>
          </w:hyperlink>
        </w:p>
        <w:p w:rsidR="00595504" w:rsidRDefault="008B2F0E">
          <w:pPr>
            <w:pStyle w:val="TOC2"/>
            <w:numPr>
              <w:ilvl w:val="1"/>
              <w:numId w:val="49"/>
            </w:numPr>
            <w:tabs>
              <w:tab w:val="left" w:pos="1469"/>
              <w:tab w:val="left" w:pos="1470"/>
              <w:tab w:val="right" w:leader="dot" w:pos="9040"/>
            </w:tabs>
            <w:ind w:hanging="882"/>
          </w:pPr>
          <w:hyperlink w:anchor="_TOC_250044" w:history="1">
            <w:r>
              <w:t>Tujuan</w:t>
            </w:r>
            <w:r>
              <w:tab/>
              <w:t>19</w:t>
            </w:r>
          </w:hyperlink>
        </w:p>
        <w:p w:rsidR="00595504" w:rsidRDefault="008B2F0E">
          <w:pPr>
            <w:pStyle w:val="TOC2"/>
            <w:numPr>
              <w:ilvl w:val="2"/>
              <w:numId w:val="49"/>
            </w:numPr>
            <w:tabs>
              <w:tab w:val="left" w:pos="1440"/>
              <w:tab w:val="left" w:pos="1441"/>
              <w:tab w:val="right" w:leader="dot" w:pos="9040"/>
            </w:tabs>
            <w:ind w:hanging="853"/>
          </w:pPr>
          <w:hyperlink w:anchor="_TOC_250043" w:history="1">
            <w:r>
              <w:t>Tujuan Umum</w:t>
            </w:r>
            <w:r>
              <w:tab/>
              <w:t>19</w:t>
            </w:r>
          </w:hyperlink>
        </w:p>
        <w:p w:rsidR="00595504" w:rsidRDefault="008B2F0E">
          <w:pPr>
            <w:pStyle w:val="TOC2"/>
            <w:numPr>
              <w:ilvl w:val="2"/>
              <w:numId w:val="49"/>
            </w:numPr>
            <w:tabs>
              <w:tab w:val="left" w:pos="1440"/>
              <w:tab w:val="left" w:pos="1441"/>
              <w:tab w:val="right" w:leader="dot" w:pos="9040"/>
            </w:tabs>
            <w:ind w:hanging="853"/>
          </w:pPr>
          <w:hyperlink w:anchor="_TOC_250042" w:history="1">
            <w:r>
              <w:t>Tujuan</w:t>
            </w:r>
            <w:r>
              <w:rPr>
                <w:spacing w:val="-1"/>
              </w:rPr>
              <w:t xml:space="preserve"> </w:t>
            </w:r>
            <w:r>
              <w:t>Khusus</w:t>
            </w:r>
            <w:r>
              <w:tab/>
              <w:t>19</w:t>
            </w:r>
          </w:hyperlink>
        </w:p>
        <w:p w:rsidR="00595504" w:rsidRDefault="008B2F0E">
          <w:pPr>
            <w:pStyle w:val="TOC2"/>
            <w:numPr>
              <w:ilvl w:val="1"/>
              <w:numId w:val="49"/>
            </w:numPr>
            <w:tabs>
              <w:tab w:val="left" w:pos="1469"/>
              <w:tab w:val="left" w:pos="1470"/>
              <w:tab w:val="right" w:leader="dot" w:pos="9040"/>
            </w:tabs>
            <w:ind w:hanging="882"/>
          </w:pPr>
          <w:hyperlink w:anchor="_TOC_250041" w:history="1">
            <w:r>
              <w:t>Manfaat</w:t>
            </w:r>
            <w:r>
              <w:tab/>
              <w:t>19</w:t>
            </w:r>
          </w:hyperlink>
        </w:p>
        <w:p w:rsidR="00595504" w:rsidRDefault="008B2F0E">
          <w:pPr>
            <w:pStyle w:val="TOC2"/>
            <w:numPr>
              <w:ilvl w:val="2"/>
              <w:numId w:val="49"/>
            </w:numPr>
            <w:tabs>
              <w:tab w:val="left" w:pos="1440"/>
              <w:tab w:val="left" w:pos="1441"/>
              <w:tab w:val="right" w:leader="dot" w:pos="9040"/>
            </w:tabs>
            <w:ind w:hanging="853"/>
          </w:pPr>
          <w:hyperlink w:anchor="_TOC_250040" w:history="1">
            <w:r>
              <w:t>Bagi</w:t>
            </w:r>
            <w:r>
              <w:rPr>
                <w:spacing w:val="-1"/>
              </w:rPr>
              <w:t xml:space="preserve"> </w:t>
            </w:r>
            <w:r>
              <w:t>Peneliti</w:t>
            </w:r>
            <w:r>
              <w:tab/>
              <w:t>19</w:t>
            </w:r>
          </w:hyperlink>
        </w:p>
        <w:p w:rsidR="00595504" w:rsidRDefault="008B2F0E">
          <w:pPr>
            <w:pStyle w:val="TOC2"/>
            <w:numPr>
              <w:ilvl w:val="2"/>
              <w:numId w:val="49"/>
            </w:numPr>
            <w:tabs>
              <w:tab w:val="left" w:pos="1440"/>
              <w:tab w:val="left" w:pos="1441"/>
              <w:tab w:val="right" w:leader="dot" w:pos="9040"/>
            </w:tabs>
            <w:ind w:hanging="853"/>
          </w:pPr>
          <w:hyperlink w:anchor="_TOC_250039" w:history="1">
            <w:r>
              <w:t>Ba</w:t>
            </w:r>
            <w:r>
              <w:t>gi</w:t>
            </w:r>
            <w:r>
              <w:rPr>
                <w:spacing w:val="-1"/>
              </w:rPr>
              <w:t xml:space="preserve"> </w:t>
            </w:r>
            <w:r>
              <w:t>Masyarakat Umum</w:t>
            </w:r>
            <w:r>
              <w:tab/>
              <w:t>20</w:t>
            </w:r>
          </w:hyperlink>
        </w:p>
        <w:p w:rsidR="00595504" w:rsidRDefault="008B2F0E">
          <w:pPr>
            <w:pStyle w:val="TOC2"/>
            <w:numPr>
              <w:ilvl w:val="2"/>
              <w:numId w:val="49"/>
            </w:numPr>
            <w:tabs>
              <w:tab w:val="left" w:pos="1440"/>
              <w:tab w:val="left" w:pos="1441"/>
              <w:tab w:val="right" w:leader="dot" w:pos="9040"/>
            </w:tabs>
            <w:spacing w:before="1"/>
            <w:ind w:hanging="853"/>
          </w:pPr>
          <w:hyperlink w:anchor="_TOC_250038" w:history="1">
            <w:r>
              <w:t>Bagi</w:t>
            </w:r>
            <w:r>
              <w:rPr>
                <w:spacing w:val="1"/>
              </w:rPr>
              <w:t xml:space="preserve"> </w:t>
            </w:r>
            <w:r>
              <w:t>Ilmu Kepewawatan</w:t>
            </w:r>
            <w:r>
              <w:tab/>
              <w:t>20</w:t>
            </w:r>
          </w:hyperlink>
        </w:p>
        <w:p w:rsidR="00595504" w:rsidRDefault="008B2F0E">
          <w:pPr>
            <w:pStyle w:val="TOC1"/>
            <w:tabs>
              <w:tab w:val="right" w:leader="dot" w:pos="9042"/>
            </w:tabs>
            <w:spacing w:before="4" w:line="274" w:lineRule="exact"/>
          </w:pPr>
          <w:hyperlink w:anchor="_TOC_250037" w:history="1">
            <w:r>
              <w:t xml:space="preserve">BAB 2 </w:t>
            </w:r>
            <w:r>
              <w:rPr>
                <w:spacing w:val="59"/>
              </w:rPr>
              <w:t xml:space="preserve"> </w:t>
            </w:r>
            <w:r>
              <w:t>TINJAUAN PUSTAKA</w:t>
            </w:r>
            <w:r>
              <w:tab/>
              <w:t>21</w:t>
            </w:r>
          </w:hyperlink>
        </w:p>
        <w:p w:rsidR="00595504" w:rsidRDefault="008B2F0E">
          <w:pPr>
            <w:pStyle w:val="TOC2"/>
            <w:numPr>
              <w:ilvl w:val="1"/>
              <w:numId w:val="48"/>
            </w:numPr>
            <w:tabs>
              <w:tab w:val="left" w:pos="1469"/>
              <w:tab w:val="left" w:pos="1470"/>
              <w:tab w:val="right" w:leader="dot" w:pos="9040"/>
            </w:tabs>
            <w:spacing w:line="272" w:lineRule="exact"/>
            <w:ind w:hanging="882"/>
          </w:pPr>
          <w:hyperlink w:anchor="_TOC_250036" w:history="1">
            <w:r>
              <w:t>Konsep</w:t>
            </w:r>
            <w:r>
              <w:rPr>
                <w:spacing w:val="-1"/>
              </w:rPr>
              <w:t xml:space="preserve"> </w:t>
            </w:r>
            <w:r>
              <w:t>Tuberculosis</w:t>
            </w:r>
            <w:r>
              <w:tab/>
              <w:t>21</w:t>
            </w:r>
          </w:hyperlink>
        </w:p>
        <w:p w:rsidR="00595504" w:rsidRDefault="008B2F0E">
          <w:pPr>
            <w:pStyle w:val="TOC2"/>
            <w:numPr>
              <w:ilvl w:val="2"/>
              <w:numId w:val="48"/>
            </w:numPr>
            <w:tabs>
              <w:tab w:val="left" w:pos="1440"/>
              <w:tab w:val="left" w:pos="1441"/>
              <w:tab w:val="right" w:leader="dot" w:pos="9040"/>
            </w:tabs>
            <w:spacing w:line="275" w:lineRule="exact"/>
            <w:ind w:hanging="853"/>
          </w:pPr>
          <w:hyperlink w:anchor="_TOC_250035" w:history="1">
            <w:r>
              <w:t>Pengertian</w:t>
            </w:r>
            <w:r>
              <w:rPr>
                <w:spacing w:val="-2"/>
              </w:rPr>
              <w:t xml:space="preserve"> </w:t>
            </w:r>
            <w:r>
              <w:t>Tuberculosis</w:t>
            </w:r>
            <w:r>
              <w:tab/>
              <w:t>21</w:t>
            </w:r>
          </w:hyperlink>
        </w:p>
        <w:p w:rsidR="00595504" w:rsidRDefault="008B2F0E">
          <w:pPr>
            <w:pStyle w:val="TOC2"/>
            <w:numPr>
              <w:ilvl w:val="2"/>
              <w:numId w:val="48"/>
            </w:numPr>
            <w:tabs>
              <w:tab w:val="left" w:pos="1440"/>
              <w:tab w:val="left" w:pos="1441"/>
              <w:tab w:val="right" w:leader="dot" w:pos="9040"/>
            </w:tabs>
            <w:ind w:hanging="853"/>
          </w:pPr>
          <w:hyperlink w:anchor="_TOC_250034" w:history="1">
            <w:r>
              <w:t>Etiologi</w:t>
            </w:r>
            <w:r>
              <w:tab/>
              <w:t>22</w:t>
            </w:r>
          </w:hyperlink>
        </w:p>
        <w:p w:rsidR="00595504" w:rsidRDefault="008B2F0E">
          <w:pPr>
            <w:pStyle w:val="TOC2"/>
            <w:numPr>
              <w:ilvl w:val="2"/>
              <w:numId w:val="48"/>
            </w:numPr>
            <w:tabs>
              <w:tab w:val="left" w:pos="1440"/>
              <w:tab w:val="left" w:pos="1441"/>
              <w:tab w:val="right" w:leader="dot" w:pos="9040"/>
            </w:tabs>
            <w:ind w:hanging="853"/>
          </w:pPr>
          <w:hyperlink w:anchor="_TOC_250033" w:history="1">
            <w:r>
              <w:t>Patofisiologi</w:t>
            </w:r>
            <w:r>
              <w:tab/>
              <w:t>23</w:t>
            </w:r>
          </w:hyperlink>
        </w:p>
        <w:p w:rsidR="00595504" w:rsidRDefault="008B2F0E">
          <w:pPr>
            <w:pStyle w:val="TOC2"/>
            <w:numPr>
              <w:ilvl w:val="2"/>
              <w:numId w:val="48"/>
            </w:numPr>
            <w:tabs>
              <w:tab w:val="left" w:pos="1440"/>
              <w:tab w:val="left" w:pos="1441"/>
              <w:tab w:val="right" w:leader="dot" w:pos="9040"/>
            </w:tabs>
            <w:ind w:hanging="853"/>
          </w:pPr>
          <w:hyperlink w:anchor="_TOC_250032" w:history="1">
            <w:r>
              <w:t>Manifestasi</w:t>
            </w:r>
            <w:r>
              <w:rPr>
                <w:spacing w:val="-1"/>
              </w:rPr>
              <w:t xml:space="preserve"> </w:t>
            </w:r>
            <w:r>
              <w:t>Klinis</w:t>
            </w:r>
            <w:r>
              <w:tab/>
              <w:t>24</w:t>
            </w:r>
          </w:hyperlink>
        </w:p>
        <w:p w:rsidR="00595504" w:rsidRDefault="008B2F0E">
          <w:pPr>
            <w:pStyle w:val="TOC2"/>
            <w:numPr>
              <w:ilvl w:val="2"/>
              <w:numId w:val="48"/>
            </w:numPr>
            <w:tabs>
              <w:tab w:val="left" w:pos="1440"/>
              <w:tab w:val="left" w:pos="1441"/>
              <w:tab w:val="right" w:leader="dot" w:pos="9040"/>
            </w:tabs>
            <w:ind w:hanging="853"/>
          </w:pPr>
          <w:hyperlink w:anchor="_TOC_250031" w:history="1">
            <w:r>
              <w:t>Klasifikasi</w:t>
            </w:r>
            <w:r>
              <w:tab/>
              <w:t>25</w:t>
            </w:r>
          </w:hyperlink>
        </w:p>
        <w:p w:rsidR="00595504" w:rsidRDefault="008B2F0E">
          <w:pPr>
            <w:pStyle w:val="TOC2"/>
            <w:numPr>
              <w:ilvl w:val="2"/>
              <w:numId w:val="48"/>
            </w:numPr>
            <w:tabs>
              <w:tab w:val="left" w:pos="1440"/>
              <w:tab w:val="left" w:pos="1441"/>
              <w:tab w:val="right" w:leader="dot" w:pos="9040"/>
            </w:tabs>
            <w:ind w:hanging="853"/>
          </w:pPr>
          <w:hyperlink w:anchor="_TOC_250030" w:history="1">
            <w:r>
              <w:t>Pemeriksaan</w:t>
            </w:r>
            <w:r>
              <w:rPr>
                <w:spacing w:val="-1"/>
              </w:rPr>
              <w:t xml:space="preserve"> </w:t>
            </w:r>
            <w:r>
              <w:t>Penunjang</w:t>
            </w:r>
            <w:r>
              <w:tab/>
              <w:t>27</w:t>
            </w:r>
          </w:hyperlink>
        </w:p>
        <w:p w:rsidR="00595504" w:rsidRDefault="008B2F0E">
          <w:pPr>
            <w:pStyle w:val="TOC2"/>
            <w:numPr>
              <w:ilvl w:val="2"/>
              <w:numId w:val="48"/>
            </w:numPr>
            <w:tabs>
              <w:tab w:val="left" w:pos="1440"/>
              <w:tab w:val="left" w:pos="1441"/>
              <w:tab w:val="right" w:leader="dot" w:pos="9040"/>
            </w:tabs>
            <w:ind w:hanging="853"/>
          </w:pPr>
          <w:hyperlink w:anchor="_TOC_250029" w:history="1">
            <w:r>
              <w:t>Pencegahan</w:t>
            </w:r>
            <w:r>
              <w:tab/>
              <w:t>29</w:t>
            </w:r>
          </w:hyperlink>
        </w:p>
        <w:p w:rsidR="00595504" w:rsidRDefault="008B2F0E">
          <w:pPr>
            <w:pStyle w:val="TOC2"/>
            <w:numPr>
              <w:ilvl w:val="2"/>
              <w:numId w:val="48"/>
            </w:numPr>
            <w:tabs>
              <w:tab w:val="left" w:pos="1440"/>
              <w:tab w:val="left" w:pos="1441"/>
              <w:tab w:val="right" w:leader="dot" w:pos="9040"/>
            </w:tabs>
            <w:spacing w:before="1"/>
            <w:ind w:hanging="853"/>
          </w:pPr>
          <w:hyperlink w:anchor="_TOC_250028" w:history="1">
            <w:r>
              <w:t>Pengawasan Menelan</w:t>
            </w:r>
            <w:r>
              <w:rPr>
                <w:spacing w:val="-1"/>
              </w:rPr>
              <w:t xml:space="preserve"> </w:t>
            </w:r>
            <w:r>
              <w:t>Obat</w:t>
            </w:r>
            <w:r>
              <w:rPr>
                <w:spacing w:val="4"/>
              </w:rPr>
              <w:t xml:space="preserve"> </w:t>
            </w:r>
            <w:r>
              <w:t>(PMO)</w:t>
            </w:r>
            <w:r>
              <w:tab/>
              <w:t>30</w:t>
            </w:r>
          </w:hyperlink>
        </w:p>
        <w:p w:rsidR="00595504" w:rsidRDefault="008B2F0E">
          <w:pPr>
            <w:pStyle w:val="TOC2"/>
            <w:numPr>
              <w:ilvl w:val="1"/>
              <w:numId w:val="48"/>
            </w:numPr>
            <w:tabs>
              <w:tab w:val="left" w:pos="1469"/>
              <w:tab w:val="left" w:pos="1470"/>
              <w:tab w:val="right" w:leader="dot" w:pos="9040"/>
            </w:tabs>
            <w:ind w:hanging="882"/>
          </w:pPr>
          <w:hyperlink w:anchor="_TOC_250027" w:history="1">
            <w:r>
              <w:t>Konsep</w:t>
            </w:r>
            <w:r>
              <w:rPr>
                <w:spacing w:val="-1"/>
              </w:rPr>
              <w:t xml:space="preserve"> </w:t>
            </w:r>
            <w:r>
              <w:t>Pengetahuan</w:t>
            </w:r>
            <w:r>
              <w:tab/>
              <w:t>31</w:t>
            </w:r>
          </w:hyperlink>
        </w:p>
        <w:p w:rsidR="00595504" w:rsidRDefault="008B2F0E">
          <w:pPr>
            <w:pStyle w:val="TOC2"/>
            <w:numPr>
              <w:ilvl w:val="2"/>
              <w:numId w:val="48"/>
            </w:numPr>
            <w:tabs>
              <w:tab w:val="left" w:pos="1440"/>
              <w:tab w:val="left" w:pos="1441"/>
              <w:tab w:val="right" w:leader="dot" w:pos="9040"/>
            </w:tabs>
            <w:ind w:hanging="853"/>
          </w:pPr>
          <w:hyperlink w:anchor="_TOC_250026" w:history="1">
            <w:r>
              <w:t>Pengertian</w:t>
            </w:r>
            <w:r>
              <w:rPr>
                <w:spacing w:val="-2"/>
              </w:rPr>
              <w:t xml:space="preserve"> </w:t>
            </w:r>
            <w:r>
              <w:t>Pengetahuan</w:t>
            </w:r>
            <w:r>
              <w:tab/>
              <w:t>31</w:t>
            </w:r>
          </w:hyperlink>
        </w:p>
        <w:p w:rsidR="00595504" w:rsidRDefault="008B2F0E">
          <w:pPr>
            <w:pStyle w:val="TOC2"/>
            <w:numPr>
              <w:ilvl w:val="2"/>
              <w:numId w:val="48"/>
            </w:numPr>
            <w:tabs>
              <w:tab w:val="left" w:pos="1440"/>
              <w:tab w:val="left" w:pos="1441"/>
              <w:tab w:val="right" w:leader="dot" w:pos="9040"/>
            </w:tabs>
            <w:ind w:hanging="853"/>
          </w:pPr>
          <w:hyperlink w:anchor="_TOC_250025" w:history="1">
            <w:r>
              <w:t>Tingkat</w:t>
            </w:r>
            <w:r>
              <w:rPr>
                <w:spacing w:val="-1"/>
              </w:rPr>
              <w:t xml:space="preserve"> </w:t>
            </w:r>
            <w:r>
              <w:t>Pengetahuan</w:t>
            </w:r>
            <w:r>
              <w:tab/>
              <w:t>31</w:t>
            </w:r>
          </w:hyperlink>
        </w:p>
        <w:p w:rsidR="00595504" w:rsidRDefault="008B2F0E">
          <w:pPr>
            <w:pStyle w:val="TOC2"/>
            <w:numPr>
              <w:ilvl w:val="2"/>
              <w:numId w:val="48"/>
            </w:numPr>
            <w:tabs>
              <w:tab w:val="left" w:pos="1440"/>
              <w:tab w:val="left" w:pos="1441"/>
              <w:tab w:val="right" w:leader="dot" w:pos="9040"/>
            </w:tabs>
            <w:ind w:hanging="853"/>
          </w:pPr>
          <w:hyperlink w:anchor="_TOC_250024" w:history="1">
            <w:r>
              <w:t>Faktor Yang</w:t>
            </w:r>
            <w:r>
              <w:rPr>
                <w:spacing w:val="-4"/>
              </w:rPr>
              <w:t xml:space="preserve"> </w:t>
            </w:r>
            <w:r>
              <w:t>Mempengaruhi Pengetahuan</w:t>
            </w:r>
            <w:r>
              <w:tab/>
              <w:t>32</w:t>
            </w:r>
          </w:hyperlink>
        </w:p>
        <w:p w:rsidR="00595504" w:rsidRDefault="008B2F0E">
          <w:pPr>
            <w:pStyle w:val="TOC2"/>
            <w:numPr>
              <w:ilvl w:val="1"/>
              <w:numId w:val="48"/>
            </w:numPr>
            <w:tabs>
              <w:tab w:val="left" w:pos="1469"/>
              <w:tab w:val="left" w:pos="1470"/>
              <w:tab w:val="right" w:leader="dot" w:pos="9040"/>
            </w:tabs>
            <w:ind w:hanging="882"/>
          </w:pPr>
          <w:hyperlink w:anchor="_TOC_250023" w:history="1">
            <w:r>
              <w:t>Konsep</w:t>
            </w:r>
            <w:r>
              <w:rPr>
                <w:spacing w:val="-1"/>
              </w:rPr>
              <w:t xml:space="preserve"> </w:t>
            </w:r>
            <w:r>
              <w:t>Keluarga</w:t>
            </w:r>
            <w:r>
              <w:tab/>
              <w:t>33</w:t>
            </w:r>
          </w:hyperlink>
        </w:p>
        <w:p w:rsidR="00595504" w:rsidRDefault="008B2F0E">
          <w:pPr>
            <w:pStyle w:val="TOC2"/>
            <w:numPr>
              <w:ilvl w:val="2"/>
              <w:numId w:val="48"/>
            </w:numPr>
            <w:tabs>
              <w:tab w:val="left" w:pos="1440"/>
              <w:tab w:val="left" w:pos="1441"/>
              <w:tab w:val="right" w:leader="dot" w:pos="9040"/>
            </w:tabs>
            <w:ind w:hanging="853"/>
          </w:pPr>
          <w:hyperlink w:anchor="_TOC_250022" w:history="1">
            <w:r>
              <w:t>Definisi</w:t>
            </w:r>
            <w:r>
              <w:rPr>
                <w:spacing w:val="-1"/>
              </w:rPr>
              <w:t xml:space="preserve"> </w:t>
            </w:r>
            <w:r>
              <w:t>Keluarga</w:t>
            </w:r>
            <w:r>
              <w:tab/>
              <w:t>33</w:t>
            </w:r>
          </w:hyperlink>
        </w:p>
        <w:p w:rsidR="00595504" w:rsidRDefault="008B2F0E">
          <w:pPr>
            <w:pStyle w:val="TOC2"/>
            <w:numPr>
              <w:ilvl w:val="2"/>
              <w:numId w:val="48"/>
            </w:numPr>
            <w:tabs>
              <w:tab w:val="left" w:pos="1440"/>
              <w:tab w:val="left" w:pos="1441"/>
              <w:tab w:val="right" w:leader="dot" w:pos="9040"/>
            </w:tabs>
            <w:ind w:hanging="853"/>
          </w:pPr>
          <w:hyperlink w:anchor="_TOC_250021" w:history="1">
            <w:r>
              <w:t>Tipe</w:t>
            </w:r>
            <w:r>
              <w:rPr>
                <w:spacing w:val="-2"/>
              </w:rPr>
              <w:t xml:space="preserve"> </w:t>
            </w:r>
            <w:r>
              <w:t>Keluarga</w:t>
            </w:r>
            <w:r>
              <w:tab/>
              <w:t>34</w:t>
            </w:r>
          </w:hyperlink>
        </w:p>
        <w:p w:rsidR="00595504" w:rsidRDefault="008B2F0E">
          <w:pPr>
            <w:pStyle w:val="TOC2"/>
            <w:numPr>
              <w:ilvl w:val="2"/>
              <w:numId w:val="48"/>
            </w:numPr>
            <w:tabs>
              <w:tab w:val="left" w:pos="1440"/>
              <w:tab w:val="left" w:pos="1441"/>
              <w:tab w:val="right" w:leader="dot" w:pos="9040"/>
            </w:tabs>
            <w:ind w:hanging="853"/>
          </w:pPr>
          <w:hyperlink w:anchor="_TOC_250020" w:history="1">
            <w:r>
              <w:t>Fungsi</w:t>
            </w:r>
            <w:r>
              <w:rPr>
                <w:spacing w:val="-1"/>
              </w:rPr>
              <w:t xml:space="preserve"> </w:t>
            </w:r>
            <w:r>
              <w:t>Keluarga</w:t>
            </w:r>
            <w:r>
              <w:tab/>
              <w:t>35</w:t>
            </w:r>
          </w:hyperlink>
        </w:p>
        <w:p w:rsidR="00595504" w:rsidRDefault="008B2F0E">
          <w:pPr>
            <w:pStyle w:val="TOC2"/>
            <w:numPr>
              <w:ilvl w:val="2"/>
              <w:numId w:val="48"/>
            </w:numPr>
            <w:tabs>
              <w:tab w:val="left" w:pos="1440"/>
              <w:tab w:val="left" w:pos="1441"/>
              <w:tab w:val="right" w:leader="dot" w:pos="9040"/>
            </w:tabs>
            <w:ind w:hanging="853"/>
          </w:pPr>
          <w:hyperlink w:anchor="_TOC_250019" w:history="1">
            <w:r>
              <w:t>Tugas dan</w:t>
            </w:r>
            <w:r>
              <w:rPr>
                <w:spacing w:val="-1"/>
              </w:rPr>
              <w:t xml:space="preserve"> </w:t>
            </w:r>
            <w:r>
              <w:t>Pekembangan</w:t>
            </w:r>
            <w:r>
              <w:rPr>
                <w:spacing w:val="2"/>
              </w:rPr>
              <w:t xml:space="preserve"> </w:t>
            </w:r>
            <w:r>
              <w:t>Keluarga</w:t>
            </w:r>
            <w:r>
              <w:tab/>
              <w:t>36</w:t>
            </w:r>
          </w:hyperlink>
        </w:p>
        <w:p w:rsidR="00595504" w:rsidRDefault="008B2F0E">
          <w:pPr>
            <w:pStyle w:val="TOC2"/>
            <w:numPr>
              <w:ilvl w:val="2"/>
              <w:numId w:val="48"/>
            </w:numPr>
            <w:tabs>
              <w:tab w:val="left" w:pos="1440"/>
              <w:tab w:val="left" w:pos="1441"/>
              <w:tab w:val="right" w:leader="dot" w:pos="9040"/>
            </w:tabs>
            <w:ind w:hanging="853"/>
          </w:pPr>
          <w:hyperlink w:anchor="_TOC_250018" w:history="1">
            <w:r>
              <w:t>Struktur</w:t>
            </w:r>
            <w:r>
              <w:rPr>
                <w:spacing w:val="-1"/>
              </w:rPr>
              <w:t xml:space="preserve"> </w:t>
            </w:r>
            <w:r>
              <w:t>Kekuatan Keluarga</w:t>
            </w:r>
            <w:r>
              <w:tab/>
              <w:t>37</w:t>
            </w:r>
          </w:hyperlink>
        </w:p>
        <w:p w:rsidR="00595504" w:rsidRDefault="008B2F0E">
          <w:pPr>
            <w:pStyle w:val="TOC2"/>
            <w:numPr>
              <w:ilvl w:val="2"/>
              <w:numId w:val="48"/>
            </w:numPr>
            <w:tabs>
              <w:tab w:val="left" w:pos="1440"/>
              <w:tab w:val="left" w:pos="1441"/>
              <w:tab w:val="right" w:leader="dot" w:pos="9040"/>
            </w:tabs>
            <w:ind w:hanging="853"/>
          </w:pPr>
          <w:hyperlink w:anchor="_TOC_250017" w:history="1">
            <w:r>
              <w:t>Pembuatan</w:t>
            </w:r>
            <w:r>
              <w:rPr>
                <w:spacing w:val="-1"/>
              </w:rPr>
              <w:t xml:space="preserve"> </w:t>
            </w:r>
            <w:r>
              <w:t>Keputusan Keluarga</w:t>
            </w:r>
            <w:r>
              <w:tab/>
              <w:t>38</w:t>
            </w:r>
          </w:hyperlink>
        </w:p>
        <w:p w:rsidR="00595504" w:rsidRDefault="008B2F0E">
          <w:pPr>
            <w:pStyle w:val="TOC2"/>
            <w:numPr>
              <w:ilvl w:val="2"/>
              <w:numId w:val="48"/>
            </w:numPr>
            <w:tabs>
              <w:tab w:val="left" w:pos="1440"/>
              <w:tab w:val="left" w:pos="1441"/>
              <w:tab w:val="right" w:leader="dot" w:pos="9040"/>
            </w:tabs>
            <w:ind w:hanging="853"/>
          </w:pPr>
          <w:hyperlink w:anchor="_TOC_250016" w:history="1">
            <w:r>
              <w:t>Dukungan</w:t>
            </w:r>
            <w:r>
              <w:rPr>
                <w:spacing w:val="-1"/>
              </w:rPr>
              <w:t xml:space="preserve"> </w:t>
            </w:r>
            <w:r>
              <w:t>Keluarga</w:t>
            </w:r>
            <w:r>
              <w:tab/>
              <w:t>39</w:t>
            </w:r>
          </w:hyperlink>
        </w:p>
        <w:p w:rsidR="00595504" w:rsidRDefault="008B2F0E">
          <w:pPr>
            <w:pStyle w:val="TOC2"/>
            <w:numPr>
              <w:ilvl w:val="2"/>
              <w:numId w:val="48"/>
            </w:numPr>
            <w:tabs>
              <w:tab w:val="left" w:pos="1440"/>
              <w:tab w:val="left" w:pos="1441"/>
              <w:tab w:val="right" w:leader="dot" w:pos="9040"/>
            </w:tabs>
            <w:spacing w:before="1"/>
            <w:ind w:hanging="853"/>
          </w:pPr>
          <w:hyperlink w:anchor="_TOC_250015" w:history="1">
            <w:r>
              <w:t>Bentuk</w:t>
            </w:r>
            <w:r>
              <w:rPr>
                <w:spacing w:val="-1"/>
              </w:rPr>
              <w:t xml:space="preserve"> </w:t>
            </w:r>
            <w:r>
              <w:t>Dukungan Keluarga</w:t>
            </w:r>
            <w:r>
              <w:tab/>
              <w:t>39</w:t>
            </w:r>
          </w:hyperlink>
        </w:p>
        <w:p w:rsidR="00595504" w:rsidRDefault="008B2F0E">
          <w:pPr>
            <w:pStyle w:val="TOC2"/>
            <w:numPr>
              <w:ilvl w:val="1"/>
              <w:numId w:val="48"/>
            </w:numPr>
            <w:tabs>
              <w:tab w:val="left" w:pos="1469"/>
              <w:tab w:val="left" w:pos="1470"/>
              <w:tab w:val="right" w:leader="dot" w:pos="9040"/>
            </w:tabs>
            <w:spacing w:after="240"/>
            <w:ind w:hanging="882"/>
          </w:pPr>
          <w:r>
            <w:t>Kepatuhan Pasien Tuberkulosis</w:t>
          </w:r>
          <w:r>
            <w:rPr>
              <w:spacing w:val="-1"/>
            </w:rPr>
            <w:t xml:space="preserve"> </w:t>
          </w:r>
          <w:r>
            <w:t>Minum Obat</w:t>
          </w:r>
          <w:r>
            <w:tab/>
            <w:t>41</w:t>
          </w:r>
        </w:p>
        <w:p w:rsidR="00595504" w:rsidRDefault="008B2F0E">
          <w:pPr>
            <w:pStyle w:val="TOC2"/>
            <w:numPr>
              <w:ilvl w:val="2"/>
              <w:numId w:val="48"/>
            </w:numPr>
            <w:tabs>
              <w:tab w:val="left" w:pos="1440"/>
              <w:tab w:val="left" w:pos="1441"/>
              <w:tab w:val="right" w:leader="dot" w:pos="9040"/>
            </w:tabs>
            <w:spacing w:before="95"/>
            <w:ind w:hanging="853"/>
          </w:pPr>
          <w:hyperlink w:anchor="_TOC_250014" w:history="1">
            <w:r>
              <w:t>Faktor yang Mempengaruhi Kepatuhan</w:t>
            </w:r>
            <w:r>
              <w:rPr>
                <w:spacing w:val="-1"/>
              </w:rPr>
              <w:t xml:space="preserve"> </w:t>
            </w:r>
            <w:r>
              <w:t>dan</w:t>
            </w:r>
            <w:r>
              <w:rPr>
                <w:spacing w:val="2"/>
              </w:rPr>
              <w:t xml:space="preserve"> </w:t>
            </w:r>
            <w:r>
              <w:t>Ketidakpatuhan</w:t>
            </w:r>
            <w:r>
              <w:tab/>
              <w:t>42</w:t>
            </w:r>
          </w:hyperlink>
        </w:p>
        <w:p w:rsidR="00595504" w:rsidRDefault="008B2F0E">
          <w:pPr>
            <w:pStyle w:val="TOC2"/>
            <w:numPr>
              <w:ilvl w:val="2"/>
              <w:numId w:val="48"/>
            </w:numPr>
            <w:tabs>
              <w:tab w:val="left" w:pos="1440"/>
              <w:tab w:val="left" w:pos="1441"/>
              <w:tab w:val="right" w:leader="dot" w:pos="9040"/>
            </w:tabs>
            <w:ind w:hanging="853"/>
          </w:pPr>
          <w:hyperlink w:anchor="_TOC_250013" w:history="1">
            <w:r>
              <w:t>D</w:t>
            </w:r>
            <w:r>
              <w:t>ampak Teratur dan Tidak Teratur Minum</w:t>
            </w:r>
            <w:r>
              <w:rPr>
                <w:spacing w:val="-1"/>
              </w:rPr>
              <w:t xml:space="preserve"> </w:t>
            </w:r>
            <w:r>
              <w:t>Obat</w:t>
            </w:r>
            <w:r>
              <w:tab/>
              <w:t>43</w:t>
            </w:r>
          </w:hyperlink>
        </w:p>
        <w:p w:rsidR="00595504" w:rsidRDefault="008B2F0E">
          <w:pPr>
            <w:pStyle w:val="TOC2"/>
            <w:numPr>
              <w:ilvl w:val="1"/>
              <w:numId w:val="48"/>
            </w:numPr>
            <w:tabs>
              <w:tab w:val="left" w:pos="1469"/>
              <w:tab w:val="left" w:pos="1470"/>
              <w:tab w:val="right" w:leader="dot" w:pos="9040"/>
            </w:tabs>
            <w:ind w:hanging="882"/>
          </w:pPr>
          <w:hyperlink w:anchor="_TOC_250012" w:history="1">
            <w:r>
              <w:t>Model Konsep Keperawatan Imogene</w:t>
            </w:r>
            <w:r>
              <w:rPr>
                <w:spacing w:val="-1"/>
              </w:rPr>
              <w:t xml:space="preserve"> </w:t>
            </w:r>
            <w:r>
              <w:t>King</w:t>
            </w:r>
            <w:r>
              <w:tab/>
              <w:t>43</w:t>
            </w:r>
          </w:hyperlink>
        </w:p>
        <w:p w:rsidR="00595504" w:rsidRDefault="008B2F0E">
          <w:pPr>
            <w:pStyle w:val="TOC2"/>
            <w:numPr>
              <w:ilvl w:val="1"/>
              <w:numId w:val="48"/>
            </w:numPr>
            <w:tabs>
              <w:tab w:val="left" w:pos="1469"/>
              <w:tab w:val="left" w:pos="1470"/>
              <w:tab w:val="right" w:leader="dot" w:pos="9040"/>
            </w:tabs>
            <w:ind w:hanging="882"/>
          </w:pPr>
          <w:hyperlink w:anchor="_TOC_250011" w:history="1">
            <w:r>
              <w:t>Hubungan</w:t>
            </w:r>
            <w:r>
              <w:rPr>
                <w:spacing w:val="-1"/>
              </w:rPr>
              <w:t xml:space="preserve"> </w:t>
            </w:r>
            <w:r>
              <w:t>Antar</w:t>
            </w:r>
            <w:r>
              <w:rPr>
                <w:spacing w:val="1"/>
              </w:rPr>
              <w:t xml:space="preserve"> </w:t>
            </w:r>
            <w:r>
              <w:t>Konsep</w:t>
            </w:r>
            <w:r>
              <w:tab/>
              <w:t>45</w:t>
            </w:r>
          </w:hyperlink>
        </w:p>
        <w:p w:rsidR="00595504" w:rsidRDefault="008B2F0E">
          <w:pPr>
            <w:pStyle w:val="TOC1"/>
            <w:tabs>
              <w:tab w:val="right" w:leader="dot" w:pos="9042"/>
            </w:tabs>
            <w:spacing w:before="5" w:line="274" w:lineRule="exact"/>
          </w:pPr>
          <w:r>
            <w:t xml:space="preserve">BAB 3 </w:t>
          </w:r>
          <w:r>
            <w:rPr>
              <w:spacing w:val="59"/>
            </w:rPr>
            <w:t xml:space="preserve"> </w:t>
          </w:r>
          <w:r>
            <w:t>KERANGKA</w:t>
          </w:r>
          <w:r>
            <w:rPr>
              <w:spacing w:val="2"/>
            </w:rPr>
            <w:t xml:space="preserve"> </w:t>
          </w:r>
          <w:r>
            <w:t>KONSEPTUAL</w:t>
          </w:r>
          <w:r>
            <w:tab/>
            <w:t>47</w:t>
          </w:r>
        </w:p>
        <w:p w:rsidR="00595504" w:rsidRDefault="008B2F0E">
          <w:pPr>
            <w:pStyle w:val="TOC2"/>
            <w:tabs>
              <w:tab w:val="left" w:pos="1469"/>
              <w:tab w:val="right" w:leader="dot" w:pos="9040"/>
            </w:tabs>
            <w:spacing w:line="274" w:lineRule="exact"/>
            <w:ind w:left="588" w:firstLine="0"/>
          </w:pPr>
          <w:hyperlink w:anchor="_TOC_250010" w:history="1">
            <w:r>
              <w:t>3.1.</w:t>
            </w:r>
            <w:r>
              <w:tab/>
              <w:t>Kerangka</w:t>
            </w:r>
            <w:r>
              <w:rPr>
                <w:spacing w:val="-2"/>
              </w:rPr>
              <w:t xml:space="preserve"> </w:t>
            </w:r>
            <w:r>
              <w:t>Konsep</w:t>
            </w:r>
            <w:r>
              <w:tab/>
            </w:r>
            <w:r>
              <w:t>47</w:t>
            </w:r>
          </w:hyperlink>
        </w:p>
        <w:p w:rsidR="00595504" w:rsidRDefault="008B2F0E">
          <w:pPr>
            <w:pStyle w:val="TOC1"/>
            <w:tabs>
              <w:tab w:val="right" w:leader="dot" w:pos="9042"/>
            </w:tabs>
            <w:spacing w:before="5" w:line="274" w:lineRule="exact"/>
          </w:pPr>
          <w:r>
            <w:t xml:space="preserve">BAB 4 </w:t>
          </w:r>
          <w:r>
            <w:rPr>
              <w:spacing w:val="59"/>
            </w:rPr>
            <w:t xml:space="preserve"> </w:t>
          </w:r>
          <w:r>
            <w:t>METODE PENELITIAN</w:t>
          </w:r>
          <w:r>
            <w:tab/>
            <w:t>48</w:t>
          </w:r>
        </w:p>
        <w:p w:rsidR="00595504" w:rsidRDefault="008B2F0E">
          <w:pPr>
            <w:pStyle w:val="TOC3"/>
            <w:numPr>
              <w:ilvl w:val="1"/>
              <w:numId w:val="47"/>
            </w:numPr>
            <w:tabs>
              <w:tab w:val="left" w:pos="1469"/>
              <w:tab w:val="left" w:pos="1470"/>
              <w:tab w:val="right" w:leader="dot" w:pos="9040"/>
            </w:tabs>
            <w:spacing w:line="274" w:lineRule="exact"/>
            <w:ind w:hanging="882"/>
            <w:rPr>
              <w:b w:val="0"/>
              <w:i w:val="0"/>
              <w:sz w:val="24"/>
            </w:rPr>
          </w:pPr>
          <w:r>
            <w:rPr>
              <w:b w:val="0"/>
              <w:i w:val="0"/>
              <w:sz w:val="24"/>
            </w:rPr>
            <w:t>Strategi</w:t>
          </w:r>
          <w:r>
            <w:rPr>
              <w:b w:val="0"/>
              <w:i w:val="0"/>
              <w:spacing w:val="-1"/>
              <w:sz w:val="24"/>
            </w:rPr>
            <w:t xml:space="preserve"> </w:t>
          </w:r>
          <w:r>
            <w:rPr>
              <w:b w:val="0"/>
              <w:i w:val="0"/>
              <w:sz w:val="24"/>
            </w:rPr>
            <w:t>Pencarian</w:t>
          </w:r>
          <w:r>
            <w:rPr>
              <w:b w:val="0"/>
              <w:i w:val="0"/>
              <w:spacing w:val="1"/>
              <w:sz w:val="24"/>
            </w:rPr>
            <w:t xml:space="preserve"> </w:t>
          </w:r>
          <w:r>
            <w:rPr>
              <w:b w:val="0"/>
              <w:sz w:val="24"/>
            </w:rPr>
            <w:t>literature</w:t>
          </w:r>
          <w:r>
            <w:rPr>
              <w:b w:val="0"/>
              <w:sz w:val="24"/>
            </w:rPr>
            <w:tab/>
          </w:r>
          <w:r>
            <w:rPr>
              <w:b w:val="0"/>
              <w:i w:val="0"/>
              <w:sz w:val="24"/>
            </w:rPr>
            <w:t>48</w:t>
          </w:r>
        </w:p>
        <w:p w:rsidR="00595504" w:rsidRDefault="008B2F0E">
          <w:pPr>
            <w:pStyle w:val="TOC3"/>
            <w:numPr>
              <w:ilvl w:val="2"/>
              <w:numId w:val="47"/>
            </w:numPr>
            <w:tabs>
              <w:tab w:val="left" w:pos="1440"/>
              <w:tab w:val="left" w:pos="1441"/>
              <w:tab w:val="right" w:leader="dot" w:pos="9040"/>
            </w:tabs>
            <w:ind w:hanging="853"/>
            <w:rPr>
              <w:b w:val="0"/>
              <w:i w:val="0"/>
              <w:sz w:val="24"/>
            </w:rPr>
          </w:pPr>
          <w:r>
            <w:rPr>
              <w:b w:val="0"/>
              <w:sz w:val="24"/>
            </w:rPr>
            <w:t>Database</w:t>
          </w:r>
          <w:r>
            <w:rPr>
              <w:b w:val="0"/>
              <w:i w:val="0"/>
              <w:spacing w:val="-2"/>
              <w:sz w:val="24"/>
            </w:rPr>
            <w:t xml:space="preserve"> </w:t>
          </w:r>
          <w:r>
            <w:rPr>
              <w:b w:val="0"/>
              <w:i w:val="0"/>
              <w:sz w:val="24"/>
            </w:rPr>
            <w:t>pencarian</w:t>
          </w:r>
          <w:r>
            <w:rPr>
              <w:b w:val="0"/>
              <w:i w:val="0"/>
              <w:sz w:val="24"/>
            </w:rPr>
            <w:tab/>
            <w:t>48</w:t>
          </w:r>
        </w:p>
        <w:p w:rsidR="00595504" w:rsidRDefault="008B2F0E">
          <w:pPr>
            <w:pStyle w:val="TOC2"/>
            <w:numPr>
              <w:ilvl w:val="2"/>
              <w:numId w:val="47"/>
            </w:numPr>
            <w:tabs>
              <w:tab w:val="left" w:pos="1440"/>
              <w:tab w:val="left" w:pos="1441"/>
              <w:tab w:val="right" w:leader="dot" w:pos="9040"/>
            </w:tabs>
            <w:ind w:hanging="853"/>
          </w:pPr>
          <w:hyperlink w:anchor="_TOC_250009" w:history="1">
            <w:r>
              <w:t>Kata</w:t>
            </w:r>
            <w:r>
              <w:rPr>
                <w:spacing w:val="-1"/>
              </w:rPr>
              <w:t xml:space="preserve"> </w:t>
            </w:r>
            <w:r>
              <w:t>kunci</w:t>
            </w:r>
            <w:r>
              <w:tab/>
              <w:t>48</w:t>
            </w:r>
          </w:hyperlink>
        </w:p>
        <w:p w:rsidR="00595504" w:rsidRDefault="008B2F0E">
          <w:pPr>
            <w:pStyle w:val="TOC2"/>
            <w:numPr>
              <w:ilvl w:val="1"/>
              <w:numId w:val="47"/>
            </w:numPr>
            <w:tabs>
              <w:tab w:val="left" w:pos="1469"/>
              <w:tab w:val="left" w:pos="1470"/>
              <w:tab w:val="right" w:leader="dot" w:pos="9040"/>
            </w:tabs>
            <w:ind w:hanging="882"/>
          </w:pPr>
          <w:hyperlink w:anchor="_TOC_250008" w:history="1">
            <w:r>
              <w:t>Kriteria Inklusi</w:t>
            </w:r>
            <w:r>
              <w:rPr>
                <w:spacing w:val="-1"/>
              </w:rPr>
              <w:t xml:space="preserve"> </w:t>
            </w:r>
            <w:r>
              <w:t>dan Ekslusi</w:t>
            </w:r>
            <w:r>
              <w:tab/>
              <w:t>49</w:t>
            </w:r>
          </w:hyperlink>
        </w:p>
        <w:p w:rsidR="00595504" w:rsidRDefault="008B2F0E">
          <w:pPr>
            <w:pStyle w:val="TOC2"/>
            <w:numPr>
              <w:ilvl w:val="1"/>
              <w:numId w:val="47"/>
            </w:numPr>
            <w:tabs>
              <w:tab w:val="left" w:pos="1469"/>
              <w:tab w:val="left" w:pos="1470"/>
              <w:tab w:val="right" w:leader="dot" w:pos="9040"/>
            </w:tabs>
            <w:spacing w:before="1"/>
            <w:ind w:hanging="882"/>
          </w:pPr>
          <w:hyperlink w:anchor="_TOC_250007" w:history="1">
            <w:r>
              <w:t>Seleksi</w:t>
            </w:r>
            <w:r>
              <w:rPr>
                <w:spacing w:val="-1"/>
              </w:rPr>
              <w:t xml:space="preserve"> </w:t>
            </w:r>
            <w:r>
              <w:t>Studi</w:t>
            </w:r>
            <w:r>
              <w:tab/>
              <w:t>50</w:t>
            </w:r>
          </w:hyperlink>
        </w:p>
        <w:p w:rsidR="00595504" w:rsidRDefault="008B2F0E">
          <w:pPr>
            <w:pStyle w:val="TOC2"/>
            <w:numPr>
              <w:ilvl w:val="2"/>
              <w:numId w:val="47"/>
            </w:numPr>
            <w:tabs>
              <w:tab w:val="left" w:pos="1440"/>
              <w:tab w:val="left" w:pos="1441"/>
              <w:tab w:val="right" w:leader="dot" w:pos="9040"/>
            </w:tabs>
            <w:ind w:hanging="853"/>
          </w:pPr>
          <w:hyperlink w:anchor="_TOC_250006" w:history="1">
            <w:r>
              <w:t>Hasil Pencarian dan</w:t>
            </w:r>
            <w:r>
              <w:rPr>
                <w:spacing w:val="-1"/>
              </w:rPr>
              <w:t xml:space="preserve"> </w:t>
            </w:r>
            <w:r>
              <w:t>Seleksi Studi</w:t>
            </w:r>
            <w:r>
              <w:tab/>
              <w:t>50</w:t>
            </w:r>
          </w:hyperlink>
        </w:p>
        <w:p w:rsidR="00595504" w:rsidRDefault="008B2F0E">
          <w:pPr>
            <w:pStyle w:val="TOC1"/>
            <w:tabs>
              <w:tab w:val="right" w:leader="dot" w:pos="9042"/>
            </w:tabs>
            <w:spacing w:before="4" w:line="274" w:lineRule="exact"/>
          </w:pPr>
          <w:r>
            <w:t>BAB 5   HASIL</w:t>
          </w:r>
          <w:r>
            <w:rPr>
              <w:spacing w:val="-1"/>
            </w:rPr>
            <w:t xml:space="preserve"> </w:t>
          </w:r>
          <w:r>
            <w:t>DAN PEMBAHASAN</w:t>
          </w:r>
          <w:r>
            <w:tab/>
            <w:t>52</w:t>
          </w:r>
        </w:p>
        <w:p w:rsidR="00595504" w:rsidRDefault="008B2F0E">
          <w:pPr>
            <w:pStyle w:val="TOC2"/>
            <w:numPr>
              <w:ilvl w:val="1"/>
              <w:numId w:val="46"/>
            </w:numPr>
            <w:tabs>
              <w:tab w:val="left" w:pos="1469"/>
              <w:tab w:val="left" w:pos="1470"/>
              <w:tab w:val="right" w:leader="dot" w:pos="9040"/>
            </w:tabs>
            <w:spacing w:line="274" w:lineRule="exact"/>
            <w:ind w:hanging="882"/>
          </w:pPr>
          <w:hyperlink w:anchor="_TOC_250005" w:history="1">
            <w:r>
              <w:t>Hasil</w:t>
            </w:r>
            <w:r>
              <w:tab/>
              <w:t>52</w:t>
            </w:r>
          </w:hyperlink>
        </w:p>
        <w:p w:rsidR="00595504" w:rsidRDefault="008B2F0E">
          <w:pPr>
            <w:pStyle w:val="TOC2"/>
            <w:numPr>
              <w:ilvl w:val="1"/>
              <w:numId w:val="46"/>
            </w:numPr>
            <w:tabs>
              <w:tab w:val="left" w:pos="1469"/>
              <w:tab w:val="left" w:pos="1470"/>
              <w:tab w:val="right" w:leader="dot" w:pos="9040"/>
            </w:tabs>
            <w:spacing w:before="1"/>
            <w:ind w:hanging="882"/>
          </w:pPr>
          <w:hyperlink w:anchor="_TOC_250004" w:history="1">
            <w:r>
              <w:t>Pembahasan</w:t>
            </w:r>
            <w:r>
              <w:tab/>
              <w:t>58</w:t>
            </w:r>
          </w:hyperlink>
        </w:p>
        <w:p w:rsidR="00595504" w:rsidRDefault="008B2F0E">
          <w:pPr>
            <w:pStyle w:val="TOC1"/>
            <w:tabs>
              <w:tab w:val="right" w:leader="dot" w:pos="9042"/>
            </w:tabs>
            <w:spacing w:before="4" w:line="274" w:lineRule="exact"/>
          </w:pPr>
          <w:r>
            <w:t>BAB</w:t>
          </w:r>
          <w:r>
            <w:rPr>
              <w:spacing w:val="-1"/>
            </w:rPr>
            <w:t xml:space="preserve"> </w:t>
          </w:r>
          <w:r>
            <w:t>6   PENUTUP</w:t>
          </w:r>
          <w:r>
            <w:tab/>
            <w:t>71</w:t>
          </w:r>
        </w:p>
        <w:p w:rsidR="00595504" w:rsidRDefault="008B2F0E">
          <w:pPr>
            <w:pStyle w:val="TOC2"/>
            <w:numPr>
              <w:ilvl w:val="1"/>
              <w:numId w:val="45"/>
            </w:numPr>
            <w:tabs>
              <w:tab w:val="left" w:pos="1469"/>
              <w:tab w:val="left" w:pos="1470"/>
              <w:tab w:val="right" w:leader="dot" w:pos="9040"/>
            </w:tabs>
            <w:spacing w:line="274" w:lineRule="exact"/>
            <w:ind w:hanging="882"/>
          </w:pPr>
          <w:hyperlink w:anchor="_TOC_250003" w:history="1">
            <w:r>
              <w:t>Simpulan</w:t>
            </w:r>
            <w:r>
              <w:tab/>
              <w:t>71</w:t>
            </w:r>
          </w:hyperlink>
        </w:p>
        <w:p w:rsidR="00595504" w:rsidRDefault="008B2F0E">
          <w:pPr>
            <w:pStyle w:val="TOC2"/>
            <w:numPr>
              <w:ilvl w:val="1"/>
              <w:numId w:val="45"/>
            </w:numPr>
            <w:tabs>
              <w:tab w:val="left" w:pos="1469"/>
              <w:tab w:val="left" w:pos="1470"/>
              <w:tab w:val="right" w:leader="dot" w:pos="9040"/>
            </w:tabs>
            <w:ind w:hanging="882"/>
          </w:pPr>
          <w:hyperlink w:anchor="_TOC_250002" w:history="1">
            <w:r>
              <w:t>Saran</w:t>
            </w:r>
            <w:r>
              <w:tab/>
              <w:t>71</w:t>
            </w:r>
          </w:hyperlink>
        </w:p>
        <w:p w:rsidR="00595504" w:rsidRDefault="008B2F0E">
          <w:pPr>
            <w:pStyle w:val="TOC1"/>
            <w:tabs>
              <w:tab w:val="right" w:leader="dot" w:pos="9042"/>
            </w:tabs>
            <w:spacing w:before="5"/>
          </w:pPr>
          <w:hyperlink w:anchor="_TOC_250001" w:history="1">
            <w:r>
              <w:t>DAFTAR PUSTAKA</w:t>
            </w:r>
            <w:r>
              <w:tab/>
              <w:t>73</w:t>
            </w:r>
          </w:hyperlink>
        </w:p>
        <w:p w:rsidR="00595504" w:rsidRDefault="008B2F0E">
          <w:pPr>
            <w:pStyle w:val="TOC1"/>
            <w:tabs>
              <w:tab w:val="right" w:leader="dot" w:pos="9042"/>
            </w:tabs>
          </w:pPr>
          <w:hyperlink w:anchor="_TOC_250000" w:history="1">
            <w:r>
              <w:t>LAMPIRAN</w:t>
            </w:r>
            <w:r>
              <w:tab/>
              <w:t>76</w:t>
            </w:r>
          </w:hyperlink>
        </w:p>
      </w:sdtContent>
    </w:sdt>
    <w:p w:rsidR="00595504" w:rsidRDefault="00595504">
      <w:pPr>
        <w:sectPr w:rsidR="00595504">
          <w:type w:val="continuous"/>
          <w:pgSz w:w="11910" w:h="16840"/>
          <w:pgMar w:top="1600" w:right="160" w:bottom="972" w:left="1680" w:header="720" w:footer="720" w:gutter="0"/>
          <w:cols w:space="720"/>
        </w:sectPr>
      </w:pPr>
    </w:p>
    <w:p w:rsidR="00595504" w:rsidRDefault="00595504">
      <w:pPr>
        <w:pStyle w:val="BodyText"/>
        <w:rPr>
          <w:b/>
          <w:sz w:val="26"/>
        </w:rPr>
      </w:pPr>
    </w:p>
    <w:p w:rsidR="00595504" w:rsidRDefault="00595504">
      <w:pPr>
        <w:pStyle w:val="BodyText"/>
        <w:rPr>
          <w:b/>
          <w:sz w:val="26"/>
        </w:rPr>
      </w:pPr>
    </w:p>
    <w:p w:rsidR="00595504" w:rsidRDefault="008B2F0E">
      <w:pPr>
        <w:tabs>
          <w:tab w:val="left" w:leader="dot" w:pos="8800"/>
        </w:tabs>
        <w:spacing w:before="227"/>
        <w:ind w:left="588"/>
        <w:rPr>
          <w:sz w:val="24"/>
        </w:rPr>
      </w:pPr>
      <w:r>
        <w:rPr>
          <w:b/>
          <w:sz w:val="24"/>
        </w:rPr>
        <w:t xml:space="preserve">Tabel 4.1 </w:t>
      </w:r>
      <w:r>
        <w:rPr>
          <w:sz w:val="24"/>
        </w:rPr>
        <w:t>Kata Kunci</w:t>
      </w:r>
      <w:r>
        <w:rPr>
          <w:spacing w:val="-5"/>
          <w:sz w:val="24"/>
        </w:rPr>
        <w:t xml:space="preserve"> </w:t>
      </w:r>
      <w:r>
        <w:rPr>
          <w:i/>
          <w:sz w:val="24"/>
        </w:rPr>
        <w:t>Literature</w:t>
      </w:r>
      <w:r>
        <w:rPr>
          <w:i/>
          <w:spacing w:val="-2"/>
          <w:sz w:val="24"/>
        </w:rPr>
        <w:t xml:space="preserve"> </w:t>
      </w:r>
      <w:r>
        <w:rPr>
          <w:i/>
          <w:sz w:val="24"/>
        </w:rPr>
        <w:t>Review</w:t>
      </w:r>
      <w:r>
        <w:rPr>
          <w:i/>
          <w:sz w:val="24"/>
        </w:rPr>
        <w:tab/>
      </w:r>
      <w:r>
        <w:rPr>
          <w:sz w:val="24"/>
        </w:rPr>
        <w:t>49</w:t>
      </w:r>
    </w:p>
    <w:p w:rsidR="00595504" w:rsidRDefault="008B2F0E">
      <w:pPr>
        <w:tabs>
          <w:tab w:val="left" w:leader="dot" w:pos="8800"/>
        </w:tabs>
        <w:ind w:left="588"/>
        <w:rPr>
          <w:sz w:val="24"/>
        </w:rPr>
      </w:pPr>
      <w:r>
        <w:rPr>
          <w:b/>
          <w:sz w:val="24"/>
        </w:rPr>
        <w:t xml:space="preserve">Tabel 4.2 </w:t>
      </w:r>
      <w:r>
        <w:rPr>
          <w:sz w:val="24"/>
        </w:rPr>
        <w:t>Format PICO dalam</w:t>
      </w:r>
      <w:r>
        <w:rPr>
          <w:spacing w:val="-5"/>
          <w:sz w:val="24"/>
        </w:rPr>
        <w:t xml:space="preserve"> </w:t>
      </w:r>
      <w:r>
        <w:rPr>
          <w:i/>
          <w:sz w:val="24"/>
        </w:rPr>
        <w:t>literature</w:t>
      </w:r>
      <w:r>
        <w:rPr>
          <w:i/>
          <w:spacing w:val="-2"/>
          <w:sz w:val="24"/>
        </w:rPr>
        <w:t xml:space="preserve"> </w:t>
      </w:r>
      <w:r>
        <w:rPr>
          <w:i/>
          <w:sz w:val="24"/>
        </w:rPr>
        <w:t>review</w:t>
      </w:r>
      <w:r>
        <w:rPr>
          <w:i/>
          <w:sz w:val="24"/>
        </w:rPr>
        <w:tab/>
      </w:r>
      <w:r>
        <w:rPr>
          <w:sz w:val="24"/>
        </w:rPr>
        <w:t>49</w:t>
      </w:r>
    </w:p>
    <w:p w:rsidR="00595504" w:rsidRDefault="008B2F0E">
      <w:pPr>
        <w:tabs>
          <w:tab w:val="left" w:leader="dot" w:pos="8800"/>
        </w:tabs>
        <w:ind w:left="588"/>
        <w:rPr>
          <w:sz w:val="24"/>
        </w:rPr>
      </w:pPr>
      <w:r>
        <w:rPr>
          <w:b/>
          <w:sz w:val="24"/>
        </w:rPr>
        <w:t xml:space="preserve">Tabel 5.1 </w:t>
      </w:r>
      <w:r>
        <w:rPr>
          <w:sz w:val="24"/>
        </w:rPr>
        <w:t>Hasil</w:t>
      </w:r>
      <w:r>
        <w:rPr>
          <w:spacing w:val="-7"/>
          <w:sz w:val="24"/>
        </w:rPr>
        <w:t xml:space="preserve"> </w:t>
      </w:r>
      <w:r>
        <w:rPr>
          <w:sz w:val="24"/>
        </w:rPr>
        <w:t>Pencarian Literatur</w:t>
      </w:r>
      <w:r>
        <w:rPr>
          <w:sz w:val="24"/>
        </w:rPr>
        <w:tab/>
        <w:t>53</w:t>
      </w:r>
    </w:p>
    <w:p w:rsidR="00595504" w:rsidRDefault="00595504">
      <w:pPr>
        <w:rPr>
          <w:sz w:val="24"/>
        </w:rPr>
        <w:sectPr w:rsidR="00595504">
          <w:headerReference w:type="default" r:id="rId38"/>
          <w:footerReference w:type="default" r:id="rId39"/>
          <w:pgSz w:w="11910" w:h="16840"/>
          <w:pgMar w:top="1960" w:right="160" w:bottom="1240" w:left="1680" w:header="1709" w:footer="1058" w:gutter="0"/>
          <w:pgNumType w:start="12"/>
          <w:cols w:space="720"/>
        </w:sectPr>
      </w:pPr>
    </w:p>
    <w:p w:rsidR="00595504" w:rsidRDefault="00595504">
      <w:pPr>
        <w:pStyle w:val="BodyText"/>
        <w:rPr>
          <w:sz w:val="20"/>
        </w:rPr>
      </w:pPr>
    </w:p>
    <w:p w:rsidR="00595504" w:rsidRDefault="00595504">
      <w:pPr>
        <w:pStyle w:val="BodyText"/>
        <w:spacing w:before="8"/>
        <w:rPr>
          <w:sz w:val="19"/>
        </w:rPr>
      </w:pPr>
    </w:p>
    <w:p w:rsidR="00595504" w:rsidRDefault="008B2F0E">
      <w:pPr>
        <w:pStyle w:val="BodyText"/>
        <w:tabs>
          <w:tab w:val="left" w:leader="dot" w:pos="8800"/>
        </w:tabs>
        <w:spacing w:before="90"/>
        <w:ind w:left="1721" w:right="1024" w:hanging="1277"/>
      </w:pPr>
      <w:r>
        <w:rPr>
          <w:b/>
        </w:rPr>
        <w:t xml:space="preserve">Gambar 3.1 </w:t>
      </w:r>
      <w:r>
        <w:t>Kerangka Konseptual Penelitian Hubungan Tingkat Pengetahuan dan Dukungan Keluarga Dengan Kepatuhan Minum Obat</w:t>
      </w:r>
      <w:r>
        <w:rPr>
          <w:spacing w:val="-8"/>
        </w:rPr>
        <w:t xml:space="preserve"> </w:t>
      </w:r>
      <w:r>
        <w:t>penderita</w:t>
      </w:r>
      <w:r>
        <w:rPr>
          <w:spacing w:val="-1"/>
        </w:rPr>
        <w:t xml:space="preserve"> </w:t>
      </w:r>
      <w:r>
        <w:t>TBC</w:t>
      </w:r>
      <w:r>
        <w:tab/>
      </w:r>
      <w:r>
        <w:rPr>
          <w:spacing w:val="-9"/>
        </w:rPr>
        <w:t>47</w:t>
      </w:r>
    </w:p>
    <w:p w:rsidR="00595504" w:rsidRDefault="008B2F0E">
      <w:pPr>
        <w:tabs>
          <w:tab w:val="left" w:leader="dot" w:pos="8800"/>
        </w:tabs>
        <w:spacing w:before="1"/>
        <w:ind w:left="444"/>
        <w:rPr>
          <w:sz w:val="24"/>
        </w:rPr>
      </w:pPr>
      <w:r>
        <w:rPr>
          <w:b/>
          <w:sz w:val="24"/>
        </w:rPr>
        <w:t xml:space="preserve">Gambar 4.1 </w:t>
      </w:r>
      <w:r>
        <w:rPr>
          <w:i/>
          <w:sz w:val="24"/>
        </w:rPr>
        <w:t>Diagram Flow</w:t>
      </w:r>
      <w:r>
        <w:rPr>
          <w:i/>
          <w:spacing w:val="-4"/>
          <w:sz w:val="24"/>
        </w:rPr>
        <w:t xml:space="preserve"> </w:t>
      </w:r>
      <w:r>
        <w:rPr>
          <w:i/>
          <w:sz w:val="24"/>
        </w:rPr>
        <w:t>Literature</w:t>
      </w:r>
      <w:r>
        <w:rPr>
          <w:i/>
          <w:spacing w:val="-2"/>
          <w:sz w:val="24"/>
        </w:rPr>
        <w:t xml:space="preserve"> </w:t>
      </w:r>
      <w:r>
        <w:rPr>
          <w:i/>
          <w:sz w:val="24"/>
        </w:rPr>
        <w:t>Review</w:t>
      </w:r>
      <w:r>
        <w:rPr>
          <w:i/>
          <w:sz w:val="24"/>
        </w:rPr>
        <w:tab/>
      </w:r>
      <w:r>
        <w:rPr>
          <w:sz w:val="24"/>
        </w:rPr>
        <w:t>51</w:t>
      </w:r>
    </w:p>
    <w:p w:rsidR="00595504" w:rsidRDefault="00595504">
      <w:pPr>
        <w:rPr>
          <w:sz w:val="24"/>
        </w:rPr>
        <w:sectPr w:rsidR="00595504">
          <w:headerReference w:type="default" r:id="rId40"/>
          <w:footerReference w:type="default" r:id="rId41"/>
          <w:pgSz w:w="11910" w:h="16840"/>
          <w:pgMar w:top="1960" w:right="160" w:bottom="1240" w:left="1680" w:header="1709" w:footer="1058" w:gutter="0"/>
          <w:pgNumType w:start="13"/>
          <w:cols w:space="720"/>
        </w:sectPr>
      </w:pPr>
    </w:p>
    <w:p w:rsidR="00595504" w:rsidRDefault="008B2F0E">
      <w:pPr>
        <w:tabs>
          <w:tab w:val="right" w:leader="dot" w:pos="9040"/>
        </w:tabs>
        <w:spacing w:before="547"/>
        <w:ind w:left="588"/>
        <w:rPr>
          <w:sz w:val="24"/>
        </w:rPr>
      </w:pPr>
      <w:r>
        <w:rPr>
          <w:b/>
          <w:sz w:val="24"/>
        </w:rPr>
        <w:lastRenderedPageBreak/>
        <w:t xml:space="preserve">Lampiran 1 </w:t>
      </w:r>
      <w:r>
        <w:rPr>
          <w:b/>
          <w:spacing w:val="59"/>
          <w:sz w:val="24"/>
        </w:rPr>
        <w:t xml:space="preserve"> </w:t>
      </w:r>
      <w:r>
        <w:rPr>
          <w:i/>
          <w:sz w:val="24"/>
        </w:rPr>
        <w:t>Curriculum Vitae</w:t>
      </w:r>
      <w:r>
        <w:rPr>
          <w:i/>
          <w:sz w:val="24"/>
        </w:rPr>
        <w:tab/>
      </w:r>
      <w:r>
        <w:rPr>
          <w:sz w:val="24"/>
        </w:rPr>
        <w:t>76</w:t>
      </w:r>
    </w:p>
    <w:p w:rsidR="00595504" w:rsidRDefault="008B2F0E">
      <w:pPr>
        <w:tabs>
          <w:tab w:val="right" w:leader="dot" w:pos="9040"/>
        </w:tabs>
        <w:ind w:left="588"/>
        <w:rPr>
          <w:sz w:val="24"/>
        </w:rPr>
      </w:pPr>
      <w:r>
        <w:rPr>
          <w:b/>
          <w:sz w:val="24"/>
        </w:rPr>
        <w:t xml:space="preserve">Lampiran 2   </w:t>
      </w:r>
      <w:r>
        <w:rPr>
          <w:sz w:val="24"/>
        </w:rPr>
        <w:t>Motto</w:t>
      </w:r>
      <w:r>
        <w:rPr>
          <w:spacing w:val="-1"/>
          <w:sz w:val="24"/>
        </w:rPr>
        <w:t xml:space="preserve"> </w:t>
      </w:r>
      <w:r>
        <w:rPr>
          <w:sz w:val="24"/>
        </w:rPr>
        <w:t>dan Persembahan</w:t>
      </w:r>
      <w:r>
        <w:rPr>
          <w:sz w:val="24"/>
        </w:rPr>
        <w:tab/>
        <w:t>77</w:t>
      </w:r>
    </w:p>
    <w:p w:rsidR="00595504" w:rsidRDefault="00595504">
      <w:pPr>
        <w:rPr>
          <w:sz w:val="24"/>
        </w:rPr>
        <w:sectPr w:rsidR="00595504">
          <w:headerReference w:type="default" r:id="rId42"/>
          <w:footerReference w:type="default" r:id="rId43"/>
          <w:pgSz w:w="11910" w:h="16840"/>
          <w:pgMar w:top="1960" w:right="160" w:bottom="1240" w:left="1680" w:header="1709" w:footer="1058" w:gutter="0"/>
          <w:pgNumType w:start="14"/>
          <w:cols w:space="720"/>
        </w:sectPr>
      </w:pPr>
    </w:p>
    <w:p w:rsidR="00595504" w:rsidRDefault="00595504">
      <w:pPr>
        <w:pStyle w:val="BodyText"/>
        <w:rPr>
          <w:sz w:val="26"/>
        </w:rPr>
      </w:pPr>
    </w:p>
    <w:p w:rsidR="00595504" w:rsidRDefault="00595504">
      <w:pPr>
        <w:pStyle w:val="BodyText"/>
        <w:spacing w:before="9"/>
        <w:rPr>
          <w:sz w:val="21"/>
        </w:rPr>
      </w:pPr>
    </w:p>
    <w:p w:rsidR="00595504" w:rsidRDefault="008B2F0E">
      <w:pPr>
        <w:pStyle w:val="BodyText"/>
        <w:tabs>
          <w:tab w:val="left" w:pos="2028"/>
        </w:tabs>
        <w:ind w:left="588"/>
      </w:pPr>
      <w:r>
        <w:t>TB</w:t>
      </w:r>
      <w:r>
        <w:tab/>
      </w:r>
      <w:r>
        <w:t>=</w:t>
      </w:r>
      <w:r>
        <w:rPr>
          <w:spacing w:val="-2"/>
        </w:rPr>
        <w:t xml:space="preserve"> </w:t>
      </w:r>
      <w:r>
        <w:t>Tuberculosis</w:t>
      </w:r>
    </w:p>
    <w:p w:rsidR="00595504" w:rsidRDefault="008B2F0E">
      <w:pPr>
        <w:tabs>
          <w:tab w:val="left" w:pos="2028"/>
        </w:tabs>
        <w:spacing w:before="41"/>
        <w:ind w:left="588"/>
        <w:rPr>
          <w:i/>
          <w:sz w:val="24"/>
        </w:rPr>
      </w:pPr>
      <w:r>
        <w:rPr>
          <w:sz w:val="24"/>
        </w:rPr>
        <w:t>MDR-TB</w:t>
      </w:r>
      <w:r>
        <w:rPr>
          <w:sz w:val="24"/>
        </w:rPr>
        <w:tab/>
        <w:t xml:space="preserve">= </w:t>
      </w:r>
      <w:r>
        <w:rPr>
          <w:i/>
          <w:sz w:val="24"/>
        </w:rPr>
        <w:t>Multi-Drug</w:t>
      </w:r>
      <w:r>
        <w:rPr>
          <w:i/>
          <w:spacing w:val="-2"/>
          <w:sz w:val="24"/>
        </w:rPr>
        <w:t xml:space="preserve"> </w:t>
      </w:r>
      <w:r>
        <w:rPr>
          <w:i/>
          <w:sz w:val="24"/>
        </w:rPr>
        <w:t>Resistance</w:t>
      </w:r>
    </w:p>
    <w:p w:rsidR="00595504" w:rsidRDefault="008B2F0E">
      <w:pPr>
        <w:tabs>
          <w:tab w:val="left" w:pos="2028"/>
        </w:tabs>
        <w:spacing w:before="41"/>
        <w:ind w:left="588"/>
        <w:rPr>
          <w:i/>
          <w:sz w:val="24"/>
        </w:rPr>
      </w:pPr>
      <w:r>
        <w:rPr>
          <w:sz w:val="24"/>
        </w:rPr>
        <w:t>DOTS</w:t>
      </w:r>
      <w:r>
        <w:rPr>
          <w:sz w:val="24"/>
        </w:rPr>
        <w:tab/>
        <w:t xml:space="preserve">= </w:t>
      </w:r>
      <w:r>
        <w:rPr>
          <w:i/>
          <w:sz w:val="24"/>
        </w:rPr>
        <w:t>Directly-Observed Treatment</w:t>
      </w:r>
      <w:r>
        <w:rPr>
          <w:i/>
          <w:spacing w:val="-2"/>
          <w:sz w:val="24"/>
        </w:rPr>
        <w:t xml:space="preserve"> </w:t>
      </w:r>
      <w:r>
        <w:rPr>
          <w:i/>
          <w:sz w:val="24"/>
        </w:rPr>
        <w:t>Short-course</w:t>
      </w:r>
    </w:p>
    <w:p w:rsidR="00595504" w:rsidRDefault="008B2F0E">
      <w:pPr>
        <w:pStyle w:val="BodyText"/>
        <w:tabs>
          <w:tab w:val="left" w:pos="2028"/>
        </w:tabs>
        <w:spacing w:before="40"/>
        <w:ind w:left="588"/>
      </w:pPr>
      <w:r>
        <w:t>PMO</w:t>
      </w:r>
      <w:r>
        <w:tab/>
        <w:t>= Pengawas Minum</w:t>
      </w:r>
      <w:r>
        <w:rPr>
          <w:spacing w:val="-2"/>
        </w:rPr>
        <w:t xml:space="preserve"> </w:t>
      </w:r>
      <w:r>
        <w:t>Obat</w:t>
      </w:r>
    </w:p>
    <w:p w:rsidR="00595504" w:rsidRDefault="008B2F0E">
      <w:pPr>
        <w:pStyle w:val="BodyText"/>
        <w:tabs>
          <w:tab w:val="left" w:pos="2028"/>
        </w:tabs>
        <w:spacing w:before="44"/>
        <w:ind w:left="588"/>
      </w:pPr>
      <w:r>
        <w:t>WHO</w:t>
      </w:r>
      <w:r>
        <w:tab/>
        <w:t>= World Health</w:t>
      </w:r>
      <w:r>
        <w:rPr>
          <w:spacing w:val="-2"/>
        </w:rPr>
        <w:t xml:space="preserve"> </w:t>
      </w:r>
      <w:r>
        <w:t>Organition</w:t>
      </w:r>
    </w:p>
    <w:p w:rsidR="00595504" w:rsidRDefault="008B2F0E">
      <w:pPr>
        <w:pStyle w:val="BodyText"/>
        <w:tabs>
          <w:tab w:val="left" w:pos="2028"/>
        </w:tabs>
        <w:spacing w:before="40"/>
        <w:ind w:left="588"/>
      </w:pPr>
      <w:r>
        <w:t>OAT</w:t>
      </w:r>
      <w:r>
        <w:tab/>
        <w:t>= Obat Anti</w:t>
      </w:r>
      <w:r>
        <w:rPr>
          <w:spacing w:val="-1"/>
        </w:rPr>
        <w:t xml:space="preserve"> </w:t>
      </w:r>
      <w:r>
        <w:t>Tubekulosis</w:t>
      </w:r>
    </w:p>
    <w:p w:rsidR="00595504" w:rsidRDefault="008B2F0E">
      <w:pPr>
        <w:pStyle w:val="BodyText"/>
        <w:tabs>
          <w:tab w:val="left" w:pos="2028"/>
        </w:tabs>
        <w:spacing w:before="41"/>
        <w:ind w:left="588"/>
      </w:pPr>
      <w:r>
        <w:t>BTA</w:t>
      </w:r>
      <w:r>
        <w:tab/>
        <w:t>= Bakteri Tahan</w:t>
      </w:r>
      <w:r>
        <w:rPr>
          <w:spacing w:val="-2"/>
        </w:rPr>
        <w:t xml:space="preserve"> </w:t>
      </w:r>
      <w:r>
        <w:t>Asam</w:t>
      </w:r>
    </w:p>
    <w:p w:rsidR="00595504" w:rsidRDefault="008B2F0E">
      <w:pPr>
        <w:pStyle w:val="BodyText"/>
        <w:tabs>
          <w:tab w:val="left" w:pos="2028"/>
        </w:tabs>
        <w:spacing w:before="42" w:line="278" w:lineRule="auto"/>
        <w:ind w:left="588" w:right="3917"/>
      </w:pPr>
      <w:r>
        <w:t>AIDS</w:t>
      </w:r>
      <w:r>
        <w:tab/>
        <w:t>= Acquired Immuno Deficiency Syndrome DO</w:t>
      </w:r>
      <w:r>
        <w:tab/>
      </w:r>
      <w:r>
        <w:t>= Drop Out</w:t>
      </w:r>
      <w:r>
        <w:rPr>
          <w:spacing w:val="-2"/>
        </w:rPr>
        <w:t xml:space="preserve"> </w:t>
      </w:r>
      <w:r>
        <w:t>DOTS</w:t>
      </w:r>
    </w:p>
    <w:p w:rsidR="00595504" w:rsidRDefault="008B2F0E">
      <w:pPr>
        <w:pStyle w:val="BodyText"/>
        <w:tabs>
          <w:tab w:val="left" w:pos="2028"/>
        </w:tabs>
        <w:spacing w:line="276" w:lineRule="auto"/>
        <w:ind w:left="588" w:right="4669"/>
      </w:pPr>
      <w:r>
        <w:t>HIV</w:t>
      </w:r>
      <w:r>
        <w:tab/>
        <w:t xml:space="preserve">= Human Immunodeficiency </w:t>
      </w:r>
      <w:r>
        <w:rPr>
          <w:spacing w:val="-3"/>
        </w:rPr>
        <w:t xml:space="preserve">Virus </w:t>
      </w:r>
      <w:r>
        <w:t>MeSH</w:t>
      </w:r>
      <w:r>
        <w:tab/>
        <w:t>= Medical Subject</w:t>
      </w:r>
      <w:r>
        <w:rPr>
          <w:spacing w:val="-2"/>
        </w:rPr>
        <w:t xml:space="preserve"> </w:t>
      </w:r>
      <w:r>
        <w:t>Heading</w:t>
      </w:r>
    </w:p>
    <w:p w:rsidR="00595504" w:rsidRDefault="00595504">
      <w:pPr>
        <w:spacing w:line="276" w:lineRule="auto"/>
        <w:sectPr w:rsidR="00595504">
          <w:headerReference w:type="default" r:id="rId44"/>
          <w:footerReference w:type="default" r:id="rId45"/>
          <w:pgSz w:w="11910" w:h="16840"/>
          <w:pgMar w:top="1960" w:right="160" w:bottom="1240" w:left="1680" w:header="1709" w:footer="1058" w:gutter="0"/>
          <w:pgNumType w:start="15"/>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22"/>
        </w:rPr>
      </w:pPr>
    </w:p>
    <w:p w:rsidR="00595504" w:rsidRDefault="008B2F0E">
      <w:pPr>
        <w:pStyle w:val="Heading1"/>
        <w:spacing w:before="1" w:line="480" w:lineRule="auto"/>
        <w:ind w:left="3622" w:right="4576" w:firstLine="3"/>
        <w:jc w:val="center"/>
      </w:pPr>
      <w:bookmarkStart w:id="3" w:name="_TOC_250047"/>
      <w:bookmarkEnd w:id="3"/>
      <w:r>
        <w:t>BAB 1 PENDAHULUAN</w:t>
      </w:r>
    </w:p>
    <w:p w:rsidR="00595504" w:rsidRDefault="00595504">
      <w:pPr>
        <w:pStyle w:val="BodyText"/>
        <w:spacing w:before="2"/>
        <w:rPr>
          <w:b/>
          <w:sz w:val="16"/>
        </w:rPr>
      </w:pPr>
    </w:p>
    <w:p w:rsidR="00595504" w:rsidRDefault="008B2F0E">
      <w:pPr>
        <w:pStyle w:val="Heading1"/>
        <w:numPr>
          <w:ilvl w:val="1"/>
          <w:numId w:val="44"/>
        </w:numPr>
        <w:tabs>
          <w:tab w:val="left" w:pos="1309"/>
        </w:tabs>
        <w:spacing w:before="90"/>
        <w:ind w:hanging="721"/>
        <w:jc w:val="both"/>
      </w:pPr>
      <w:bookmarkStart w:id="4" w:name="_TOC_250046"/>
      <w:r>
        <w:t>Latar</w:t>
      </w:r>
      <w:r>
        <w:rPr>
          <w:spacing w:val="-1"/>
        </w:rPr>
        <w:t xml:space="preserve"> </w:t>
      </w:r>
      <w:bookmarkEnd w:id="4"/>
      <w:r>
        <w:t>Belakang</w:t>
      </w:r>
    </w:p>
    <w:p w:rsidR="00595504" w:rsidRDefault="00595504">
      <w:pPr>
        <w:pStyle w:val="BodyText"/>
        <w:spacing w:before="6"/>
        <w:rPr>
          <w:b/>
          <w:sz w:val="23"/>
        </w:rPr>
      </w:pPr>
    </w:p>
    <w:p w:rsidR="00595504" w:rsidRDefault="008B2F0E">
      <w:pPr>
        <w:pStyle w:val="BodyText"/>
        <w:spacing w:line="480" w:lineRule="auto"/>
        <w:ind w:left="588" w:right="1536" w:firstLine="708"/>
        <w:jc w:val="both"/>
      </w:pPr>
      <w:r>
        <w:t xml:space="preserve">TB paru merupakan penyakit menular yang disebabkan oleh </w:t>
      </w:r>
      <w:r>
        <w:rPr>
          <w:i/>
        </w:rPr>
        <w:t>Mycobacterium Tuberculosis</w:t>
      </w:r>
      <w:r>
        <w:t>. TB paru ditularkan melalui percikan dahak yang dikeluarkan oleh pasien TB positif. Penyakit TB Paru dapat terjadi ketika daya tahan tubuh manusia menurun. Gejala utama TB Paru yang seringkali muncul batuk berdahak selama 2 mingg</w:t>
      </w:r>
      <w:r>
        <w:t>u atau lebih yang tidak jelas penyebabnya. Gejala lain yang sering ditemui pada penderita TB Paru adalah batuk bercampur darah, sesak nafas, rasa nyeri pada dada, badan lemah, malaise, berkeringat di malam hari walaupun tanpa kegiatan, demam lebih dari seb</w:t>
      </w:r>
      <w:r>
        <w:t xml:space="preserve">ulan (Kemenkes &amp;  IDI, 2012). Penyakit TB Paru dapat disembuhkan melalui pengobatan yang dilakukan secara teratur selama enam sampai delapan bulan, atau bahkan selama lebih dari satu tahun. Kepatuhan dalam minum obat merupakan salah satu cara keberhasilan </w:t>
      </w:r>
      <w:r>
        <w:t>dalam pengobatan TB paru. Faktor yang mempengaruhi kepatuhan minum obat salah satunya adalah tingkat pengetahuan yang baik tentang penyakitnya dan dukungan keluarga maupun dukungan sosial yang baik</w:t>
      </w:r>
      <w:r>
        <w:rPr>
          <w:spacing w:val="1"/>
        </w:rPr>
        <w:t xml:space="preserve"> </w:t>
      </w:r>
      <w:r>
        <w:t>juga.</w:t>
      </w:r>
    </w:p>
    <w:p w:rsidR="00595504" w:rsidRDefault="008B2F0E">
      <w:pPr>
        <w:pStyle w:val="BodyText"/>
        <w:spacing w:line="480" w:lineRule="auto"/>
        <w:ind w:left="588" w:right="1537" w:firstLine="708"/>
        <w:jc w:val="both"/>
      </w:pPr>
      <w:r>
        <w:t>TB merupakan salah satu penyakit dari 10 penyebab ke</w:t>
      </w:r>
      <w:r>
        <w:t xml:space="preserve">matian di dunia dalam </w:t>
      </w:r>
      <w:r>
        <w:rPr>
          <w:i/>
        </w:rPr>
        <w:t xml:space="preserve">Global Tuberculosis Report </w:t>
      </w:r>
      <w:r>
        <w:t>tahun 2019. Wilayah Asia tenggara merupakan penyumbang terbesar dengan persentase 44% dan menempati peringkat satu di dunia. Hasil Riset Kesehatan Dasar tahun 2018 menunjukkan Prevalensi penduduk</w:t>
      </w:r>
      <w:r>
        <w:rPr>
          <w:spacing w:val="19"/>
        </w:rPr>
        <w:t xml:space="preserve"> </w:t>
      </w:r>
      <w:r>
        <w:t>Indonesia</w:t>
      </w:r>
      <w:r>
        <w:rPr>
          <w:spacing w:val="22"/>
        </w:rPr>
        <w:t xml:space="preserve"> </w:t>
      </w:r>
      <w:r>
        <w:t>y</w:t>
      </w:r>
      <w:r>
        <w:t>ang</w:t>
      </w:r>
      <w:r>
        <w:rPr>
          <w:spacing w:val="17"/>
        </w:rPr>
        <w:t xml:space="preserve"> </w:t>
      </w:r>
      <w:r>
        <w:t>terdiagnosis</w:t>
      </w:r>
      <w:r>
        <w:rPr>
          <w:spacing w:val="18"/>
        </w:rPr>
        <w:t xml:space="preserve"> </w:t>
      </w:r>
      <w:r>
        <w:t>TB</w:t>
      </w:r>
      <w:r>
        <w:rPr>
          <w:spacing w:val="16"/>
        </w:rPr>
        <w:t xml:space="preserve"> </w:t>
      </w:r>
      <w:r>
        <w:t>paru</w:t>
      </w:r>
      <w:r>
        <w:rPr>
          <w:spacing w:val="17"/>
        </w:rPr>
        <w:t xml:space="preserve"> </w:t>
      </w:r>
      <w:r>
        <w:t>oleh</w:t>
      </w:r>
      <w:r>
        <w:rPr>
          <w:spacing w:val="17"/>
        </w:rPr>
        <w:t xml:space="preserve"> </w:t>
      </w:r>
      <w:r>
        <w:t>tenaga</w:t>
      </w:r>
      <w:r>
        <w:rPr>
          <w:spacing w:val="17"/>
        </w:rPr>
        <w:t xml:space="preserve"> </w:t>
      </w:r>
      <w:r>
        <w:t>kesehatan</w:t>
      </w:r>
      <w:r>
        <w:rPr>
          <w:spacing w:val="16"/>
        </w:rPr>
        <w:t xml:space="preserve"> </w:t>
      </w:r>
      <w:r>
        <w:t>adalah</w:t>
      </w:r>
      <w:r>
        <w:rPr>
          <w:spacing w:val="17"/>
        </w:rPr>
        <w:t xml:space="preserve"> </w:t>
      </w:r>
      <w:r>
        <w:t>0.4</w:t>
      </w:r>
    </w:p>
    <w:p w:rsidR="00595504" w:rsidRDefault="008B2F0E">
      <w:pPr>
        <w:pStyle w:val="BodyText"/>
        <w:spacing w:before="1" w:line="480" w:lineRule="auto"/>
        <w:ind w:left="588" w:right="1537"/>
        <w:jc w:val="both"/>
      </w:pPr>
      <w:r>
        <w:t xml:space="preserve">%. Jawa Timur menempati peringkat 5 dengan 0,2 %. Target Renstra pada 2019 Prevalensi </w:t>
      </w:r>
      <w:r>
        <w:rPr>
          <w:spacing w:val="15"/>
        </w:rPr>
        <w:t xml:space="preserve"> </w:t>
      </w:r>
      <w:r>
        <w:t xml:space="preserve">TB </w:t>
      </w:r>
      <w:r>
        <w:rPr>
          <w:spacing w:val="13"/>
        </w:rPr>
        <w:t xml:space="preserve"> </w:t>
      </w:r>
      <w:r>
        <w:t xml:space="preserve">Paru </w:t>
      </w:r>
      <w:r>
        <w:rPr>
          <w:spacing w:val="18"/>
        </w:rPr>
        <w:t xml:space="preserve"> </w:t>
      </w:r>
      <w:r>
        <w:t xml:space="preserve">menjadi </w:t>
      </w:r>
      <w:r>
        <w:rPr>
          <w:spacing w:val="15"/>
        </w:rPr>
        <w:t xml:space="preserve"> </w:t>
      </w:r>
      <w:r>
        <w:t xml:space="preserve">245 </w:t>
      </w:r>
      <w:r>
        <w:rPr>
          <w:spacing w:val="16"/>
        </w:rPr>
        <w:t xml:space="preserve"> </w:t>
      </w:r>
      <w:r>
        <w:t xml:space="preserve">/100.000 </w:t>
      </w:r>
      <w:r>
        <w:rPr>
          <w:spacing w:val="16"/>
        </w:rPr>
        <w:t xml:space="preserve"> </w:t>
      </w:r>
      <w:r>
        <w:t xml:space="preserve">Penduduk </w:t>
      </w:r>
      <w:r>
        <w:rPr>
          <w:spacing w:val="19"/>
        </w:rPr>
        <w:t xml:space="preserve"> </w:t>
      </w:r>
      <w:r>
        <w:t xml:space="preserve">(Kemenkes </w:t>
      </w:r>
      <w:r>
        <w:rPr>
          <w:spacing w:val="16"/>
        </w:rPr>
        <w:t xml:space="preserve"> </w:t>
      </w:r>
      <w:r>
        <w:t xml:space="preserve">RI, </w:t>
      </w:r>
      <w:r>
        <w:rPr>
          <w:spacing w:val="17"/>
        </w:rPr>
        <w:t xml:space="preserve"> </w:t>
      </w:r>
      <w:r>
        <w:t>2018).</w:t>
      </w:r>
    </w:p>
    <w:p w:rsidR="00595504" w:rsidRDefault="00595504">
      <w:pPr>
        <w:spacing w:line="480" w:lineRule="auto"/>
        <w:jc w:val="both"/>
        <w:sectPr w:rsidR="00595504">
          <w:headerReference w:type="default" r:id="rId46"/>
          <w:footerReference w:type="default" r:id="rId47"/>
          <w:pgSz w:w="11910" w:h="16850"/>
          <w:pgMar w:top="960" w:right="160" w:bottom="280" w:left="1680" w:header="710" w:footer="0" w:gutter="0"/>
          <w:pgNumType w:start="16"/>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34"/>
        <w:jc w:val="both"/>
      </w:pPr>
      <w:r>
        <w:t>Surabaya merupakan kota dengan pengidap TB paru terbanyak di Jawa Timur yang mencapai 5.000 penderita (Dyah Ayu Setyorini, 2018). Secara global, angka kejadian TB di Indonesia sebesar 842.000 kasus, dimana kasus MDR-TB diperkirakan 23.000 kasus (Kementer</w:t>
      </w:r>
      <w:r>
        <w:t xml:space="preserve">ian Kesehatan RI, 2018). Pada tahun 2017 angka keberhasilan pengobatan sebesar 85%. Kementerian Kesehatan menetapkan target Renstra minimal 87,5% untuk keberhasilan pengobatan pada tahun 2017 (Kementerian kesehatan Repubelik Indonesia, 2018). Hal tersebut </w:t>
      </w:r>
      <w:r>
        <w:t>menunjukkan bahwa tingkat keberhasilan pengobatan pasien dengan TB paru di Indonesia belum sesuai</w:t>
      </w:r>
      <w:r>
        <w:rPr>
          <w:spacing w:val="-1"/>
        </w:rPr>
        <w:t xml:space="preserve"> </w:t>
      </w:r>
      <w:r>
        <w:t>target.</w:t>
      </w:r>
    </w:p>
    <w:p w:rsidR="00595504" w:rsidRDefault="008B2F0E">
      <w:pPr>
        <w:pStyle w:val="BodyText"/>
        <w:spacing w:before="1" w:line="480" w:lineRule="auto"/>
        <w:ind w:left="588" w:right="1537" w:firstLine="708"/>
        <w:jc w:val="both"/>
      </w:pPr>
      <w:r>
        <w:t>Tuberkulosis paru dapat dikendalikan dengan pengobatan sehingga pasien dapat sembuh total. Indikator yang digunakan untuk mengevaluasi pengobatan adal</w:t>
      </w:r>
      <w:r>
        <w:t>ah angka keberhasilan pengobatan (</w:t>
      </w:r>
      <w:r>
        <w:rPr>
          <w:i/>
        </w:rPr>
        <w:t>success rate</w:t>
      </w:r>
      <w:r>
        <w:t>) (Depkes RI, 2015). Namun masih banyak penderita yang kurang menyadari pentingnya pengobatan. Alasan utama gagalnya pengobatan TB adalah pasien tidak mau minum obat secara teratur dalam waktu yang diharuskan m</w:t>
      </w:r>
      <w:r>
        <w:t xml:space="preserve">enurut Smeltzer dan Bare, 2002 dalam (Sari, 2019). Ketidakpatuhan tersebut menyebabkan angka kesembuhan rendah, angka kematian tinggi dan kekambuhan. Fatalnya adalah jika penderita </w:t>
      </w:r>
      <w:r>
        <w:rPr>
          <w:i/>
        </w:rPr>
        <w:t xml:space="preserve">drop out </w:t>
      </w:r>
      <w:r>
        <w:t>akan terjadinya resisten bakteri terhadap beberapa obat anti tuber</w:t>
      </w:r>
      <w:r>
        <w:t xml:space="preserve">kulosis  atau </w:t>
      </w:r>
      <w:r>
        <w:rPr>
          <w:i/>
        </w:rPr>
        <w:t>multi drug resistence</w:t>
      </w:r>
      <w:r>
        <w:t xml:space="preserve">, sehingga penyakit menjadi sangat sulit disembuhkan (Sari, Musbasyiroh, &amp; Supardi, 2016). </w:t>
      </w:r>
      <w:r>
        <w:rPr>
          <w:i/>
        </w:rPr>
        <w:t xml:space="preserve">Multi-Drug Resistence </w:t>
      </w:r>
      <w:r>
        <w:t>MDR-TB adalah kondisi bakteri tuberkulosis yang tidak merespon obat isoniazid dan rifampisin sebagai obat an</w:t>
      </w:r>
      <w:r>
        <w:t>ti-TB lini pertama paling kuat. MDR-TB dapat diobati dan dapat disembuhkan dengan obat lini kedua, hanya saja pengobatan lini kedua ini  terbatas</w:t>
      </w:r>
      <w:r>
        <w:rPr>
          <w:spacing w:val="40"/>
        </w:rPr>
        <w:t xml:space="preserve"> </w:t>
      </w:r>
      <w:r>
        <w:t>dan</w:t>
      </w:r>
      <w:r>
        <w:rPr>
          <w:spacing w:val="44"/>
        </w:rPr>
        <w:t xml:space="preserve"> </w:t>
      </w:r>
      <w:r>
        <w:t>memerlukan</w:t>
      </w:r>
      <w:r>
        <w:rPr>
          <w:spacing w:val="40"/>
        </w:rPr>
        <w:t xml:space="preserve"> </w:t>
      </w:r>
      <w:r>
        <w:t>ketaatan</w:t>
      </w:r>
      <w:r>
        <w:rPr>
          <w:spacing w:val="41"/>
        </w:rPr>
        <w:t xml:space="preserve"> </w:t>
      </w:r>
      <w:r>
        <w:t>minum</w:t>
      </w:r>
      <w:r>
        <w:rPr>
          <w:spacing w:val="42"/>
        </w:rPr>
        <w:t xml:space="preserve"> </w:t>
      </w:r>
      <w:r>
        <w:t>obat</w:t>
      </w:r>
      <w:r>
        <w:rPr>
          <w:spacing w:val="43"/>
        </w:rPr>
        <w:t xml:space="preserve"> </w:t>
      </w:r>
      <w:r>
        <w:t>sampai</w:t>
      </w:r>
      <w:r>
        <w:rPr>
          <w:spacing w:val="42"/>
        </w:rPr>
        <w:t xml:space="preserve"> </w:t>
      </w:r>
      <w:r>
        <w:t>dengan</w:t>
      </w:r>
      <w:r>
        <w:rPr>
          <w:spacing w:val="41"/>
        </w:rPr>
        <w:t xml:space="preserve"> </w:t>
      </w:r>
      <w:r>
        <w:t>2</w:t>
      </w:r>
      <w:r>
        <w:rPr>
          <w:spacing w:val="40"/>
        </w:rPr>
        <w:t xml:space="preserve"> </w:t>
      </w:r>
      <w:r>
        <w:t>tahun</w:t>
      </w:r>
      <w:r>
        <w:rPr>
          <w:spacing w:val="44"/>
        </w:rPr>
        <w:t xml:space="preserve"> </w:t>
      </w:r>
      <w:r>
        <w:t>dengan</w:t>
      </w:r>
    </w:p>
    <w:p w:rsidR="00595504" w:rsidRDefault="00595504">
      <w:pPr>
        <w:spacing w:line="480" w:lineRule="auto"/>
        <w:jc w:val="both"/>
        <w:sectPr w:rsidR="00595504">
          <w:headerReference w:type="default" r:id="rId48"/>
          <w:footerReference w:type="default" r:id="rId49"/>
          <w:pgSz w:w="11910" w:h="16850"/>
          <w:pgMar w:top="960" w:right="160" w:bottom="280" w:left="1680" w:header="710" w:footer="0" w:gutter="0"/>
          <w:pgNumType w:start="17"/>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40"/>
        <w:jc w:val="both"/>
      </w:pPr>
      <w:r>
        <w:t xml:space="preserve">biaya obat yang lebih mahal (WHO, 2016). Dalam hal ini salah satu keberhasilan pengobatan TB Paru tidak hanya tergantung pada aspek medis, tetapi juga pada pengetahuan pasien dan aspek sosial yang sangat berperan dalam motivasi pasien menjalani pengobatan </w:t>
      </w:r>
      <w:r>
        <w:t>yang teratur.</w:t>
      </w:r>
    </w:p>
    <w:p w:rsidR="00595504" w:rsidRDefault="008B2F0E">
      <w:pPr>
        <w:pStyle w:val="BodyText"/>
        <w:spacing w:line="480" w:lineRule="auto"/>
        <w:ind w:left="588" w:right="1534" w:firstLine="708"/>
        <w:jc w:val="both"/>
      </w:pPr>
      <w:r>
        <w:t>Pengetahuan hal yang penting untuk dimiliki oleh seseorang terkait dengan sehat dan sakit atau kesehatan. Pengetahuan penderita terhadap penyakit tuberkulosis, obat anti tuberkulosis, dan keyakinan terhadap efikasi obatnya sangat penting dala</w:t>
      </w:r>
      <w:r>
        <w:t>m mempengaruhi keputusan pasien untuk menyelesaikan terapinya atau tidak. Selain pengetahuan, dukungan keluarga juga sangat berperan dalam meningkatkan kepatuhan minum obat. Keluarga memiliki tanggung jawab besar dalam mendukung anggota keluarga yang lain.</w:t>
      </w:r>
      <w:r>
        <w:t xml:space="preserve"> Peran petugas kesehatan dalam memberikan informasi tentang TB paru dimana petugas kesehatan sumber utama pengetahuan bagi penderita. Edukasi dari petugas kesehatan, faktor lingkungan, dukungan sosial dan dukungan keluarga sangat di perlukan dalam meningka</w:t>
      </w:r>
      <w:r>
        <w:t>tkan kepatuhan minum obat agar tidak terjadinya putus pengobatan. Penelitian yang membahas mengenai hubungan tingkat pengetahuan dan dukungan keluarga dengan kepatuhan minum obat pada penderita TB paru telah banyak dilakukan. Berdasarkan uraian teori dan p</w:t>
      </w:r>
      <w:r>
        <w:t xml:space="preserve">engamatan di atas peneliti tertarik mempelajari lebih dalam melakukan studi </w:t>
      </w:r>
      <w:r>
        <w:rPr>
          <w:i/>
        </w:rPr>
        <w:t>literature review</w:t>
      </w:r>
      <w:r>
        <w:t>. Oleh karena itu perlu untuk dilakukan rangkuman literatur yang bertujuan untuk mengetahui tingkat pengetahuan dan dukungan keluarga dengan kepatuhan minum obat p</w:t>
      </w:r>
      <w:r>
        <w:t>ada penderita TB</w:t>
      </w:r>
      <w:r>
        <w:rPr>
          <w:spacing w:val="-2"/>
        </w:rPr>
        <w:t xml:space="preserve"> </w:t>
      </w:r>
      <w:r>
        <w:t>paru.</w:t>
      </w:r>
    </w:p>
    <w:p w:rsidR="00595504" w:rsidRDefault="00595504">
      <w:pPr>
        <w:spacing w:line="480" w:lineRule="auto"/>
        <w:jc w:val="both"/>
        <w:sectPr w:rsidR="00595504">
          <w:headerReference w:type="default" r:id="rId50"/>
          <w:footerReference w:type="default" r:id="rId51"/>
          <w:pgSz w:w="11910" w:h="16850"/>
          <w:pgMar w:top="960" w:right="160" w:bottom="280" w:left="1680" w:header="710" w:footer="0" w:gutter="0"/>
          <w:pgNumType w:start="18"/>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22"/>
        </w:rPr>
      </w:pPr>
    </w:p>
    <w:p w:rsidR="00595504" w:rsidRDefault="008B2F0E">
      <w:pPr>
        <w:pStyle w:val="Heading1"/>
        <w:numPr>
          <w:ilvl w:val="1"/>
          <w:numId w:val="44"/>
        </w:numPr>
        <w:tabs>
          <w:tab w:val="left" w:pos="1309"/>
        </w:tabs>
        <w:spacing w:before="1"/>
        <w:ind w:hanging="721"/>
        <w:jc w:val="both"/>
      </w:pPr>
      <w:bookmarkStart w:id="5" w:name="_TOC_250045"/>
      <w:r>
        <w:t>Rumusan</w:t>
      </w:r>
      <w:r>
        <w:rPr>
          <w:spacing w:val="-1"/>
        </w:rPr>
        <w:t xml:space="preserve"> </w:t>
      </w:r>
      <w:bookmarkEnd w:id="5"/>
      <w:r>
        <w:t>Masalah</w:t>
      </w:r>
    </w:p>
    <w:p w:rsidR="00595504" w:rsidRDefault="00595504">
      <w:pPr>
        <w:pStyle w:val="BodyText"/>
        <w:spacing w:before="6"/>
        <w:rPr>
          <w:b/>
          <w:sz w:val="23"/>
        </w:rPr>
      </w:pPr>
    </w:p>
    <w:p w:rsidR="00595504" w:rsidRDefault="008B2F0E">
      <w:pPr>
        <w:pStyle w:val="BodyText"/>
        <w:spacing w:line="480" w:lineRule="auto"/>
        <w:ind w:left="588" w:right="1537" w:firstLine="720"/>
        <w:jc w:val="both"/>
      </w:pPr>
      <w:r>
        <w:t xml:space="preserve">Apakah ada hubungan tingkat pengetahuan dan dukungan keluarga dengan kepatuhan minum obat pada penderita TB paru berdasarkan studi </w:t>
      </w:r>
      <w:r>
        <w:rPr>
          <w:i/>
        </w:rPr>
        <w:t>literature review</w:t>
      </w:r>
      <w:r>
        <w:t>?</w:t>
      </w:r>
    </w:p>
    <w:p w:rsidR="00595504" w:rsidRDefault="008B2F0E">
      <w:pPr>
        <w:pStyle w:val="Heading1"/>
        <w:numPr>
          <w:ilvl w:val="1"/>
          <w:numId w:val="44"/>
        </w:numPr>
        <w:tabs>
          <w:tab w:val="left" w:pos="1309"/>
        </w:tabs>
        <w:spacing w:before="5"/>
        <w:ind w:hanging="721"/>
        <w:jc w:val="both"/>
      </w:pPr>
      <w:bookmarkStart w:id="6" w:name="_TOC_250044"/>
      <w:bookmarkEnd w:id="6"/>
      <w:r>
        <w:t>Tujuan</w:t>
      </w:r>
    </w:p>
    <w:p w:rsidR="00595504" w:rsidRDefault="00595504">
      <w:pPr>
        <w:pStyle w:val="BodyText"/>
        <w:spacing w:before="1"/>
        <w:rPr>
          <w:b/>
        </w:rPr>
      </w:pPr>
    </w:p>
    <w:p w:rsidR="00595504" w:rsidRDefault="008B2F0E">
      <w:pPr>
        <w:pStyle w:val="Heading1"/>
        <w:numPr>
          <w:ilvl w:val="2"/>
          <w:numId w:val="44"/>
        </w:numPr>
        <w:tabs>
          <w:tab w:val="left" w:pos="1297"/>
        </w:tabs>
        <w:ind w:hanging="709"/>
        <w:jc w:val="both"/>
      </w:pPr>
      <w:bookmarkStart w:id="7" w:name="_TOC_250043"/>
      <w:r>
        <w:t>Tujuan</w:t>
      </w:r>
      <w:r>
        <w:rPr>
          <w:spacing w:val="-1"/>
        </w:rPr>
        <w:t xml:space="preserve"> </w:t>
      </w:r>
      <w:bookmarkEnd w:id="7"/>
      <w:r>
        <w:t>Umum</w:t>
      </w:r>
    </w:p>
    <w:p w:rsidR="00595504" w:rsidRDefault="00595504">
      <w:pPr>
        <w:pStyle w:val="BodyText"/>
        <w:spacing w:before="6"/>
        <w:rPr>
          <w:b/>
          <w:sz w:val="23"/>
        </w:rPr>
      </w:pPr>
    </w:p>
    <w:p w:rsidR="00595504" w:rsidRDefault="008B2F0E">
      <w:pPr>
        <w:pStyle w:val="BodyText"/>
        <w:spacing w:before="1" w:line="480" w:lineRule="auto"/>
        <w:ind w:left="588" w:right="1539" w:firstLine="720"/>
        <w:jc w:val="both"/>
      </w:pPr>
      <w:r>
        <w:t xml:space="preserve">Tujuan dari melakukan studi </w:t>
      </w:r>
      <w:r>
        <w:rPr>
          <w:i/>
        </w:rPr>
        <w:t xml:space="preserve">literatur review </w:t>
      </w:r>
      <w:r>
        <w:t>ini adalah untuk mengetahui hubungan tingkat pengetahuan dan dukungan keluarga dengan kepatuhan minum obat pada penderita TB paru.</w:t>
      </w:r>
    </w:p>
    <w:p w:rsidR="00595504" w:rsidRDefault="008B2F0E">
      <w:pPr>
        <w:pStyle w:val="Heading1"/>
        <w:numPr>
          <w:ilvl w:val="2"/>
          <w:numId w:val="44"/>
        </w:numPr>
        <w:tabs>
          <w:tab w:val="left" w:pos="1297"/>
        </w:tabs>
        <w:spacing w:before="206"/>
        <w:ind w:hanging="709"/>
        <w:jc w:val="both"/>
      </w:pPr>
      <w:bookmarkStart w:id="8" w:name="_TOC_250042"/>
      <w:r>
        <w:t>Tujuan</w:t>
      </w:r>
      <w:r>
        <w:rPr>
          <w:spacing w:val="-1"/>
        </w:rPr>
        <w:t xml:space="preserve"> </w:t>
      </w:r>
      <w:bookmarkEnd w:id="8"/>
      <w:r>
        <w:t>Khusus</w:t>
      </w:r>
    </w:p>
    <w:p w:rsidR="00595504" w:rsidRDefault="00595504">
      <w:pPr>
        <w:pStyle w:val="BodyText"/>
        <w:spacing w:before="4"/>
        <w:rPr>
          <w:b/>
          <w:sz w:val="23"/>
        </w:rPr>
      </w:pPr>
    </w:p>
    <w:p w:rsidR="00595504" w:rsidRDefault="008B2F0E">
      <w:pPr>
        <w:pStyle w:val="ListParagraph"/>
        <w:numPr>
          <w:ilvl w:val="0"/>
          <w:numId w:val="43"/>
        </w:numPr>
        <w:tabs>
          <w:tab w:val="left" w:pos="1308"/>
          <w:tab w:val="left" w:pos="1309"/>
        </w:tabs>
        <w:spacing w:before="1"/>
        <w:ind w:hanging="721"/>
        <w:rPr>
          <w:sz w:val="24"/>
        </w:rPr>
      </w:pPr>
      <w:r>
        <w:rPr>
          <w:sz w:val="24"/>
        </w:rPr>
        <w:t>Mengetahui tingkat pengetahuan pada penderita TB</w:t>
      </w:r>
      <w:r>
        <w:rPr>
          <w:spacing w:val="-3"/>
          <w:sz w:val="24"/>
        </w:rPr>
        <w:t xml:space="preserve"> </w:t>
      </w:r>
      <w:r>
        <w:rPr>
          <w:sz w:val="24"/>
        </w:rPr>
        <w:t>paru.</w:t>
      </w:r>
    </w:p>
    <w:p w:rsidR="00595504" w:rsidRDefault="00595504">
      <w:pPr>
        <w:pStyle w:val="BodyText"/>
      </w:pPr>
    </w:p>
    <w:p w:rsidR="00595504" w:rsidRDefault="008B2F0E">
      <w:pPr>
        <w:pStyle w:val="ListParagraph"/>
        <w:numPr>
          <w:ilvl w:val="0"/>
          <w:numId w:val="43"/>
        </w:numPr>
        <w:tabs>
          <w:tab w:val="left" w:pos="1308"/>
          <w:tab w:val="left" w:pos="1309"/>
        </w:tabs>
        <w:ind w:hanging="721"/>
        <w:rPr>
          <w:sz w:val="24"/>
        </w:rPr>
      </w:pPr>
      <w:r>
        <w:rPr>
          <w:sz w:val="24"/>
        </w:rPr>
        <w:t>Mengetahui dukungan keluarga pada penderita TB</w:t>
      </w:r>
      <w:r>
        <w:rPr>
          <w:spacing w:val="-1"/>
          <w:sz w:val="24"/>
        </w:rPr>
        <w:t xml:space="preserve"> </w:t>
      </w:r>
      <w:r>
        <w:rPr>
          <w:sz w:val="24"/>
        </w:rPr>
        <w:t>paru.</w:t>
      </w:r>
    </w:p>
    <w:p w:rsidR="00595504" w:rsidRDefault="00595504">
      <w:pPr>
        <w:pStyle w:val="BodyText"/>
      </w:pPr>
    </w:p>
    <w:p w:rsidR="00595504" w:rsidRDefault="008B2F0E">
      <w:pPr>
        <w:pStyle w:val="ListParagraph"/>
        <w:numPr>
          <w:ilvl w:val="0"/>
          <w:numId w:val="43"/>
        </w:numPr>
        <w:tabs>
          <w:tab w:val="left" w:pos="1308"/>
          <w:tab w:val="left" w:pos="1309"/>
        </w:tabs>
        <w:spacing w:line="480" w:lineRule="auto"/>
        <w:ind w:right="1539"/>
        <w:rPr>
          <w:sz w:val="24"/>
        </w:rPr>
      </w:pPr>
      <w:r>
        <w:rPr>
          <w:sz w:val="24"/>
        </w:rPr>
        <w:t>Mengetahui hubungan tingkat pengetahuan dengan kepatuhan minum obat pada penderita TB</w:t>
      </w:r>
      <w:r>
        <w:rPr>
          <w:spacing w:val="-4"/>
          <w:sz w:val="24"/>
        </w:rPr>
        <w:t xml:space="preserve"> </w:t>
      </w:r>
      <w:r>
        <w:rPr>
          <w:sz w:val="24"/>
        </w:rPr>
        <w:t>paru.</w:t>
      </w:r>
    </w:p>
    <w:p w:rsidR="00595504" w:rsidRDefault="008B2F0E">
      <w:pPr>
        <w:pStyle w:val="ListParagraph"/>
        <w:numPr>
          <w:ilvl w:val="0"/>
          <w:numId w:val="43"/>
        </w:numPr>
        <w:tabs>
          <w:tab w:val="left" w:pos="1308"/>
          <w:tab w:val="left" w:pos="1309"/>
        </w:tabs>
        <w:spacing w:line="480" w:lineRule="auto"/>
        <w:ind w:right="1537"/>
        <w:rPr>
          <w:sz w:val="24"/>
        </w:rPr>
      </w:pPr>
      <w:r>
        <w:rPr>
          <w:sz w:val="24"/>
        </w:rPr>
        <w:t>Mengetahui hubungan dukungan keluarga dengan kepatuhan minum obat pada penderita TB</w:t>
      </w:r>
      <w:r>
        <w:rPr>
          <w:spacing w:val="-4"/>
          <w:sz w:val="24"/>
        </w:rPr>
        <w:t xml:space="preserve"> </w:t>
      </w:r>
      <w:r>
        <w:rPr>
          <w:sz w:val="24"/>
        </w:rPr>
        <w:t>paru.</w:t>
      </w:r>
    </w:p>
    <w:p w:rsidR="00595504" w:rsidRDefault="008B2F0E">
      <w:pPr>
        <w:pStyle w:val="Heading1"/>
        <w:numPr>
          <w:ilvl w:val="1"/>
          <w:numId w:val="44"/>
        </w:numPr>
        <w:tabs>
          <w:tab w:val="left" w:pos="1308"/>
          <w:tab w:val="left" w:pos="1309"/>
        </w:tabs>
        <w:spacing w:before="6"/>
        <w:ind w:hanging="721"/>
      </w:pPr>
      <w:bookmarkStart w:id="9" w:name="_TOC_250041"/>
      <w:bookmarkEnd w:id="9"/>
      <w:r>
        <w:t>Manfaat</w:t>
      </w:r>
    </w:p>
    <w:p w:rsidR="00595504" w:rsidRDefault="00595504">
      <w:pPr>
        <w:pStyle w:val="BodyText"/>
        <w:spacing w:before="11"/>
        <w:rPr>
          <w:b/>
          <w:sz w:val="23"/>
        </w:rPr>
      </w:pPr>
    </w:p>
    <w:p w:rsidR="00595504" w:rsidRDefault="008B2F0E">
      <w:pPr>
        <w:pStyle w:val="Heading1"/>
        <w:numPr>
          <w:ilvl w:val="2"/>
          <w:numId w:val="44"/>
        </w:numPr>
        <w:tabs>
          <w:tab w:val="left" w:pos="1309"/>
        </w:tabs>
        <w:ind w:left="1308" w:hanging="721"/>
        <w:jc w:val="both"/>
      </w:pPr>
      <w:bookmarkStart w:id="10" w:name="_TOC_250040"/>
      <w:r>
        <w:t>Bagi</w:t>
      </w:r>
      <w:r>
        <w:rPr>
          <w:spacing w:val="-1"/>
        </w:rPr>
        <w:t xml:space="preserve"> </w:t>
      </w:r>
      <w:bookmarkEnd w:id="10"/>
      <w:r>
        <w:t>Peneliti</w:t>
      </w:r>
    </w:p>
    <w:p w:rsidR="00595504" w:rsidRDefault="00595504">
      <w:pPr>
        <w:pStyle w:val="BodyText"/>
        <w:spacing w:before="7"/>
        <w:rPr>
          <w:b/>
          <w:sz w:val="23"/>
        </w:rPr>
      </w:pPr>
    </w:p>
    <w:p w:rsidR="00595504" w:rsidRDefault="008B2F0E">
      <w:pPr>
        <w:pStyle w:val="BodyText"/>
        <w:spacing w:line="480" w:lineRule="auto"/>
        <w:ind w:left="588" w:right="1542" w:firstLine="708"/>
        <w:jc w:val="both"/>
      </w:pPr>
      <w:r>
        <w:t xml:space="preserve">Hasil </w:t>
      </w:r>
      <w:r>
        <w:rPr>
          <w:i/>
        </w:rPr>
        <w:t xml:space="preserve">literature review </w:t>
      </w:r>
      <w:r>
        <w:t>ini diharapkan dapat digunakan sebagai tambahan referensi sumber data untuk pengembangan penelitian selanjutnya yang berhubungan dengan faktor kepatuhan minum obat penderita TB paru.</w:t>
      </w:r>
    </w:p>
    <w:p w:rsidR="00595504" w:rsidRDefault="00595504">
      <w:pPr>
        <w:spacing w:line="480" w:lineRule="auto"/>
        <w:jc w:val="both"/>
        <w:sectPr w:rsidR="00595504">
          <w:headerReference w:type="default" r:id="rId52"/>
          <w:footerReference w:type="default" r:id="rId53"/>
          <w:pgSz w:w="11910" w:h="16850"/>
          <w:pgMar w:top="960" w:right="160" w:bottom="280" w:left="1680" w:header="710" w:footer="0" w:gutter="0"/>
          <w:pgNumType w:start="19"/>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22"/>
        </w:rPr>
      </w:pPr>
    </w:p>
    <w:p w:rsidR="00595504" w:rsidRDefault="008B2F0E">
      <w:pPr>
        <w:pStyle w:val="Heading1"/>
        <w:numPr>
          <w:ilvl w:val="2"/>
          <w:numId w:val="44"/>
        </w:numPr>
        <w:tabs>
          <w:tab w:val="left" w:pos="1309"/>
        </w:tabs>
        <w:spacing w:before="1"/>
        <w:ind w:left="1308" w:hanging="721"/>
        <w:jc w:val="both"/>
      </w:pPr>
      <w:bookmarkStart w:id="11" w:name="_TOC_250039"/>
      <w:r>
        <w:t>Bagi Masyarakat</w:t>
      </w:r>
      <w:r>
        <w:rPr>
          <w:spacing w:val="-2"/>
        </w:rPr>
        <w:t xml:space="preserve"> </w:t>
      </w:r>
      <w:bookmarkEnd w:id="11"/>
      <w:r>
        <w:t>Umum</w:t>
      </w:r>
    </w:p>
    <w:p w:rsidR="00595504" w:rsidRDefault="00595504">
      <w:pPr>
        <w:pStyle w:val="BodyText"/>
        <w:spacing w:before="6"/>
        <w:rPr>
          <w:b/>
          <w:sz w:val="23"/>
        </w:rPr>
      </w:pPr>
    </w:p>
    <w:p w:rsidR="00595504" w:rsidRDefault="008B2F0E">
      <w:pPr>
        <w:pStyle w:val="BodyText"/>
        <w:spacing w:line="480" w:lineRule="auto"/>
        <w:ind w:left="588" w:right="1539" w:firstLine="708"/>
        <w:jc w:val="both"/>
      </w:pPr>
      <w:r>
        <w:t xml:space="preserve">Hasil </w:t>
      </w:r>
      <w:r>
        <w:rPr>
          <w:i/>
        </w:rPr>
        <w:t xml:space="preserve">literature review </w:t>
      </w:r>
      <w:r>
        <w:t>ini dapat di gunakan sebagai pengetahuan bagi keluarga maupun penderita TB paru sehingga mampu menjalani pengobatan secara</w:t>
      </w:r>
      <w:r>
        <w:rPr>
          <w:spacing w:val="-2"/>
        </w:rPr>
        <w:t xml:space="preserve"> </w:t>
      </w:r>
      <w:r>
        <w:t>maksimal</w:t>
      </w:r>
    </w:p>
    <w:p w:rsidR="00595504" w:rsidRDefault="008B2F0E">
      <w:pPr>
        <w:pStyle w:val="Heading1"/>
        <w:numPr>
          <w:ilvl w:val="2"/>
          <w:numId w:val="44"/>
        </w:numPr>
        <w:tabs>
          <w:tab w:val="left" w:pos="1309"/>
        </w:tabs>
        <w:spacing w:before="5"/>
        <w:ind w:left="1308" w:hanging="721"/>
        <w:jc w:val="both"/>
      </w:pPr>
      <w:bookmarkStart w:id="12" w:name="_TOC_250038"/>
      <w:r>
        <w:t>Bagi Ilmu</w:t>
      </w:r>
      <w:r>
        <w:rPr>
          <w:spacing w:val="-1"/>
        </w:rPr>
        <w:t xml:space="preserve"> </w:t>
      </w:r>
      <w:bookmarkEnd w:id="12"/>
      <w:r>
        <w:t>Kepewawatan</w:t>
      </w:r>
    </w:p>
    <w:p w:rsidR="00595504" w:rsidRDefault="00595504">
      <w:pPr>
        <w:pStyle w:val="BodyText"/>
        <w:spacing w:before="7"/>
        <w:rPr>
          <w:b/>
          <w:sz w:val="23"/>
        </w:rPr>
      </w:pPr>
    </w:p>
    <w:p w:rsidR="00595504" w:rsidRDefault="008B2F0E">
      <w:pPr>
        <w:pStyle w:val="BodyText"/>
        <w:spacing w:before="1" w:line="480" w:lineRule="auto"/>
        <w:ind w:left="588" w:right="1536" w:firstLine="720"/>
        <w:jc w:val="both"/>
      </w:pPr>
      <w:r>
        <w:t>Membuktikan secara ilmiah tentang hubungan tingkat pengetahuan dan dukungan keluarga dengan kepatuhan minum obat penderita TB paru sehingga penelitian ini bermanfaat dan dapat digunakan sebagai bahan pengembangan pengetahuan, intervensi, evaluasi maupun ke</w:t>
      </w:r>
      <w:r>
        <w:t>bijakan ilmu keperawatan.</w:t>
      </w:r>
    </w:p>
    <w:p w:rsidR="00595504" w:rsidRDefault="008B2F0E">
      <w:pPr>
        <w:pStyle w:val="BodyText"/>
        <w:ind w:left="1296"/>
      </w:pPr>
      <w:r>
        <w:t>.</w:t>
      </w:r>
    </w:p>
    <w:p w:rsidR="00595504" w:rsidRDefault="00595504">
      <w:pPr>
        <w:sectPr w:rsidR="00595504">
          <w:headerReference w:type="default" r:id="rId54"/>
          <w:footerReference w:type="default" r:id="rId55"/>
          <w:pgSz w:w="11910" w:h="16850"/>
          <w:pgMar w:top="960" w:right="160" w:bottom="280" w:left="1680" w:header="710" w:footer="0" w:gutter="0"/>
          <w:pgNumType w:start="20"/>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22"/>
        </w:rPr>
      </w:pPr>
    </w:p>
    <w:p w:rsidR="00595504" w:rsidRDefault="008B2F0E">
      <w:pPr>
        <w:pStyle w:val="Heading1"/>
        <w:spacing w:before="1" w:line="480" w:lineRule="auto"/>
        <w:ind w:left="3332" w:right="4271" w:firstLine="888"/>
        <w:jc w:val="left"/>
      </w:pPr>
      <w:bookmarkStart w:id="13" w:name="_TOC_250037"/>
      <w:bookmarkEnd w:id="13"/>
      <w:r>
        <w:t>BAB 2 TINJAUAN PUSTAKA</w:t>
      </w:r>
    </w:p>
    <w:p w:rsidR="00595504" w:rsidRDefault="00595504">
      <w:pPr>
        <w:pStyle w:val="BodyText"/>
        <w:spacing w:before="6"/>
        <w:rPr>
          <w:b/>
          <w:sz w:val="23"/>
        </w:rPr>
      </w:pPr>
    </w:p>
    <w:p w:rsidR="00595504" w:rsidRDefault="008B2F0E">
      <w:pPr>
        <w:pStyle w:val="BodyText"/>
        <w:spacing w:line="480" w:lineRule="auto"/>
        <w:ind w:left="588" w:right="1534" w:firstLine="720"/>
        <w:jc w:val="both"/>
      </w:pPr>
      <w:r>
        <w:t>Bab ini membahas mengenai konsep, landasan teori, dan berbagai aspek yang terkait dengan topik penelitian, meliputi : 1) Konsep Tuberculosis, 2) Konsep Pengetahuan, 3) Konsep Keluarga, 4) Konsep Kepatuhan Minum Obat, 5) Model Konsep Imogene King, 6) Hubung</w:t>
      </w:r>
      <w:r>
        <w:t>an Antar</w:t>
      </w:r>
      <w:r>
        <w:rPr>
          <w:spacing w:val="1"/>
        </w:rPr>
        <w:t xml:space="preserve"> </w:t>
      </w:r>
      <w:r>
        <w:t>Konsep.</w:t>
      </w:r>
    </w:p>
    <w:p w:rsidR="00595504" w:rsidRDefault="00595504">
      <w:pPr>
        <w:pStyle w:val="BodyText"/>
        <w:rPr>
          <w:sz w:val="26"/>
        </w:rPr>
      </w:pPr>
    </w:p>
    <w:p w:rsidR="00595504" w:rsidRDefault="00595504">
      <w:pPr>
        <w:pStyle w:val="BodyText"/>
        <w:spacing w:before="6"/>
        <w:rPr>
          <w:sz w:val="22"/>
        </w:rPr>
      </w:pPr>
    </w:p>
    <w:p w:rsidR="00595504" w:rsidRDefault="008B2F0E">
      <w:pPr>
        <w:pStyle w:val="Heading1"/>
        <w:numPr>
          <w:ilvl w:val="1"/>
          <w:numId w:val="42"/>
        </w:numPr>
        <w:tabs>
          <w:tab w:val="left" w:pos="1309"/>
        </w:tabs>
        <w:ind w:hanging="721"/>
        <w:jc w:val="both"/>
      </w:pPr>
      <w:bookmarkStart w:id="14" w:name="_TOC_250036"/>
      <w:r>
        <w:t>Konsep</w:t>
      </w:r>
      <w:r>
        <w:rPr>
          <w:spacing w:val="-1"/>
        </w:rPr>
        <w:t xml:space="preserve"> </w:t>
      </w:r>
      <w:bookmarkEnd w:id="14"/>
      <w:r>
        <w:t>Tuberculosis</w:t>
      </w:r>
    </w:p>
    <w:p w:rsidR="00595504" w:rsidRDefault="00595504">
      <w:pPr>
        <w:pStyle w:val="BodyText"/>
        <w:rPr>
          <w:b/>
        </w:rPr>
      </w:pPr>
    </w:p>
    <w:p w:rsidR="00595504" w:rsidRDefault="008B2F0E">
      <w:pPr>
        <w:pStyle w:val="Heading1"/>
        <w:numPr>
          <w:ilvl w:val="2"/>
          <w:numId w:val="42"/>
        </w:numPr>
        <w:tabs>
          <w:tab w:val="left" w:pos="1309"/>
        </w:tabs>
        <w:ind w:hanging="721"/>
        <w:jc w:val="both"/>
      </w:pPr>
      <w:bookmarkStart w:id="15" w:name="_TOC_250035"/>
      <w:r>
        <w:t>Pengertian</w:t>
      </w:r>
      <w:r>
        <w:rPr>
          <w:spacing w:val="-1"/>
        </w:rPr>
        <w:t xml:space="preserve"> </w:t>
      </w:r>
      <w:bookmarkEnd w:id="15"/>
      <w:r>
        <w:t>Tuberculosis</w:t>
      </w:r>
    </w:p>
    <w:p w:rsidR="00595504" w:rsidRDefault="00595504">
      <w:pPr>
        <w:pStyle w:val="BodyText"/>
        <w:spacing w:before="7"/>
        <w:rPr>
          <w:b/>
          <w:sz w:val="23"/>
        </w:rPr>
      </w:pPr>
    </w:p>
    <w:p w:rsidR="00595504" w:rsidRDefault="008B2F0E">
      <w:pPr>
        <w:pStyle w:val="BodyText"/>
        <w:spacing w:line="480" w:lineRule="auto"/>
        <w:ind w:left="588" w:right="1537" w:firstLine="708"/>
        <w:jc w:val="both"/>
      </w:pPr>
      <w:r>
        <w:t xml:space="preserve">Tuberkulosis adalah suatu penyakit granulomatosa kronis menular yang disebabkan oleh bakteri Mycobacterium tuberculosis. Penyakit ini biasanya mengenai organ paru- paru, tetapi mungkin dapat </w:t>
      </w:r>
      <w:r>
        <w:t>menyerang semua organ atau jaringan di tubuh. Biasanya bagian tengah granuloma tubercular mengalami microsis perkijuan. Infeksi oleh Mycobacterium tuberculosis biasanya dapat menimbulkan hipersensitifitas tipe lambat, yang dapat dideteksi dengan uji tuberc</w:t>
      </w:r>
      <w:r>
        <w:t>ulin. Agen infeksius utama, Mycobacterium tuberculosis,adalah batang aerobic tahan asam yang tumbuh dengan lambat dan sensitif terhadap panas dan sinar ultraviolet. Tuberkulosis adalah penyakit infeksi yang disebabkan oleh kuman yang berbentuk batang dan m</w:t>
      </w:r>
      <w:r>
        <w:t>empunyai sifat khusus yaitu tahan terhadap pewarnaan. Oleh karena itu disebut Basil Tahan Asam (BTA). Kuman Tuberkulosis akan cepat mati apabila terkena sinar matahari secara langsung, tetapi dapat bertahan hidup beberapa jam di tempat yang lembab dan gela</w:t>
      </w:r>
      <w:r>
        <w:t>p. Sebagian besar kuman tuberkulosis terdiri dari asam lemak atau lipid, kemudian peptidoglikan dan arabinomanan. Lipid ini yang membuat kuman akan lebih</w:t>
      </w:r>
      <w:r>
        <w:rPr>
          <w:spacing w:val="-3"/>
        </w:rPr>
        <w:t xml:space="preserve"> </w:t>
      </w:r>
      <w:r>
        <w:t>tahan</w:t>
      </w:r>
    </w:p>
    <w:p w:rsidR="00595504" w:rsidRDefault="00595504">
      <w:pPr>
        <w:spacing w:line="480" w:lineRule="auto"/>
        <w:jc w:val="both"/>
        <w:sectPr w:rsidR="00595504">
          <w:headerReference w:type="default" r:id="rId56"/>
          <w:footerReference w:type="default" r:id="rId57"/>
          <w:pgSz w:w="11910" w:h="16850"/>
          <w:pgMar w:top="960" w:right="160" w:bottom="280" w:left="1680" w:header="710" w:footer="0" w:gutter="0"/>
          <w:pgNumType w:start="21"/>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37"/>
        <w:jc w:val="both"/>
      </w:pPr>
      <w:r>
        <w:t>terhadap asam (asam alkhohol) sehingga disebut Basil Tahan Asam (BTA) dan juga lebih tahan terhadap gangguan kimia dan fisis. Kuman tuberkulosis dapat bertahan hidup pada udara yang kering maupun dalam keadaan dingin (dapat bertahan hidup bertahun-tahun di</w:t>
      </w:r>
      <w:r>
        <w:t>dalam es. Hal ini dapat terjadi karena kuman berada dalam sifat dormant. Dari sifat dormant ini kuman dapat bangkit kembali dan menjadikan tuberkulosis aktif kembali. Di dalam jaringan kuman hidup sebagai parasit intra seluler yakni dalam sitoplasma makrof</w:t>
      </w:r>
      <w:r>
        <w:t>ag. (Dermawan, 2019).</w:t>
      </w:r>
    </w:p>
    <w:p w:rsidR="00595504" w:rsidRDefault="008B2F0E">
      <w:pPr>
        <w:pStyle w:val="Heading1"/>
        <w:numPr>
          <w:ilvl w:val="2"/>
          <w:numId w:val="42"/>
        </w:numPr>
        <w:tabs>
          <w:tab w:val="left" w:pos="1309"/>
        </w:tabs>
        <w:spacing w:before="6"/>
        <w:ind w:hanging="721"/>
        <w:jc w:val="both"/>
      </w:pPr>
      <w:bookmarkStart w:id="16" w:name="_TOC_250034"/>
      <w:bookmarkEnd w:id="16"/>
      <w:r>
        <w:t>Etiologi</w:t>
      </w:r>
    </w:p>
    <w:p w:rsidR="00595504" w:rsidRDefault="00595504">
      <w:pPr>
        <w:pStyle w:val="BodyText"/>
        <w:spacing w:before="6"/>
        <w:rPr>
          <w:b/>
          <w:sz w:val="23"/>
        </w:rPr>
      </w:pPr>
    </w:p>
    <w:p w:rsidR="00595504" w:rsidRDefault="008B2F0E">
      <w:pPr>
        <w:pStyle w:val="BodyText"/>
        <w:spacing w:line="480" w:lineRule="auto"/>
        <w:ind w:left="588" w:right="1536" w:firstLine="708"/>
        <w:jc w:val="both"/>
      </w:pPr>
      <w:r>
        <w:t xml:space="preserve">Penyakit TB paru disebabkan oleh kuman </w:t>
      </w:r>
      <w:r>
        <w:rPr>
          <w:i/>
        </w:rPr>
        <w:t xml:space="preserve">Mycobacterium tuberculosis </w:t>
      </w:r>
      <w:r>
        <w:t xml:space="preserve">yang dapat menularkan dengan cara penderita penyakit TB paru aktif mengeluarkan organisme saat batuk atau bersin lalu, individu yang rentan menghirup droplet </w:t>
      </w:r>
      <w:r>
        <w:t>akan dapat terinfeksi bakteri tuberkulosis. Bakteri tersebut ditransmisikan ke alveoli dan dapat memperbannyak diri. Reaksi inflamasi menghasilkan eksudat di alveoli, granuloma dan jaringan fibrosa. Ketika pasien TB Paru batuk, bersin, atau berbicara, maka</w:t>
      </w:r>
      <w:r>
        <w:t xml:space="preserve"> secara tidak sengaja akan dapat menularkan droplet nurklei kepada orang lain dan jatuh ke tanah, lantai atau tempat lainya. Akibat terkena sinar matahari atau suhu yang panas, droplet atau nuklei dapat menguap. Menguapnya droplet bakteri tuberculosis yang</w:t>
      </w:r>
      <w:r>
        <w:t xml:space="preserve"> terkandung dalam droplet nuklei terbang ke udara. Jika bakteri tersebut terhirup oleh orang yang sehat maka orang itu berpotensi dapat terkena TB Paru. Resiko tinggi yang tertular bakteri Tuberkulosis yaitu:</w:t>
      </w:r>
    </w:p>
    <w:p w:rsidR="00595504" w:rsidRDefault="008B2F0E">
      <w:pPr>
        <w:pStyle w:val="ListParagraph"/>
        <w:numPr>
          <w:ilvl w:val="0"/>
          <w:numId w:val="41"/>
        </w:numPr>
        <w:tabs>
          <w:tab w:val="left" w:pos="1297"/>
        </w:tabs>
        <w:spacing w:line="480" w:lineRule="auto"/>
        <w:ind w:right="1542"/>
        <w:jc w:val="both"/>
        <w:rPr>
          <w:sz w:val="24"/>
        </w:rPr>
      </w:pPr>
      <w:r>
        <w:rPr>
          <w:sz w:val="24"/>
        </w:rPr>
        <w:t>Mereka yang terlalu dekat dan kontak langsung d</w:t>
      </w:r>
      <w:r>
        <w:rPr>
          <w:sz w:val="24"/>
        </w:rPr>
        <w:t>engan pasien TB Paru yang mempunyai TB Paru</w:t>
      </w:r>
      <w:r>
        <w:rPr>
          <w:spacing w:val="-6"/>
          <w:sz w:val="24"/>
        </w:rPr>
        <w:t xml:space="preserve"> </w:t>
      </w:r>
      <w:r>
        <w:rPr>
          <w:sz w:val="24"/>
        </w:rPr>
        <w:t>aktif,</w:t>
      </w:r>
    </w:p>
    <w:p w:rsidR="00595504" w:rsidRDefault="00595504">
      <w:pPr>
        <w:spacing w:line="480" w:lineRule="auto"/>
        <w:jc w:val="both"/>
        <w:rPr>
          <w:sz w:val="24"/>
        </w:rPr>
        <w:sectPr w:rsidR="00595504">
          <w:headerReference w:type="default" r:id="rId58"/>
          <w:footerReference w:type="default" r:id="rId59"/>
          <w:pgSz w:w="11910" w:h="16850"/>
          <w:pgMar w:top="960" w:right="160" w:bottom="280" w:left="1680" w:header="710" w:footer="0" w:gutter="0"/>
          <w:pgNumType w:start="22"/>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0"/>
          <w:numId w:val="41"/>
        </w:numPr>
        <w:tabs>
          <w:tab w:val="left" w:pos="1297"/>
        </w:tabs>
        <w:spacing w:line="480" w:lineRule="auto"/>
        <w:ind w:right="1540"/>
        <w:jc w:val="both"/>
        <w:rPr>
          <w:sz w:val="24"/>
        </w:rPr>
      </w:pPr>
      <w:r>
        <w:rPr>
          <w:sz w:val="24"/>
        </w:rPr>
        <w:t>Individu imunnosupresif (lansia, pasien dengan kanker, meraka yang dalam terapi kortikosteroid atau mereka yang terkontaminasi oleh</w:t>
      </w:r>
      <w:r>
        <w:rPr>
          <w:spacing w:val="-5"/>
          <w:sz w:val="24"/>
        </w:rPr>
        <w:t xml:space="preserve"> </w:t>
      </w:r>
      <w:r>
        <w:rPr>
          <w:sz w:val="24"/>
        </w:rPr>
        <w:t>HIV,</w:t>
      </w:r>
    </w:p>
    <w:p w:rsidR="00595504" w:rsidRDefault="008B2F0E">
      <w:pPr>
        <w:pStyle w:val="ListParagraph"/>
        <w:numPr>
          <w:ilvl w:val="0"/>
          <w:numId w:val="41"/>
        </w:numPr>
        <w:tabs>
          <w:tab w:val="left" w:pos="1297"/>
        </w:tabs>
        <w:ind w:hanging="709"/>
        <w:jc w:val="both"/>
        <w:rPr>
          <w:sz w:val="24"/>
        </w:rPr>
      </w:pPr>
      <w:r>
        <w:rPr>
          <w:sz w:val="24"/>
        </w:rPr>
        <w:t>Mengunakan obat-obatan IV dan</w:t>
      </w:r>
      <w:r>
        <w:rPr>
          <w:spacing w:val="2"/>
          <w:sz w:val="24"/>
        </w:rPr>
        <w:t xml:space="preserve"> </w:t>
      </w:r>
      <w:r>
        <w:rPr>
          <w:sz w:val="24"/>
        </w:rPr>
        <w:t>alkhoholik,</w:t>
      </w:r>
    </w:p>
    <w:p w:rsidR="00595504" w:rsidRDefault="00595504">
      <w:pPr>
        <w:pStyle w:val="BodyText"/>
      </w:pPr>
    </w:p>
    <w:p w:rsidR="00595504" w:rsidRDefault="008B2F0E">
      <w:pPr>
        <w:pStyle w:val="ListParagraph"/>
        <w:numPr>
          <w:ilvl w:val="0"/>
          <w:numId w:val="41"/>
        </w:numPr>
        <w:tabs>
          <w:tab w:val="left" w:pos="1297"/>
        </w:tabs>
        <w:spacing w:line="480" w:lineRule="auto"/>
        <w:ind w:right="1539"/>
        <w:jc w:val="both"/>
        <w:rPr>
          <w:sz w:val="24"/>
        </w:rPr>
      </w:pPr>
      <w:r>
        <w:rPr>
          <w:sz w:val="24"/>
        </w:rPr>
        <w:t>Individu dengan tanpa perawatan kesehatan yang adekuat (tunawisma, tahanan, etnik dan juga ras minoritas, terutama pada anak-anak di bawah uiasa 15 tahun dan dewasa muda sekitar usia 15 sampai 44</w:t>
      </w:r>
      <w:r>
        <w:rPr>
          <w:spacing w:val="-6"/>
          <w:sz w:val="24"/>
        </w:rPr>
        <w:t xml:space="preserve"> </w:t>
      </w:r>
      <w:r>
        <w:rPr>
          <w:sz w:val="24"/>
        </w:rPr>
        <w:t>tahun),</w:t>
      </w:r>
    </w:p>
    <w:p w:rsidR="00595504" w:rsidRDefault="008B2F0E">
      <w:pPr>
        <w:pStyle w:val="ListParagraph"/>
        <w:numPr>
          <w:ilvl w:val="0"/>
          <w:numId w:val="41"/>
        </w:numPr>
        <w:tabs>
          <w:tab w:val="left" w:pos="1297"/>
        </w:tabs>
        <w:spacing w:before="1" w:line="480" w:lineRule="auto"/>
        <w:ind w:right="1542"/>
        <w:jc w:val="both"/>
        <w:rPr>
          <w:sz w:val="24"/>
        </w:rPr>
      </w:pPr>
      <w:r>
        <w:rPr>
          <w:sz w:val="24"/>
        </w:rPr>
        <w:t xml:space="preserve">Gangguan </w:t>
      </w:r>
      <w:r>
        <w:rPr>
          <w:sz w:val="24"/>
        </w:rPr>
        <w:t>kesehatan yang sudah ada sebelumnya (diabetes, gagal ginjal kronis, silikosis, dan penyimpanan gizi),</w:t>
      </w:r>
    </w:p>
    <w:p w:rsidR="00595504" w:rsidRDefault="008B2F0E">
      <w:pPr>
        <w:pStyle w:val="ListParagraph"/>
        <w:numPr>
          <w:ilvl w:val="0"/>
          <w:numId w:val="41"/>
        </w:numPr>
        <w:tabs>
          <w:tab w:val="left" w:pos="1297"/>
        </w:tabs>
        <w:ind w:hanging="709"/>
        <w:jc w:val="both"/>
        <w:rPr>
          <w:sz w:val="24"/>
        </w:rPr>
      </w:pPr>
      <w:r>
        <w:rPr>
          <w:sz w:val="24"/>
        </w:rPr>
        <w:t>Individu yang tinggal di daerah pemukiman yang</w:t>
      </w:r>
      <w:r>
        <w:rPr>
          <w:spacing w:val="4"/>
          <w:sz w:val="24"/>
        </w:rPr>
        <w:t xml:space="preserve"> </w:t>
      </w:r>
      <w:r>
        <w:rPr>
          <w:sz w:val="24"/>
        </w:rPr>
        <w:t>kumuh,</w:t>
      </w:r>
    </w:p>
    <w:p w:rsidR="00595504" w:rsidRDefault="00595504">
      <w:pPr>
        <w:pStyle w:val="BodyText"/>
      </w:pPr>
    </w:p>
    <w:p w:rsidR="00595504" w:rsidRDefault="008B2F0E">
      <w:pPr>
        <w:pStyle w:val="ListParagraph"/>
        <w:numPr>
          <w:ilvl w:val="0"/>
          <w:numId w:val="41"/>
        </w:numPr>
        <w:tabs>
          <w:tab w:val="left" w:pos="1297"/>
        </w:tabs>
        <w:spacing w:line="480" w:lineRule="auto"/>
        <w:ind w:right="1537"/>
        <w:jc w:val="both"/>
        <w:rPr>
          <w:sz w:val="24"/>
        </w:rPr>
      </w:pPr>
      <w:r>
        <w:rPr>
          <w:sz w:val="24"/>
        </w:rPr>
        <w:t>Pekerjaan (tenaga kerja kesehatan, terutama yang melakukan aktivitas yang mempunyai resiko tinggi (</w:t>
      </w:r>
      <w:r>
        <w:rPr>
          <w:sz w:val="24"/>
        </w:rPr>
        <w:t>Dermawan,</w:t>
      </w:r>
      <w:r>
        <w:rPr>
          <w:spacing w:val="-4"/>
          <w:sz w:val="24"/>
        </w:rPr>
        <w:t xml:space="preserve"> </w:t>
      </w:r>
      <w:r>
        <w:rPr>
          <w:sz w:val="24"/>
        </w:rPr>
        <w:t>2019).</w:t>
      </w:r>
    </w:p>
    <w:p w:rsidR="00595504" w:rsidRDefault="008B2F0E">
      <w:pPr>
        <w:pStyle w:val="Heading1"/>
        <w:numPr>
          <w:ilvl w:val="2"/>
          <w:numId w:val="42"/>
        </w:numPr>
        <w:tabs>
          <w:tab w:val="left" w:pos="1309"/>
        </w:tabs>
        <w:spacing w:before="5"/>
        <w:ind w:hanging="721"/>
        <w:jc w:val="both"/>
      </w:pPr>
      <w:bookmarkStart w:id="17" w:name="_TOC_250033"/>
      <w:bookmarkEnd w:id="17"/>
      <w:r>
        <w:t>Patofisiologi</w:t>
      </w:r>
    </w:p>
    <w:p w:rsidR="00595504" w:rsidRDefault="00595504">
      <w:pPr>
        <w:pStyle w:val="BodyText"/>
        <w:spacing w:before="7"/>
        <w:rPr>
          <w:b/>
          <w:sz w:val="23"/>
        </w:rPr>
      </w:pPr>
    </w:p>
    <w:p w:rsidR="00595504" w:rsidRDefault="008B2F0E">
      <w:pPr>
        <w:pStyle w:val="BodyText"/>
        <w:spacing w:line="480" w:lineRule="auto"/>
        <w:ind w:left="588" w:right="1537" w:firstLine="708"/>
        <w:jc w:val="both"/>
      </w:pPr>
      <w:r>
        <w:t>Infeksi diawali dengan terhirupnya basil Mycobacterium tuberculosis lalu menyebar melalui jalan nafas ke alveoli, dimana pada daerah tersebut bakteri bertumpuk dan berkembang biak. Bakteri ini juga menyebar melalui sistem limfe dan aliran darah ke bagian t</w:t>
      </w:r>
      <w:r>
        <w:t xml:space="preserve">ubuh lain seperti ginjal, tulang, korteks serebri dan area lain dari paru-paru. Selanjutnya sistem kekebalan tubuh akan berespon dengan melakukan reaksi inflamasi. Neutrofil dan makrofag memfagositosis bakteri. Limfosit yang spesifik terhadap tuberkulosis </w:t>
      </w:r>
      <w:r>
        <w:t>akan menghancurkan (melisiskan) basil dan jaringan normal. Reaksi jaringan ini akan mengakibatkan terakumulasinya eksudat dalam alveoli yang menyebabkan terjadinya bronkopneumonia. Infeksi awal biasanya terjadi dalam kurun waktu 2-10 minggu setelah penderi</w:t>
      </w:r>
      <w:r>
        <w:t>ta terkena bakteri. Penyakit akan berkembang menjadi aktif setelah infeksi</w:t>
      </w:r>
      <w:r>
        <w:rPr>
          <w:spacing w:val="34"/>
        </w:rPr>
        <w:t xml:space="preserve"> </w:t>
      </w:r>
      <w:r>
        <w:t>awal</w:t>
      </w:r>
      <w:r>
        <w:rPr>
          <w:spacing w:val="34"/>
        </w:rPr>
        <w:t xml:space="preserve"> </w:t>
      </w:r>
      <w:r>
        <w:t>karena</w:t>
      </w:r>
      <w:r>
        <w:rPr>
          <w:spacing w:val="32"/>
        </w:rPr>
        <w:t xml:space="preserve"> </w:t>
      </w:r>
      <w:r>
        <w:t>gangguan</w:t>
      </w:r>
      <w:r>
        <w:rPr>
          <w:spacing w:val="33"/>
        </w:rPr>
        <w:t xml:space="preserve"> </w:t>
      </w:r>
      <w:r>
        <w:t>atau</w:t>
      </w:r>
      <w:r>
        <w:rPr>
          <w:spacing w:val="33"/>
        </w:rPr>
        <w:t xml:space="preserve"> </w:t>
      </w:r>
      <w:r>
        <w:t>respon</w:t>
      </w:r>
      <w:r>
        <w:rPr>
          <w:spacing w:val="38"/>
        </w:rPr>
        <w:t xml:space="preserve"> </w:t>
      </w:r>
      <w:r>
        <w:t>yang</w:t>
      </w:r>
      <w:r>
        <w:rPr>
          <w:spacing w:val="33"/>
        </w:rPr>
        <w:t xml:space="preserve"> </w:t>
      </w:r>
      <w:r>
        <w:t>tidak</w:t>
      </w:r>
      <w:r>
        <w:rPr>
          <w:spacing w:val="33"/>
        </w:rPr>
        <w:t xml:space="preserve"> </w:t>
      </w:r>
      <w:r>
        <w:t>adekuat</w:t>
      </w:r>
      <w:r>
        <w:rPr>
          <w:spacing w:val="35"/>
        </w:rPr>
        <w:t xml:space="preserve"> </w:t>
      </w:r>
      <w:r>
        <w:t>dari</w:t>
      </w:r>
      <w:r>
        <w:rPr>
          <w:spacing w:val="33"/>
        </w:rPr>
        <w:t xml:space="preserve"> </w:t>
      </w:r>
      <w:r>
        <w:t>sistem</w:t>
      </w:r>
      <w:r>
        <w:rPr>
          <w:spacing w:val="33"/>
        </w:rPr>
        <w:t xml:space="preserve"> </w:t>
      </w:r>
      <w:r>
        <w:t>imun</w:t>
      </w:r>
    </w:p>
    <w:p w:rsidR="00595504" w:rsidRDefault="00595504">
      <w:pPr>
        <w:spacing w:line="480" w:lineRule="auto"/>
        <w:jc w:val="both"/>
        <w:sectPr w:rsidR="00595504">
          <w:headerReference w:type="default" r:id="rId60"/>
          <w:footerReference w:type="default" r:id="rId61"/>
          <w:pgSz w:w="11910" w:h="16850"/>
          <w:pgMar w:top="960" w:right="160" w:bottom="280" w:left="1680" w:header="710" w:footer="0" w:gutter="0"/>
          <w:pgNumType w:start="23"/>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40"/>
        <w:jc w:val="both"/>
      </w:pPr>
      <w:r>
        <w:t>tubuh. Penyakit aktif dapat juga timbul akibat infeksi ulang atau aktifnya kembali bakteri yang dorman. Pada kasus ini terjadi ulserasi dan paru-paru yang terinfeksi akan menjadi lebih bengkak lalu seterusnya (Diana Nurani Rokhmah, 2019).</w:t>
      </w:r>
    </w:p>
    <w:p w:rsidR="00595504" w:rsidRDefault="008B2F0E">
      <w:pPr>
        <w:pStyle w:val="Heading1"/>
        <w:numPr>
          <w:ilvl w:val="2"/>
          <w:numId w:val="42"/>
        </w:numPr>
        <w:tabs>
          <w:tab w:val="left" w:pos="1309"/>
        </w:tabs>
        <w:spacing w:before="5"/>
        <w:ind w:hanging="721"/>
        <w:jc w:val="both"/>
      </w:pPr>
      <w:bookmarkStart w:id="18" w:name="_TOC_250032"/>
      <w:r>
        <w:t>Manifestasi</w:t>
      </w:r>
      <w:r>
        <w:rPr>
          <w:spacing w:val="-1"/>
        </w:rPr>
        <w:t xml:space="preserve"> </w:t>
      </w:r>
      <w:bookmarkEnd w:id="18"/>
      <w:r>
        <w:t>Klini</w:t>
      </w:r>
      <w:r>
        <w:t>s</w:t>
      </w:r>
    </w:p>
    <w:p w:rsidR="00595504" w:rsidRDefault="00595504">
      <w:pPr>
        <w:pStyle w:val="BodyText"/>
        <w:spacing w:before="6"/>
        <w:rPr>
          <w:b/>
          <w:sz w:val="23"/>
        </w:rPr>
      </w:pPr>
    </w:p>
    <w:p w:rsidR="00595504" w:rsidRDefault="008B2F0E">
      <w:pPr>
        <w:pStyle w:val="BodyText"/>
        <w:spacing w:line="480" w:lineRule="auto"/>
        <w:ind w:left="588" w:right="1538" w:firstLine="708"/>
        <w:jc w:val="both"/>
      </w:pPr>
      <w:r>
        <w:t>Menurut (Diana Nurani Rokhmah, 2019) dalam penelitiannya sebagian besar penderita TB akan mengalami tanda dan gejala seperti demam tingkat rendah, keletihan, anoreksia, penurunan berat badan, berkeringat pada malam hari, nyeri pada dada, serta batuk yan</w:t>
      </w:r>
      <w:r>
        <w:t>g menetap. Batuk awalnya non produktif dan dapat berkembang kearah pembentukan sputum mukopurulen dan hemoptisis. Ada gejala tambahan pada penderita TB, seperti</w:t>
      </w:r>
      <w:r>
        <w:rPr>
          <w:spacing w:val="-2"/>
        </w:rPr>
        <w:t xml:space="preserve"> </w:t>
      </w:r>
      <w:r>
        <w:t>:</w:t>
      </w:r>
    </w:p>
    <w:p w:rsidR="00595504" w:rsidRDefault="008B2F0E">
      <w:pPr>
        <w:pStyle w:val="ListParagraph"/>
        <w:numPr>
          <w:ilvl w:val="0"/>
          <w:numId w:val="40"/>
        </w:numPr>
        <w:tabs>
          <w:tab w:val="left" w:pos="1297"/>
        </w:tabs>
        <w:spacing w:before="1"/>
        <w:ind w:hanging="709"/>
        <w:jc w:val="both"/>
        <w:rPr>
          <w:sz w:val="24"/>
        </w:rPr>
      </w:pPr>
      <w:r>
        <w:rPr>
          <w:sz w:val="24"/>
        </w:rPr>
        <w:t>Batuk berdarah</w:t>
      </w:r>
      <w:r>
        <w:rPr>
          <w:spacing w:val="-1"/>
          <w:sz w:val="24"/>
        </w:rPr>
        <w:t xml:space="preserve"> </w:t>
      </w:r>
      <w:r>
        <w:rPr>
          <w:sz w:val="24"/>
        </w:rPr>
        <w:t>(hemoptosis)</w:t>
      </w:r>
    </w:p>
    <w:p w:rsidR="00595504" w:rsidRDefault="00595504">
      <w:pPr>
        <w:pStyle w:val="BodyText"/>
        <w:spacing w:before="1"/>
      </w:pPr>
    </w:p>
    <w:p w:rsidR="00595504" w:rsidRDefault="008B2F0E">
      <w:pPr>
        <w:pStyle w:val="BodyText"/>
        <w:spacing w:line="480" w:lineRule="auto"/>
        <w:ind w:left="1296" w:right="1540"/>
        <w:jc w:val="both"/>
      </w:pPr>
      <w:r>
        <w:t>Gejala ini terjadi akibat pecahnya pembuluh darah sehingga darah</w:t>
      </w:r>
      <w:r>
        <w:t xml:space="preserve"> dikeluarkan bersama dengan dahak. Kondisi ini bisa bervariasi, mungkin tampak berupa bercak-bercak darah, gumpalan darah atau darah segar dalam jumlah yang sangat banyak. Berat ringannya darah yang dikeluarkan tergantung dari besar kecilnya pembuluh darah</w:t>
      </w:r>
      <w:r>
        <w:t xml:space="preserve"> yang</w:t>
      </w:r>
      <w:r>
        <w:rPr>
          <w:spacing w:val="-9"/>
        </w:rPr>
        <w:t xml:space="preserve"> </w:t>
      </w:r>
      <w:r>
        <w:t>pecah.</w:t>
      </w:r>
    </w:p>
    <w:p w:rsidR="00595504" w:rsidRDefault="008B2F0E">
      <w:pPr>
        <w:pStyle w:val="ListParagraph"/>
        <w:numPr>
          <w:ilvl w:val="0"/>
          <w:numId w:val="40"/>
        </w:numPr>
        <w:tabs>
          <w:tab w:val="left" w:pos="1297"/>
        </w:tabs>
        <w:spacing w:line="274" w:lineRule="exact"/>
        <w:ind w:hanging="709"/>
        <w:jc w:val="both"/>
        <w:rPr>
          <w:sz w:val="24"/>
        </w:rPr>
      </w:pPr>
      <w:r>
        <w:rPr>
          <w:sz w:val="24"/>
        </w:rPr>
        <w:t>Sesak napas disertai dengan nyeri</w:t>
      </w:r>
      <w:r>
        <w:rPr>
          <w:spacing w:val="-1"/>
          <w:sz w:val="24"/>
        </w:rPr>
        <w:t xml:space="preserve"> </w:t>
      </w:r>
      <w:r>
        <w:rPr>
          <w:sz w:val="24"/>
        </w:rPr>
        <w:t>dada</w:t>
      </w:r>
    </w:p>
    <w:p w:rsidR="00595504" w:rsidRDefault="00595504">
      <w:pPr>
        <w:pStyle w:val="BodyText"/>
      </w:pPr>
    </w:p>
    <w:p w:rsidR="00595504" w:rsidRDefault="008B2F0E">
      <w:pPr>
        <w:pStyle w:val="BodyText"/>
        <w:spacing w:line="480" w:lineRule="auto"/>
        <w:ind w:left="1296" w:right="1541"/>
        <w:jc w:val="both"/>
      </w:pPr>
      <w:r>
        <w:t xml:space="preserve">Gejala ini ditemukan apabila kerusakan parenkim paru sudah luas atau karena beberapa hal yang menyertai seperti efusi pleura, pneumothoraks, anemia dan lain-lain. Nyeri dada seperti nyeri pleuritik ringan juga dapat dirasakan pasien TB paru apabila sistem </w:t>
      </w:r>
      <w:r>
        <w:t>persarafan di pleura juga terkena</w:t>
      </w:r>
    </w:p>
    <w:p w:rsidR="00595504" w:rsidRDefault="008B2F0E">
      <w:pPr>
        <w:pStyle w:val="ListParagraph"/>
        <w:numPr>
          <w:ilvl w:val="0"/>
          <w:numId w:val="40"/>
        </w:numPr>
        <w:tabs>
          <w:tab w:val="left" w:pos="1297"/>
        </w:tabs>
        <w:ind w:hanging="709"/>
        <w:jc w:val="both"/>
        <w:rPr>
          <w:sz w:val="24"/>
        </w:rPr>
      </w:pPr>
      <w:r>
        <w:rPr>
          <w:sz w:val="24"/>
        </w:rPr>
        <w:t>Gejala sistemik</w:t>
      </w:r>
      <w:r>
        <w:rPr>
          <w:spacing w:val="-2"/>
          <w:sz w:val="24"/>
        </w:rPr>
        <w:t xml:space="preserve"> </w:t>
      </w:r>
      <w:r>
        <w:rPr>
          <w:sz w:val="24"/>
        </w:rPr>
        <w:t>lain</w:t>
      </w:r>
    </w:p>
    <w:p w:rsidR="00595504" w:rsidRDefault="00595504">
      <w:pPr>
        <w:pStyle w:val="BodyText"/>
      </w:pPr>
    </w:p>
    <w:p w:rsidR="00595504" w:rsidRDefault="008B2F0E">
      <w:pPr>
        <w:pStyle w:val="BodyText"/>
        <w:spacing w:line="480" w:lineRule="auto"/>
        <w:ind w:left="1296" w:right="1541"/>
        <w:jc w:val="both"/>
      </w:pPr>
      <w:r>
        <w:t>Munculnya gejala sistemik lain seperti; demam lebih dari satu bulan, keringat dingin pada malam hari tanpa melakukan aktivitas, anoreksia,</w:t>
      </w:r>
    </w:p>
    <w:p w:rsidR="00595504" w:rsidRDefault="00595504">
      <w:pPr>
        <w:spacing w:line="480" w:lineRule="auto"/>
        <w:jc w:val="both"/>
        <w:sectPr w:rsidR="00595504">
          <w:headerReference w:type="default" r:id="rId62"/>
          <w:footerReference w:type="default" r:id="rId63"/>
          <w:pgSz w:w="11910" w:h="16850"/>
          <w:pgMar w:top="960" w:right="160" w:bottom="280" w:left="1680" w:header="710" w:footer="0" w:gutter="0"/>
          <w:pgNumType w:start="24"/>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1296" w:right="1024"/>
      </w:pPr>
      <w:r>
        <w:t>penurunan berat</w:t>
      </w:r>
      <w:r>
        <w:t xml:space="preserve"> badan secara drastis serta malaise. Hal ini juga terkadang menunjukkan beberapa gejala yang menyerupai gejala pneumonia.</w:t>
      </w:r>
    </w:p>
    <w:p w:rsidR="00595504" w:rsidRDefault="008B2F0E">
      <w:pPr>
        <w:pStyle w:val="Heading1"/>
        <w:numPr>
          <w:ilvl w:val="2"/>
          <w:numId w:val="42"/>
        </w:numPr>
        <w:tabs>
          <w:tab w:val="left" w:pos="1308"/>
          <w:tab w:val="left" w:pos="1309"/>
        </w:tabs>
        <w:spacing w:before="5"/>
        <w:ind w:hanging="721"/>
      </w:pPr>
      <w:bookmarkStart w:id="19" w:name="_TOC_250031"/>
      <w:bookmarkEnd w:id="19"/>
      <w:r>
        <w:t>Klasifikasi</w:t>
      </w:r>
    </w:p>
    <w:p w:rsidR="00595504" w:rsidRDefault="00595504">
      <w:pPr>
        <w:pStyle w:val="BodyText"/>
        <w:spacing w:before="6"/>
        <w:rPr>
          <w:b/>
          <w:sz w:val="23"/>
        </w:rPr>
      </w:pPr>
    </w:p>
    <w:p w:rsidR="00595504" w:rsidRDefault="008B2F0E">
      <w:pPr>
        <w:pStyle w:val="BodyText"/>
        <w:spacing w:line="480" w:lineRule="auto"/>
        <w:ind w:left="588" w:right="1024" w:firstLine="708"/>
      </w:pPr>
      <w:r>
        <w:t>Menurut (Putri, 2019) dalam penelitiannya klasifikasi tuberkulosis dibagi menjadi dua yaitu tuberkulosis paru dan tuberkulosis ekstra paru:</w:t>
      </w:r>
    </w:p>
    <w:p w:rsidR="00595504" w:rsidRDefault="008B2F0E">
      <w:pPr>
        <w:pStyle w:val="ListParagraph"/>
        <w:numPr>
          <w:ilvl w:val="0"/>
          <w:numId w:val="39"/>
        </w:numPr>
        <w:tabs>
          <w:tab w:val="left" w:pos="1296"/>
          <w:tab w:val="left" w:pos="1297"/>
        </w:tabs>
        <w:spacing w:before="1"/>
        <w:ind w:hanging="709"/>
        <w:rPr>
          <w:sz w:val="24"/>
        </w:rPr>
      </w:pPr>
      <w:r>
        <w:rPr>
          <w:sz w:val="24"/>
        </w:rPr>
        <w:t>Tuberkulosis</w:t>
      </w:r>
      <w:r>
        <w:rPr>
          <w:spacing w:val="-1"/>
          <w:sz w:val="24"/>
        </w:rPr>
        <w:t xml:space="preserve"> </w:t>
      </w:r>
      <w:r>
        <w:rPr>
          <w:sz w:val="24"/>
        </w:rPr>
        <w:t>Paru</w:t>
      </w:r>
    </w:p>
    <w:p w:rsidR="00595504" w:rsidRDefault="00595504">
      <w:pPr>
        <w:pStyle w:val="BodyText"/>
      </w:pPr>
    </w:p>
    <w:p w:rsidR="00595504" w:rsidRDefault="008B2F0E">
      <w:pPr>
        <w:pStyle w:val="BodyText"/>
        <w:spacing w:line="480" w:lineRule="auto"/>
        <w:ind w:left="1296" w:right="1538"/>
        <w:jc w:val="both"/>
      </w:pPr>
      <w:r>
        <w:t xml:space="preserve">Yaitu tuberkulosis yang menyerang jaringan pada paru–paru, tidak termasuk pleura (selaput paru). </w:t>
      </w:r>
      <w:r>
        <w:t>Berdasarkan hasil pemeriksaan dahak (BTA), maka tuberkulosis paru di bagi menjadi :</w:t>
      </w:r>
    </w:p>
    <w:p w:rsidR="00595504" w:rsidRDefault="008B2F0E">
      <w:pPr>
        <w:pStyle w:val="ListParagraph"/>
        <w:numPr>
          <w:ilvl w:val="1"/>
          <w:numId w:val="39"/>
        </w:numPr>
        <w:tabs>
          <w:tab w:val="left" w:pos="1722"/>
        </w:tabs>
        <w:ind w:hanging="426"/>
        <w:jc w:val="both"/>
        <w:rPr>
          <w:sz w:val="24"/>
        </w:rPr>
      </w:pPr>
      <w:r>
        <w:rPr>
          <w:sz w:val="24"/>
        </w:rPr>
        <w:t>Tuberkulosis Paru BTA positif (+)</w:t>
      </w:r>
    </w:p>
    <w:p w:rsidR="00595504" w:rsidRDefault="00595504">
      <w:pPr>
        <w:pStyle w:val="BodyText"/>
      </w:pPr>
    </w:p>
    <w:p w:rsidR="00595504" w:rsidRDefault="008B2F0E">
      <w:pPr>
        <w:pStyle w:val="ListParagraph"/>
        <w:numPr>
          <w:ilvl w:val="2"/>
          <w:numId w:val="39"/>
        </w:numPr>
        <w:tabs>
          <w:tab w:val="left" w:pos="2149"/>
        </w:tabs>
        <w:spacing w:line="480" w:lineRule="auto"/>
        <w:ind w:right="1540"/>
        <w:jc w:val="both"/>
        <w:rPr>
          <w:sz w:val="24"/>
        </w:rPr>
      </w:pPr>
      <w:r>
        <w:rPr>
          <w:sz w:val="24"/>
        </w:rPr>
        <w:t>Sekurang–kurangnya 2 dari 3 spesimen dahak menunjukkan hasil BTA</w:t>
      </w:r>
      <w:r>
        <w:rPr>
          <w:spacing w:val="-1"/>
          <w:sz w:val="24"/>
        </w:rPr>
        <w:t xml:space="preserve"> </w:t>
      </w:r>
      <w:r>
        <w:rPr>
          <w:sz w:val="24"/>
        </w:rPr>
        <w:t>positif.</w:t>
      </w:r>
    </w:p>
    <w:p w:rsidR="00595504" w:rsidRDefault="008B2F0E">
      <w:pPr>
        <w:pStyle w:val="ListParagraph"/>
        <w:numPr>
          <w:ilvl w:val="2"/>
          <w:numId w:val="39"/>
        </w:numPr>
        <w:tabs>
          <w:tab w:val="left" w:pos="2149"/>
        </w:tabs>
        <w:spacing w:before="1" w:line="480" w:lineRule="auto"/>
        <w:ind w:right="1541"/>
        <w:jc w:val="both"/>
        <w:rPr>
          <w:sz w:val="24"/>
        </w:rPr>
      </w:pPr>
      <w:r>
        <w:rPr>
          <w:sz w:val="24"/>
        </w:rPr>
        <w:t>Hasil pemeriksaan satu spesimen dahak menunjukkan BTA positif d</w:t>
      </w:r>
      <w:r>
        <w:rPr>
          <w:sz w:val="24"/>
        </w:rPr>
        <w:t>an pada kelainan radiologic menunjukkan gambaran tuberkulosis</w:t>
      </w:r>
      <w:r>
        <w:rPr>
          <w:spacing w:val="-1"/>
          <w:sz w:val="24"/>
        </w:rPr>
        <w:t xml:space="preserve"> </w:t>
      </w:r>
      <w:r>
        <w:rPr>
          <w:sz w:val="24"/>
        </w:rPr>
        <w:t>aktif.</w:t>
      </w:r>
    </w:p>
    <w:p w:rsidR="00595504" w:rsidRDefault="008B2F0E">
      <w:pPr>
        <w:pStyle w:val="ListParagraph"/>
        <w:numPr>
          <w:ilvl w:val="2"/>
          <w:numId w:val="39"/>
        </w:numPr>
        <w:tabs>
          <w:tab w:val="left" w:pos="2149"/>
        </w:tabs>
        <w:spacing w:line="480" w:lineRule="auto"/>
        <w:ind w:right="1538"/>
        <w:jc w:val="both"/>
        <w:rPr>
          <w:sz w:val="24"/>
        </w:rPr>
      </w:pPr>
      <w:r>
        <w:rPr>
          <w:sz w:val="24"/>
        </w:rPr>
        <w:t>Hasil dari pemeriksaan satu spesimen dahak akan menunjukkan BTA positif dan biakan</w:t>
      </w:r>
      <w:r>
        <w:rPr>
          <w:spacing w:val="-2"/>
          <w:sz w:val="24"/>
        </w:rPr>
        <w:t xml:space="preserve"> </w:t>
      </w:r>
      <w:r>
        <w:rPr>
          <w:sz w:val="24"/>
        </w:rPr>
        <w:t>positif.</w:t>
      </w:r>
    </w:p>
    <w:p w:rsidR="00595504" w:rsidRDefault="008B2F0E">
      <w:pPr>
        <w:pStyle w:val="ListParagraph"/>
        <w:numPr>
          <w:ilvl w:val="1"/>
          <w:numId w:val="39"/>
        </w:numPr>
        <w:tabs>
          <w:tab w:val="left" w:pos="1722"/>
        </w:tabs>
        <w:ind w:hanging="426"/>
        <w:jc w:val="both"/>
        <w:rPr>
          <w:sz w:val="24"/>
        </w:rPr>
      </w:pPr>
      <w:r>
        <w:rPr>
          <w:sz w:val="24"/>
        </w:rPr>
        <w:t>Tuberkulosis Paru BTA negatif (-)</w:t>
      </w:r>
    </w:p>
    <w:p w:rsidR="00595504" w:rsidRDefault="00595504">
      <w:pPr>
        <w:pStyle w:val="BodyText"/>
        <w:spacing w:before="10"/>
        <w:rPr>
          <w:sz w:val="23"/>
        </w:rPr>
      </w:pPr>
    </w:p>
    <w:p w:rsidR="00595504" w:rsidRDefault="008B2F0E">
      <w:pPr>
        <w:pStyle w:val="ListParagraph"/>
        <w:numPr>
          <w:ilvl w:val="2"/>
          <w:numId w:val="39"/>
        </w:numPr>
        <w:tabs>
          <w:tab w:val="left" w:pos="2149"/>
        </w:tabs>
        <w:spacing w:line="480" w:lineRule="auto"/>
        <w:ind w:right="1541"/>
        <w:jc w:val="both"/>
        <w:rPr>
          <w:sz w:val="24"/>
        </w:rPr>
      </w:pPr>
      <w:r>
        <w:rPr>
          <w:sz w:val="24"/>
        </w:rPr>
        <w:t>Hasil pemeriksaan dahak tiga kali menunjukkan BTA negatif, gambaran klinik dan kelainan radiologic di dapatkan tuberkulosis aktif serta tidak dapat berespon terhadap antibiotik spektrum</w:t>
      </w:r>
      <w:r>
        <w:rPr>
          <w:spacing w:val="-10"/>
          <w:sz w:val="24"/>
        </w:rPr>
        <w:t xml:space="preserve"> </w:t>
      </w:r>
      <w:r>
        <w:rPr>
          <w:sz w:val="24"/>
        </w:rPr>
        <w:t>luas.</w:t>
      </w:r>
    </w:p>
    <w:p w:rsidR="00595504" w:rsidRDefault="008B2F0E">
      <w:pPr>
        <w:pStyle w:val="ListParagraph"/>
        <w:numPr>
          <w:ilvl w:val="2"/>
          <w:numId w:val="39"/>
        </w:numPr>
        <w:tabs>
          <w:tab w:val="left" w:pos="2149"/>
        </w:tabs>
        <w:spacing w:line="480" w:lineRule="auto"/>
        <w:ind w:right="1537"/>
        <w:jc w:val="both"/>
        <w:rPr>
          <w:sz w:val="24"/>
        </w:rPr>
      </w:pPr>
      <w:r>
        <w:rPr>
          <w:sz w:val="24"/>
        </w:rPr>
        <w:t>Hasil pemeriksaan dahak 3 kali menunjukkan BTA negatif (-) dan b</w:t>
      </w:r>
      <w:r>
        <w:rPr>
          <w:sz w:val="24"/>
        </w:rPr>
        <w:t>ukan terinfeksi kuman Mycobacterium tuberkulosis</w:t>
      </w:r>
      <w:r>
        <w:rPr>
          <w:spacing w:val="-2"/>
          <w:sz w:val="24"/>
        </w:rPr>
        <w:t xml:space="preserve"> </w:t>
      </w:r>
      <w:r>
        <w:rPr>
          <w:sz w:val="24"/>
        </w:rPr>
        <w:t>positif.</w:t>
      </w:r>
    </w:p>
    <w:p w:rsidR="00595504" w:rsidRDefault="00595504">
      <w:pPr>
        <w:spacing w:line="480" w:lineRule="auto"/>
        <w:jc w:val="both"/>
        <w:rPr>
          <w:sz w:val="24"/>
        </w:rPr>
        <w:sectPr w:rsidR="00595504">
          <w:headerReference w:type="default" r:id="rId64"/>
          <w:footerReference w:type="default" r:id="rId65"/>
          <w:pgSz w:w="11910" w:h="16850"/>
          <w:pgMar w:top="960" w:right="160" w:bottom="280" w:left="1680" w:header="710" w:footer="0" w:gutter="0"/>
          <w:pgNumType w:start="25"/>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2"/>
          <w:numId w:val="39"/>
        </w:numPr>
        <w:tabs>
          <w:tab w:val="left" w:pos="2148"/>
          <w:tab w:val="left" w:pos="2149"/>
        </w:tabs>
        <w:spacing w:line="480" w:lineRule="auto"/>
        <w:ind w:right="1537"/>
        <w:rPr>
          <w:sz w:val="24"/>
        </w:rPr>
      </w:pPr>
      <w:r>
        <w:rPr>
          <w:sz w:val="24"/>
        </w:rPr>
        <w:t>Jika belum ada hasil dari pemeriksaan dahak, maka bisa ditulis BTA belum</w:t>
      </w:r>
      <w:r>
        <w:rPr>
          <w:spacing w:val="-1"/>
          <w:sz w:val="24"/>
        </w:rPr>
        <w:t xml:space="preserve"> </w:t>
      </w:r>
      <w:r>
        <w:rPr>
          <w:sz w:val="24"/>
        </w:rPr>
        <w:t>diperiksa.</w:t>
      </w:r>
    </w:p>
    <w:p w:rsidR="00595504" w:rsidRDefault="008B2F0E">
      <w:pPr>
        <w:pStyle w:val="BodyText"/>
        <w:tabs>
          <w:tab w:val="left" w:pos="2218"/>
          <w:tab w:val="left" w:pos="3677"/>
          <w:tab w:val="left" w:pos="4974"/>
          <w:tab w:val="left" w:pos="6418"/>
          <w:tab w:val="left" w:pos="7422"/>
        </w:tabs>
        <w:spacing w:line="480" w:lineRule="auto"/>
        <w:ind w:left="588" w:right="1535" w:firstLine="720"/>
      </w:pPr>
      <w:r>
        <w:t>Pasien</w:t>
      </w:r>
      <w:r>
        <w:tab/>
        <w:t>tuberkulosis</w:t>
      </w:r>
      <w:r>
        <w:tab/>
        <w:t>ditentukan</w:t>
      </w:r>
      <w:r>
        <w:tab/>
        <w:t>berdasarkan</w:t>
      </w:r>
      <w:r>
        <w:tab/>
        <w:t>riwayat</w:t>
      </w:r>
      <w:r>
        <w:tab/>
      </w:r>
      <w:r>
        <w:rPr>
          <w:spacing w:val="-3"/>
        </w:rPr>
        <w:t xml:space="preserve">pengobatan </w:t>
      </w:r>
      <w:r>
        <w:t>sebelumnya. Tipe pasien tuberkulosis paru dibagi menjadi :</w:t>
      </w:r>
    </w:p>
    <w:p w:rsidR="00595504" w:rsidRDefault="008B2F0E">
      <w:pPr>
        <w:pStyle w:val="ListParagraph"/>
        <w:numPr>
          <w:ilvl w:val="0"/>
          <w:numId w:val="38"/>
        </w:numPr>
        <w:tabs>
          <w:tab w:val="left" w:pos="1296"/>
          <w:tab w:val="left" w:pos="1297"/>
        </w:tabs>
        <w:ind w:hanging="709"/>
        <w:rPr>
          <w:sz w:val="24"/>
        </w:rPr>
      </w:pPr>
      <w:r>
        <w:rPr>
          <w:sz w:val="24"/>
        </w:rPr>
        <w:t>Kasus</w:t>
      </w:r>
      <w:r>
        <w:rPr>
          <w:spacing w:val="-1"/>
          <w:sz w:val="24"/>
        </w:rPr>
        <w:t xml:space="preserve"> </w:t>
      </w:r>
      <w:r>
        <w:rPr>
          <w:sz w:val="24"/>
        </w:rPr>
        <w:t>Baru</w:t>
      </w:r>
    </w:p>
    <w:p w:rsidR="00595504" w:rsidRDefault="00595504">
      <w:pPr>
        <w:pStyle w:val="BodyText"/>
      </w:pPr>
    </w:p>
    <w:p w:rsidR="00595504" w:rsidRDefault="008B2F0E">
      <w:pPr>
        <w:pStyle w:val="BodyText"/>
        <w:spacing w:before="1" w:line="480" w:lineRule="auto"/>
        <w:ind w:left="1296" w:right="1539"/>
        <w:jc w:val="both"/>
      </w:pPr>
      <w:r>
        <w:t>Pasien tuberkulosis yang belum pernah mendapatkan terapi pengobatan obat Anti Tuberkulosis (OAT) atau sudah pernah mengkonsumsi OAT kurang dari satu bulan (30 dosis harian)</w:t>
      </w:r>
    </w:p>
    <w:p w:rsidR="00595504" w:rsidRDefault="008B2F0E">
      <w:pPr>
        <w:pStyle w:val="ListParagraph"/>
        <w:numPr>
          <w:ilvl w:val="0"/>
          <w:numId w:val="38"/>
        </w:numPr>
        <w:tabs>
          <w:tab w:val="left" w:pos="1297"/>
        </w:tabs>
        <w:ind w:hanging="709"/>
        <w:jc w:val="both"/>
        <w:rPr>
          <w:sz w:val="24"/>
        </w:rPr>
      </w:pPr>
      <w:r>
        <w:rPr>
          <w:sz w:val="24"/>
        </w:rPr>
        <w:t>Kasus kambuh</w:t>
      </w:r>
      <w:r>
        <w:rPr>
          <w:spacing w:val="-1"/>
          <w:sz w:val="24"/>
        </w:rPr>
        <w:t xml:space="preserve"> </w:t>
      </w:r>
      <w:r>
        <w:rPr>
          <w:sz w:val="24"/>
        </w:rPr>
        <w:t>(relaps)</w:t>
      </w:r>
    </w:p>
    <w:p w:rsidR="00595504" w:rsidRDefault="00595504">
      <w:pPr>
        <w:pStyle w:val="BodyText"/>
      </w:pPr>
    </w:p>
    <w:p w:rsidR="00595504" w:rsidRDefault="008B2F0E">
      <w:pPr>
        <w:pStyle w:val="BodyText"/>
        <w:spacing w:line="480" w:lineRule="auto"/>
        <w:ind w:left="1296" w:right="1542"/>
        <w:jc w:val="both"/>
      </w:pPr>
      <w:r>
        <w:t>Yaitu pasien tuberkulosis yang sebelumnya sudah pernah mendapatkan terapi pengobatan tuberkulosis dan sudah sembuh atau pengobatan yang dilakukan lengkap, kemudian pasien kembali lagi berobat karena hasil pemeriksaan dahak BTA positif atau biaka</w:t>
      </w:r>
      <w:r>
        <w:t>n positif.</w:t>
      </w:r>
    </w:p>
    <w:p w:rsidR="00595504" w:rsidRDefault="008B2F0E">
      <w:pPr>
        <w:pStyle w:val="ListParagraph"/>
        <w:numPr>
          <w:ilvl w:val="0"/>
          <w:numId w:val="38"/>
        </w:numPr>
        <w:tabs>
          <w:tab w:val="left" w:pos="1297"/>
        </w:tabs>
        <w:spacing w:line="274" w:lineRule="exact"/>
        <w:ind w:hanging="709"/>
        <w:jc w:val="both"/>
        <w:rPr>
          <w:sz w:val="24"/>
        </w:rPr>
      </w:pPr>
      <w:r>
        <w:rPr>
          <w:sz w:val="24"/>
        </w:rPr>
        <w:t>Kasus pindahan (Transfer In)</w:t>
      </w:r>
    </w:p>
    <w:p w:rsidR="00595504" w:rsidRDefault="00595504">
      <w:pPr>
        <w:pStyle w:val="BodyText"/>
      </w:pPr>
    </w:p>
    <w:p w:rsidR="00595504" w:rsidRDefault="008B2F0E">
      <w:pPr>
        <w:pStyle w:val="BodyText"/>
        <w:spacing w:line="480" w:lineRule="auto"/>
        <w:ind w:left="1296" w:right="1539"/>
        <w:jc w:val="both"/>
      </w:pPr>
      <w:r>
        <w:t>Yaitu pasien tuberkulosis yang sedang menjalani pengobatan di suatu daerah lalu kemudian pindah melakukan pengobatan ke daerah lain. Pasien tuberkulosis harus membawa surat rujukan atau surat pindah berobat</w:t>
      </w:r>
    </w:p>
    <w:p w:rsidR="00595504" w:rsidRDefault="008B2F0E">
      <w:pPr>
        <w:pStyle w:val="ListParagraph"/>
        <w:numPr>
          <w:ilvl w:val="0"/>
          <w:numId w:val="38"/>
        </w:numPr>
        <w:tabs>
          <w:tab w:val="left" w:pos="1297"/>
        </w:tabs>
        <w:spacing w:before="1"/>
        <w:ind w:hanging="709"/>
        <w:jc w:val="both"/>
        <w:rPr>
          <w:sz w:val="24"/>
        </w:rPr>
      </w:pPr>
      <w:r>
        <w:rPr>
          <w:sz w:val="24"/>
        </w:rPr>
        <w:t>Kasus la</w:t>
      </w:r>
      <w:r>
        <w:rPr>
          <w:sz w:val="24"/>
        </w:rPr>
        <w:t>lai</w:t>
      </w:r>
      <w:r>
        <w:rPr>
          <w:spacing w:val="-1"/>
          <w:sz w:val="24"/>
        </w:rPr>
        <w:t xml:space="preserve"> </w:t>
      </w:r>
      <w:r>
        <w:rPr>
          <w:sz w:val="24"/>
        </w:rPr>
        <w:t>berobat</w:t>
      </w:r>
    </w:p>
    <w:p w:rsidR="00595504" w:rsidRDefault="00595504">
      <w:pPr>
        <w:pStyle w:val="BodyText"/>
        <w:spacing w:before="11"/>
        <w:rPr>
          <w:sz w:val="23"/>
        </w:rPr>
      </w:pPr>
    </w:p>
    <w:p w:rsidR="00595504" w:rsidRDefault="008B2F0E">
      <w:pPr>
        <w:pStyle w:val="BodyText"/>
        <w:spacing w:line="480" w:lineRule="auto"/>
        <w:ind w:left="1296" w:right="1540"/>
        <w:jc w:val="both"/>
      </w:pPr>
      <w:r>
        <w:t>Yaitu pasien TB yang sudah menjalani pengobatan kurang dari 1 bulan  dan berhenti 2 minggu atau lebih lalu datang kembali untuk berobat. Umumnya pasien kembali denganhasil pemeriksaan dahak BTA</w:t>
      </w:r>
      <w:r>
        <w:rPr>
          <w:spacing w:val="-4"/>
        </w:rPr>
        <w:t xml:space="preserve"> </w:t>
      </w:r>
      <w:r>
        <w:t>positif.</w:t>
      </w:r>
    </w:p>
    <w:p w:rsidR="00595504" w:rsidRDefault="008B2F0E">
      <w:pPr>
        <w:pStyle w:val="ListParagraph"/>
        <w:numPr>
          <w:ilvl w:val="0"/>
          <w:numId w:val="38"/>
        </w:numPr>
        <w:tabs>
          <w:tab w:val="left" w:pos="1297"/>
        </w:tabs>
        <w:ind w:hanging="709"/>
        <w:jc w:val="both"/>
        <w:rPr>
          <w:sz w:val="24"/>
        </w:rPr>
      </w:pPr>
      <w:r>
        <w:rPr>
          <w:sz w:val="24"/>
        </w:rPr>
        <w:t>Kasus</w:t>
      </w:r>
      <w:r>
        <w:rPr>
          <w:spacing w:val="-1"/>
          <w:sz w:val="24"/>
        </w:rPr>
        <w:t xml:space="preserve"> </w:t>
      </w:r>
      <w:r>
        <w:rPr>
          <w:sz w:val="24"/>
        </w:rPr>
        <w:t>gagal</w:t>
      </w:r>
    </w:p>
    <w:p w:rsidR="00595504" w:rsidRDefault="00595504">
      <w:pPr>
        <w:jc w:val="both"/>
        <w:rPr>
          <w:sz w:val="24"/>
        </w:rPr>
        <w:sectPr w:rsidR="00595504">
          <w:headerReference w:type="default" r:id="rId66"/>
          <w:footerReference w:type="default" r:id="rId67"/>
          <w:pgSz w:w="11910" w:h="16850"/>
          <w:pgMar w:top="960" w:right="160" w:bottom="280" w:left="1680" w:header="710" w:footer="0" w:gutter="0"/>
          <w:pgNumType w:start="26"/>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1296" w:right="1537"/>
        <w:jc w:val="both"/>
      </w:pPr>
      <w:r>
        <w:t>Yaitu pasien BTA positif yang masih tetap dengan hasil pemerksaan dahak positif atau kembali positif pada akhir bulan ke-5 ( satu bulan sebelum akhir pengobatan)</w:t>
      </w:r>
    </w:p>
    <w:p w:rsidR="00595504" w:rsidRDefault="008B2F0E">
      <w:pPr>
        <w:pStyle w:val="ListParagraph"/>
        <w:numPr>
          <w:ilvl w:val="0"/>
          <w:numId w:val="38"/>
        </w:numPr>
        <w:tabs>
          <w:tab w:val="left" w:pos="1297"/>
        </w:tabs>
        <w:ind w:hanging="709"/>
        <w:jc w:val="both"/>
        <w:rPr>
          <w:sz w:val="24"/>
        </w:rPr>
      </w:pPr>
      <w:r>
        <w:rPr>
          <w:sz w:val="24"/>
        </w:rPr>
        <w:t>Kasus</w:t>
      </w:r>
      <w:r>
        <w:rPr>
          <w:spacing w:val="-1"/>
          <w:sz w:val="24"/>
        </w:rPr>
        <w:t xml:space="preserve"> </w:t>
      </w:r>
      <w:r>
        <w:rPr>
          <w:sz w:val="24"/>
        </w:rPr>
        <w:t>kronik</w:t>
      </w:r>
    </w:p>
    <w:p w:rsidR="00595504" w:rsidRDefault="00595504">
      <w:pPr>
        <w:pStyle w:val="BodyText"/>
      </w:pPr>
    </w:p>
    <w:p w:rsidR="00595504" w:rsidRDefault="008B2F0E">
      <w:pPr>
        <w:pStyle w:val="BodyText"/>
        <w:spacing w:line="480" w:lineRule="auto"/>
        <w:ind w:left="1296" w:right="1540"/>
        <w:jc w:val="both"/>
      </w:pPr>
      <w:r>
        <w:t>Yaitu pasien dengan hasil pemeriksaan dahak BTA yan</w:t>
      </w:r>
      <w:r>
        <w:t>g masih positif setelah selesai melakukan pengobatan ulang kategori 2 dengan pengawasan yang baik.</w:t>
      </w:r>
    </w:p>
    <w:p w:rsidR="00595504" w:rsidRDefault="008B2F0E">
      <w:pPr>
        <w:pStyle w:val="ListParagraph"/>
        <w:numPr>
          <w:ilvl w:val="0"/>
          <w:numId w:val="38"/>
        </w:numPr>
        <w:tabs>
          <w:tab w:val="left" w:pos="1297"/>
        </w:tabs>
        <w:spacing w:before="1"/>
        <w:ind w:hanging="709"/>
        <w:jc w:val="both"/>
        <w:rPr>
          <w:sz w:val="24"/>
        </w:rPr>
      </w:pPr>
      <w:r>
        <w:rPr>
          <w:sz w:val="24"/>
        </w:rPr>
        <w:t>Kasus bekas</w:t>
      </w:r>
      <w:r>
        <w:rPr>
          <w:spacing w:val="-1"/>
          <w:sz w:val="24"/>
        </w:rPr>
        <w:t xml:space="preserve"> </w:t>
      </w:r>
      <w:r>
        <w:rPr>
          <w:sz w:val="24"/>
        </w:rPr>
        <w:t>tuberkulosis</w:t>
      </w:r>
    </w:p>
    <w:p w:rsidR="00595504" w:rsidRDefault="00595504">
      <w:pPr>
        <w:pStyle w:val="BodyText"/>
      </w:pPr>
    </w:p>
    <w:p w:rsidR="00595504" w:rsidRDefault="008B2F0E">
      <w:pPr>
        <w:pStyle w:val="BodyText"/>
        <w:spacing w:line="480" w:lineRule="auto"/>
        <w:ind w:left="1296" w:right="1542"/>
        <w:jc w:val="both"/>
      </w:pPr>
      <w:r>
        <w:t>Hasil pada pemeriksaan dahak mikroskopik negatif dan gambaran pada radiologic paru menunjukkan lesi tuberkulosis inaktif.</w:t>
      </w:r>
    </w:p>
    <w:p w:rsidR="00595504" w:rsidRDefault="008B2F0E">
      <w:pPr>
        <w:pStyle w:val="ListParagraph"/>
        <w:numPr>
          <w:ilvl w:val="0"/>
          <w:numId w:val="39"/>
        </w:numPr>
        <w:tabs>
          <w:tab w:val="left" w:pos="1297"/>
        </w:tabs>
        <w:ind w:hanging="709"/>
        <w:jc w:val="both"/>
        <w:rPr>
          <w:sz w:val="24"/>
        </w:rPr>
      </w:pPr>
      <w:r>
        <w:rPr>
          <w:sz w:val="24"/>
        </w:rPr>
        <w:t>Tuberkulosis Extra</w:t>
      </w:r>
      <w:r>
        <w:rPr>
          <w:spacing w:val="-3"/>
          <w:sz w:val="24"/>
        </w:rPr>
        <w:t xml:space="preserve"> </w:t>
      </w:r>
      <w:r>
        <w:rPr>
          <w:sz w:val="24"/>
        </w:rPr>
        <w:t>Paru</w:t>
      </w:r>
    </w:p>
    <w:p w:rsidR="00595504" w:rsidRDefault="00595504">
      <w:pPr>
        <w:pStyle w:val="BodyText"/>
      </w:pPr>
    </w:p>
    <w:p w:rsidR="00595504" w:rsidRDefault="008B2F0E">
      <w:pPr>
        <w:pStyle w:val="BodyText"/>
        <w:spacing w:line="480" w:lineRule="auto"/>
        <w:ind w:left="1296" w:right="1535"/>
        <w:jc w:val="both"/>
      </w:pPr>
      <w:r>
        <w:t>yaitu tuberkulosis yang menyerang oorgan tubuh lain selain paru –paru , seperti pleura, selaput otak , selaput jantung (perikardium) , kelenjar limfe, tulang, persendian, kulit, ginjal, usus, saluran kencing, alat kelamin dan sebag</w:t>
      </w:r>
      <w:r>
        <w:t>iannya (Putri, 2019).</w:t>
      </w:r>
    </w:p>
    <w:p w:rsidR="00595504" w:rsidRDefault="008B2F0E">
      <w:pPr>
        <w:pStyle w:val="Heading1"/>
        <w:numPr>
          <w:ilvl w:val="2"/>
          <w:numId w:val="42"/>
        </w:numPr>
        <w:tabs>
          <w:tab w:val="left" w:pos="1309"/>
        </w:tabs>
        <w:spacing w:before="3"/>
        <w:ind w:hanging="721"/>
        <w:jc w:val="both"/>
      </w:pPr>
      <w:bookmarkStart w:id="20" w:name="_TOC_250030"/>
      <w:r>
        <w:t>Pemeriksaan</w:t>
      </w:r>
      <w:r>
        <w:rPr>
          <w:spacing w:val="-1"/>
        </w:rPr>
        <w:t xml:space="preserve"> </w:t>
      </w:r>
      <w:bookmarkEnd w:id="20"/>
      <w:r>
        <w:t>Penunjang</w:t>
      </w:r>
    </w:p>
    <w:p w:rsidR="00595504" w:rsidRDefault="00595504">
      <w:pPr>
        <w:pStyle w:val="BodyText"/>
        <w:spacing w:before="7"/>
        <w:rPr>
          <w:b/>
          <w:sz w:val="23"/>
        </w:rPr>
      </w:pPr>
    </w:p>
    <w:p w:rsidR="00595504" w:rsidRDefault="008B2F0E">
      <w:pPr>
        <w:pStyle w:val="BodyText"/>
        <w:spacing w:line="480" w:lineRule="auto"/>
        <w:ind w:left="588" w:right="1540" w:firstLine="708"/>
        <w:jc w:val="both"/>
      </w:pPr>
      <w:r>
        <w:t>Menurut (Rahmawati, 2019) dalam penelitiannya pemeriksaan penunjang pada pasien TB meliputi :</w:t>
      </w:r>
    </w:p>
    <w:p w:rsidR="00595504" w:rsidRDefault="008B2F0E">
      <w:pPr>
        <w:pStyle w:val="ListParagraph"/>
        <w:numPr>
          <w:ilvl w:val="0"/>
          <w:numId w:val="37"/>
        </w:numPr>
        <w:tabs>
          <w:tab w:val="left" w:pos="1297"/>
        </w:tabs>
        <w:ind w:hanging="709"/>
        <w:jc w:val="both"/>
        <w:rPr>
          <w:sz w:val="24"/>
        </w:rPr>
      </w:pPr>
      <w:r>
        <w:rPr>
          <w:sz w:val="24"/>
        </w:rPr>
        <w:t>Pemeriksaan</w:t>
      </w:r>
      <w:r>
        <w:rPr>
          <w:spacing w:val="1"/>
          <w:sz w:val="24"/>
        </w:rPr>
        <w:t xml:space="preserve"> </w:t>
      </w:r>
      <w:r>
        <w:rPr>
          <w:sz w:val="24"/>
        </w:rPr>
        <w:t>Laboratorium</w:t>
      </w:r>
    </w:p>
    <w:p w:rsidR="00595504" w:rsidRDefault="00595504">
      <w:pPr>
        <w:pStyle w:val="BodyText"/>
      </w:pPr>
    </w:p>
    <w:p w:rsidR="00595504" w:rsidRDefault="008B2F0E">
      <w:pPr>
        <w:pStyle w:val="ListParagraph"/>
        <w:numPr>
          <w:ilvl w:val="1"/>
          <w:numId w:val="37"/>
        </w:numPr>
        <w:tabs>
          <w:tab w:val="left" w:pos="1721"/>
          <w:tab w:val="left" w:pos="1722"/>
        </w:tabs>
        <w:ind w:hanging="426"/>
        <w:rPr>
          <w:sz w:val="24"/>
        </w:rPr>
      </w:pPr>
      <w:r>
        <w:rPr>
          <w:sz w:val="24"/>
        </w:rPr>
        <w:t>Pemeriksaan</w:t>
      </w:r>
      <w:r>
        <w:rPr>
          <w:spacing w:val="1"/>
          <w:sz w:val="24"/>
        </w:rPr>
        <w:t xml:space="preserve"> </w:t>
      </w:r>
      <w:r>
        <w:rPr>
          <w:sz w:val="24"/>
        </w:rPr>
        <w:t>Bakteriologi</w:t>
      </w:r>
    </w:p>
    <w:p w:rsidR="00595504" w:rsidRDefault="00595504">
      <w:pPr>
        <w:pStyle w:val="BodyText"/>
      </w:pPr>
    </w:p>
    <w:p w:rsidR="00595504" w:rsidRDefault="008B2F0E">
      <w:pPr>
        <w:pStyle w:val="ListParagraph"/>
        <w:numPr>
          <w:ilvl w:val="2"/>
          <w:numId w:val="37"/>
        </w:numPr>
        <w:tabs>
          <w:tab w:val="left" w:pos="2148"/>
          <w:tab w:val="left" w:pos="2149"/>
        </w:tabs>
        <w:rPr>
          <w:sz w:val="24"/>
        </w:rPr>
      </w:pPr>
      <w:r>
        <w:rPr>
          <w:sz w:val="24"/>
        </w:rPr>
        <w:t>Pemeriksaan Dahak Mikroskopis</w:t>
      </w:r>
      <w:r>
        <w:rPr>
          <w:spacing w:val="-1"/>
          <w:sz w:val="24"/>
        </w:rPr>
        <w:t xml:space="preserve"> </w:t>
      </w:r>
      <w:r>
        <w:rPr>
          <w:sz w:val="24"/>
        </w:rPr>
        <w:t>langsung</w:t>
      </w:r>
    </w:p>
    <w:p w:rsidR="00595504" w:rsidRDefault="00595504">
      <w:pPr>
        <w:pStyle w:val="BodyText"/>
      </w:pPr>
    </w:p>
    <w:p w:rsidR="00595504" w:rsidRDefault="008B2F0E">
      <w:pPr>
        <w:pStyle w:val="BodyText"/>
        <w:spacing w:line="480" w:lineRule="auto"/>
        <w:ind w:left="2148" w:right="1539"/>
        <w:jc w:val="both"/>
      </w:pPr>
      <w:r>
        <w:t xml:space="preserve">Pemeriksaan dahak selain </w:t>
      </w:r>
      <w:r>
        <w:t>berfungsi untuk menegakkan diagnosis TB, juga berguna untuk menentukan potensi penularan dan menilai keberhasilan pengobatan. Pemeriksaan dahak untuk</w:t>
      </w:r>
    </w:p>
    <w:p w:rsidR="00595504" w:rsidRDefault="00595504">
      <w:pPr>
        <w:spacing w:line="480" w:lineRule="auto"/>
        <w:jc w:val="both"/>
        <w:sectPr w:rsidR="00595504">
          <w:headerReference w:type="default" r:id="rId68"/>
          <w:footerReference w:type="default" r:id="rId69"/>
          <w:pgSz w:w="11910" w:h="16850"/>
          <w:pgMar w:top="960" w:right="160" w:bottom="280" w:left="1680" w:header="710" w:footer="0" w:gutter="0"/>
          <w:pgNumType w:start="27"/>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2148" w:right="1538"/>
        <w:jc w:val="both"/>
      </w:pPr>
      <w:r>
        <w:t>penegakan diagnosis dilakukan dengan cara mengumpulkan 2 contoh uji dahak yang dikumpulkan berupa dahak Sewaktu-Pagi (SP) ; yaitu S (Sewaktu) adalah dahak ditampung di fasilitas Layanan Kesehatan sedangkan P (Pagi) adalah dahak yang ditampung pada pagi har</w:t>
      </w:r>
      <w:r>
        <w:t>i segera setelah bangun tidur dan dapat dilakukan di rumah pasien atau di ruangan rawat inap apabila pasien menjalani rawat inap.</w:t>
      </w:r>
    </w:p>
    <w:p w:rsidR="00595504" w:rsidRDefault="008B2F0E">
      <w:pPr>
        <w:pStyle w:val="ListParagraph"/>
        <w:numPr>
          <w:ilvl w:val="2"/>
          <w:numId w:val="37"/>
        </w:numPr>
        <w:tabs>
          <w:tab w:val="left" w:pos="2149"/>
        </w:tabs>
        <w:spacing w:before="1"/>
        <w:jc w:val="both"/>
        <w:rPr>
          <w:sz w:val="24"/>
        </w:rPr>
      </w:pPr>
      <w:r>
        <w:rPr>
          <w:sz w:val="24"/>
        </w:rPr>
        <w:t>Pemeriksaan Tes Cepat Molekuler (TCM)</w:t>
      </w:r>
      <w:r>
        <w:rPr>
          <w:spacing w:val="-1"/>
          <w:sz w:val="24"/>
        </w:rPr>
        <w:t xml:space="preserve"> </w:t>
      </w:r>
      <w:r>
        <w:rPr>
          <w:sz w:val="24"/>
        </w:rPr>
        <w:t>TBC</w:t>
      </w:r>
    </w:p>
    <w:p w:rsidR="00595504" w:rsidRDefault="00595504">
      <w:pPr>
        <w:pStyle w:val="BodyText"/>
      </w:pPr>
    </w:p>
    <w:p w:rsidR="00595504" w:rsidRDefault="008B2F0E">
      <w:pPr>
        <w:pStyle w:val="BodyText"/>
        <w:spacing w:line="480" w:lineRule="auto"/>
        <w:ind w:left="2148" w:right="1543"/>
        <w:jc w:val="both"/>
      </w:pPr>
      <w:r>
        <w:t>Pemeriksaan tes cepat molekuler (TCM) dengan metode Xpert MTB/RIF. TCM merupakan sa</w:t>
      </w:r>
      <w:r>
        <w:t>rana untuk menegakkan diagnosis, namun tidak dapat digunakan sebagai evaluasi hasil pengobatan.</w:t>
      </w:r>
    </w:p>
    <w:p w:rsidR="00595504" w:rsidRDefault="008B2F0E">
      <w:pPr>
        <w:pStyle w:val="ListParagraph"/>
        <w:numPr>
          <w:ilvl w:val="2"/>
          <w:numId w:val="37"/>
        </w:numPr>
        <w:tabs>
          <w:tab w:val="left" w:pos="2149"/>
        </w:tabs>
        <w:jc w:val="both"/>
        <w:rPr>
          <w:sz w:val="24"/>
        </w:rPr>
      </w:pPr>
      <w:r>
        <w:rPr>
          <w:sz w:val="24"/>
        </w:rPr>
        <w:t>Pemeriksaan</w:t>
      </w:r>
      <w:r>
        <w:rPr>
          <w:spacing w:val="-8"/>
          <w:sz w:val="24"/>
        </w:rPr>
        <w:t xml:space="preserve"> </w:t>
      </w:r>
      <w:r>
        <w:rPr>
          <w:sz w:val="24"/>
        </w:rPr>
        <w:t>Biakan</w:t>
      </w:r>
    </w:p>
    <w:p w:rsidR="00595504" w:rsidRDefault="00595504">
      <w:pPr>
        <w:pStyle w:val="BodyText"/>
      </w:pPr>
    </w:p>
    <w:p w:rsidR="00595504" w:rsidRDefault="008B2F0E">
      <w:pPr>
        <w:pStyle w:val="BodyText"/>
        <w:spacing w:line="480" w:lineRule="auto"/>
        <w:ind w:left="2148" w:right="1537"/>
        <w:jc w:val="both"/>
      </w:pPr>
      <w:r>
        <w:t>Pemeriksaan biakan dapat dilakukan dengan menggunakan media padat (Lowenstein-Jensen) dan media cair (</w:t>
      </w:r>
      <w:r>
        <w:rPr>
          <w:i/>
        </w:rPr>
        <w:t>Mycobacterium Growth Indicator Tube</w:t>
      </w:r>
      <w:r>
        <w:t>) u</w:t>
      </w:r>
      <w:r>
        <w:t xml:space="preserve">ntuk mengidentifikasi </w:t>
      </w:r>
      <w:r>
        <w:rPr>
          <w:i/>
        </w:rPr>
        <w:t xml:space="preserve">Mycobacterium tuberculosis </w:t>
      </w:r>
      <w:r>
        <w:t>(M.tb). Pemeriksaan tersebut dilakukan di sarana laboratorium yang terpantau mutunya untuk menjamin hasil pemeriksaan laboratorium yang</w:t>
      </w:r>
      <w:r>
        <w:rPr>
          <w:spacing w:val="-2"/>
        </w:rPr>
        <w:t xml:space="preserve"> </w:t>
      </w:r>
      <w:r>
        <w:t>maksimal.</w:t>
      </w:r>
    </w:p>
    <w:p w:rsidR="00595504" w:rsidRDefault="008B2F0E">
      <w:pPr>
        <w:pStyle w:val="ListParagraph"/>
        <w:numPr>
          <w:ilvl w:val="1"/>
          <w:numId w:val="37"/>
        </w:numPr>
        <w:tabs>
          <w:tab w:val="left" w:pos="1721"/>
          <w:tab w:val="left" w:pos="1722"/>
        </w:tabs>
        <w:spacing w:line="274" w:lineRule="exact"/>
        <w:ind w:hanging="426"/>
        <w:rPr>
          <w:sz w:val="24"/>
        </w:rPr>
      </w:pPr>
      <w:r>
        <w:rPr>
          <w:sz w:val="24"/>
        </w:rPr>
        <w:t>Pemeriksaan Penunjang</w:t>
      </w:r>
      <w:r>
        <w:rPr>
          <w:spacing w:val="-2"/>
          <w:sz w:val="24"/>
        </w:rPr>
        <w:t xml:space="preserve"> </w:t>
      </w:r>
      <w:r>
        <w:rPr>
          <w:sz w:val="24"/>
        </w:rPr>
        <w:t>Lainnya</w:t>
      </w:r>
    </w:p>
    <w:p w:rsidR="00595504" w:rsidRDefault="00595504">
      <w:pPr>
        <w:pStyle w:val="BodyText"/>
      </w:pPr>
    </w:p>
    <w:p w:rsidR="00595504" w:rsidRDefault="008B2F0E">
      <w:pPr>
        <w:pStyle w:val="ListParagraph"/>
        <w:numPr>
          <w:ilvl w:val="2"/>
          <w:numId w:val="37"/>
        </w:numPr>
        <w:tabs>
          <w:tab w:val="left" w:pos="2149"/>
        </w:tabs>
        <w:jc w:val="both"/>
        <w:rPr>
          <w:sz w:val="24"/>
        </w:rPr>
      </w:pPr>
      <w:r>
        <w:rPr>
          <w:sz w:val="24"/>
        </w:rPr>
        <w:t>Pemeriksaan Foto</w:t>
      </w:r>
      <w:r>
        <w:rPr>
          <w:spacing w:val="1"/>
          <w:sz w:val="24"/>
        </w:rPr>
        <w:t xml:space="preserve"> </w:t>
      </w:r>
      <w:r>
        <w:rPr>
          <w:sz w:val="24"/>
        </w:rPr>
        <w:t>Thorax</w:t>
      </w:r>
    </w:p>
    <w:p w:rsidR="00595504" w:rsidRDefault="00595504">
      <w:pPr>
        <w:pStyle w:val="BodyText"/>
      </w:pPr>
    </w:p>
    <w:p w:rsidR="00595504" w:rsidRDefault="008B2F0E">
      <w:pPr>
        <w:pStyle w:val="ListParagraph"/>
        <w:numPr>
          <w:ilvl w:val="2"/>
          <w:numId w:val="37"/>
        </w:numPr>
        <w:tabs>
          <w:tab w:val="left" w:pos="2148"/>
          <w:tab w:val="left" w:pos="2149"/>
        </w:tabs>
        <w:rPr>
          <w:i/>
          <w:sz w:val="24"/>
        </w:rPr>
      </w:pPr>
      <w:r>
        <w:rPr>
          <w:sz w:val="24"/>
        </w:rPr>
        <w:t>Pemeriksaan Hispatologi yang dicurigai terdiagnosa TBC</w:t>
      </w:r>
      <w:r>
        <w:rPr>
          <w:spacing w:val="-14"/>
          <w:sz w:val="24"/>
        </w:rPr>
        <w:t xml:space="preserve"> </w:t>
      </w:r>
      <w:r>
        <w:rPr>
          <w:i/>
          <w:sz w:val="24"/>
        </w:rPr>
        <w:t>extra</w:t>
      </w:r>
    </w:p>
    <w:p w:rsidR="00595504" w:rsidRDefault="00595504">
      <w:pPr>
        <w:pStyle w:val="BodyText"/>
        <w:rPr>
          <w:i/>
        </w:rPr>
      </w:pPr>
    </w:p>
    <w:p w:rsidR="00595504" w:rsidRDefault="008B2F0E">
      <w:pPr>
        <w:pStyle w:val="BodyText"/>
        <w:ind w:left="2148"/>
      </w:pPr>
      <w:r>
        <w:t>paru</w:t>
      </w:r>
    </w:p>
    <w:p w:rsidR="00595504" w:rsidRDefault="00595504">
      <w:pPr>
        <w:pStyle w:val="BodyText"/>
        <w:spacing w:before="1"/>
      </w:pPr>
    </w:p>
    <w:p w:rsidR="00595504" w:rsidRDefault="008B2F0E">
      <w:pPr>
        <w:pStyle w:val="ListParagraph"/>
        <w:numPr>
          <w:ilvl w:val="2"/>
          <w:numId w:val="37"/>
        </w:numPr>
        <w:tabs>
          <w:tab w:val="left" w:pos="2148"/>
          <w:tab w:val="left" w:pos="2149"/>
        </w:tabs>
        <w:rPr>
          <w:sz w:val="24"/>
        </w:rPr>
      </w:pPr>
      <w:r>
        <w:rPr>
          <w:sz w:val="24"/>
        </w:rPr>
        <w:t>Pemeriksaan uji kepekaan pada</w:t>
      </w:r>
      <w:r>
        <w:rPr>
          <w:spacing w:val="-2"/>
          <w:sz w:val="24"/>
        </w:rPr>
        <w:t xml:space="preserve"> </w:t>
      </w:r>
      <w:r>
        <w:rPr>
          <w:sz w:val="24"/>
        </w:rPr>
        <w:t>obat</w:t>
      </w:r>
    </w:p>
    <w:p w:rsidR="00595504" w:rsidRDefault="00595504">
      <w:pPr>
        <w:rPr>
          <w:sz w:val="24"/>
        </w:rPr>
        <w:sectPr w:rsidR="00595504">
          <w:headerReference w:type="default" r:id="rId70"/>
          <w:footerReference w:type="default" r:id="rId71"/>
          <w:pgSz w:w="11910" w:h="16850"/>
          <w:pgMar w:top="960" w:right="160" w:bottom="280" w:left="1680" w:header="710" w:footer="0" w:gutter="0"/>
          <w:pgNumType w:start="28"/>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22"/>
        </w:rPr>
      </w:pPr>
    </w:p>
    <w:p w:rsidR="00595504" w:rsidRDefault="008B2F0E">
      <w:pPr>
        <w:pStyle w:val="Heading1"/>
        <w:numPr>
          <w:ilvl w:val="2"/>
          <w:numId w:val="42"/>
        </w:numPr>
        <w:tabs>
          <w:tab w:val="left" w:pos="1309"/>
        </w:tabs>
        <w:spacing w:before="1"/>
        <w:ind w:hanging="721"/>
        <w:jc w:val="both"/>
      </w:pPr>
      <w:bookmarkStart w:id="21" w:name="_TOC_250029"/>
      <w:bookmarkEnd w:id="21"/>
      <w:r>
        <w:t>Pencegahan</w:t>
      </w:r>
    </w:p>
    <w:p w:rsidR="00595504" w:rsidRDefault="00595504">
      <w:pPr>
        <w:pStyle w:val="BodyText"/>
        <w:spacing w:before="6"/>
        <w:rPr>
          <w:b/>
          <w:sz w:val="23"/>
        </w:rPr>
      </w:pPr>
    </w:p>
    <w:p w:rsidR="00595504" w:rsidRDefault="008B2F0E">
      <w:pPr>
        <w:pStyle w:val="BodyText"/>
        <w:spacing w:line="480" w:lineRule="auto"/>
        <w:ind w:left="588" w:right="1540" w:firstLine="720"/>
        <w:jc w:val="both"/>
      </w:pPr>
      <w:r>
        <w:t>Menurut (Suddarth, 2013) berbagai hal dapat dilakukan untuk mencegah terserang penyakit TB paru. Pencegahan ini dapat juga dilakukan oleh penderita, masyarakat, ataupun petugas kesehatan.</w:t>
      </w:r>
    </w:p>
    <w:p w:rsidR="00595504" w:rsidRDefault="008B2F0E">
      <w:pPr>
        <w:pStyle w:val="ListParagraph"/>
        <w:numPr>
          <w:ilvl w:val="0"/>
          <w:numId w:val="36"/>
        </w:numPr>
        <w:tabs>
          <w:tab w:val="left" w:pos="1155"/>
        </w:tabs>
        <w:spacing w:line="480" w:lineRule="auto"/>
        <w:ind w:right="1540"/>
        <w:jc w:val="both"/>
        <w:rPr>
          <w:sz w:val="24"/>
        </w:rPr>
      </w:pPr>
      <w:r>
        <w:rPr>
          <w:sz w:val="24"/>
        </w:rPr>
        <w:t>Untuk penderita, dapat dilakukan dengan selalu memakai masker hendak</w:t>
      </w:r>
      <w:r>
        <w:rPr>
          <w:sz w:val="24"/>
        </w:rPr>
        <w:t xml:space="preserve"> berinteraksi dengan masyarakat, menutup mulut saat batuk, membuang dahak tidak disembarang tempat agar bisa mencegah penularan ke orang lain.</w:t>
      </w:r>
    </w:p>
    <w:p w:rsidR="00595504" w:rsidRDefault="008B2F0E">
      <w:pPr>
        <w:pStyle w:val="ListParagraph"/>
        <w:numPr>
          <w:ilvl w:val="0"/>
          <w:numId w:val="36"/>
        </w:numPr>
        <w:tabs>
          <w:tab w:val="left" w:pos="1155"/>
        </w:tabs>
        <w:spacing w:before="1" w:line="480" w:lineRule="auto"/>
        <w:ind w:right="1539"/>
        <w:jc w:val="both"/>
        <w:rPr>
          <w:sz w:val="24"/>
        </w:rPr>
      </w:pPr>
      <w:r>
        <w:rPr>
          <w:sz w:val="24"/>
        </w:rPr>
        <w:t>Untuk masyarakat, terutama untuk anak-anak dapat dilakukan pemberian vaksinasi BCG guna meningkatkan ketahanan si</w:t>
      </w:r>
      <w:r>
        <w:rPr>
          <w:sz w:val="24"/>
        </w:rPr>
        <w:t>stem imun terhadap bayi sehingga dapat mencegah penularan lebih</w:t>
      </w:r>
      <w:r>
        <w:rPr>
          <w:spacing w:val="-1"/>
          <w:sz w:val="24"/>
        </w:rPr>
        <w:t xml:space="preserve"> </w:t>
      </w:r>
      <w:r>
        <w:rPr>
          <w:sz w:val="24"/>
        </w:rPr>
        <w:t>dini</w:t>
      </w:r>
    </w:p>
    <w:p w:rsidR="00595504" w:rsidRDefault="008B2F0E">
      <w:pPr>
        <w:pStyle w:val="ListParagraph"/>
        <w:numPr>
          <w:ilvl w:val="0"/>
          <w:numId w:val="36"/>
        </w:numPr>
        <w:tabs>
          <w:tab w:val="left" w:pos="1155"/>
        </w:tabs>
        <w:spacing w:before="1" w:line="480" w:lineRule="auto"/>
        <w:ind w:right="1542"/>
        <w:jc w:val="both"/>
        <w:rPr>
          <w:sz w:val="24"/>
        </w:rPr>
      </w:pPr>
      <w:r>
        <w:rPr>
          <w:sz w:val="24"/>
        </w:rPr>
        <w:t>Untuk petugas, pecengahan dapat dilakukan dengan memberikan penyuluhan tentang penyakit TB paru yang termasuk gejala, bahaya, dan akibat dari bahaya yang ditimbulkan untuk kehidupan</w:t>
      </w:r>
      <w:r>
        <w:rPr>
          <w:spacing w:val="-3"/>
          <w:sz w:val="24"/>
        </w:rPr>
        <w:t xml:space="preserve"> </w:t>
      </w:r>
      <w:r>
        <w:rPr>
          <w:sz w:val="24"/>
        </w:rPr>
        <w:t>masya</w:t>
      </w:r>
      <w:r>
        <w:rPr>
          <w:sz w:val="24"/>
        </w:rPr>
        <w:t>rakat.</w:t>
      </w:r>
    </w:p>
    <w:p w:rsidR="00595504" w:rsidRDefault="008B2F0E">
      <w:pPr>
        <w:pStyle w:val="ListParagraph"/>
        <w:numPr>
          <w:ilvl w:val="0"/>
          <w:numId w:val="36"/>
        </w:numPr>
        <w:tabs>
          <w:tab w:val="left" w:pos="1155"/>
        </w:tabs>
        <w:spacing w:line="480" w:lineRule="auto"/>
        <w:ind w:right="1539"/>
        <w:jc w:val="both"/>
        <w:rPr>
          <w:sz w:val="24"/>
        </w:rPr>
      </w:pPr>
      <w:r>
        <w:rPr>
          <w:sz w:val="24"/>
        </w:rPr>
        <w:t>Petugas kesehatan harus melakukan tindakan pemeriksaan terhadap orang- orang yang terinfeksi TB paru dengan memberikan pengobatan khusus kepada</w:t>
      </w:r>
      <w:r>
        <w:rPr>
          <w:spacing w:val="-2"/>
          <w:sz w:val="24"/>
        </w:rPr>
        <w:t xml:space="preserve"> </w:t>
      </w:r>
      <w:r>
        <w:rPr>
          <w:sz w:val="24"/>
        </w:rPr>
        <w:t>penderita.</w:t>
      </w:r>
    </w:p>
    <w:p w:rsidR="00595504" w:rsidRDefault="008B2F0E">
      <w:pPr>
        <w:pStyle w:val="ListParagraph"/>
        <w:numPr>
          <w:ilvl w:val="0"/>
          <w:numId w:val="36"/>
        </w:numPr>
        <w:tabs>
          <w:tab w:val="left" w:pos="1155"/>
        </w:tabs>
        <w:spacing w:line="480" w:lineRule="auto"/>
        <w:ind w:right="1538"/>
        <w:jc w:val="both"/>
        <w:rPr>
          <w:sz w:val="24"/>
        </w:rPr>
      </w:pPr>
      <w:r>
        <w:rPr>
          <w:sz w:val="24"/>
        </w:rPr>
        <w:t>Pencegahan penularan dapat dilakukan dengan cuci tangan, menjaga kebersihan rumah dan perhatia</w:t>
      </w:r>
      <w:r>
        <w:rPr>
          <w:sz w:val="24"/>
        </w:rPr>
        <w:t>n khusus terhadap penderita TB paru seperti mengkhususkan peralatan makan, tempat tidur, pakaian dan menyediakan ventilasi rumah agar bisa masuk cahaya matahari yang</w:t>
      </w:r>
      <w:r>
        <w:rPr>
          <w:spacing w:val="-1"/>
          <w:sz w:val="24"/>
        </w:rPr>
        <w:t xml:space="preserve"> </w:t>
      </w:r>
      <w:r>
        <w:rPr>
          <w:sz w:val="24"/>
        </w:rPr>
        <w:t>cukup.</w:t>
      </w:r>
    </w:p>
    <w:p w:rsidR="00595504" w:rsidRDefault="008B2F0E">
      <w:pPr>
        <w:pStyle w:val="ListParagraph"/>
        <w:numPr>
          <w:ilvl w:val="0"/>
          <w:numId w:val="36"/>
        </w:numPr>
        <w:tabs>
          <w:tab w:val="left" w:pos="1155"/>
        </w:tabs>
        <w:spacing w:line="480" w:lineRule="auto"/>
        <w:ind w:right="1538"/>
        <w:jc w:val="both"/>
        <w:rPr>
          <w:sz w:val="24"/>
        </w:rPr>
      </w:pPr>
      <w:r>
        <w:rPr>
          <w:sz w:val="24"/>
        </w:rPr>
        <w:t>Melakukan imunisasi terhadap orang-orang yang sering melakukan kontak dengan</w:t>
      </w:r>
      <w:r>
        <w:rPr>
          <w:spacing w:val="-1"/>
          <w:sz w:val="24"/>
        </w:rPr>
        <w:t xml:space="preserve"> </w:t>
      </w:r>
      <w:r>
        <w:rPr>
          <w:sz w:val="24"/>
        </w:rPr>
        <w:t>penderita.</w:t>
      </w:r>
    </w:p>
    <w:p w:rsidR="00595504" w:rsidRDefault="00595504">
      <w:pPr>
        <w:spacing w:line="480" w:lineRule="auto"/>
        <w:jc w:val="both"/>
        <w:rPr>
          <w:sz w:val="24"/>
        </w:rPr>
        <w:sectPr w:rsidR="00595504">
          <w:headerReference w:type="default" r:id="rId72"/>
          <w:footerReference w:type="default" r:id="rId73"/>
          <w:pgSz w:w="11910" w:h="16850"/>
          <w:pgMar w:top="960" w:right="160" w:bottom="280" w:left="1680" w:header="710" w:footer="0" w:gutter="0"/>
          <w:pgNumType w:start="29"/>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0"/>
          <w:numId w:val="36"/>
        </w:numPr>
        <w:tabs>
          <w:tab w:val="left" w:pos="1155"/>
        </w:tabs>
        <w:spacing w:line="480" w:lineRule="auto"/>
        <w:ind w:right="1539"/>
        <w:jc w:val="both"/>
        <w:rPr>
          <w:sz w:val="24"/>
        </w:rPr>
      </w:pPr>
      <w:r>
        <w:rPr>
          <w:sz w:val="24"/>
        </w:rPr>
        <w:t>Tes tuberculin terhadap seluruh anggota keluarga yang kontak dengan penderita.</w:t>
      </w:r>
    </w:p>
    <w:p w:rsidR="00595504" w:rsidRDefault="008B2F0E">
      <w:pPr>
        <w:pStyle w:val="Heading1"/>
        <w:numPr>
          <w:ilvl w:val="2"/>
          <w:numId w:val="42"/>
        </w:numPr>
        <w:tabs>
          <w:tab w:val="left" w:pos="1309"/>
        </w:tabs>
        <w:spacing w:before="5"/>
        <w:ind w:hanging="721"/>
        <w:jc w:val="both"/>
      </w:pPr>
      <w:bookmarkStart w:id="22" w:name="_TOC_250028"/>
      <w:r>
        <w:t>Pengawasan Menelan Obat</w:t>
      </w:r>
      <w:r>
        <w:rPr>
          <w:spacing w:val="4"/>
        </w:rPr>
        <w:t xml:space="preserve"> </w:t>
      </w:r>
      <w:bookmarkEnd w:id="22"/>
      <w:r>
        <w:t>(PMO)</w:t>
      </w:r>
    </w:p>
    <w:p w:rsidR="00595504" w:rsidRDefault="00595504">
      <w:pPr>
        <w:pStyle w:val="BodyText"/>
        <w:spacing w:before="6"/>
        <w:rPr>
          <w:b/>
          <w:sz w:val="23"/>
        </w:rPr>
      </w:pPr>
    </w:p>
    <w:p w:rsidR="00595504" w:rsidRDefault="008B2F0E">
      <w:pPr>
        <w:pStyle w:val="BodyText"/>
        <w:spacing w:line="480" w:lineRule="auto"/>
        <w:ind w:left="588" w:right="1542" w:firstLine="720"/>
        <w:jc w:val="both"/>
      </w:pPr>
      <w:r>
        <w:t>Salah satu komponen DOTS adalah pengobatan paduan OAT jangka pendek dengan pengawasan langsung untuk menjamin keteraturan pengobatan diperlukan seorang PMO (Kemenkes RI, 2011).</w:t>
      </w:r>
    </w:p>
    <w:p w:rsidR="00595504" w:rsidRDefault="008B2F0E">
      <w:pPr>
        <w:pStyle w:val="ListParagraph"/>
        <w:numPr>
          <w:ilvl w:val="0"/>
          <w:numId w:val="35"/>
        </w:numPr>
        <w:tabs>
          <w:tab w:val="left" w:pos="1297"/>
        </w:tabs>
        <w:spacing w:before="1"/>
        <w:ind w:hanging="709"/>
        <w:jc w:val="both"/>
        <w:rPr>
          <w:sz w:val="24"/>
        </w:rPr>
      </w:pPr>
      <w:r>
        <w:rPr>
          <w:sz w:val="24"/>
        </w:rPr>
        <w:t>Persyaratan</w:t>
      </w:r>
      <w:r>
        <w:rPr>
          <w:spacing w:val="-1"/>
          <w:sz w:val="24"/>
        </w:rPr>
        <w:t xml:space="preserve"> </w:t>
      </w:r>
      <w:r>
        <w:rPr>
          <w:sz w:val="24"/>
        </w:rPr>
        <w:t>PMO</w:t>
      </w:r>
    </w:p>
    <w:p w:rsidR="00595504" w:rsidRDefault="00595504">
      <w:pPr>
        <w:pStyle w:val="BodyText"/>
      </w:pPr>
    </w:p>
    <w:p w:rsidR="00595504" w:rsidRDefault="008B2F0E">
      <w:pPr>
        <w:pStyle w:val="ListParagraph"/>
        <w:numPr>
          <w:ilvl w:val="1"/>
          <w:numId w:val="35"/>
        </w:numPr>
        <w:tabs>
          <w:tab w:val="left" w:pos="1722"/>
        </w:tabs>
        <w:spacing w:line="480" w:lineRule="auto"/>
        <w:ind w:right="1543"/>
        <w:jc w:val="both"/>
        <w:rPr>
          <w:sz w:val="24"/>
        </w:rPr>
      </w:pPr>
      <w:r>
        <w:rPr>
          <w:sz w:val="24"/>
        </w:rPr>
        <w:t>Seseorang yang dikenal, dipercaya dan disetujui baik oleh petu</w:t>
      </w:r>
      <w:r>
        <w:rPr>
          <w:sz w:val="24"/>
        </w:rPr>
        <w:t xml:space="preserve">gas kesehatan maupun penderita. Seseorang yang harus disegani </w:t>
      </w:r>
      <w:r>
        <w:rPr>
          <w:spacing w:val="-5"/>
          <w:sz w:val="24"/>
        </w:rPr>
        <w:t xml:space="preserve">dan </w:t>
      </w:r>
      <w:r>
        <w:rPr>
          <w:sz w:val="24"/>
        </w:rPr>
        <w:t>dihormati oleh</w:t>
      </w:r>
      <w:r>
        <w:rPr>
          <w:spacing w:val="-1"/>
          <w:sz w:val="24"/>
        </w:rPr>
        <w:t xml:space="preserve"> </w:t>
      </w:r>
      <w:r>
        <w:rPr>
          <w:sz w:val="24"/>
        </w:rPr>
        <w:t>penderita.</w:t>
      </w:r>
    </w:p>
    <w:p w:rsidR="00595504" w:rsidRDefault="008B2F0E">
      <w:pPr>
        <w:pStyle w:val="ListParagraph"/>
        <w:numPr>
          <w:ilvl w:val="1"/>
          <w:numId w:val="35"/>
        </w:numPr>
        <w:tabs>
          <w:tab w:val="left" w:pos="1722"/>
        </w:tabs>
        <w:ind w:hanging="426"/>
        <w:jc w:val="both"/>
        <w:rPr>
          <w:sz w:val="24"/>
        </w:rPr>
      </w:pPr>
      <w:r>
        <w:rPr>
          <w:sz w:val="24"/>
        </w:rPr>
        <w:t>Seseorang yang tinggal dekat dengan</w:t>
      </w:r>
      <w:r>
        <w:rPr>
          <w:spacing w:val="1"/>
          <w:sz w:val="24"/>
        </w:rPr>
        <w:t xml:space="preserve"> </w:t>
      </w:r>
      <w:r>
        <w:rPr>
          <w:sz w:val="24"/>
        </w:rPr>
        <w:t>penderita</w:t>
      </w:r>
    </w:p>
    <w:p w:rsidR="00595504" w:rsidRDefault="00595504">
      <w:pPr>
        <w:pStyle w:val="BodyText"/>
        <w:spacing w:before="1"/>
      </w:pPr>
    </w:p>
    <w:p w:rsidR="00595504" w:rsidRDefault="008B2F0E">
      <w:pPr>
        <w:pStyle w:val="ListParagraph"/>
        <w:numPr>
          <w:ilvl w:val="1"/>
          <w:numId w:val="35"/>
        </w:numPr>
        <w:tabs>
          <w:tab w:val="left" w:pos="1722"/>
        </w:tabs>
        <w:ind w:hanging="426"/>
        <w:jc w:val="both"/>
        <w:rPr>
          <w:sz w:val="24"/>
        </w:rPr>
      </w:pPr>
      <w:r>
        <w:rPr>
          <w:sz w:val="24"/>
        </w:rPr>
        <w:t>Bersedia membantu penderita dengan</w:t>
      </w:r>
      <w:r>
        <w:rPr>
          <w:spacing w:val="-1"/>
          <w:sz w:val="24"/>
        </w:rPr>
        <w:t xml:space="preserve"> </w:t>
      </w:r>
      <w:r>
        <w:rPr>
          <w:sz w:val="24"/>
        </w:rPr>
        <w:t>sukarela</w:t>
      </w:r>
    </w:p>
    <w:p w:rsidR="00595504" w:rsidRDefault="00595504">
      <w:pPr>
        <w:pStyle w:val="BodyText"/>
      </w:pPr>
    </w:p>
    <w:p w:rsidR="00595504" w:rsidRDefault="008B2F0E">
      <w:pPr>
        <w:pStyle w:val="ListParagraph"/>
        <w:numPr>
          <w:ilvl w:val="1"/>
          <w:numId w:val="35"/>
        </w:numPr>
        <w:tabs>
          <w:tab w:val="left" w:pos="1722"/>
        </w:tabs>
        <w:spacing w:line="477" w:lineRule="auto"/>
        <w:ind w:right="1539"/>
        <w:jc w:val="both"/>
        <w:rPr>
          <w:sz w:val="24"/>
        </w:rPr>
      </w:pPr>
      <w:r>
        <w:rPr>
          <w:sz w:val="24"/>
        </w:rPr>
        <w:t>Bersedia dilatih dan atau mendapat penyuluhan bersama-sama dengan penderita.</w:t>
      </w:r>
    </w:p>
    <w:p w:rsidR="00595504" w:rsidRDefault="008B2F0E">
      <w:pPr>
        <w:pStyle w:val="ListParagraph"/>
        <w:numPr>
          <w:ilvl w:val="0"/>
          <w:numId w:val="35"/>
        </w:numPr>
        <w:tabs>
          <w:tab w:val="left" w:pos="1297"/>
        </w:tabs>
        <w:spacing w:before="3"/>
        <w:ind w:hanging="709"/>
        <w:jc w:val="both"/>
        <w:rPr>
          <w:sz w:val="24"/>
        </w:rPr>
      </w:pPr>
      <w:r>
        <w:rPr>
          <w:sz w:val="24"/>
        </w:rPr>
        <w:t>Siapa yang bisa menjadi</w:t>
      </w:r>
      <w:r>
        <w:rPr>
          <w:spacing w:val="-2"/>
          <w:sz w:val="24"/>
        </w:rPr>
        <w:t xml:space="preserve"> </w:t>
      </w:r>
      <w:r>
        <w:rPr>
          <w:sz w:val="24"/>
        </w:rPr>
        <w:t>PMO</w:t>
      </w:r>
    </w:p>
    <w:p w:rsidR="00595504" w:rsidRDefault="00595504">
      <w:pPr>
        <w:pStyle w:val="BodyText"/>
      </w:pPr>
    </w:p>
    <w:p w:rsidR="00595504" w:rsidRDefault="008B2F0E">
      <w:pPr>
        <w:pStyle w:val="BodyText"/>
        <w:spacing w:line="480" w:lineRule="auto"/>
        <w:ind w:left="1296" w:right="1541"/>
        <w:jc w:val="both"/>
      </w:pPr>
      <w:r>
        <w:t>Sebaiknya PMO adalah petugas kesehatan, misalnya bidan di desa, perawat, pekarya sanitarian, juru imunisasi dll. Bila tidak ada petugas kesehatan yang</w:t>
      </w:r>
      <w:r>
        <w:t xml:space="preserve"> memungkinkan PMO dapat berasal dari kader kesehatan, guru, anggota Perkumpulan Pemberantasan Tuberkulosis Indonesia (PPTI), Pemberdayaan dan Kesejahteraan Keluarga (PKK) atau tokoh masyarakat lainnya atau anggota keluarga.</w:t>
      </w:r>
    </w:p>
    <w:p w:rsidR="00595504" w:rsidRDefault="008B2F0E">
      <w:pPr>
        <w:pStyle w:val="ListParagraph"/>
        <w:numPr>
          <w:ilvl w:val="0"/>
          <w:numId w:val="35"/>
        </w:numPr>
        <w:tabs>
          <w:tab w:val="left" w:pos="1297"/>
        </w:tabs>
        <w:spacing w:before="1"/>
        <w:ind w:hanging="709"/>
        <w:jc w:val="both"/>
        <w:rPr>
          <w:sz w:val="24"/>
        </w:rPr>
      </w:pPr>
      <w:r>
        <w:rPr>
          <w:sz w:val="24"/>
        </w:rPr>
        <w:t>Tugas</w:t>
      </w:r>
      <w:r>
        <w:rPr>
          <w:spacing w:val="-1"/>
          <w:sz w:val="24"/>
        </w:rPr>
        <w:t xml:space="preserve"> </w:t>
      </w:r>
      <w:r>
        <w:rPr>
          <w:sz w:val="24"/>
        </w:rPr>
        <w:t>PMO</w:t>
      </w:r>
    </w:p>
    <w:p w:rsidR="00595504" w:rsidRDefault="00595504">
      <w:pPr>
        <w:pStyle w:val="BodyText"/>
      </w:pPr>
    </w:p>
    <w:p w:rsidR="00595504" w:rsidRDefault="008B2F0E">
      <w:pPr>
        <w:pStyle w:val="ListParagraph"/>
        <w:numPr>
          <w:ilvl w:val="1"/>
          <w:numId w:val="35"/>
        </w:numPr>
        <w:tabs>
          <w:tab w:val="left" w:pos="1722"/>
        </w:tabs>
        <w:spacing w:line="480" w:lineRule="auto"/>
        <w:ind w:right="1541"/>
        <w:jc w:val="both"/>
        <w:rPr>
          <w:sz w:val="24"/>
        </w:rPr>
      </w:pPr>
      <w:r>
        <w:rPr>
          <w:sz w:val="24"/>
        </w:rPr>
        <w:t>Mengawasi penderita t</w:t>
      </w:r>
      <w:r>
        <w:rPr>
          <w:sz w:val="24"/>
        </w:rPr>
        <w:t>uberkulosis agar menelan obat secara teratur sampai selesai pengobatannya</w:t>
      </w:r>
    </w:p>
    <w:p w:rsidR="00595504" w:rsidRDefault="00595504">
      <w:pPr>
        <w:spacing w:line="480" w:lineRule="auto"/>
        <w:jc w:val="both"/>
        <w:rPr>
          <w:sz w:val="24"/>
        </w:rPr>
        <w:sectPr w:rsidR="00595504">
          <w:headerReference w:type="default" r:id="rId74"/>
          <w:footerReference w:type="default" r:id="rId75"/>
          <w:pgSz w:w="11910" w:h="16850"/>
          <w:pgMar w:top="960" w:right="160" w:bottom="280" w:left="1680" w:header="710" w:footer="0" w:gutter="0"/>
          <w:pgNumType w:start="30"/>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1"/>
          <w:numId w:val="35"/>
        </w:numPr>
        <w:tabs>
          <w:tab w:val="left" w:pos="1721"/>
          <w:tab w:val="left" w:pos="1722"/>
        </w:tabs>
        <w:ind w:hanging="426"/>
        <w:rPr>
          <w:sz w:val="24"/>
        </w:rPr>
      </w:pPr>
      <w:r>
        <w:rPr>
          <w:sz w:val="24"/>
        </w:rPr>
        <w:t>Memberi dorongan kepada pasien agar mau berobat secara</w:t>
      </w:r>
      <w:r>
        <w:rPr>
          <w:spacing w:val="-6"/>
          <w:sz w:val="24"/>
        </w:rPr>
        <w:t xml:space="preserve"> </w:t>
      </w:r>
      <w:r>
        <w:rPr>
          <w:sz w:val="24"/>
        </w:rPr>
        <w:t>teratur</w:t>
      </w:r>
    </w:p>
    <w:p w:rsidR="00595504" w:rsidRDefault="00595504">
      <w:pPr>
        <w:pStyle w:val="BodyText"/>
      </w:pPr>
    </w:p>
    <w:p w:rsidR="00595504" w:rsidRDefault="008B2F0E">
      <w:pPr>
        <w:pStyle w:val="ListParagraph"/>
        <w:numPr>
          <w:ilvl w:val="1"/>
          <w:numId w:val="35"/>
        </w:numPr>
        <w:tabs>
          <w:tab w:val="left" w:pos="1722"/>
        </w:tabs>
        <w:spacing w:line="480" w:lineRule="auto"/>
        <w:ind w:right="1540"/>
        <w:jc w:val="both"/>
        <w:rPr>
          <w:sz w:val="24"/>
        </w:rPr>
      </w:pPr>
      <w:r>
        <w:rPr>
          <w:sz w:val="24"/>
        </w:rPr>
        <w:t>Mengingatkan pasien untuk periksa ulang dahak pada waktu yang telah</w:t>
      </w:r>
      <w:r>
        <w:rPr>
          <w:spacing w:val="-1"/>
          <w:sz w:val="24"/>
        </w:rPr>
        <w:t xml:space="preserve"> </w:t>
      </w:r>
      <w:r>
        <w:rPr>
          <w:sz w:val="24"/>
        </w:rPr>
        <w:t>ditentukan</w:t>
      </w:r>
    </w:p>
    <w:p w:rsidR="00595504" w:rsidRDefault="008B2F0E">
      <w:pPr>
        <w:pStyle w:val="ListParagraph"/>
        <w:numPr>
          <w:ilvl w:val="1"/>
          <w:numId w:val="35"/>
        </w:numPr>
        <w:tabs>
          <w:tab w:val="left" w:pos="1722"/>
        </w:tabs>
        <w:spacing w:line="480" w:lineRule="auto"/>
        <w:ind w:right="1539"/>
        <w:jc w:val="both"/>
        <w:rPr>
          <w:sz w:val="24"/>
        </w:rPr>
      </w:pPr>
      <w:r>
        <w:rPr>
          <w:sz w:val="24"/>
        </w:rPr>
        <w:t>Memberi penyuluhan pada anggota keluarga pasien tuberkulosis yang mempunyai gejala-gejala mencurigakan Tuberkulosis untuk segera memeriksakan diri ke puskesmas atau unit pelayanan</w:t>
      </w:r>
      <w:r>
        <w:rPr>
          <w:spacing w:val="-2"/>
          <w:sz w:val="24"/>
        </w:rPr>
        <w:t xml:space="preserve"> </w:t>
      </w:r>
      <w:r>
        <w:rPr>
          <w:sz w:val="24"/>
        </w:rPr>
        <w:t>kesehatan.</w:t>
      </w:r>
    </w:p>
    <w:p w:rsidR="00595504" w:rsidRDefault="00595504">
      <w:pPr>
        <w:pStyle w:val="BodyText"/>
        <w:rPr>
          <w:sz w:val="26"/>
        </w:rPr>
      </w:pPr>
    </w:p>
    <w:p w:rsidR="00595504" w:rsidRDefault="00595504">
      <w:pPr>
        <w:pStyle w:val="BodyText"/>
        <w:spacing w:before="5"/>
        <w:rPr>
          <w:sz w:val="22"/>
        </w:rPr>
      </w:pPr>
    </w:p>
    <w:p w:rsidR="00595504" w:rsidRDefault="008B2F0E">
      <w:pPr>
        <w:pStyle w:val="Heading1"/>
        <w:numPr>
          <w:ilvl w:val="1"/>
          <w:numId w:val="42"/>
        </w:numPr>
        <w:tabs>
          <w:tab w:val="left" w:pos="1309"/>
        </w:tabs>
        <w:spacing w:before="1"/>
        <w:ind w:hanging="721"/>
        <w:jc w:val="both"/>
      </w:pPr>
      <w:bookmarkStart w:id="23" w:name="_TOC_250027"/>
      <w:r>
        <w:t>Konsep</w:t>
      </w:r>
      <w:r>
        <w:rPr>
          <w:spacing w:val="-1"/>
        </w:rPr>
        <w:t xml:space="preserve"> </w:t>
      </w:r>
      <w:bookmarkEnd w:id="23"/>
      <w:r>
        <w:t>Pengetahuan</w:t>
      </w:r>
    </w:p>
    <w:p w:rsidR="00595504" w:rsidRDefault="00595504">
      <w:pPr>
        <w:pStyle w:val="BodyText"/>
        <w:spacing w:before="11"/>
        <w:rPr>
          <w:b/>
          <w:sz w:val="23"/>
        </w:rPr>
      </w:pPr>
    </w:p>
    <w:p w:rsidR="00595504" w:rsidRDefault="008B2F0E">
      <w:pPr>
        <w:pStyle w:val="Heading1"/>
        <w:numPr>
          <w:ilvl w:val="2"/>
          <w:numId w:val="42"/>
        </w:numPr>
        <w:tabs>
          <w:tab w:val="left" w:pos="1297"/>
        </w:tabs>
        <w:ind w:left="1296" w:hanging="709"/>
        <w:jc w:val="both"/>
      </w:pPr>
      <w:bookmarkStart w:id="24" w:name="_TOC_250026"/>
      <w:r>
        <w:t>Pengertian</w:t>
      </w:r>
      <w:r>
        <w:rPr>
          <w:spacing w:val="1"/>
        </w:rPr>
        <w:t xml:space="preserve"> </w:t>
      </w:r>
      <w:bookmarkEnd w:id="24"/>
      <w:r>
        <w:t>Pengetahuan</w:t>
      </w:r>
    </w:p>
    <w:p w:rsidR="00595504" w:rsidRDefault="00595504">
      <w:pPr>
        <w:pStyle w:val="BodyText"/>
        <w:spacing w:before="7"/>
        <w:rPr>
          <w:b/>
          <w:sz w:val="23"/>
        </w:rPr>
      </w:pPr>
    </w:p>
    <w:p w:rsidR="00595504" w:rsidRDefault="008B2F0E">
      <w:pPr>
        <w:pStyle w:val="BodyText"/>
        <w:spacing w:line="480" w:lineRule="auto"/>
        <w:ind w:left="588" w:right="1543" w:firstLine="708"/>
        <w:jc w:val="both"/>
      </w:pPr>
      <w:r>
        <w:t>Pengetah</w:t>
      </w:r>
      <w:r>
        <w:t>uan adalah hal yang diketahui oleh orang atau responden terkait dengan sehat dan sakit atau kesehatan, misal: tentang penyakit (penyebab, cara penularan, cara pencegahan), gizi, sanitasi, pelayanan kesehatan, kesehatan lingkungan, keluarga berencana, dan s</w:t>
      </w:r>
      <w:r>
        <w:t>ebagainya.(Notoatmodjo, 2017).</w:t>
      </w:r>
    </w:p>
    <w:p w:rsidR="00595504" w:rsidRDefault="008B2F0E">
      <w:pPr>
        <w:pStyle w:val="Heading1"/>
        <w:numPr>
          <w:ilvl w:val="2"/>
          <w:numId w:val="42"/>
        </w:numPr>
        <w:tabs>
          <w:tab w:val="left" w:pos="1155"/>
        </w:tabs>
        <w:spacing w:before="3"/>
        <w:ind w:left="1154" w:hanging="567"/>
        <w:jc w:val="both"/>
      </w:pPr>
      <w:bookmarkStart w:id="25" w:name="_TOC_250025"/>
      <w:r>
        <w:t>Tingkat</w:t>
      </w:r>
      <w:r>
        <w:rPr>
          <w:spacing w:val="-2"/>
        </w:rPr>
        <w:t xml:space="preserve"> </w:t>
      </w:r>
      <w:bookmarkEnd w:id="25"/>
      <w:r>
        <w:t>Pengetahuan</w:t>
      </w:r>
    </w:p>
    <w:p w:rsidR="00595504" w:rsidRDefault="00595504">
      <w:pPr>
        <w:pStyle w:val="BodyText"/>
        <w:spacing w:before="6"/>
        <w:rPr>
          <w:b/>
          <w:sz w:val="23"/>
        </w:rPr>
      </w:pPr>
    </w:p>
    <w:p w:rsidR="00595504" w:rsidRDefault="008B2F0E">
      <w:pPr>
        <w:pStyle w:val="BodyText"/>
        <w:spacing w:before="1" w:line="480" w:lineRule="auto"/>
        <w:ind w:left="588" w:right="2513" w:firstLine="566"/>
        <w:jc w:val="both"/>
      </w:pPr>
      <w:r>
        <w:t>Menurut Notoatmodjo (2004, dalam Soetrisno, 2007) pengetahuan mempunyai 6 tingkatan yaitu :</w:t>
      </w:r>
    </w:p>
    <w:p w:rsidR="00595504" w:rsidRDefault="008B2F0E">
      <w:pPr>
        <w:pStyle w:val="ListParagraph"/>
        <w:numPr>
          <w:ilvl w:val="0"/>
          <w:numId w:val="34"/>
        </w:numPr>
        <w:tabs>
          <w:tab w:val="left" w:pos="1297"/>
        </w:tabs>
        <w:spacing w:line="480" w:lineRule="auto"/>
        <w:ind w:right="1538"/>
        <w:jc w:val="both"/>
        <w:rPr>
          <w:sz w:val="24"/>
        </w:rPr>
      </w:pPr>
      <w:r>
        <w:rPr>
          <w:sz w:val="24"/>
        </w:rPr>
        <w:t>Tahu (</w:t>
      </w:r>
      <w:r>
        <w:rPr>
          <w:i/>
          <w:sz w:val="24"/>
        </w:rPr>
        <w:t>Know</w:t>
      </w:r>
      <w:r>
        <w:rPr>
          <w:sz w:val="24"/>
        </w:rPr>
        <w:t>) yaitu kemampuan untuk mengingat suatu materi yang telah dipelajari sebelumnya, termasuk diantaranya adalah mengingat kembali (</w:t>
      </w:r>
      <w:r>
        <w:rPr>
          <w:i/>
          <w:sz w:val="24"/>
        </w:rPr>
        <w:t>recall</w:t>
      </w:r>
      <w:r>
        <w:rPr>
          <w:sz w:val="24"/>
        </w:rPr>
        <w:t>) terhadap sesuatu yang spesifik dari bahan yang telah dipelajari atau rangsangan yang telah diterima.</w:t>
      </w:r>
    </w:p>
    <w:p w:rsidR="00595504" w:rsidRDefault="008B2F0E">
      <w:pPr>
        <w:pStyle w:val="ListParagraph"/>
        <w:numPr>
          <w:ilvl w:val="0"/>
          <w:numId w:val="34"/>
        </w:numPr>
        <w:tabs>
          <w:tab w:val="left" w:pos="1297"/>
        </w:tabs>
        <w:spacing w:line="480" w:lineRule="auto"/>
        <w:ind w:right="1542"/>
        <w:jc w:val="both"/>
        <w:rPr>
          <w:sz w:val="24"/>
        </w:rPr>
      </w:pPr>
      <w:r>
        <w:rPr>
          <w:sz w:val="24"/>
        </w:rPr>
        <w:t>Memahami (</w:t>
      </w:r>
      <w:r>
        <w:rPr>
          <w:i/>
          <w:sz w:val="24"/>
        </w:rPr>
        <w:t>comprehen</w:t>
      </w:r>
      <w:r>
        <w:rPr>
          <w:i/>
          <w:sz w:val="24"/>
        </w:rPr>
        <w:t>sion</w:t>
      </w:r>
      <w:r>
        <w:rPr>
          <w:sz w:val="24"/>
        </w:rPr>
        <w:t>) yaitu suatu kemampuan menjelaskan secara benar tentang objek yang telah diketahui, dan dapat menginterpretasikan materi tersebut secara</w:t>
      </w:r>
      <w:r>
        <w:rPr>
          <w:spacing w:val="-2"/>
          <w:sz w:val="24"/>
        </w:rPr>
        <w:t xml:space="preserve"> </w:t>
      </w:r>
      <w:r>
        <w:rPr>
          <w:sz w:val="24"/>
        </w:rPr>
        <w:t>benar.</w:t>
      </w:r>
    </w:p>
    <w:p w:rsidR="00595504" w:rsidRDefault="00595504">
      <w:pPr>
        <w:spacing w:line="480" w:lineRule="auto"/>
        <w:jc w:val="both"/>
        <w:rPr>
          <w:sz w:val="24"/>
        </w:rPr>
        <w:sectPr w:rsidR="00595504">
          <w:headerReference w:type="default" r:id="rId76"/>
          <w:footerReference w:type="default" r:id="rId77"/>
          <w:pgSz w:w="11910" w:h="16850"/>
          <w:pgMar w:top="960" w:right="160" w:bottom="280" w:left="1680" w:header="710" w:footer="0" w:gutter="0"/>
          <w:pgNumType w:start="31"/>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0"/>
          <w:numId w:val="34"/>
        </w:numPr>
        <w:tabs>
          <w:tab w:val="left" w:pos="1297"/>
        </w:tabs>
        <w:spacing w:line="480" w:lineRule="auto"/>
        <w:ind w:right="1536"/>
        <w:jc w:val="both"/>
        <w:rPr>
          <w:sz w:val="24"/>
        </w:rPr>
      </w:pPr>
      <w:r>
        <w:rPr>
          <w:sz w:val="24"/>
        </w:rPr>
        <w:t>Aplikasi (</w:t>
      </w:r>
      <w:r>
        <w:rPr>
          <w:i/>
          <w:sz w:val="24"/>
        </w:rPr>
        <w:t>Application</w:t>
      </w:r>
      <w:r>
        <w:rPr>
          <w:sz w:val="24"/>
        </w:rPr>
        <w:t>) diartikan sebagai kemampuan untuk menggunakan materi yang telah dipelajari pada situasi dan kondisi sebenarnya. Aplikasi disini dapat diartikan penggunaan hukum-hukum, rumus, metode, prinsip dan sebagainya dalam konteks yang</w:t>
      </w:r>
      <w:r>
        <w:rPr>
          <w:spacing w:val="1"/>
          <w:sz w:val="24"/>
        </w:rPr>
        <w:t xml:space="preserve"> </w:t>
      </w:r>
      <w:r>
        <w:rPr>
          <w:sz w:val="24"/>
        </w:rPr>
        <w:t>lain.</w:t>
      </w:r>
    </w:p>
    <w:p w:rsidR="00595504" w:rsidRDefault="008B2F0E">
      <w:pPr>
        <w:pStyle w:val="ListParagraph"/>
        <w:numPr>
          <w:ilvl w:val="0"/>
          <w:numId w:val="34"/>
        </w:numPr>
        <w:tabs>
          <w:tab w:val="left" w:pos="1297"/>
        </w:tabs>
        <w:spacing w:line="480" w:lineRule="auto"/>
        <w:ind w:right="1539"/>
        <w:jc w:val="both"/>
        <w:rPr>
          <w:sz w:val="24"/>
        </w:rPr>
      </w:pPr>
      <w:r>
        <w:rPr>
          <w:sz w:val="24"/>
        </w:rPr>
        <w:t>Analisis (</w:t>
      </w:r>
      <w:r>
        <w:rPr>
          <w:i/>
          <w:sz w:val="24"/>
        </w:rPr>
        <w:t>Analysis</w:t>
      </w:r>
      <w:r>
        <w:rPr>
          <w:sz w:val="24"/>
        </w:rPr>
        <w:t>) yai</w:t>
      </w:r>
      <w:r>
        <w:rPr>
          <w:sz w:val="24"/>
        </w:rPr>
        <w:t xml:space="preserve">tu kemampuan untuk menjabarkan materi atau objek kedalam komponen-komponen, tetapi masih dalam suatu </w:t>
      </w:r>
      <w:r>
        <w:rPr>
          <w:spacing w:val="-3"/>
          <w:sz w:val="24"/>
        </w:rPr>
        <w:t xml:space="preserve">struktur </w:t>
      </w:r>
      <w:r>
        <w:rPr>
          <w:sz w:val="24"/>
        </w:rPr>
        <w:t>organisasi tersebut dan masih ada kaitannya satu sama</w:t>
      </w:r>
      <w:r>
        <w:rPr>
          <w:spacing w:val="-3"/>
          <w:sz w:val="24"/>
        </w:rPr>
        <w:t xml:space="preserve"> </w:t>
      </w:r>
      <w:r>
        <w:rPr>
          <w:sz w:val="24"/>
        </w:rPr>
        <w:t>lain.</w:t>
      </w:r>
    </w:p>
    <w:p w:rsidR="00595504" w:rsidRDefault="008B2F0E">
      <w:pPr>
        <w:pStyle w:val="ListParagraph"/>
        <w:numPr>
          <w:ilvl w:val="0"/>
          <w:numId w:val="34"/>
        </w:numPr>
        <w:tabs>
          <w:tab w:val="left" w:pos="1297"/>
        </w:tabs>
        <w:spacing w:before="1" w:line="480" w:lineRule="auto"/>
        <w:ind w:right="1540"/>
        <w:jc w:val="both"/>
        <w:rPr>
          <w:sz w:val="24"/>
        </w:rPr>
      </w:pPr>
      <w:r>
        <w:rPr>
          <w:sz w:val="24"/>
        </w:rPr>
        <w:t>Sintesis (</w:t>
      </w:r>
      <w:r>
        <w:rPr>
          <w:i/>
          <w:sz w:val="24"/>
        </w:rPr>
        <w:t>Synthesis</w:t>
      </w:r>
      <w:r>
        <w:rPr>
          <w:sz w:val="24"/>
        </w:rPr>
        <w:t>) menunjuk kepada suatu kemampuan untuk meletakkan atau menghubungk</w:t>
      </w:r>
      <w:r>
        <w:rPr>
          <w:sz w:val="24"/>
        </w:rPr>
        <w:t>an bagian-bagian dalam suatu bentuk yang baru. Dengan kata lain sintesis adalah suatu kemampuan untuk menyusun formulasi baru dari formulasi-formulasi yang sudah</w:t>
      </w:r>
      <w:r>
        <w:rPr>
          <w:spacing w:val="-3"/>
          <w:sz w:val="24"/>
        </w:rPr>
        <w:t xml:space="preserve"> </w:t>
      </w:r>
      <w:r>
        <w:rPr>
          <w:sz w:val="24"/>
        </w:rPr>
        <w:t>ada.</w:t>
      </w:r>
    </w:p>
    <w:p w:rsidR="00595504" w:rsidRDefault="008B2F0E">
      <w:pPr>
        <w:pStyle w:val="ListParagraph"/>
        <w:numPr>
          <w:ilvl w:val="0"/>
          <w:numId w:val="34"/>
        </w:numPr>
        <w:tabs>
          <w:tab w:val="left" w:pos="1297"/>
        </w:tabs>
        <w:spacing w:line="480" w:lineRule="auto"/>
        <w:ind w:right="1537"/>
        <w:jc w:val="both"/>
        <w:rPr>
          <w:sz w:val="24"/>
        </w:rPr>
      </w:pPr>
      <w:r>
        <w:rPr>
          <w:sz w:val="24"/>
        </w:rPr>
        <w:t>Evaluasi (</w:t>
      </w:r>
      <w:r>
        <w:rPr>
          <w:i/>
          <w:sz w:val="24"/>
        </w:rPr>
        <w:t>Evaluation</w:t>
      </w:r>
      <w:r>
        <w:rPr>
          <w:sz w:val="24"/>
        </w:rPr>
        <w:t>) yaitu kemampuan untuk melakukan penilaian menggunakan kriteria-krit</w:t>
      </w:r>
      <w:r>
        <w:rPr>
          <w:sz w:val="24"/>
        </w:rPr>
        <w:t>eria yang telah ada, misalnya dapat membandingkan, menanggapi pendapat dan menfsirkan sebab-sebab suatu kejadian.</w:t>
      </w:r>
    </w:p>
    <w:p w:rsidR="00595504" w:rsidRDefault="008B2F0E">
      <w:pPr>
        <w:pStyle w:val="Heading1"/>
        <w:numPr>
          <w:ilvl w:val="2"/>
          <w:numId w:val="42"/>
        </w:numPr>
        <w:tabs>
          <w:tab w:val="left" w:pos="1155"/>
        </w:tabs>
        <w:spacing w:before="3"/>
        <w:ind w:left="1154" w:hanging="567"/>
        <w:jc w:val="both"/>
      </w:pPr>
      <w:bookmarkStart w:id="26" w:name="_TOC_250024"/>
      <w:r>
        <w:t>Faktor Yang Mempengaruhi</w:t>
      </w:r>
      <w:r>
        <w:rPr>
          <w:spacing w:val="-1"/>
        </w:rPr>
        <w:t xml:space="preserve"> </w:t>
      </w:r>
      <w:bookmarkEnd w:id="26"/>
      <w:r>
        <w:t>Pengetahuan</w:t>
      </w:r>
    </w:p>
    <w:p w:rsidR="00595504" w:rsidRDefault="00595504">
      <w:pPr>
        <w:pStyle w:val="BodyText"/>
        <w:spacing w:before="7"/>
        <w:rPr>
          <w:b/>
          <w:sz w:val="23"/>
        </w:rPr>
      </w:pPr>
    </w:p>
    <w:p w:rsidR="00595504" w:rsidRDefault="008B2F0E">
      <w:pPr>
        <w:pStyle w:val="BodyText"/>
        <w:spacing w:line="480" w:lineRule="auto"/>
        <w:ind w:left="588" w:right="1968" w:firstLine="566"/>
        <w:jc w:val="both"/>
      </w:pPr>
      <w:r>
        <w:t>Menurut Notoadmodjo (2010), ada beberapa faktor yang mempengaruhi pengetahuan seseorang yaitu:</w:t>
      </w:r>
    </w:p>
    <w:p w:rsidR="00595504" w:rsidRDefault="008B2F0E">
      <w:pPr>
        <w:pStyle w:val="ListParagraph"/>
        <w:numPr>
          <w:ilvl w:val="0"/>
          <w:numId w:val="33"/>
        </w:numPr>
        <w:tabs>
          <w:tab w:val="left" w:pos="1297"/>
        </w:tabs>
        <w:ind w:hanging="642"/>
        <w:jc w:val="both"/>
        <w:rPr>
          <w:sz w:val="24"/>
        </w:rPr>
      </w:pPr>
      <w:r>
        <w:rPr>
          <w:sz w:val="24"/>
        </w:rPr>
        <w:t>Pendidika</w:t>
      </w:r>
      <w:r>
        <w:rPr>
          <w:sz w:val="24"/>
        </w:rPr>
        <w:t>n</w:t>
      </w:r>
    </w:p>
    <w:p w:rsidR="00595504" w:rsidRDefault="00595504">
      <w:pPr>
        <w:pStyle w:val="BodyText"/>
      </w:pPr>
    </w:p>
    <w:p w:rsidR="00595504" w:rsidRDefault="008B2F0E">
      <w:pPr>
        <w:pStyle w:val="BodyText"/>
        <w:spacing w:line="480" w:lineRule="auto"/>
        <w:ind w:left="1296" w:right="1024"/>
      </w:pPr>
      <w:r>
        <w:t>Pendidikan adalah suatu usaha untuk mengembangkan kepribadian dan kemampuan di dalam dan di luar sekolah dan berlangsung seumur hidup.</w:t>
      </w:r>
    </w:p>
    <w:p w:rsidR="00595504" w:rsidRDefault="008B2F0E">
      <w:pPr>
        <w:pStyle w:val="ListParagraph"/>
        <w:numPr>
          <w:ilvl w:val="0"/>
          <w:numId w:val="33"/>
        </w:numPr>
        <w:tabs>
          <w:tab w:val="left" w:pos="1297"/>
        </w:tabs>
        <w:ind w:hanging="642"/>
        <w:jc w:val="both"/>
        <w:rPr>
          <w:sz w:val="24"/>
        </w:rPr>
      </w:pPr>
      <w:r>
        <w:rPr>
          <w:sz w:val="24"/>
        </w:rPr>
        <w:t>Media masa/ sumber</w:t>
      </w:r>
      <w:r>
        <w:rPr>
          <w:spacing w:val="-3"/>
          <w:sz w:val="24"/>
        </w:rPr>
        <w:t xml:space="preserve"> </w:t>
      </w:r>
      <w:r>
        <w:rPr>
          <w:sz w:val="24"/>
        </w:rPr>
        <w:t>informasi</w:t>
      </w:r>
    </w:p>
    <w:p w:rsidR="00595504" w:rsidRDefault="00595504">
      <w:pPr>
        <w:jc w:val="both"/>
        <w:rPr>
          <w:sz w:val="24"/>
        </w:rPr>
        <w:sectPr w:rsidR="00595504">
          <w:headerReference w:type="default" r:id="rId78"/>
          <w:footerReference w:type="default" r:id="rId79"/>
          <w:pgSz w:w="11910" w:h="16850"/>
          <w:pgMar w:top="960" w:right="160" w:bottom="280" w:left="1680" w:header="710" w:footer="0" w:gutter="0"/>
          <w:pgNumType w:start="32"/>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1296" w:right="1541"/>
        <w:jc w:val="both"/>
      </w:pPr>
      <w:r>
        <w:t>Sebagai sarana komunikasi, berbagai bentuk media massa seperti televisi, radio, surat kabar, majalah, internet, dan lain-lain mempunyai pengaruh besar terhadap pembentukan opini dan kepercayaan orang.</w:t>
      </w:r>
    </w:p>
    <w:p w:rsidR="00595504" w:rsidRDefault="008B2F0E">
      <w:pPr>
        <w:pStyle w:val="ListParagraph"/>
        <w:numPr>
          <w:ilvl w:val="0"/>
          <w:numId w:val="33"/>
        </w:numPr>
        <w:tabs>
          <w:tab w:val="left" w:pos="1297"/>
        </w:tabs>
        <w:ind w:hanging="642"/>
        <w:jc w:val="both"/>
        <w:rPr>
          <w:sz w:val="24"/>
        </w:rPr>
      </w:pPr>
      <w:r>
        <w:rPr>
          <w:sz w:val="24"/>
        </w:rPr>
        <w:t>Sosial budaya dan</w:t>
      </w:r>
      <w:r>
        <w:rPr>
          <w:spacing w:val="-2"/>
          <w:sz w:val="24"/>
        </w:rPr>
        <w:t xml:space="preserve"> </w:t>
      </w:r>
      <w:r>
        <w:rPr>
          <w:sz w:val="24"/>
        </w:rPr>
        <w:t>ekonomi</w:t>
      </w:r>
    </w:p>
    <w:p w:rsidR="00595504" w:rsidRDefault="00595504">
      <w:pPr>
        <w:pStyle w:val="BodyText"/>
      </w:pPr>
    </w:p>
    <w:p w:rsidR="00595504" w:rsidRDefault="008B2F0E">
      <w:pPr>
        <w:pStyle w:val="BodyText"/>
        <w:spacing w:line="480" w:lineRule="auto"/>
        <w:ind w:left="1296" w:right="2196"/>
      </w:pPr>
      <w:r>
        <w:t>Kebiasan dan tradisi yang dilakukan oleh orang-orang tanpa melalui penalaran apakah yang dilakukan baik atau buruk.</w:t>
      </w:r>
    </w:p>
    <w:p w:rsidR="00595504" w:rsidRDefault="008B2F0E">
      <w:pPr>
        <w:pStyle w:val="ListParagraph"/>
        <w:numPr>
          <w:ilvl w:val="0"/>
          <w:numId w:val="33"/>
        </w:numPr>
        <w:tabs>
          <w:tab w:val="left" w:pos="1297"/>
        </w:tabs>
        <w:spacing w:before="1"/>
        <w:ind w:hanging="642"/>
        <w:jc w:val="both"/>
        <w:rPr>
          <w:sz w:val="24"/>
        </w:rPr>
      </w:pPr>
      <w:r>
        <w:rPr>
          <w:sz w:val="24"/>
        </w:rPr>
        <w:t>Lingkungan</w:t>
      </w:r>
    </w:p>
    <w:p w:rsidR="00595504" w:rsidRDefault="00595504">
      <w:pPr>
        <w:pStyle w:val="BodyText"/>
      </w:pPr>
    </w:p>
    <w:p w:rsidR="00595504" w:rsidRDefault="008B2F0E">
      <w:pPr>
        <w:pStyle w:val="BodyText"/>
        <w:spacing w:line="480" w:lineRule="auto"/>
        <w:ind w:left="1296" w:right="2282"/>
      </w:pPr>
      <w:r>
        <w:t>Lingkungan adalah segala sesuatu yang ada disekitar individu, baik lingkungan fisik, biologis, maupun sosial.</w:t>
      </w:r>
    </w:p>
    <w:p w:rsidR="00595504" w:rsidRDefault="008B2F0E">
      <w:pPr>
        <w:pStyle w:val="ListParagraph"/>
        <w:numPr>
          <w:ilvl w:val="0"/>
          <w:numId w:val="33"/>
        </w:numPr>
        <w:tabs>
          <w:tab w:val="left" w:pos="1297"/>
        </w:tabs>
        <w:ind w:hanging="642"/>
        <w:jc w:val="both"/>
        <w:rPr>
          <w:sz w:val="24"/>
        </w:rPr>
      </w:pPr>
      <w:r>
        <w:rPr>
          <w:sz w:val="24"/>
        </w:rPr>
        <w:t>Pengalaman</w:t>
      </w:r>
    </w:p>
    <w:p w:rsidR="00595504" w:rsidRDefault="00595504">
      <w:pPr>
        <w:pStyle w:val="BodyText"/>
      </w:pPr>
    </w:p>
    <w:p w:rsidR="00595504" w:rsidRDefault="008B2F0E">
      <w:pPr>
        <w:pStyle w:val="BodyText"/>
        <w:spacing w:line="480" w:lineRule="auto"/>
        <w:ind w:left="1296" w:right="1538"/>
        <w:jc w:val="both"/>
      </w:pPr>
      <w:r>
        <w:t>Pengalaman sebagai sumber pengetahuan adalah suatu cara untuk memperoleh kebenaran pengetahuan dengan cara mengulang kembali pengetahuan yang diperoleh dalam memecahkan masalah yang dihadapi masa lalu.</w:t>
      </w:r>
    </w:p>
    <w:p w:rsidR="00595504" w:rsidRDefault="00595504">
      <w:pPr>
        <w:pStyle w:val="BodyText"/>
        <w:rPr>
          <w:sz w:val="26"/>
        </w:rPr>
      </w:pPr>
    </w:p>
    <w:p w:rsidR="00595504" w:rsidRDefault="00595504">
      <w:pPr>
        <w:pStyle w:val="BodyText"/>
        <w:spacing w:before="3"/>
        <w:rPr>
          <w:sz w:val="22"/>
        </w:rPr>
      </w:pPr>
    </w:p>
    <w:p w:rsidR="00595504" w:rsidRDefault="008B2F0E">
      <w:pPr>
        <w:pStyle w:val="Heading1"/>
        <w:numPr>
          <w:ilvl w:val="1"/>
          <w:numId w:val="42"/>
        </w:numPr>
        <w:tabs>
          <w:tab w:val="left" w:pos="1155"/>
        </w:tabs>
        <w:ind w:left="1154" w:hanging="567"/>
        <w:jc w:val="both"/>
      </w:pPr>
      <w:bookmarkStart w:id="27" w:name="_TOC_250023"/>
      <w:r>
        <w:t>Konsep</w:t>
      </w:r>
      <w:r>
        <w:rPr>
          <w:spacing w:val="-5"/>
        </w:rPr>
        <w:t xml:space="preserve"> </w:t>
      </w:r>
      <w:bookmarkEnd w:id="27"/>
      <w:r>
        <w:t>Keluarga</w:t>
      </w:r>
    </w:p>
    <w:p w:rsidR="00595504" w:rsidRDefault="00595504">
      <w:pPr>
        <w:pStyle w:val="BodyText"/>
        <w:rPr>
          <w:b/>
        </w:rPr>
      </w:pPr>
    </w:p>
    <w:p w:rsidR="00595504" w:rsidRDefault="008B2F0E">
      <w:pPr>
        <w:pStyle w:val="Heading1"/>
        <w:numPr>
          <w:ilvl w:val="2"/>
          <w:numId w:val="42"/>
        </w:numPr>
        <w:tabs>
          <w:tab w:val="left" w:pos="1155"/>
        </w:tabs>
        <w:spacing w:before="1"/>
        <w:ind w:left="1154" w:hanging="567"/>
        <w:jc w:val="both"/>
      </w:pPr>
      <w:bookmarkStart w:id="28" w:name="_TOC_250022"/>
      <w:r>
        <w:t>Definisi</w:t>
      </w:r>
      <w:r>
        <w:rPr>
          <w:spacing w:val="-4"/>
        </w:rPr>
        <w:t xml:space="preserve"> </w:t>
      </w:r>
      <w:bookmarkEnd w:id="28"/>
      <w:r>
        <w:t>Keluarga</w:t>
      </w:r>
    </w:p>
    <w:p w:rsidR="00595504" w:rsidRDefault="00595504">
      <w:pPr>
        <w:pStyle w:val="BodyText"/>
        <w:spacing w:before="6"/>
        <w:rPr>
          <w:b/>
          <w:sz w:val="23"/>
        </w:rPr>
      </w:pPr>
    </w:p>
    <w:p w:rsidR="00595504" w:rsidRDefault="008B2F0E">
      <w:pPr>
        <w:pStyle w:val="BodyText"/>
        <w:spacing w:line="480" w:lineRule="auto"/>
        <w:ind w:left="588" w:right="1537" w:firstLine="566"/>
        <w:jc w:val="both"/>
      </w:pPr>
      <w:r>
        <w:t>Keperawatan kelu</w:t>
      </w:r>
      <w:r>
        <w:t>arga merupakan pelayanan holistik yang menempatkan keluarga dan komponennya sebagai fokus pelayanan dan melibatkan anggota keluarga dalam tahap pengkajian, diagnosis keperawatan, perencanaan, pelaksanaan, dan evaluasi (Widagdo, 2016). Menurut Leininger, ke</w:t>
      </w:r>
      <w:r>
        <w:t>luarga adalah suatu sistem sosial yang terdiri dari individu-individu yang bergabung dan berinteraksi secara teratur antara satu dengan yang lain yang diwujudkan dengan</w:t>
      </w:r>
    </w:p>
    <w:p w:rsidR="00595504" w:rsidRDefault="00595504">
      <w:pPr>
        <w:spacing w:line="480" w:lineRule="auto"/>
        <w:jc w:val="both"/>
        <w:sectPr w:rsidR="00595504">
          <w:headerReference w:type="default" r:id="rId80"/>
          <w:footerReference w:type="default" r:id="rId81"/>
          <w:pgSz w:w="11910" w:h="16850"/>
          <w:pgMar w:top="960" w:right="160" w:bottom="280" w:left="1680" w:header="710" w:footer="0" w:gutter="0"/>
          <w:pgNumType w:start="33"/>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024"/>
      </w:pPr>
      <w:r>
        <w:t>adanya saling ketergantungan dan berhubungan untuk mencapai tujuan bersama (Andarmoyo, 2012).</w:t>
      </w:r>
    </w:p>
    <w:p w:rsidR="00595504" w:rsidRDefault="008B2F0E">
      <w:pPr>
        <w:pStyle w:val="Heading1"/>
        <w:numPr>
          <w:ilvl w:val="2"/>
          <w:numId w:val="42"/>
        </w:numPr>
        <w:tabs>
          <w:tab w:val="left" w:pos="1155"/>
        </w:tabs>
        <w:spacing w:before="5"/>
        <w:ind w:left="1154" w:hanging="567"/>
      </w:pPr>
      <w:bookmarkStart w:id="29" w:name="_TOC_250021"/>
      <w:r>
        <w:t>Tipe</w:t>
      </w:r>
      <w:r>
        <w:rPr>
          <w:spacing w:val="-2"/>
        </w:rPr>
        <w:t xml:space="preserve"> </w:t>
      </w:r>
      <w:bookmarkEnd w:id="29"/>
      <w:r>
        <w:t>Keluarga</w:t>
      </w:r>
    </w:p>
    <w:p w:rsidR="00595504" w:rsidRDefault="00595504">
      <w:pPr>
        <w:pStyle w:val="BodyText"/>
        <w:spacing w:before="6"/>
        <w:rPr>
          <w:b/>
          <w:sz w:val="23"/>
        </w:rPr>
      </w:pPr>
    </w:p>
    <w:p w:rsidR="00595504" w:rsidRDefault="008B2F0E">
      <w:pPr>
        <w:pStyle w:val="BodyText"/>
        <w:spacing w:line="480" w:lineRule="auto"/>
        <w:ind w:left="588" w:right="1535" w:firstLine="566"/>
      </w:pPr>
      <w:r>
        <w:t>Tipe keluarga digolongkan menjadi dua bagian besar yaitu tradisonal dan non tradisional yang dijelaskan sebagai berikut :</w:t>
      </w:r>
    </w:p>
    <w:p w:rsidR="00595504" w:rsidRDefault="008B2F0E">
      <w:pPr>
        <w:pStyle w:val="ListParagraph"/>
        <w:numPr>
          <w:ilvl w:val="0"/>
          <w:numId w:val="32"/>
        </w:numPr>
        <w:tabs>
          <w:tab w:val="left" w:pos="1154"/>
          <w:tab w:val="left" w:pos="1155"/>
        </w:tabs>
        <w:spacing w:before="1" w:line="480" w:lineRule="auto"/>
        <w:ind w:right="4913"/>
        <w:rPr>
          <w:sz w:val="24"/>
        </w:rPr>
      </w:pPr>
      <w:r>
        <w:rPr>
          <w:sz w:val="24"/>
        </w:rPr>
        <w:t>Keluarga Tradisional (And</w:t>
      </w:r>
      <w:r>
        <w:rPr>
          <w:sz w:val="24"/>
        </w:rPr>
        <w:t xml:space="preserve">armoyo, </w:t>
      </w:r>
      <w:r>
        <w:rPr>
          <w:spacing w:val="-3"/>
          <w:sz w:val="24"/>
        </w:rPr>
        <w:t xml:space="preserve">2012) </w:t>
      </w:r>
      <w:r>
        <w:rPr>
          <w:sz w:val="24"/>
        </w:rPr>
        <w:t>Keluarga</w:t>
      </w:r>
      <w:r>
        <w:rPr>
          <w:spacing w:val="2"/>
          <w:sz w:val="24"/>
        </w:rPr>
        <w:t xml:space="preserve"> </w:t>
      </w:r>
      <w:r>
        <w:rPr>
          <w:sz w:val="24"/>
        </w:rPr>
        <w:t>Inti</w:t>
      </w:r>
    </w:p>
    <w:p w:rsidR="00595504" w:rsidRDefault="008B2F0E">
      <w:pPr>
        <w:pStyle w:val="BodyText"/>
        <w:spacing w:line="480" w:lineRule="auto"/>
        <w:ind w:left="1154" w:right="1535"/>
      </w:pPr>
      <w:r>
        <w:t>Keluarga yang terdiri dari ayah, ibu dan anak, tinggal dalam satu rumah, dimana ayah adalah pencari nafkah dan ibu sebagai ibu rumah tangga.</w:t>
      </w:r>
    </w:p>
    <w:p w:rsidR="00595504" w:rsidRDefault="008B2F0E">
      <w:pPr>
        <w:pStyle w:val="BodyText"/>
        <w:ind w:left="1154"/>
      </w:pPr>
      <w:r>
        <w:t>Varian Keluarga Inti adalah :</w:t>
      </w:r>
    </w:p>
    <w:p w:rsidR="00595504" w:rsidRDefault="00595504">
      <w:pPr>
        <w:pStyle w:val="BodyText"/>
      </w:pPr>
    </w:p>
    <w:p w:rsidR="00595504" w:rsidRDefault="008B2F0E">
      <w:pPr>
        <w:pStyle w:val="ListParagraph"/>
        <w:numPr>
          <w:ilvl w:val="1"/>
          <w:numId w:val="32"/>
        </w:numPr>
        <w:tabs>
          <w:tab w:val="left" w:pos="1722"/>
        </w:tabs>
        <w:ind w:hanging="568"/>
        <w:jc w:val="both"/>
        <w:rPr>
          <w:sz w:val="24"/>
        </w:rPr>
      </w:pPr>
      <w:r>
        <w:rPr>
          <w:sz w:val="24"/>
        </w:rPr>
        <w:t>Keluarga pasangan suami istri</w:t>
      </w:r>
      <w:r>
        <w:rPr>
          <w:spacing w:val="-2"/>
          <w:sz w:val="24"/>
        </w:rPr>
        <w:t xml:space="preserve"> </w:t>
      </w:r>
      <w:r>
        <w:rPr>
          <w:sz w:val="24"/>
        </w:rPr>
        <w:t>bekerja</w:t>
      </w:r>
    </w:p>
    <w:p w:rsidR="00595504" w:rsidRDefault="00595504">
      <w:pPr>
        <w:pStyle w:val="BodyText"/>
        <w:spacing w:before="1"/>
      </w:pPr>
    </w:p>
    <w:p w:rsidR="00595504" w:rsidRDefault="008B2F0E">
      <w:pPr>
        <w:pStyle w:val="BodyText"/>
        <w:ind w:left="1721"/>
      </w:pPr>
      <w:r>
        <w:t>Pasangan uami istri keduanya bekerja diluar rumah.</w:t>
      </w:r>
    </w:p>
    <w:p w:rsidR="00595504" w:rsidRDefault="00595504">
      <w:pPr>
        <w:pStyle w:val="BodyText"/>
      </w:pPr>
    </w:p>
    <w:p w:rsidR="00595504" w:rsidRDefault="008B2F0E">
      <w:pPr>
        <w:pStyle w:val="ListParagraph"/>
        <w:numPr>
          <w:ilvl w:val="1"/>
          <w:numId w:val="32"/>
        </w:numPr>
        <w:tabs>
          <w:tab w:val="left" w:pos="1722"/>
        </w:tabs>
        <w:ind w:hanging="568"/>
        <w:jc w:val="both"/>
        <w:rPr>
          <w:i/>
          <w:sz w:val="24"/>
        </w:rPr>
      </w:pPr>
      <w:r>
        <w:rPr>
          <w:sz w:val="24"/>
        </w:rPr>
        <w:t xml:space="preserve">Keluarga tanpa anak atau </w:t>
      </w:r>
      <w:r>
        <w:rPr>
          <w:i/>
          <w:sz w:val="24"/>
        </w:rPr>
        <w:t>Dyad nuclear</w:t>
      </w:r>
    </w:p>
    <w:p w:rsidR="00595504" w:rsidRDefault="00595504">
      <w:pPr>
        <w:pStyle w:val="BodyText"/>
        <w:spacing w:before="9"/>
        <w:rPr>
          <w:i/>
          <w:sz w:val="23"/>
        </w:rPr>
      </w:pPr>
    </w:p>
    <w:p w:rsidR="00595504" w:rsidRDefault="008B2F0E">
      <w:pPr>
        <w:pStyle w:val="BodyText"/>
        <w:ind w:left="1721"/>
      </w:pPr>
      <w:r>
        <w:t>Suami-istri saudah berumur, tetapi belum mempunyai anak.</w:t>
      </w:r>
    </w:p>
    <w:p w:rsidR="00595504" w:rsidRDefault="00595504">
      <w:pPr>
        <w:pStyle w:val="BodyText"/>
      </w:pPr>
    </w:p>
    <w:p w:rsidR="00595504" w:rsidRDefault="008B2F0E">
      <w:pPr>
        <w:pStyle w:val="ListParagraph"/>
        <w:numPr>
          <w:ilvl w:val="1"/>
          <w:numId w:val="32"/>
        </w:numPr>
        <w:tabs>
          <w:tab w:val="left" w:pos="1722"/>
        </w:tabs>
        <w:ind w:hanging="568"/>
        <w:jc w:val="both"/>
        <w:rPr>
          <w:i/>
          <w:sz w:val="24"/>
        </w:rPr>
      </w:pPr>
      <w:r>
        <w:rPr>
          <w:i/>
          <w:sz w:val="24"/>
        </w:rPr>
        <w:t>Commuter</w:t>
      </w:r>
      <w:r>
        <w:rPr>
          <w:i/>
          <w:spacing w:val="-1"/>
          <w:sz w:val="24"/>
        </w:rPr>
        <w:t xml:space="preserve"> </w:t>
      </w:r>
      <w:r>
        <w:rPr>
          <w:i/>
          <w:sz w:val="24"/>
        </w:rPr>
        <w:t>Family</w:t>
      </w:r>
    </w:p>
    <w:p w:rsidR="00595504" w:rsidRDefault="00595504">
      <w:pPr>
        <w:pStyle w:val="BodyText"/>
        <w:rPr>
          <w:i/>
        </w:rPr>
      </w:pPr>
    </w:p>
    <w:p w:rsidR="00595504" w:rsidRDefault="008B2F0E">
      <w:pPr>
        <w:pStyle w:val="BodyText"/>
        <w:spacing w:line="480" w:lineRule="auto"/>
        <w:ind w:left="1721" w:right="1539"/>
        <w:jc w:val="both"/>
      </w:pPr>
      <w:r>
        <w:t>Pasangan suami-istri terpisah tempat tinggal secara sukarela karena tugas dan pada kesempatan tertentu keduanya bertemu dalam satu rumah.</w:t>
      </w:r>
    </w:p>
    <w:p w:rsidR="00595504" w:rsidRDefault="008B2F0E">
      <w:pPr>
        <w:pStyle w:val="ListParagraph"/>
        <w:numPr>
          <w:ilvl w:val="1"/>
          <w:numId w:val="32"/>
        </w:numPr>
        <w:tabs>
          <w:tab w:val="left" w:pos="1722"/>
        </w:tabs>
        <w:spacing w:before="1"/>
        <w:ind w:hanging="568"/>
        <w:jc w:val="both"/>
        <w:rPr>
          <w:i/>
          <w:sz w:val="24"/>
        </w:rPr>
      </w:pPr>
      <w:r>
        <w:rPr>
          <w:i/>
          <w:sz w:val="24"/>
        </w:rPr>
        <w:t>Reconstituded</w:t>
      </w:r>
      <w:r>
        <w:rPr>
          <w:i/>
          <w:spacing w:val="-1"/>
          <w:sz w:val="24"/>
        </w:rPr>
        <w:t xml:space="preserve"> </w:t>
      </w:r>
      <w:r>
        <w:rPr>
          <w:i/>
          <w:sz w:val="24"/>
        </w:rPr>
        <w:t>Nuclear</w:t>
      </w:r>
    </w:p>
    <w:p w:rsidR="00595504" w:rsidRDefault="00595504">
      <w:pPr>
        <w:pStyle w:val="BodyText"/>
        <w:rPr>
          <w:i/>
        </w:rPr>
      </w:pPr>
    </w:p>
    <w:p w:rsidR="00595504" w:rsidRDefault="008B2F0E">
      <w:pPr>
        <w:pStyle w:val="BodyText"/>
        <w:spacing w:line="480" w:lineRule="auto"/>
        <w:ind w:left="1721" w:right="1545"/>
        <w:jc w:val="both"/>
      </w:pPr>
      <w:r>
        <w:t>Pembentukan keluarga baru dari keluarga inti melalui perkawinan kembali suami/istri, tinggal da</w:t>
      </w:r>
      <w:r>
        <w:t>lam satu rumah dengan anaknya, baik anak bawaan dari perkawinan lama maupun hasil perkawinan baru.</w:t>
      </w:r>
    </w:p>
    <w:p w:rsidR="00595504" w:rsidRDefault="008B2F0E">
      <w:pPr>
        <w:pStyle w:val="ListParagraph"/>
        <w:numPr>
          <w:ilvl w:val="1"/>
          <w:numId w:val="32"/>
        </w:numPr>
        <w:tabs>
          <w:tab w:val="left" w:pos="1722"/>
        </w:tabs>
        <w:ind w:hanging="568"/>
        <w:jc w:val="both"/>
        <w:rPr>
          <w:sz w:val="24"/>
        </w:rPr>
      </w:pPr>
      <w:r>
        <w:rPr>
          <w:i/>
          <w:sz w:val="24"/>
        </w:rPr>
        <w:t xml:space="preserve">Extended Family / </w:t>
      </w:r>
      <w:r>
        <w:rPr>
          <w:sz w:val="24"/>
        </w:rPr>
        <w:t>Keluarga</w:t>
      </w:r>
      <w:r>
        <w:rPr>
          <w:spacing w:val="-3"/>
          <w:sz w:val="24"/>
        </w:rPr>
        <w:t xml:space="preserve"> </w:t>
      </w:r>
      <w:r>
        <w:rPr>
          <w:sz w:val="24"/>
        </w:rPr>
        <w:t>Besar</w:t>
      </w:r>
    </w:p>
    <w:p w:rsidR="00595504" w:rsidRDefault="00595504">
      <w:pPr>
        <w:jc w:val="both"/>
        <w:rPr>
          <w:sz w:val="24"/>
        </w:rPr>
        <w:sectPr w:rsidR="00595504">
          <w:headerReference w:type="default" r:id="rId82"/>
          <w:footerReference w:type="default" r:id="rId83"/>
          <w:pgSz w:w="11910" w:h="16850"/>
          <w:pgMar w:top="960" w:right="160" w:bottom="280" w:left="1680" w:header="710" w:footer="0" w:gutter="0"/>
          <w:pgNumType w:start="34"/>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1721" w:right="1024"/>
      </w:pPr>
      <w:r>
        <w:t>Terdiri dari keluarga inti atau lebih atau anggota keluarga yang tidak menikah hidup berdekatan dalam daerah geografis.</w:t>
      </w:r>
    </w:p>
    <w:p w:rsidR="00595504" w:rsidRDefault="008B2F0E">
      <w:pPr>
        <w:pStyle w:val="ListParagraph"/>
        <w:numPr>
          <w:ilvl w:val="1"/>
          <w:numId w:val="32"/>
        </w:numPr>
        <w:tabs>
          <w:tab w:val="left" w:pos="1721"/>
          <w:tab w:val="left" w:pos="1722"/>
        </w:tabs>
        <w:ind w:hanging="568"/>
        <w:rPr>
          <w:sz w:val="24"/>
        </w:rPr>
      </w:pPr>
      <w:r>
        <w:rPr>
          <w:i/>
          <w:sz w:val="24"/>
        </w:rPr>
        <w:t xml:space="preserve">Single Parent </w:t>
      </w:r>
      <w:r>
        <w:rPr>
          <w:sz w:val="24"/>
        </w:rPr>
        <w:t>/ Keluarga dengan orang tua</w:t>
      </w:r>
      <w:r>
        <w:rPr>
          <w:spacing w:val="-4"/>
          <w:sz w:val="24"/>
        </w:rPr>
        <w:t xml:space="preserve"> </w:t>
      </w:r>
      <w:r>
        <w:rPr>
          <w:sz w:val="24"/>
        </w:rPr>
        <w:t>tunggal</w:t>
      </w:r>
    </w:p>
    <w:p w:rsidR="00595504" w:rsidRDefault="00595504">
      <w:pPr>
        <w:pStyle w:val="BodyText"/>
      </w:pPr>
    </w:p>
    <w:p w:rsidR="00595504" w:rsidRDefault="008B2F0E">
      <w:pPr>
        <w:pStyle w:val="ListParagraph"/>
        <w:numPr>
          <w:ilvl w:val="0"/>
          <w:numId w:val="32"/>
        </w:numPr>
        <w:tabs>
          <w:tab w:val="left" w:pos="1154"/>
          <w:tab w:val="left" w:pos="1155"/>
        </w:tabs>
        <w:rPr>
          <w:sz w:val="24"/>
        </w:rPr>
      </w:pPr>
      <w:r>
        <w:rPr>
          <w:sz w:val="24"/>
        </w:rPr>
        <w:t>Keluarga Non Tradisional (Achjar,</w:t>
      </w:r>
      <w:r>
        <w:rPr>
          <w:spacing w:val="2"/>
          <w:sz w:val="24"/>
        </w:rPr>
        <w:t xml:space="preserve"> </w:t>
      </w:r>
      <w:r>
        <w:rPr>
          <w:sz w:val="24"/>
        </w:rPr>
        <w:t>2012)</w:t>
      </w:r>
    </w:p>
    <w:p w:rsidR="00595504" w:rsidRDefault="00595504">
      <w:pPr>
        <w:pStyle w:val="BodyText"/>
      </w:pPr>
    </w:p>
    <w:p w:rsidR="00595504" w:rsidRDefault="008B2F0E">
      <w:pPr>
        <w:pStyle w:val="ListParagraph"/>
        <w:numPr>
          <w:ilvl w:val="1"/>
          <w:numId w:val="32"/>
        </w:numPr>
        <w:tabs>
          <w:tab w:val="left" w:pos="1515"/>
        </w:tabs>
        <w:ind w:left="1514" w:hanging="361"/>
        <w:rPr>
          <w:sz w:val="24"/>
        </w:rPr>
      </w:pPr>
      <w:r>
        <w:rPr>
          <w:sz w:val="24"/>
        </w:rPr>
        <w:t>Commune</w:t>
      </w:r>
      <w:r>
        <w:rPr>
          <w:spacing w:val="-1"/>
          <w:sz w:val="24"/>
        </w:rPr>
        <w:t xml:space="preserve"> </w:t>
      </w:r>
      <w:r>
        <w:rPr>
          <w:sz w:val="24"/>
        </w:rPr>
        <w:t>Family</w:t>
      </w:r>
    </w:p>
    <w:p w:rsidR="00595504" w:rsidRDefault="00595504">
      <w:pPr>
        <w:pStyle w:val="BodyText"/>
      </w:pPr>
    </w:p>
    <w:p w:rsidR="00595504" w:rsidRDefault="008B2F0E">
      <w:pPr>
        <w:pStyle w:val="BodyText"/>
        <w:spacing w:before="1" w:line="480" w:lineRule="auto"/>
        <w:ind w:left="1514" w:right="1918"/>
      </w:pPr>
      <w:r>
        <w:t>Keluarga dengan lebih dari satu keluarga tanpa pertalian darah hidup serumah.</w:t>
      </w:r>
    </w:p>
    <w:p w:rsidR="00595504" w:rsidRDefault="008B2F0E">
      <w:pPr>
        <w:pStyle w:val="ListParagraph"/>
        <w:numPr>
          <w:ilvl w:val="1"/>
          <w:numId w:val="32"/>
        </w:numPr>
        <w:tabs>
          <w:tab w:val="left" w:pos="1515"/>
        </w:tabs>
        <w:spacing w:line="480" w:lineRule="auto"/>
        <w:ind w:left="1514" w:right="1744" w:hanging="360"/>
        <w:rPr>
          <w:sz w:val="24"/>
        </w:rPr>
      </w:pPr>
      <w:r>
        <w:rPr>
          <w:sz w:val="24"/>
        </w:rPr>
        <w:t>Orang tua (ayah/ibu) yang tidak ada ikatan perkawinan dan anak</w:t>
      </w:r>
      <w:r>
        <w:rPr>
          <w:spacing w:val="-14"/>
          <w:sz w:val="24"/>
        </w:rPr>
        <w:t xml:space="preserve"> </w:t>
      </w:r>
      <w:r>
        <w:rPr>
          <w:sz w:val="24"/>
        </w:rPr>
        <w:t>hidup bersama dalam satu rumah</w:t>
      </w:r>
      <w:r>
        <w:rPr>
          <w:spacing w:val="-1"/>
          <w:sz w:val="24"/>
        </w:rPr>
        <w:t xml:space="preserve"> </w:t>
      </w:r>
      <w:r>
        <w:rPr>
          <w:sz w:val="24"/>
        </w:rPr>
        <w:t>tangga.</w:t>
      </w:r>
    </w:p>
    <w:p w:rsidR="00595504" w:rsidRDefault="008B2F0E">
      <w:pPr>
        <w:pStyle w:val="ListParagraph"/>
        <w:numPr>
          <w:ilvl w:val="1"/>
          <w:numId w:val="32"/>
        </w:numPr>
        <w:tabs>
          <w:tab w:val="left" w:pos="1515"/>
        </w:tabs>
        <w:spacing w:line="480" w:lineRule="auto"/>
        <w:ind w:left="1514" w:right="1733" w:hanging="360"/>
        <w:rPr>
          <w:sz w:val="24"/>
        </w:rPr>
      </w:pPr>
      <w:r>
        <w:rPr>
          <w:sz w:val="24"/>
        </w:rPr>
        <w:t>Homoseksual, dua individu yang sejenis kelamin hidup bersama dalam satu ruma</w:t>
      </w:r>
      <w:r>
        <w:rPr>
          <w:sz w:val="24"/>
        </w:rPr>
        <w:t>h</w:t>
      </w:r>
      <w:r>
        <w:rPr>
          <w:spacing w:val="-1"/>
          <w:sz w:val="24"/>
        </w:rPr>
        <w:t xml:space="preserve"> </w:t>
      </w:r>
      <w:r>
        <w:rPr>
          <w:sz w:val="24"/>
        </w:rPr>
        <w:t>tangga.</w:t>
      </w:r>
    </w:p>
    <w:p w:rsidR="00595504" w:rsidRDefault="008B2F0E">
      <w:pPr>
        <w:pStyle w:val="Heading1"/>
        <w:numPr>
          <w:ilvl w:val="2"/>
          <w:numId w:val="42"/>
        </w:numPr>
        <w:tabs>
          <w:tab w:val="left" w:pos="1155"/>
        </w:tabs>
        <w:spacing w:before="163"/>
        <w:ind w:left="1154" w:hanging="567"/>
      </w:pPr>
      <w:bookmarkStart w:id="30" w:name="_TOC_250020"/>
      <w:r>
        <w:t>Fungsi</w:t>
      </w:r>
      <w:r>
        <w:rPr>
          <w:spacing w:val="-1"/>
        </w:rPr>
        <w:t xml:space="preserve"> </w:t>
      </w:r>
      <w:bookmarkEnd w:id="30"/>
      <w:r>
        <w:t>Keluarga</w:t>
      </w:r>
    </w:p>
    <w:p w:rsidR="00595504" w:rsidRDefault="00595504">
      <w:pPr>
        <w:pStyle w:val="BodyText"/>
        <w:spacing w:before="7"/>
        <w:rPr>
          <w:b/>
          <w:sz w:val="23"/>
        </w:rPr>
      </w:pPr>
    </w:p>
    <w:p w:rsidR="00595504" w:rsidRDefault="008B2F0E">
      <w:pPr>
        <w:pStyle w:val="BodyText"/>
        <w:ind w:left="1154"/>
      </w:pPr>
      <w:r>
        <w:t xml:space="preserve">Lima fungsi keluarga menurut </w:t>
      </w:r>
      <w:r>
        <w:rPr>
          <w:b/>
        </w:rPr>
        <w:t>(</w:t>
      </w:r>
      <w:r>
        <w:t>Friedman, 2010)</w:t>
      </w:r>
    </w:p>
    <w:p w:rsidR="00595504" w:rsidRDefault="00595504">
      <w:pPr>
        <w:pStyle w:val="BodyText"/>
      </w:pPr>
    </w:p>
    <w:p w:rsidR="00595504" w:rsidRDefault="008B2F0E">
      <w:pPr>
        <w:pStyle w:val="ListParagraph"/>
        <w:numPr>
          <w:ilvl w:val="0"/>
          <w:numId w:val="31"/>
        </w:numPr>
        <w:tabs>
          <w:tab w:val="left" w:pos="1154"/>
          <w:tab w:val="left" w:pos="1155"/>
        </w:tabs>
        <w:rPr>
          <w:sz w:val="24"/>
        </w:rPr>
      </w:pPr>
      <w:r>
        <w:rPr>
          <w:sz w:val="24"/>
        </w:rPr>
        <w:t>Fungsi</w:t>
      </w:r>
      <w:r>
        <w:rPr>
          <w:spacing w:val="-1"/>
          <w:sz w:val="24"/>
        </w:rPr>
        <w:t xml:space="preserve"> </w:t>
      </w:r>
      <w:r>
        <w:rPr>
          <w:sz w:val="24"/>
        </w:rPr>
        <w:t>Afektif</w:t>
      </w:r>
    </w:p>
    <w:p w:rsidR="00595504" w:rsidRDefault="00595504">
      <w:pPr>
        <w:pStyle w:val="BodyText"/>
      </w:pPr>
    </w:p>
    <w:p w:rsidR="00595504" w:rsidRDefault="008B2F0E">
      <w:pPr>
        <w:pStyle w:val="BodyText"/>
        <w:spacing w:line="480" w:lineRule="auto"/>
        <w:ind w:left="1154" w:right="1551"/>
      </w:pPr>
      <w:r>
        <w:t>Perlindungan psikologis, rasa aman, interaksi, mendewasakan dan mengenal identitas diri individu.</w:t>
      </w:r>
    </w:p>
    <w:p w:rsidR="00595504" w:rsidRDefault="008B2F0E">
      <w:pPr>
        <w:pStyle w:val="ListParagraph"/>
        <w:numPr>
          <w:ilvl w:val="0"/>
          <w:numId w:val="31"/>
        </w:numPr>
        <w:tabs>
          <w:tab w:val="left" w:pos="1154"/>
          <w:tab w:val="left" w:pos="1155"/>
        </w:tabs>
        <w:spacing w:before="1"/>
        <w:rPr>
          <w:sz w:val="24"/>
        </w:rPr>
      </w:pPr>
      <w:r>
        <w:rPr>
          <w:sz w:val="24"/>
        </w:rPr>
        <w:t>Fungsi Sosialisasi</w:t>
      </w:r>
      <w:r>
        <w:rPr>
          <w:spacing w:val="-1"/>
          <w:sz w:val="24"/>
        </w:rPr>
        <w:t xml:space="preserve"> </w:t>
      </w:r>
      <w:r>
        <w:rPr>
          <w:sz w:val="24"/>
        </w:rPr>
        <w:t>Peran</w:t>
      </w:r>
    </w:p>
    <w:p w:rsidR="00595504" w:rsidRDefault="00595504">
      <w:pPr>
        <w:pStyle w:val="BodyText"/>
      </w:pPr>
    </w:p>
    <w:p w:rsidR="00595504" w:rsidRDefault="008B2F0E">
      <w:pPr>
        <w:pStyle w:val="BodyText"/>
        <w:spacing w:line="480" w:lineRule="auto"/>
        <w:ind w:left="1154" w:right="1535"/>
      </w:pPr>
      <w:r>
        <w:t>Fungsi dan peran di masyarakat, serta sasaran untuk kontak sosial di dalam / di luar rumah.</w:t>
      </w:r>
    </w:p>
    <w:p w:rsidR="00595504" w:rsidRDefault="008B2F0E">
      <w:pPr>
        <w:pStyle w:val="ListParagraph"/>
        <w:numPr>
          <w:ilvl w:val="0"/>
          <w:numId w:val="31"/>
        </w:numPr>
        <w:tabs>
          <w:tab w:val="left" w:pos="1154"/>
          <w:tab w:val="left" w:pos="1155"/>
        </w:tabs>
        <w:rPr>
          <w:sz w:val="24"/>
        </w:rPr>
      </w:pPr>
      <w:r>
        <w:rPr>
          <w:sz w:val="24"/>
        </w:rPr>
        <w:t>Fungsi Reproduksi</w:t>
      </w:r>
    </w:p>
    <w:p w:rsidR="00595504" w:rsidRDefault="00595504">
      <w:pPr>
        <w:pStyle w:val="BodyText"/>
      </w:pPr>
    </w:p>
    <w:p w:rsidR="00595504" w:rsidRDefault="008B2F0E">
      <w:pPr>
        <w:pStyle w:val="BodyText"/>
        <w:ind w:left="1154"/>
      </w:pPr>
      <w:r>
        <w:t>Menjamin kelangsungan generasi dan kelangsungan hidup masyarakat.</w:t>
      </w:r>
    </w:p>
    <w:p w:rsidR="00595504" w:rsidRDefault="00595504">
      <w:pPr>
        <w:pStyle w:val="BodyText"/>
      </w:pPr>
    </w:p>
    <w:p w:rsidR="00595504" w:rsidRDefault="008B2F0E">
      <w:pPr>
        <w:pStyle w:val="ListParagraph"/>
        <w:numPr>
          <w:ilvl w:val="0"/>
          <w:numId w:val="31"/>
        </w:numPr>
        <w:tabs>
          <w:tab w:val="left" w:pos="1154"/>
          <w:tab w:val="left" w:pos="1155"/>
        </w:tabs>
        <w:rPr>
          <w:sz w:val="24"/>
        </w:rPr>
      </w:pPr>
      <w:r>
        <w:rPr>
          <w:sz w:val="24"/>
        </w:rPr>
        <w:t>Fungsi Memenuhi Kebutuhan Fisik dan</w:t>
      </w:r>
      <w:r>
        <w:rPr>
          <w:spacing w:val="-1"/>
          <w:sz w:val="24"/>
        </w:rPr>
        <w:t xml:space="preserve"> </w:t>
      </w:r>
      <w:r>
        <w:rPr>
          <w:sz w:val="24"/>
        </w:rPr>
        <w:t>Perawatan</w:t>
      </w:r>
    </w:p>
    <w:p w:rsidR="00595504" w:rsidRDefault="00595504">
      <w:pPr>
        <w:pStyle w:val="BodyText"/>
        <w:spacing w:before="1"/>
      </w:pPr>
    </w:p>
    <w:p w:rsidR="00595504" w:rsidRDefault="008B2F0E">
      <w:pPr>
        <w:pStyle w:val="BodyText"/>
        <w:ind w:left="1154"/>
      </w:pPr>
      <w:r>
        <w:t>Pemenuhan sandang, pangan dan p</w:t>
      </w:r>
      <w:r>
        <w:t>apan serta perawatan kesehatan</w:t>
      </w:r>
    </w:p>
    <w:p w:rsidR="00595504" w:rsidRDefault="00595504">
      <w:pPr>
        <w:pStyle w:val="BodyText"/>
      </w:pPr>
    </w:p>
    <w:p w:rsidR="00595504" w:rsidRDefault="008B2F0E">
      <w:pPr>
        <w:pStyle w:val="ListParagraph"/>
        <w:numPr>
          <w:ilvl w:val="0"/>
          <w:numId w:val="31"/>
        </w:numPr>
        <w:tabs>
          <w:tab w:val="left" w:pos="1154"/>
          <w:tab w:val="left" w:pos="1155"/>
        </w:tabs>
        <w:rPr>
          <w:sz w:val="24"/>
        </w:rPr>
      </w:pPr>
      <w:r>
        <w:rPr>
          <w:sz w:val="24"/>
        </w:rPr>
        <w:t>Fungsi</w:t>
      </w:r>
      <w:r>
        <w:rPr>
          <w:spacing w:val="-1"/>
          <w:sz w:val="24"/>
        </w:rPr>
        <w:t xml:space="preserve"> </w:t>
      </w:r>
      <w:r>
        <w:rPr>
          <w:sz w:val="24"/>
        </w:rPr>
        <w:t>Ekonomi</w:t>
      </w:r>
    </w:p>
    <w:p w:rsidR="00595504" w:rsidRDefault="00595504">
      <w:pPr>
        <w:rPr>
          <w:sz w:val="24"/>
        </w:rPr>
        <w:sectPr w:rsidR="00595504">
          <w:headerReference w:type="default" r:id="rId84"/>
          <w:footerReference w:type="default" r:id="rId85"/>
          <w:pgSz w:w="11910" w:h="16850"/>
          <w:pgMar w:top="960" w:right="160" w:bottom="280" w:left="1680" w:header="710" w:footer="0" w:gutter="0"/>
          <w:pgNumType w:start="35"/>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1154" w:right="1537"/>
        <w:jc w:val="both"/>
      </w:pPr>
      <w:r>
        <w:t>Fungsi untuk pengadaan sumber dana, pengalokasian dana serta pengaturan keseimbangan.</w:t>
      </w:r>
    </w:p>
    <w:p w:rsidR="00595504" w:rsidRDefault="008B2F0E">
      <w:pPr>
        <w:pStyle w:val="Heading1"/>
        <w:numPr>
          <w:ilvl w:val="2"/>
          <w:numId w:val="42"/>
        </w:numPr>
        <w:tabs>
          <w:tab w:val="left" w:pos="1155"/>
        </w:tabs>
        <w:spacing w:before="5"/>
        <w:ind w:left="1154" w:hanging="567"/>
        <w:jc w:val="both"/>
      </w:pPr>
      <w:bookmarkStart w:id="31" w:name="_TOC_250019"/>
      <w:r>
        <w:t>Tugas dan Pekembangan</w:t>
      </w:r>
      <w:r>
        <w:rPr>
          <w:spacing w:val="-1"/>
        </w:rPr>
        <w:t xml:space="preserve"> </w:t>
      </w:r>
      <w:bookmarkEnd w:id="31"/>
      <w:r>
        <w:t>Keluarga</w:t>
      </w:r>
    </w:p>
    <w:p w:rsidR="00595504" w:rsidRDefault="00595504">
      <w:pPr>
        <w:pStyle w:val="BodyText"/>
        <w:spacing w:before="6"/>
        <w:rPr>
          <w:b/>
          <w:sz w:val="23"/>
        </w:rPr>
      </w:pPr>
    </w:p>
    <w:p w:rsidR="00595504" w:rsidRDefault="008B2F0E">
      <w:pPr>
        <w:pStyle w:val="BodyText"/>
        <w:ind w:left="1154"/>
        <w:jc w:val="both"/>
      </w:pPr>
      <w:r>
        <w:t>Lima tugas keluarga (Achjar, 2012)</w:t>
      </w:r>
    </w:p>
    <w:p w:rsidR="00595504" w:rsidRDefault="00595504">
      <w:pPr>
        <w:pStyle w:val="BodyText"/>
      </w:pPr>
    </w:p>
    <w:p w:rsidR="00595504" w:rsidRDefault="008B2F0E">
      <w:pPr>
        <w:pStyle w:val="ListParagraph"/>
        <w:numPr>
          <w:ilvl w:val="0"/>
          <w:numId w:val="30"/>
        </w:numPr>
        <w:tabs>
          <w:tab w:val="left" w:pos="1155"/>
        </w:tabs>
        <w:jc w:val="both"/>
        <w:rPr>
          <w:sz w:val="24"/>
        </w:rPr>
      </w:pPr>
      <w:r>
        <w:rPr>
          <w:sz w:val="24"/>
        </w:rPr>
        <w:t>Ketidakmampuan keluarga mengenal masalah</w:t>
      </w:r>
      <w:r>
        <w:rPr>
          <w:spacing w:val="-2"/>
          <w:sz w:val="24"/>
        </w:rPr>
        <w:t xml:space="preserve"> </w:t>
      </w:r>
      <w:r>
        <w:rPr>
          <w:sz w:val="24"/>
        </w:rPr>
        <w:t>kesehatan</w:t>
      </w:r>
    </w:p>
    <w:p w:rsidR="00595504" w:rsidRDefault="00595504">
      <w:pPr>
        <w:pStyle w:val="BodyText"/>
        <w:spacing w:before="1"/>
      </w:pPr>
    </w:p>
    <w:p w:rsidR="00595504" w:rsidRDefault="008B2F0E">
      <w:pPr>
        <w:pStyle w:val="BodyText"/>
        <w:spacing w:line="480" w:lineRule="auto"/>
        <w:ind w:left="1154" w:right="1539"/>
        <w:jc w:val="both"/>
      </w:pPr>
      <w:r>
        <w:t>Persepsi keluarga terhadap tingkat keparahan penyakit, pengertian, tanda dan gejala, faktor penyebab dan persepsi keluarga terhadap masalah yang dialami</w:t>
      </w:r>
      <w:r>
        <w:rPr>
          <w:spacing w:val="-1"/>
        </w:rPr>
        <w:t xml:space="preserve"> </w:t>
      </w:r>
      <w:r>
        <w:t>keluarga.</w:t>
      </w:r>
    </w:p>
    <w:p w:rsidR="00595504" w:rsidRDefault="008B2F0E">
      <w:pPr>
        <w:pStyle w:val="ListParagraph"/>
        <w:numPr>
          <w:ilvl w:val="0"/>
          <w:numId w:val="30"/>
        </w:numPr>
        <w:tabs>
          <w:tab w:val="left" w:pos="1155"/>
        </w:tabs>
        <w:jc w:val="both"/>
        <w:rPr>
          <w:sz w:val="24"/>
        </w:rPr>
      </w:pPr>
      <w:r>
        <w:rPr>
          <w:sz w:val="24"/>
        </w:rPr>
        <w:t>Ketidakmampuan keluarga mengambil</w:t>
      </w:r>
      <w:r>
        <w:rPr>
          <w:spacing w:val="-2"/>
          <w:sz w:val="24"/>
        </w:rPr>
        <w:t xml:space="preserve"> </w:t>
      </w:r>
      <w:r>
        <w:rPr>
          <w:sz w:val="24"/>
        </w:rPr>
        <w:t>keputus</w:t>
      </w:r>
      <w:r>
        <w:rPr>
          <w:sz w:val="24"/>
        </w:rPr>
        <w:t>an</w:t>
      </w:r>
    </w:p>
    <w:p w:rsidR="00595504" w:rsidRDefault="00595504">
      <w:pPr>
        <w:pStyle w:val="BodyText"/>
      </w:pPr>
    </w:p>
    <w:p w:rsidR="00595504" w:rsidRDefault="008B2F0E">
      <w:pPr>
        <w:pStyle w:val="BodyText"/>
        <w:spacing w:line="480" w:lineRule="auto"/>
        <w:ind w:left="1154" w:right="1540"/>
        <w:jc w:val="both"/>
      </w:pPr>
      <w:r>
        <w:t>Keluarga mengerti mengenai sifat dan luasnya masalah, bagaimana masalah dirasakan oleh keluarga, keluarga menyerah atau tidak terhadap masalah yang dihadapi.</w:t>
      </w:r>
    </w:p>
    <w:p w:rsidR="00595504" w:rsidRDefault="008B2F0E">
      <w:pPr>
        <w:pStyle w:val="ListParagraph"/>
        <w:numPr>
          <w:ilvl w:val="0"/>
          <w:numId w:val="30"/>
        </w:numPr>
        <w:tabs>
          <w:tab w:val="left" w:pos="1155"/>
        </w:tabs>
        <w:spacing w:before="1"/>
        <w:jc w:val="both"/>
        <w:rPr>
          <w:sz w:val="24"/>
        </w:rPr>
      </w:pPr>
      <w:r>
        <w:rPr>
          <w:sz w:val="24"/>
        </w:rPr>
        <w:t>Ketidakmampuan keluarga merawat anggota keluarga yang</w:t>
      </w:r>
      <w:r>
        <w:rPr>
          <w:spacing w:val="-3"/>
          <w:sz w:val="24"/>
        </w:rPr>
        <w:t xml:space="preserve"> </w:t>
      </w:r>
      <w:r>
        <w:rPr>
          <w:sz w:val="24"/>
        </w:rPr>
        <w:t>sakit</w:t>
      </w:r>
    </w:p>
    <w:p w:rsidR="00595504" w:rsidRDefault="00595504">
      <w:pPr>
        <w:pStyle w:val="BodyText"/>
        <w:spacing w:before="9"/>
        <w:rPr>
          <w:sz w:val="23"/>
        </w:rPr>
      </w:pPr>
    </w:p>
    <w:p w:rsidR="00595504" w:rsidRDefault="008B2F0E">
      <w:pPr>
        <w:pStyle w:val="BodyText"/>
        <w:spacing w:line="480" w:lineRule="auto"/>
        <w:ind w:left="1154" w:right="1538"/>
        <w:jc w:val="both"/>
      </w:pPr>
      <w:r>
        <w:t>Keluarga mengetahui keadaan sakitnya, sifat dan perkembangan perawatan yang diperlukan, sumber-sumber yang ada dalam keluarga serta sikap keluarga terhadap yang sakit.</w:t>
      </w:r>
    </w:p>
    <w:p w:rsidR="00595504" w:rsidRDefault="008B2F0E">
      <w:pPr>
        <w:pStyle w:val="ListParagraph"/>
        <w:numPr>
          <w:ilvl w:val="0"/>
          <w:numId w:val="30"/>
        </w:numPr>
        <w:tabs>
          <w:tab w:val="left" w:pos="1155"/>
        </w:tabs>
        <w:spacing w:before="1"/>
        <w:jc w:val="both"/>
        <w:rPr>
          <w:sz w:val="24"/>
        </w:rPr>
      </w:pPr>
      <w:r>
        <w:rPr>
          <w:sz w:val="24"/>
        </w:rPr>
        <w:t>Ketidakmampuan keluarga memodifikasi</w:t>
      </w:r>
      <w:r>
        <w:rPr>
          <w:spacing w:val="-2"/>
          <w:sz w:val="24"/>
        </w:rPr>
        <w:t xml:space="preserve"> </w:t>
      </w:r>
      <w:r>
        <w:rPr>
          <w:sz w:val="24"/>
        </w:rPr>
        <w:t>lingkungan</w:t>
      </w:r>
    </w:p>
    <w:p w:rsidR="00595504" w:rsidRDefault="00595504">
      <w:pPr>
        <w:pStyle w:val="BodyText"/>
      </w:pPr>
    </w:p>
    <w:p w:rsidR="00595504" w:rsidRDefault="008B2F0E">
      <w:pPr>
        <w:pStyle w:val="BodyText"/>
        <w:spacing w:line="480" w:lineRule="auto"/>
        <w:ind w:left="1154" w:right="1541"/>
        <w:jc w:val="both"/>
      </w:pPr>
      <w:r>
        <w:t>Hygiene dan sanitasi penting bagi kelua</w:t>
      </w:r>
      <w:r>
        <w:t>rga dalam upaya pencegahan penyakit yang dilakukan keluarga. Pemeliharaan lingkungan yang dilakukan keluarga serta kekompakan keluarga dalam menata lingkungan dalam dan uar rumah yang berdampak terhadap kesehatan keluarga.</w:t>
      </w:r>
    </w:p>
    <w:p w:rsidR="00595504" w:rsidRDefault="008B2F0E">
      <w:pPr>
        <w:pStyle w:val="ListParagraph"/>
        <w:numPr>
          <w:ilvl w:val="0"/>
          <w:numId w:val="30"/>
        </w:numPr>
        <w:tabs>
          <w:tab w:val="left" w:pos="1155"/>
        </w:tabs>
        <w:jc w:val="both"/>
        <w:rPr>
          <w:sz w:val="24"/>
        </w:rPr>
      </w:pPr>
      <w:r>
        <w:rPr>
          <w:sz w:val="24"/>
        </w:rPr>
        <w:t>Ketidakmampuan keluarga memanfaat</w:t>
      </w:r>
      <w:r>
        <w:rPr>
          <w:sz w:val="24"/>
        </w:rPr>
        <w:t>kan fasilitas pelayanan</w:t>
      </w:r>
      <w:r>
        <w:rPr>
          <w:spacing w:val="-3"/>
          <w:sz w:val="24"/>
        </w:rPr>
        <w:t xml:space="preserve"> </w:t>
      </w:r>
      <w:r>
        <w:rPr>
          <w:sz w:val="24"/>
        </w:rPr>
        <w:t>kesehatan</w:t>
      </w:r>
    </w:p>
    <w:p w:rsidR="00595504" w:rsidRDefault="00595504">
      <w:pPr>
        <w:jc w:val="both"/>
        <w:rPr>
          <w:sz w:val="24"/>
        </w:rPr>
        <w:sectPr w:rsidR="00595504">
          <w:headerReference w:type="default" r:id="rId86"/>
          <w:footerReference w:type="default" r:id="rId87"/>
          <w:pgSz w:w="11910" w:h="16850"/>
          <w:pgMar w:top="960" w:right="160" w:bottom="280" w:left="1680" w:header="710" w:footer="0" w:gutter="0"/>
          <w:pgNumType w:start="36"/>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1154" w:right="1542"/>
        <w:jc w:val="both"/>
      </w:pPr>
      <w:r>
        <w:t>Kepercayaan keluarga terhadap petugas kesehatan dan fasilitas pelayanan kesehatan, keberadaan fasilitas kesehatan yang ada, serta pelayanan kesehatan dapat dijangkau oleh keluarga</w:t>
      </w:r>
    </w:p>
    <w:p w:rsidR="00595504" w:rsidRDefault="008B2F0E">
      <w:pPr>
        <w:pStyle w:val="Heading1"/>
        <w:numPr>
          <w:ilvl w:val="2"/>
          <w:numId w:val="42"/>
        </w:numPr>
        <w:tabs>
          <w:tab w:val="left" w:pos="1155"/>
        </w:tabs>
        <w:spacing w:before="5"/>
        <w:ind w:left="1154" w:hanging="567"/>
        <w:jc w:val="both"/>
      </w:pPr>
      <w:bookmarkStart w:id="32" w:name="_TOC_250018"/>
      <w:r>
        <w:t>Struktur Kekuatan</w:t>
      </w:r>
      <w:r>
        <w:rPr>
          <w:spacing w:val="-1"/>
        </w:rPr>
        <w:t xml:space="preserve"> </w:t>
      </w:r>
      <w:bookmarkEnd w:id="32"/>
      <w:r>
        <w:t>Keluarga</w:t>
      </w:r>
    </w:p>
    <w:p w:rsidR="00595504" w:rsidRDefault="00595504">
      <w:pPr>
        <w:pStyle w:val="BodyText"/>
        <w:spacing w:before="6"/>
        <w:rPr>
          <w:b/>
          <w:sz w:val="23"/>
        </w:rPr>
      </w:pPr>
    </w:p>
    <w:p w:rsidR="00595504" w:rsidRDefault="008B2F0E">
      <w:pPr>
        <w:pStyle w:val="BodyText"/>
        <w:ind w:left="1154"/>
        <w:jc w:val="both"/>
      </w:pPr>
      <w:r>
        <w:t>Sembilan struktur kekuatan keluarga menurut (And</w:t>
      </w:r>
      <w:r>
        <w:t>armoyo, 2012)</w:t>
      </w:r>
    </w:p>
    <w:p w:rsidR="00595504" w:rsidRDefault="00595504">
      <w:pPr>
        <w:pStyle w:val="BodyText"/>
        <w:spacing w:before="1"/>
      </w:pPr>
    </w:p>
    <w:p w:rsidR="00595504" w:rsidRDefault="008B2F0E">
      <w:pPr>
        <w:pStyle w:val="ListParagraph"/>
        <w:numPr>
          <w:ilvl w:val="0"/>
          <w:numId w:val="29"/>
        </w:numPr>
        <w:tabs>
          <w:tab w:val="left" w:pos="1155"/>
        </w:tabs>
        <w:jc w:val="both"/>
        <w:rPr>
          <w:sz w:val="24"/>
        </w:rPr>
      </w:pPr>
      <w:r>
        <w:rPr>
          <w:sz w:val="24"/>
        </w:rPr>
        <w:t>Kekuasaan / Wewenang yang</w:t>
      </w:r>
      <w:r>
        <w:rPr>
          <w:spacing w:val="-5"/>
          <w:sz w:val="24"/>
        </w:rPr>
        <w:t xml:space="preserve"> </w:t>
      </w:r>
      <w:r>
        <w:rPr>
          <w:sz w:val="24"/>
        </w:rPr>
        <w:t>Sah</w:t>
      </w:r>
    </w:p>
    <w:p w:rsidR="00595504" w:rsidRDefault="00595504">
      <w:pPr>
        <w:pStyle w:val="BodyText"/>
      </w:pPr>
    </w:p>
    <w:p w:rsidR="00595504" w:rsidRDefault="008B2F0E">
      <w:pPr>
        <w:pStyle w:val="BodyText"/>
        <w:spacing w:line="480" w:lineRule="auto"/>
        <w:ind w:left="1154" w:right="1541"/>
        <w:jc w:val="both"/>
      </w:pPr>
      <w:r>
        <w:t>Wewenang didasarkan oleh kepercayaan dan persepsi bersama dari anggota keluarga bahwa satu orang mempunyai hak untuk mengontrol tingkah laku dari anggota keluarga yang lain.</w:t>
      </w:r>
    </w:p>
    <w:p w:rsidR="00595504" w:rsidRDefault="008B2F0E">
      <w:pPr>
        <w:pStyle w:val="ListParagraph"/>
        <w:numPr>
          <w:ilvl w:val="0"/>
          <w:numId w:val="29"/>
        </w:numPr>
        <w:tabs>
          <w:tab w:val="left" w:pos="1155"/>
        </w:tabs>
        <w:jc w:val="both"/>
        <w:rPr>
          <w:sz w:val="24"/>
        </w:rPr>
      </w:pPr>
      <w:r>
        <w:rPr>
          <w:sz w:val="24"/>
        </w:rPr>
        <w:t>Kekuasaan yang Tak Berdaya atau Putus</w:t>
      </w:r>
      <w:r>
        <w:rPr>
          <w:spacing w:val="1"/>
          <w:sz w:val="24"/>
        </w:rPr>
        <w:t xml:space="preserve"> </w:t>
      </w:r>
      <w:r>
        <w:rPr>
          <w:sz w:val="24"/>
        </w:rPr>
        <w:t>Asa</w:t>
      </w:r>
    </w:p>
    <w:p w:rsidR="00595504" w:rsidRDefault="00595504">
      <w:pPr>
        <w:pStyle w:val="BodyText"/>
      </w:pPr>
    </w:p>
    <w:p w:rsidR="00595504" w:rsidRDefault="008B2F0E">
      <w:pPr>
        <w:pStyle w:val="BodyText"/>
        <w:spacing w:line="480" w:lineRule="auto"/>
        <w:ind w:left="1154" w:right="1544"/>
        <w:jc w:val="both"/>
      </w:pPr>
      <w:r>
        <w:t>Orang yang tidak berdaya mempunyai kekuasaan palsu dan orang lain karena ketidakberdayaannya. Kekuasaan ini terjadi pada keluarga dimana salah satu anggota mengalami kecacatan atau ketidakmampuan yang lain.</w:t>
      </w:r>
    </w:p>
    <w:p w:rsidR="00595504" w:rsidRDefault="008B2F0E">
      <w:pPr>
        <w:pStyle w:val="ListParagraph"/>
        <w:numPr>
          <w:ilvl w:val="0"/>
          <w:numId w:val="29"/>
        </w:numPr>
        <w:tabs>
          <w:tab w:val="left" w:pos="1155"/>
        </w:tabs>
        <w:spacing w:line="274" w:lineRule="exact"/>
        <w:jc w:val="both"/>
        <w:rPr>
          <w:sz w:val="24"/>
        </w:rPr>
      </w:pPr>
      <w:r>
        <w:rPr>
          <w:sz w:val="24"/>
        </w:rPr>
        <w:t>Kekuas</w:t>
      </w:r>
      <w:r>
        <w:rPr>
          <w:sz w:val="24"/>
        </w:rPr>
        <w:t>aan</w:t>
      </w:r>
      <w:r>
        <w:rPr>
          <w:spacing w:val="-1"/>
          <w:sz w:val="24"/>
        </w:rPr>
        <w:t xml:space="preserve"> </w:t>
      </w:r>
      <w:r>
        <w:rPr>
          <w:sz w:val="24"/>
        </w:rPr>
        <w:t>Referen</w:t>
      </w:r>
    </w:p>
    <w:p w:rsidR="00595504" w:rsidRDefault="00595504">
      <w:pPr>
        <w:pStyle w:val="BodyText"/>
      </w:pPr>
    </w:p>
    <w:p w:rsidR="00595504" w:rsidRDefault="008B2F0E">
      <w:pPr>
        <w:pStyle w:val="BodyText"/>
        <w:spacing w:line="480" w:lineRule="auto"/>
        <w:ind w:left="1154" w:right="1537"/>
        <w:jc w:val="both"/>
      </w:pPr>
      <w:r>
        <w:t>Kekuasaan yang didasarkan pada proses identifikasi positif terhadap orang lain, ini dimiliki oleh seorang anak untuk meniru peran yang dmainkan oleh orang tuanya.</w:t>
      </w:r>
    </w:p>
    <w:p w:rsidR="00595504" w:rsidRDefault="008B2F0E">
      <w:pPr>
        <w:pStyle w:val="ListParagraph"/>
        <w:numPr>
          <w:ilvl w:val="0"/>
          <w:numId w:val="29"/>
        </w:numPr>
        <w:tabs>
          <w:tab w:val="left" w:pos="1155"/>
        </w:tabs>
        <w:spacing w:before="1"/>
        <w:jc w:val="both"/>
        <w:rPr>
          <w:sz w:val="24"/>
        </w:rPr>
      </w:pPr>
      <w:r>
        <w:rPr>
          <w:sz w:val="24"/>
        </w:rPr>
        <w:t>Kekuasaan Ahli dan</w:t>
      </w:r>
      <w:r>
        <w:rPr>
          <w:spacing w:val="-1"/>
          <w:sz w:val="24"/>
        </w:rPr>
        <w:t xml:space="preserve"> </w:t>
      </w:r>
      <w:r>
        <w:rPr>
          <w:sz w:val="24"/>
        </w:rPr>
        <w:t>Sumber</w:t>
      </w:r>
    </w:p>
    <w:p w:rsidR="00595504" w:rsidRDefault="00595504">
      <w:pPr>
        <w:pStyle w:val="BodyText"/>
      </w:pPr>
    </w:p>
    <w:p w:rsidR="00595504" w:rsidRDefault="008B2F0E">
      <w:pPr>
        <w:pStyle w:val="BodyText"/>
        <w:spacing w:line="480" w:lineRule="auto"/>
        <w:ind w:left="1154" w:right="1539"/>
        <w:jc w:val="both"/>
      </w:pPr>
      <w:r>
        <w:t>Kekuasaan ini didasarkan dari orang yang mempunyai keahlian yang berharga dalam jumlah yang besar.</w:t>
      </w:r>
    </w:p>
    <w:p w:rsidR="00595504" w:rsidRDefault="008B2F0E">
      <w:pPr>
        <w:pStyle w:val="ListParagraph"/>
        <w:numPr>
          <w:ilvl w:val="0"/>
          <w:numId w:val="29"/>
        </w:numPr>
        <w:tabs>
          <w:tab w:val="left" w:pos="1155"/>
        </w:tabs>
        <w:jc w:val="both"/>
        <w:rPr>
          <w:sz w:val="24"/>
        </w:rPr>
      </w:pPr>
      <w:r>
        <w:rPr>
          <w:sz w:val="24"/>
        </w:rPr>
        <w:t>Kekuasaan</w:t>
      </w:r>
      <w:r>
        <w:rPr>
          <w:spacing w:val="-1"/>
          <w:sz w:val="24"/>
        </w:rPr>
        <w:t xml:space="preserve"> </w:t>
      </w:r>
      <w:r>
        <w:rPr>
          <w:sz w:val="24"/>
        </w:rPr>
        <w:t>Penghargaan</w:t>
      </w:r>
    </w:p>
    <w:p w:rsidR="00595504" w:rsidRDefault="00595504">
      <w:pPr>
        <w:pStyle w:val="BodyText"/>
      </w:pPr>
    </w:p>
    <w:p w:rsidR="00595504" w:rsidRDefault="008B2F0E">
      <w:pPr>
        <w:pStyle w:val="BodyText"/>
        <w:spacing w:line="480" w:lineRule="auto"/>
        <w:ind w:left="1154" w:right="1540"/>
        <w:jc w:val="both"/>
      </w:pPr>
      <w:r>
        <w:t>Kekuasaan ini terjadi karena adanya harapan bahwa orang yang berpengaruh dan dominan akan melakukan sesuatu yang bersikap positif terh</w:t>
      </w:r>
      <w:r>
        <w:t>adap ketaatan</w:t>
      </w:r>
      <w:r>
        <w:rPr>
          <w:spacing w:val="-1"/>
        </w:rPr>
        <w:t xml:space="preserve"> </w:t>
      </w:r>
      <w:r>
        <w:t>seseorang.</w:t>
      </w:r>
    </w:p>
    <w:p w:rsidR="00595504" w:rsidRDefault="00595504">
      <w:pPr>
        <w:spacing w:line="480" w:lineRule="auto"/>
        <w:jc w:val="both"/>
        <w:sectPr w:rsidR="00595504">
          <w:headerReference w:type="default" r:id="rId88"/>
          <w:footerReference w:type="default" r:id="rId89"/>
          <w:pgSz w:w="11910" w:h="16850"/>
          <w:pgMar w:top="960" w:right="160" w:bottom="280" w:left="1680" w:header="710" w:footer="0" w:gutter="0"/>
          <w:pgNumType w:start="37"/>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0"/>
          <w:numId w:val="29"/>
        </w:numPr>
        <w:tabs>
          <w:tab w:val="left" w:pos="1155"/>
        </w:tabs>
        <w:jc w:val="both"/>
        <w:rPr>
          <w:sz w:val="24"/>
        </w:rPr>
      </w:pPr>
      <w:r>
        <w:rPr>
          <w:sz w:val="24"/>
        </w:rPr>
        <w:t>Kekuasaan</w:t>
      </w:r>
      <w:r>
        <w:rPr>
          <w:spacing w:val="-1"/>
          <w:sz w:val="24"/>
        </w:rPr>
        <w:t xml:space="preserve"> </w:t>
      </w:r>
      <w:r>
        <w:rPr>
          <w:sz w:val="24"/>
        </w:rPr>
        <w:t>Memaksa</w:t>
      </w:r>
    </w:p>
    <w:p w:rsidR="00595504" w:rsidRDefault="00595504">
      <w:pPr>
        <w:pStyle w:val="BodyText"/>
      </w:pPr>
    </w:p>
    <w:p w:rsidR="00595504" w:rsidRDefault="008B2F0E">
      <w:pPr>
        <w:pStyle w:val="BodyText"/>
        <w:spacing w:line="480" w:lineRule="auto"/>
        <w:ind w:left="1154" w:right="1543"/>
        <w:jc w:val="both"/>
      </w:pPr>
      <w:r>
        <w:t>Kekuasaan yang berdasar persepsi dan kepercayaan bahwa orang yang memiliki kekuasaan mungkin akan menghukum dengan ancaman, paksaan atau kekerasan dari individu lain jika tidak taat.</w:t>
      </w:r>
    </w:p>
    <w:p w:rsidR="00595504" w:rsidRDefault="008B2F0E">
      <w:pPr>
        <w:pStyle w:val="ListParagraph"/>
        <w:numPr>
          <w:ilvl w:val="0"/>
          <w:numId w:val="29"/>
        </w:numPr>
        <w:tabs>
          <w:tab w:val="left" w:pos="1155"/>
        </w:tabs>
        <w:jc w:val="both"/>
        <w:rPr>
          <w:sz w:val="24"/>
        </w:rPr>
      </w:pPr>
      <w:r>
        <w:rPr>
          <w:sz w:val="24"/>
        </w:rPr>
        <w:t>Kekuasaan</w:t>
      </w:r>
      <w:r>
        <w:rPr>
          <w:spacing w:val="1"/>
          <w:sz w:val="24"/>
        </w:rPr>
        <w:t xml:space="preserve"> </w:t>
      </w:r>
      <w:r>
        <w:rPr>
          <w:sz w:val="24"/>
        </w:rPr>
        <w:t>Informasional</w:t>
      </w:r>
    </w:p>
    <w:p w:rsidR="00595504" w:rsidRDefault="00595504">
      <w:pPr>
        <w:pStyle w:val="BodyText"/>
      </w:pPr>
    </w:p>
    <w:p w:rsidR="00595504" w:rsidRDefault="008B2F0E">
      <w:pPr>
        <w:pStyle w:val="BodyText"/>
        <w:spacing w:before="1" w:line="480" w:lineRule="auto"/>
        <w:ind w:left="1154" w:right="1539"/>
        <w:jc w:val="both"/>
      </w:pPr>
      <w:r>
        <w:t>Kekuasaan yang didasarkan berdasar pada isi pesa</w:t>
      </w:r>
      <w:r>
        <w:t>n persuasif seseorang dapat diengaruhi oleh penjelasan tentang kebenaran yang diberikan secara hati-hati.</w:t>
      </w:r>
    </w:p>
    <w:p w:rsidR="00595504" w:rsidRDefault="008B2F0E">
      <w:pPr>
        <w:pStyle w:val="ListParagraph"/>
        <w:numPr>
          <w:ilvl w:val="0"/>
          <w:numId w:val="29"/>
        </w:numPr>
        <w:tabs>
          <w:tab w:val="left" w:pos="1155"/>
        </w:tabs>
        <w:jc w:val="both"/>
        <w:rPr>
          <w:sz w:val="24"/>
        </w:rPr>
      </w:pPr>
      <w:r>
        <w:rPr>
          <w:sz w:val="24"/>
        </w:rPr>
        <w:t>Kekuasaan</w:t>
      </w:r>
      <w:r>
        <w:rPr>
          <w:spacing w:val="-1"/>
          <w:sz w:val="24"/>
        </w:rPr>
        <w:t xml:space="preserve"> </w:t>
      </w:r>
      <w:r>
        <w:rPr>
          <w:sz w:val="24"/>
        </w:rPr>
        <w:t>Afektif</w:t>
      </w:r>
    </w:p>
    <w:p w:rsidR="00595504" w:rsidRDefault="00595504">
      <w:pPr>
        <w:pStyle w:val="BodyText"/>
      </w:pPr>
    </w:p>
    <w:p w:rsidR="00595504" w:rsidRDefault="008B2F0E">
      <w:pPr>
        <w:pStyle w:val="BodyText"/>
        <w:spacing w:line="480" w:lineRule="auto"/>
        <w:ind w:left="1154" w:right="1539"/>
        <w:jc w:val="both"/>
      </w:pPr>
      <w:r>
        <w:t>Kekuasaan yang didasarkan pada pemberian afeksi/perasaan dan kehangatan serta seks.</w:t>
      </w:r>
    </w:p>
    <w:p w:rsidR="00595504" w:rsidRDefault="008B2F0E">
      <w:pPr>
        <w:pStyle w:val="ListParagraph"/>
        <w:numPr>
          <w:ilvl w:val="0"/>
          <w:numId w:val="29"/>
        </w:numPr>
        <w:tabs>
          <w:tab w:val="left" w:pos="1154"/>
          <w:tab w:val="left" w:pos="1155"/>
        </w:tabs>
        <w:rPr>
          <w:sz w:val="24"/>
        </w:rPr>
      </w:pPr>
      <w:r>
        <w:rPr>
          <w:sz w:val="24"/>
        </w:rPr>
        <w:t>Kekuasaan Manajemen Ketegangan</w:t>
      </w:r>
    </w:p>
    <w:p w:rsidR="00595504" w:rsidRDefault="00595504">
      <w:pPr>
        <w:pStyle w:val="BodyText"/>
      </w:pPr>
    </w:p>
    <w:p w:rsidR="00595504" w:rsidRDefault="008B2F0E">
      <w:pPr>
        <w:pStyle w:val="BodyText"/>
        <w:spacing w:line="477" w:lineRule="auto"/>
        <w:ind w:left="1154" w:right="1535"/>
      </w:pPr>
      <w:r>
        <w:t xml:space="preserve">Kekuasaan yang </w:t>
      </w:r>
      <w:r>
        <w:t>didasarkan dari kontrol untuk mengatasi ketegangan dan konflik dari keluarga.</w:t>
      </w:r>
    </w:p>
    <w:p w:rsidR="00595504" w:rsidRDefault="008B2F0E">
      <w:pPr>
        <w:pStyle w:val="BodyText"/>
        <w:spacing w:before="4" w:line="480" w:lineRule="auto"/>
        <w:ind w:left="588" w:right="1535" w:firstLine="566"/>
      </w:pPr>
      <w:r>
        <w:t>Berdasarkan pengaruh tersebut secara umum pemegang kekuasaan terdiri dari tiga macam, yaitu :</w:t>
      </w:r>
    </w:p>
    <w:p w:rsidR="00595504" w:rsidRDefault="008B2F0E">
      <w:pPr>
        <w:pStyle w:val="ListParagraph"/>
        <w:numPr>
          <w:ilvl w:val="0"/>
          <w:numId w:val="28"/>
        </w:numPr>
        <w:tabs>
          <w:tab w:val="left" w:pos="1154"/>
          <w:tab w:val="left" w:pos="1155"/>
        </w:tabs>
        <w:rPr>
          <w:sz w:val="24"/>
        </w:rPr>
      </w:pPr>
      <w:r>
        <w:rPr>
          <w:sz w:val="24"/>
        </w:rPr>
        <w:t>Patriakal, pemegang kekuasaan didasarkan pada garis keturunan</w:t>
      </w:r>
      <w:r>
        <w:rPr>
          <w:spacing w:val="-3"/>
          <w:sz w:val="24"/>
        </w:rPr>
        <w:t xml:space="preserve"> </w:t>
      </w:r>
      <w:r>
        <w:rPr>
          <w:sz w:val="24"/>
        </w:rPr>
        <w:t>laki-laki</w:t>
      </w:r>
    </w:p>
    <w:p w:rsidR="00595504" w:rsidRDefault="00595504">
      <w:pPr>
        <w:pStyle w:val="BodyText"/>
      </w:pPr>
    </w:p>
    <w:p w:rsidR="00595504" w:rsidRDefault="008B2F0E">
      <w:pPr>
        <w:pStyle w:val="ListParagraph"/>
        <w:numPr>
          <w:ilvl w:val="0"/>
          <w:numId w:val="28"/>
        </w:numPr>
        <w:tabs>
          <w:tab w:val="left" w:pos="1154"/>
          <w:tab w:val="left" w:pos="1155"/>
        </w:tabs>
        <w:rPr>
          <w:sz w:val="24"/>
        </w:rPr>
      </w:pPr>
      <w:r>
        <w:rPr>
          <w:sz w:val="24"/>
        </w:rPr>
        <w:t>Matriakal, kekuasaan didasarkan pada garis keturunan perempuan</w:t>
      </w:r>
    </w:p>
    <w:p w:rsidR="00595504" w:rsidRDefault="00595504">
      <w:pPr>
        <w:pStyle w:val="BodyText"/>
      </w:pPr>
    </w:p>
    <w:p w:rsidR="00595504" w:rsidRDefault="008B2F0E">
      <w:pPr>
        <w:pStyle w:val="ListParagraph"/>
        <w:numPr>
          <w:ilvl w:val="0"/>
          <w:numId w:val="28"/>
        </w:numPr>
        <w:tabs>
          <w:tab w:val="left" w:pos="1154"/>
          <w:tab w:val="left" w:pos="1155"/>
        </w:tabs>
        <w:spacing w:line="480" w:lineRule="auto"/>
        <w:ind w:right="1542"/>
        <w:rPr>
          <w:sz w:val="24"/>
        </w:rPr>
      </w:pPr>
      <w:r>
        <w:rPr>
          <w:i/>
          <w:sz w:val="24"/>
        </w:rPr>
        <w:t>Equalitarian/egalitarian</w:t>
      </w:r>
      <w:r>
        <w:rPr>
          <w:sz w:val="24"/>
        </w:rPr>
        <w:t>, kekuasaan didasarkan keputusan bersama antara laki-laki dan</w:t>
      </w:r>
      <w:r>
        <w:rPr>
          <w:spacing w:val="-1"/>
          <w:sz w:val="24"/>
        </w:rPr>
        <w:t xml:space="preserve"> </w:t>
      </w:r>
      <w:r>
        <w:rPr>
          <w:sz w:val="24"/>
        </w:rPr>
        <w:t>perempuan.</w:t>
      </w:r>
    </w:p>
    <w:p w:rsidR="00595504" w:rsidRDefault="008B2F0E">
      <w:pPr>
        <w:pStyle w:val="Heading1"/>
        <w:numPr>
          <w:ilvl w:val="2"/>
          <w:numId w:val="42"/>
        </w:numPr>
        <w:tabs>
          <w:tab w:val="left" w:pos="1155"/>
        </w:tabs>
        <w:spacing w:before="166"/>
        <w:ind w:left="1154" w:hanging="567"/>
      </w:pPr>
      <w:bookmarkStart w:id="33" w:name="_TOC_250017"/>
      <w:r>
        <w:t>Pembuatan Keputusan</w:t>
      </w:r>
      <w:r>
        <w:rPr>
          <w:spacing w:val="2"/>
        </w:rPr>
        <w:t xml:space="preserve"> </w:t>
      </w:r>
      <w:bookmarkEnd w:id="33"/>
      <w:r>
        <w:t>Keluarga</w:t>
      </w:r>
    </w:p>
    <w:p w:rsidR="00595504" w:rsidRDefault="00595504">
      <w:pPr>
        <w:pStyle w:val="BodyText"/>
        <w:spacing w:before="7"/>
        <w:rPr>
          <w:b/>
          <w:sz w:val="23"/>
        </w:rPr>
      </w:pPr>
    </w:p>
    <w:p w:rsidR="00595504" w:rsidRDefault="008B2F0E">
      <w:pPr>
        <w:pStyle w:val="BodyText"/>
        <w:ind w:left="1154"/>
      </w:pPr>
      <w:r>
        <w:t>Tiga tipe proses pembuatan keputusan menurut (Friedman, 2010)</w:t>
      </w:r>
    </w:p>
    <w:p w:rsidR="00595504" w:rsidRDefault="00595504">
      <w:pPr>
        <w:pStyle w:val="BodyText"/>
      </w:pPr>
    </w:p>
    <w:p w:rsidR="00595504" w:rsidRDefault="008B2F0E">
      <w:pPr>
        <w:pStyle w:val="ListParagraph"/>
        <w:numPr>
          <w:ilvl w:val="0"/>
          <w:numId w:val="27"/>
        </w:numPr>
        <w:tabs>
          <w:tab w:val="left" w:pos="1154"/>
          <w:tab w:val="left" w:pos="1155"/>
        </w:tabs>
        <w:rPr>
          <w:sz w:val="24"/>
        </w:rPr>
      </w:pPr>
      <w:r>
        <w:rPr>
          <w:sz w:val="24"/>
        </w:rPr>
        <w:t>Keputusan</w:t>
      </w:r>
      <w:r>
        <w:rPr>
          <w:spacing w:val="-1"/>
          <w:sz w:val="24"/>
        </w:rPr>
        <w:t xml:space="preserve"> </w:t>
      </w:r>
      <w:r>
        <w:rPr>
          <w:sz w:val="24"/>
        </w:rPr>
        <w:t>Konsensus</w:t>
      </w:r>
    </w:p>
    <w:p w:rsidR="00595504" w:rsidRDefault="00595504">
      <w:pPr>
        <w:rPr>
          <w:sz w:val="24"/>
        </w:rPr>
        <w:sectPr w:rsidR="00595504">
          <w:headerReference w:type="default" r:id="rId90"/>
          <w:footerReference w:type="default" r:id="rId91"/>
          <w:pgSz w:w="11910" w:h="16850"/>
          <w:pgMar w:top="960" w:right="160" w:bottom="280" w:left="1680" w:header="710" w:footer="0" w:gutter="0"/>
          <w:pgNumType w:start="38"/>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1154" w:right="1541"/>
        <w:jc w:val="both"/>
      </w:pPr>
      <w:r>
        <w:t>Keputusan yang terjadi apabila anggota yang bernegosiasi untuk menghasilkan suatu solusi dilihat sebagai pemenuhan nilai personal dan nilai bersama</w:t>
      </w:r>
      <w:r>
        <w:rPr>
          <w:spacing w:val="-1"/>
        </w:rPr>
        <w:t xml:space="preserve"> </w:t>
      </w:r>
      <w:r>
        <w:t>mereka.</w:t>
      </w:r>
    </w:p>
    <w:p w:rsidR="00595504" w:rsidRDefault="008B2F0E">
      <w:pPr>
        <w:pStyle w:val="ListParagraph"/>
        <w:numPr>
          <w:ilvl w:val="0"/>
          <w:numId w:val="27"/>
        </w:numPr>
        <w:tabs>
          <w:tab w:val="left" w:pos="1155"/>
        </w:tabs>
        <w:jc w:val="both"/>
        <w:rPr>
          <w:sz w:val="24"/>
        </w:rPr>
      </w:pPr>
      <w:r>
        <w:rPr>
          <w:sz w:val="24"/>
        </w:rPr>
        <w:t>Keputusan</w:t>
      </w:r>
      <w:r>
        <w:rPr>
          <w:spacing w:val="-1"/>
          <w:sz w:val="24"/>
        </w:rPr>
        <w:t xml:space="preserve"> </w:t>
      </w:r>
      <w:r>
        <w:rPr>
          <w:sz w:val="24"/>
        </w:rPr>
        <w:t>Akomodasi</w:t>
      </w:r>
    </w:p>
    <w:p w:rsidR="00595504" w:rsidRDefault="00595504">
      <w:pPr>
        <w:pStyle w:val="BodyText"/>
      </w:pPr>
    </w:p>
    <w:p w:rsidR="00595504" w:rsidRDefault="008B2F0E">
      <w:pPr>
        <w:pStyle w:val="BodyText"/>
        <w:spacing w:line="480" w:lineRule="auto"/>
        <w:ind w:left="1154" w:right="1541"/>
        <w:jc w:val="both"/>
      </w:pPr>
      <w:r>
        <w:t>Perbedaan terdapat dalam sikap partisipan terhadap komitmen mereka, begitu pula dengan bentuk akomodasi yang terjadi selalu berupa persetujuan untuk tidak sepakat apabila keputusan diambil dalam menghadapi perbedaan yang tidak dapat didamaikan.</w:t>
      </w:r>
    </w:p>
    <w:p w:rsidR="00595504" w:rsidRDefault="008B2F0E">
      <w:pPr>
        <w:pStyle w:val="ListParagraph"/>
        <w:numPr>
          <w:ilvl w:val="0"/>
          <w:numId w:val="27"/>
        </w:numPr>
        <w:tabs>
          <w:tab w:val="left" w:pos="1155"/>
        </w:tabs>
        <w:spacing w:before="1"/>
        <w:jc w:val="both"/>
        <w:rPr>
          <w:i/>
          <w:sz w:val="24"/>
        </w:rPr>
      </w:pPr>
      <w:r>
        <w:rPr>
          <w:sz w:val="24"/>
        </w:rPr>
        <w:t xml:space="preserve">Keputusan </w:t>
      </w:r>
      <w:r>
        <w:rPr>
          <w:i/>
          <w:sz w:val="24"/>
        </w:rPr>
        <w:t>D</w:t>
      </w:r>
      <w:r>
        <w:rPr>
          <w:i/>
          <w:sz w:val="24"/>
        </w:rPr>
        <w:t>e</w:t>
      </w:r>
      <w:r>
        <w:rPr>
          <w:i/>
          <w:spacing w:val="-3"/>
          <w:sz w:val="24"/>
        </w:rPr>
        <w:t xml:space="preserve"> </w:t>
      </w:r>
      <w:r>
        <w:rPr>
          <w:i/>
          <w:sz w:val="24"/>
        </w:rPr>
        <w:t>Facto</w:t>
      </w:r>
    </w:p>
    <w:p w:rsidR="00595504" w:rsidRDefault="00595504">
      <w:pPr>
        <w:pStyle w:val="BodyText"/>
        <w:rPr>
          <w:i/>
        </w:rPr>
      </w:pPr>
    </w:p>
    <w:p w:rsidR="00595504" w:rsidRDefault="008B2F0E">
      <w:pPr>
        <w:pStyle w:val="BodyText"/>
        <w:spacing w:line="480" w:lineRule="auto"/>
        <w:ind w:left="1154" w:right="1535"/>
        <w:jc w:val="both"/>
      </w:pPr>
      <w:r>
        <w:t xml:space="preserve">Keputusan yang terjadi apabila sesuatu hal dibolehkan terjadi begitu saja tanpa perencanaan. Keputusan ini dapat dibuat ketika terjadi argumentasi yang tidak ada resolusi atau jika permasalahan tidak diangkat dan didiskusikan. Dalam hal ini norma </w:t>
      </w:r>
      <w:r>
        <w:t>kultrual penting untuk dipertimbangkan, karena kendala untuk berkomunikasi terbuka dan pembuatan keputusan aktif mungkin juga mempunyai dasar etnik dan kebudayaan.</w:t>
      </w:r>
    </w:p>
    <w:p w:rsidR="00595504" w:rsidRDefault="008B2F0E">
      <w:pPr>
        <w:pStyle w:val="Heading1"/>
        <w:numPr>
          <w:ilvl w:val="2"/>
          <w:numId w:val="42"/>
        </w:numPr>
        <w:tabs>
          <w:tab w:val="left" w:pos="1155"/>
        </w:tabs>
        <w:spacing w:before="3"/>
        <w:ind w:left="1154" w:hanging="567"/>
        <w:jc w:val="both"/>
      </w:pPr>
      <w:bookmarkStart w:id="34" w:name="_TOC_250016"/>
      <w:r>
        <w:t>Dukungan</w:t>
      </w:r>
      <w:r>
        <w:rPr>
          <w:spacing w:val="-1"/>
        </w:rPr>
        <w:t xml:space="preserve"> </w:t>
      </w:r>
      <w:bookmarkEnd w:id="34"/>
      <w:r>
        <w:t>Keluarga</w:t>
      </w:r>
    </w:p>
    <w:p w:rsidR="00595504" w:rsidRDefault="00595504">
      <w:pPr>
        <w:pStyle w:val="BodyText"/>
        <w:spacing w:before="7"/>
        <w:rPr>
          <w:b/>
          <w:sz w:val="23"/>
        </w:rPr>
      </w:pPr>
    </w:p>
    <w:p w:rsidR="00595504" w:rsidRDefault="008B2F0E">
      <w:pPr>
        <w:pStyle w:val="BodyText"/>
        <w:spacing w:line="480" w:lineRule="auto"/>
        <w:ind w:left="588" w:right="1541" w:firstLine="566"/>
        <w:jc w:val="both"/>
      </w:pPr>
      <w:r>
        <w:t>Friedman (1998) dalam Murniasih (2007) menyatakan dukungan keluarga adalah sikap, tindakan dan penerimaan keluarga terhadap anggotanya. Anggota keluarga dipandang sebagai bagian yang tidak terpisahkan dalam lingkungan keluarga. Anggota keluarga memandang b</w:t>
      </w:r>
      <w:r>
        <w:t>ahwa orang yang bersifat mendukung selalu siap memberikan pertolongan dan bantuan jika diperlukan.</w:t>
      </w:r>
    </w:p>
    <w:p w:rsidR="00595504" w:rsidRDefault="008B2F0E">
      <w:pPr>
        <w:pStyle w:val="Heading1"/>
        <w:numPr>
          <w:ilvl w:val="2"/>
          <w:numId w:val="42"/>
        </w:numPr>
        <w:tabs>
          <w:tab w:val="left" w:pos="1155"/>
        </w:tabs>
        <w:spacing w:before="5"/>
        <w:ind w:left="1154" w:hanging="567"/>
        <w:jc w:val="both"/>
      </w:pPr>
      <w:bookmarkStart w:id="35" w:name="_TOC_250015"/>
      <w:r>
        <w:t>Bentuk Dukungan</w:t>
      </w:r>
      <w:r>
        <w:rPr>
          <w:spacing w:val="-1"/>
        </w:rPr>
        <w:t xml:space="preserve"> </w:t>
      </w:r>
      <w:bookmarkEnd w:id="35"/>
      <w:r>
        <w:t>Keluarga</w:t>
      </w:r>
    </w:p>
    <w:p w:rsidR="00595504" w:rsidRDefault="00595504">
      <w:pPr>
        <w:pStyle w:val="BodyText"/>
        <w:spacing w:before="7"/>
        <w:rPr>
          <w:b/>
          <w:sz w:val="23"/>
        </w:rPr>
      </w:pPr>
    </w:p>
    <w:p w:rsidR="00595504" w:rsidRDefault="008B2F0E">
      <w:pPr>
        <w:pStyle w:val="BodyText"/>
        <w:ind w:left="1154"/>
        <w:jc w:val="both"/>
      </w:pPr>
      <w:r>
        <w:t>Keluarga memiliki beberapa bentuk dukungan (Friedman, 2010) yaitu:</w:t>
      </w:r>
    </w:p>
    <w:p w:rsidR="00595504" w:rsidRDefault="00595504">
      <w:pPr>
        <w:jc w:val="both"/>
        <w:sectPr w:rsidR="00595504">
          <w:headerReference w:type="default" r:id="rId92"/>
          <w:footerReference w:type="default" r:id="rId93"/>
          <w:pgSz w:w="11910" w:h="16850"/>
          <w:pgMar w:top="960" w:right="160" w:bottom="280" w:left="1680" w:header="710" w:footer="0" w:gutter="0"/>
          <w:pgNumType w:start="39"/>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0"/>
          <w:numId w:val="26"/>
        </w:numPr>
        <w:tabs>
          <w:tab w:val="left" w:pos="1155"/>
        </w:tabs>
        <w:jc w:val="both"/>
        <w:rPr>
          <w:sz w:val="24"/>
        </w:rPr>
      </w:pPr>
      <w:r>
        <w:rPr>
          <w:sz w:val="24"/>
        </w:rPr>
        <w:t>Dukungan</w:t>
      </w:r>
      <w:r>
        <w:rPr>
          <w:spacing w:val="-1"/>
          <w:sz w:val="24"/>
        </w:rPr>
        <w:t xml:space="preserve"> </w:t>
      </w:r>
      <w:r>
        <w:rPr>
          <w:sz w:val="24"/>
        </w:rPr>
        <w:t>Penilaian</w:t>
      </w:r>
    </w:p>
    <w:p w:rsidR="00595504" w:rsidRDefault="00595504">
      <w:pPr>
        <w:pStyle w:val="BodyText"/>
      </w:pPr>
    </w:p>
    <w:p w:rsidR="00595504" w:rsidRDefault="008B2F0E">
      <w:pPr>
        <w:pStyle w:val="BodyText"/>
        <w:spacing w:line="480" w:lineRule="auto"/>
        <w:ind w:left="588" w:right="1536" w:firstLine="566"/>
        <w:jc w:val="both"/>
      </w:pPr>
      <w:r>
        <w:t>Dukungan ini meliputi pertolongan pada individu untuk memahami kejadian depresi dengan baik dan juga sumber depresi dan strategi koping yang dapat digunakan dalam menghadapi stressor. Dukungan ini juga merupakan dukungan yang terjadi bila ada ekspresi pe</w:t>
      </w:r>
      <w:r>
        <w:t>nilaian yang positif terhadap individu. Individu mempunyai seseorang yang dapat diajak bicara tentang masalah mereka, terjadi melalui ekspresi pengaharapan positif individu kepada individu lain, penyemangat, persetujuan terhadap ide-ide atau perasaan seseo</w:t>
      </w:r>
      <w:r>
        <w:t>rang dan perbandingan positif seseorang dengan orang lain, misalnya orang yang kurang mampu. Dukungan keluarga dapat membantu meningkatkan strategi koping individu dengan strategi-strategi alternatif berdasarkan pengalaman yang berfokus pada aspek-aspek ya</w:t>
      </w:r>
      <w:r>
        <w:t>ng</w:t>
      </w:r>
      <w:r>
        <w:rPr>
          <w:spacing w:val="-2"/>
        </w:rPr>
        <w:t xml:space="preserve"> </w:t>
      </w:r>
      <w:r>
        <w:t>positif.</w:t>
      </w:r>
    </w:p>
    <w:p w:rsidR="00595504" w:rsidRDefault="008B2F0E">
      <w:pPr>
        <w:pStyle w:val="ListParagraph"/>
        <w:numPr>
          <w:ilvl w:val="0"/>
          <w:numId w:val="26"/>
        </w:numPr>
        <w:tabs>
          <w:tab w:val="left" w:pos="1155"/>
        </w:tabs>
        <w:spacing w:before="1"/>
        <w:jc w:val="both"/>
        <w:rPr>
          <w:sz w:val="24"/>
        </w:rPr>
      </w:pPr>
      <w:r>
        <w:rPr>
          <w:sz w:val="24"/>
        </w:rPr>
        <w:t>Dukungan</w:t>
      </w:r>
      <w:r>
        <w:rPr>
          <w:spacing w:val="1"/>
          <w:sz w:val="24"/>
        </w:rPr>
        <w:t xml:space="preserve"> </w:t>
      </w:r>
      <w:r>
        <w:rPr>
          <w:sz w:val="24"/>
        </w:rPr>
        <w:t>Instrumental</w:t>
      </w:r>
    </w:p>
    <w:p w:rsidR="00595504" w:rsidRDefault="00595504">
      <w:pPr>
        <w:pStyle w:val="BodyText"/>
        <w:spacing w:before="9"/>
        <w:rPr>
          <w:sz w:val="23"/>
        </w:rPr>
      </w:pPr>
    </w:p>
    <w:p w:rsidR="00595504" w:rsidRDefault="008B2F0E">
      <w:pPr>
        <w:pStyle w:val="BodyText"/>
        <w:spacing w:line="480" w:lineRule="auto"/>
        <w:ind w:left="588" w:right="1536" w:firstLine="566"/>
        <w:jc w:val="both"/>
      </w:pPr>
      <w:r>
        <w:t>Dukungan ini meliputi penyediaan dukungan jasmaniah seperti pelayanan, bantuan finansial dan material berupa bantuan nyata (instrumental support material support), suatu kondisi dimana benda atau jasa akan membantu memeca</w:t>
      </w:r>
      <w:r>
        <w:t xml:space="preserve">hkan masalah praktis, termasuk di dalamnya bantuan langsung, seperti saat seseorang memberi atau meminjamkan uang, membantu pekerjaan sehari- hari, menyampaikan pesan, menyediakan transportasi, menjaga dan merawat saat sakit ataupun mengalami depresi yang </w:t>
      </w:r>
      <w:r>
        <w:t>dapat membantu memecahkan masalah. Dukungan nyata paling efektif bila dihargai oleh individu dan mengurangi depresi individu. Pada dukungan nyata keluarga sebagai sumber untuk mencapai tujuan praktis dan tujuan</w:t>
      </w:r>
      <w:r>
        <w:rPr>
          <w:spacing w:val="-2"/>
        </w:rPr>
        <w:t xml:space="preserve"> </w:t>
      </w:r>
      <w:r>
        <w:t>nyata.</w:t>
      </w:r>
    </w:p>
    <w:p w:rsidR="00595504" w:rsidRDefault="00595504">
      <w:pPr>
        <w:spacing w:line="480" w:lineRule="auto"/>
        <w:jc w:val="both"/>
        <w:sectPr w:rsidR="00595504">
          <w:headerReference w:type="default" r:id="rId94"/>
          <w:footerReference w:type="default" r:id="rId95"/>
          <w:pgSz w:w="11910" w:h="16850"/>
          <w:pgMar w:top="960" w:right="160" w:bottom="280" w:left="1680" w:header="710" w:footer="0" w:gutter="0"/>
          <w:pgNumType w:start="40"/>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ListParagraph"/>
        <w:numPr>
          <w:ilvl w:val="0"/>
          <w:numId w:val="26"/>
        </w:numPr>
        <w:tabs>
          <w:tab w:val="left" w:pos="1016"/>
        </w:tabs>
        <w:ind w:left="1015" w:hanging="428"/>
        <w:jc w:val="both"/>
        <w:rPr>
          <w:sz w:val="24"/>
        </w:rPr>
      </w:pPr>
      <w:r>
        <w:rPr>
          <w:sz w:val="24"/>
        </w:rPr>
        <w:t>Dukungan</w:t>
      </w:r>
      <w:r>
        <w:rPr>
          <w:spacing w:val="1"/>
          <w:sz w:val="24"/>
        </w:rPr>
        <w:t xml:space="preserve"> </w:t>
      </w:r>
      <w:r>
        <w:rPr>
          <w:sz w:val="24"/>
        </w:rPr>
        <w:t>Informasional</w:t>
      </w:r>
    </w:p>
    <w:p w:rsidR="00595504" w:rsidRDefault="00595504">
      <w:pPr>
        <w:pStyle w:val="BodyText"/>
      </w:pPr>
    </w:p>
    <w:p w:rsidR="00595504" w:rsidRDefault="008B2F0E">
      <w:pPr>
        <w:pStyle w:val="BodyText"/>
        <w:spacing w:line="480" w:lineRule="auto"/>
        <w:ind w:left="588" w:right="1540" w:firstLine="427"/>
        <w:jc w:val="both"/>
      </w:pPr>
      <w:r>
        <w:t>Jenis dukungan ini meliputi jaringan komunikasi dan tanggung jawab bersama, termasuk di dalamnya memberikan solusi dari masalah, memberikan nasehat, pengarahan, saran, atau umpan balik tentang apa yang dilakukan oleh seseorang. Keluarga dapat menyediakan i</w:t>
      </w:r>
      <w:r>
        <w:t>nformasi dengan menyarankan tentang dokter, terapi yang baik bagi dirinya dan tindakan spesifik bagi individu untuk melawan stresor. Individu yang mengalami depresi dapat keluar dari masalahnya dan memecahkan masalahnya dengan dukungan dari keluarga dengan</w:t>
      </w:r>
      <w:r>
        <w:t xml:space="preserve"> menyediakan feed back. Pada dukungan informasi ini keluarga sebagai penghimpun informasi dan pemberi informasi.</w:t>
      </w:r>
    </w:p>
    <w:p w:rsidR="00595504" w:rsidRDefault="008B2F0E">
      <w:pPr>
        <w:pStyle w:val="ListParagraph"/>
        <w:numPr>
          <w:ilvl w:val="0"/>
          <w:numId w:val="26"/>
        </w:numPr>
        <w:tabs>
          <w:tab w:val="left" w:pos="1016"/>
        </w:tabs>
        <w:spacing w:before="1"/>
        <w:ind w:left="1015" w:hanging="428"/>
        <w:jc w:val="both"/>
        <w:rPr>
          <w:sz w:val="24"/>
        </w:rPr>
      </w:pPr>
      <w:r>
        <w:rPr>
          <w:sz w:val="24"/>
        </w:rPr>
        <w:t>Dukungan</w:t>
      </w:r>
      <w:r>
        <w:rPr>
          <w:spacing w:val="-1"/>
          <w:sz w:val="24"/>
        </w:rPr>
        <w:t xml:space="preserve"> </w:t>
      </w:r>
      <w:r>
        <w:rPr>
          <w:sz w:val="24"/>
        </w:rPr>
        <w:t>Emosional</w:t>
      </w:r>
    </w:p>
    <w:p w:rsidR="00595504" w:rsidRDefault="00595504">
      <w:pPr>
        <w:pStyle w:val="BodyText"/>
      </w:pPr>
    </w:p>
    <w:p w:rsidR="00595504" w:rsidRDefault="008B2F0E">
      <w:pPr>
        <w:pStyle w:val="BodyText"/>
        <w:spacing w:line="480" w:lineRule="auto"/>
        <w:ind w:left="588" w:right="1538" w:firstLine="427"/>
        <w:jc w:val="both"/>
      </w:pPr>
      <w:r>
        <w:t>Selama depresi berlangsung, individu sering menderita secara emosional, sedih, cemas dan kehilangan harga diri. Jika depres</w:t>
      </w:r>
      <w:r>
        <w:t>i mengurangi perasaan seseorang akan hal yang dimiliki dan dicintai. Dukungan emosional memberikan individu perasaan nyaman, merasa dicintai saat mengalami depresi, bantuan dalam bentuk semangat, empati, rasa percaya, perhatian sehingga individu yang mener</w:t>
      </w:r>
      <w:r>
        <w:t>imanya merasa berharga. Pada dukungan emosional ini keluarga menyediakan tempat istirahat dan memberikan semangat.</w:t>
      </w:r>
    </w:p>
    <w:p w:rsidR="00595504" w:rsidRDefault="008B2F0E">
      <w:pPr>
        <w:pStyle w:val="Heading1"/>
        <w:numPr>
          <w:ilvl w:val="1"/>
          <w:numId w:val="42"/>
        </w:numPr>
        <w:tabs>
          <w:tab w:val="left" w:pos="1309"/>
        </w:tabs>
        <w:spacing w:before="4"/>
        <w:ind w:hanging="721"/>
        <w:jc w:val="both"/>
      </w:pPr>
      <w:r>
        <w:t>Kepatuhan Minum Obat Pasien</w:t>
      </w:r>
      <w:r>
        <w:rPr>
          <w:spacing w:val="-4"/>
        </w:rPr>
        <w:t xml:space="preserve"> </w:t>
      </w:r>
      <w:r>
        <w:t>TB</w:t>
      </w:r>
    </w:p>
    <w:p w:rsidR="00595504" w:rsidRDefault="00595504">
      <w:pPr>
        <w:pStyle w:val="BodyText"/>
        <w:spacing w:before="6"/>
        <w:rPr>
          <w:b/>
          <w:sz w:val="23"/>
        </w:rPr>
      </w:pPr>
    </w:p>
    <w:p w:rsidR="00595504" w:rsidRDefault="008B2F0E">
      <w:pPr>
        <w:pStyle w:val="BodyText"/>
        <w:spacing w:line="480" w:lineRule="auto"/>
        <w:ind w:left="588" w:right="1537" w:firstLine="708"/>
        <w:jc w:val="both"/>
      </w:pPr>
      <w:r>
        <w:t>Kepatuhan minum obat adalah tindakan penderita untuk meminum obat tuberkulosis paru secara teratur untuk kesembuhan terutama untuk memutuskan rantai penularan. Kepatuhan minum obat dikategorikan teratur minum obat apabila tidak pernah lalai atau lupa minum</w:t>
      </w:r>
      <w:r>
        <w:t xml:space="preserve"> OAT setiap hari pada fase awal (2 bulan)</w:t>
      </w:r>
      <w:r>
        <w:rPr>
          <w:spacing w:val="37"/>
        </w:rPr>
        <w:t xml:space="preserve"> </w:t>
      </w:r>
      <w:r>
        <w:t>dan</w:t>
      </w:r>
      <w:r>
        <w:rPr>
          <w:spacing w:val="39"/>
        </w:rPr>
        <w:t xml:space="preserve"> </w:t>
      </w:r>
      <w:r>
        <w:t>3</w:t>
      </w:r>
      <w:r>
        <w:rPr>
          <w:spacing w:val="39"/>
        </w:rPr>
        <w:t xml:space="preserve"> </w:t>
      </w:r>
      <w:r>
        <w:t>kali</w:t>
      </w:r>
      <w:r>
        <w:rPr>
          <w:spacing w:val="40"/>
        </w:rPr>
        <w:t xml:space="preserve"> </w:t>
      </w:r>
      <w:r>
        <w:t>seminggu</w:t>
      </w:r>
      <w:r>
        <w:rPr>
          <w:spacing w:val="39"/>
        </w:rPr>
        <w:t xml:space="preserve"> </w:t>
      </w:r>
      <w:r>
        <w:t>pada</w:t>
      </w:r>
      <w:r>
        <w:rPr>
          <w:spacing w:val="38"/>
        </w:rPr>
        <w:t xml:space="preserve"> </w:t>
      </w:r>
      <w:r>
        <w:t>fase</w:t>
      </w:r>
      <w:r>
        <w:rPr>
          <w:spacing w:val="38"/>
        </w:rPr>
        <w:t xml:space="preserve"> </w:t>
      </w:r>
      <w:r>
        <w:t>lanjutan</w:t>
      </w:r>
      <w:r>
        <w:rPr>
          <w:spacing w:val="39"/>
        </w:rPr>
        <w:t xml:space="preserve"> </w:t>
      </w:r>
      <w:r>
        <w:t>(4</w:t>
      </w:r>
      <w:r>
        <w:rPr>
          <w:spacing w:val="39"/>
        </w:rPr>
        <w:t xml:space="preserve"> </w:t>
      </w:r>
      <w:r>
        <w:t>bulan).</w:t>
      </w:r>
      <w:r>
        <w:rPr>
          <w:spacing w:val="39"/>
        </w:rPr>
        <w:t xml:space="preserve"> </w:t>
      </w:r>
      <w:r>
        <w:t>Tidak</w:t>
      </w:r>
      <w:r>
        <w:rPr>
          <w:spacing w:val="38"/>
        </w:rPr>
        <w:t xml:space="preserve"> </w:t>
      </w:r>
      <w:r>
        <w:t>teratur</w:t>
      </w:r>
      <w:r>
        <w:rPr>
          <w:spacing w:val="39"/>
        </w:rPr>
        <w:t xml:space="preserve"> </w:t>
      </w:r>
      <w:r>
        <w:t>apabila</w:t>
      </w:r>
    </w:p>
    <w:p w:rsidR="00595504" w:rsidRDefault="00595504">
      <w:pPr>
        <w:spacing w:line="480" w:lineRule="auto"/>
        <w:jc w:val="both"/>
        <w:sectPr w:rsidR="00595504">
          <w:headerReference w:type="default" r:id="rId96"/>
          <w:footerReference w:type="default" r:id="rId97"/>
          <w:pgSz w:w="11910" w:h="16850"/>
          <w:pgMar w:top="960" w:right="160" w:bottom="280" w:left="1680" w:header="710" w:footer="0" w:gutter="0"/>
          <w:pgNumType w:start="41"/>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44"/>
        <w:jc w:val="both"/>
      </w:pPr>
      <w:r>
        <w:t>penderita pernah lalai atau lupa minum OAT pada fase awal dan pada fase lanjutan (Kemenkes RI, 2011).</w:t>
      </w:r>
    </w:p>
    <w:p w:rsidR="00595504" w:rsidRDefault="008B2F0E">
      <w:pPr>
        <w:pStyle w:val="BodyText"/>
        <w:spacing w:line="480" w:lineRule="auto"/>
        <w:ind w:left="588" w:right="1542" w:firstLine="708"/>
        <w:jc w:val="both"/>
      </w:pPr>
      <w:r>
        <w:t xml:space="preserve">Kepatuhan Terhadap Dosis Obat Anti Tuberkulosis adalah kepatuhan terhadap rentangan jumlah obat yang diberikan kepada penderita untuk satu kali pemberian </w:t>
      </w:r>
      <w:r>
        <w:t>dalam jangka waktu tertentu, untuk mendapatkan efek terapeutik yang diinginkan (Yulius, 2014).</w:t>
      </w:r>
    </w:p>
    <w:p w:rsidR="00595504" w:rsidRDefault="008B2F0E">
      <w:pPr>
        <w:pStyle w:val="Heading1"/>
        <w:numPr>
          <w:ilvl w:val="2"/>
          <w:numId w:val="42"/>
        </w:numPr>
        <w:tabs>
          <w:tab w:val="left" w:pos="1309"/>
        </w:tabs>
        <w:spacing w:before="207"/>
        <w:ind w:hanging="721"/>
        <w:jc w:val="both"/>
      </w:pPr>
      <w:bookmarkStart w:id="36" w:name="_TOC_250014"/>
      <w:r>
        <w:t>Faktor yang Mempengaruhi Kepatuhan dan</w:t>
      </w:r>
      <w:r>
        <w:rPr>
          <w:spacing w:val="-6"/>
        </w:rPr>
        <w:t xml:space="preserve"> </w:t>
      </w:r>
      <w:bookmarkEnd w:id="36"/>
      <w:r>
        <w:t>Ketidakpatuhan</w:t>
      </w:r>
    </w:p>
    <w:p w:rsidR="00595504" w:rsidRDefault="00595504">
      <w:pPr>
        <w:pStyle w:val="BodyText"/>
        <w:spacing w:before="4"/>
        <w:rPr>
          <w:b/>
          <w:sz w:val="23"/>
        </w:rPr>
      </w:pPr>
    </w:p>
    <w:p w:rsidR="00595504" w:rsidRDefault="008B2F0E">
      <w:pPr>
        <w:pStyle w:val="BodyText"/>
        <w:spacing w:line="480" w:lineRule="auto"/>
        <w:ind w:left="588" w:right="1536" w:firstLine="708"/>
        <w:jc w:val="both"/>
      </w:pPr>
      <w:r>
        <w:t>Menurut Wayan pada tahun 2015, Faktor yang berhubungan dengan keteraturan minum obat adalah pengetahuan da</w:t>
      </w:r>
      <w:r>
        <w:t>n sikap penderita tuberkulosis. Pengetahuan (</w:t>
      </w:r>
      <w:r>
        <w:rPr>
          <w:i/>
        </w:rPr>
        <w:t>knowledge</w:t>
      </w:r>
      <w:r>
        <w:t>) sangat penting peranannya pada penderita tuberkulosis paru karena dengan mengetahui, memahami tentang pengobatan dan penyakit tuberkulosis paru serta efek samping, resiko resistensi obat dan resiko pe</w:t>
      </w:r>
      <w:r>
        <w:t>nularan akan membuat penderita mau minum obat secara teratur. Apabila penderita sudah memahami tentang keteraturan minum obat tuberkulosis paru secara benar maka penderita akan mengaplikasikan pengetahuan tersebut melalui sikap yang positif. Sikap merupaka</w:t>
      </w:r>
      <w:r>
        <w:t>n faktor pendorong untuk terjadinya suatu perilaku seseorang, maka sikap negatif atau kurang setuju terhadap suatu pengobatan akan mendorong penderita tersebut untuk berperilaku tidak patuh dalam berobat, baik dalam berobat ulang atau dalam hal minum obat,</w:t>
      </w:r>
      <w:r>
        <w:t xml:space="preserve"> dengan pengetahuan yang baik tentang tuberkulosis paru, penderita akan melakukan sikap yang baik tentang pengobatan tuberkulosis paru, dengan demikian akan termotivasi untuk minum obat secara teratur.</w:t>
      </w:r>
    </w:p>
    <w:p w:rsidR="00595504" w:rsidRDefault="008B2F0E">
      <w:pPr>
        <w:pStyle w:val="BodyText"/>
        <w:spacing w:before="3" w:line="480" w:lineRule="auto"/>
        <w:ind w:left="588" w:right="1540" w:firstLine="708"/>
        <w:jc w:val="both"/>
      </w:pPr>
      <w:r>
        <w:t>Ketidakpatuhan pasien dipengaruhi oleh faktor internal</w:t>
      </w:r>
      <w:r>
        <w:t xml:space="preserve"> dan eksternal. Faktor internal antara lain pengetahuan pasien, Pertimbangan kerugian biaya atau</w:t>
      </w:r>
    </w:p>
    <w:p w:rsidR="00595504" w:rsidRDefault="00595504">
      <w:pPr>
        <w:spacing w:line="480" w:lineRule="auto"/>
        <w:jc w:val="both"/>
        <w:sectPr w:rsidR="00595504">
          <w:headerReference w:type="default" r:id="rId98"/>
          <w:footerReference w:type="default" r:id="rId99"/>
          <w:pgSz w:w="11910" w:h="16850"/>
          <w:pgMar w:top="960" w:right="160" w:bottom="280" w:left="1680" w:header="710" w:footer="0" w:gutter="0"/>
          <w:pgNumType w:start="42"/>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35"/>
        <w:jc w:val="both"/>
      </w:pPr>
      <w:r>
        <w:t>waktu dalam masa pengobatan, pertimbangan mengenai keuntungan/efektivitas pengobatan, demografi pasien tuberculosis (usia, jenis kelamin, sosio-ekonomi), sikap terhadap pengobatan, kepribadian pasien tuberkulosis juga mempengaruhi ketidakpatuhan pasien. Fa</w:t>
      </w:r>
      <w:r>
        <w:t>ktor eksternal antara lain komunikasi antara dokter dan pasien, regimen obat (lamanya pengobatan yang harus dijalani pasien tuberkulosis, efek samping obat, jumlah obat yang harus dimakan), dukungan sosial/keluarga, dukungan petugas medis (Yuliani,</w:t>
      </w:r>
      <w:r>
        <w:rPr>
          <w:spacing w:val="-1"/>
        </w:rPr>
        <w:t xml:space="preserve"> </w:t>
      </w:r>
      <w:r>
        <w:t>2012)</w:t>
      </w:r>
    </w:p>
    <w:p w:rsidR="00595504" w:rsidRDefault="008B2F0E">
      <w:pPr>
        <w:pStyle w:val="Heading1"/>
        <w:numPr>
          <w:ilvl w:val="2"/>
          <w:numId w:val="42"/>
        </w:numPr>
        <w:tabs>
          <w:tab w:val="left" w:pos="1309"/>
        </w:tabs>
        <w:spacing w:before="207"/>
        <w:ind w:hanging="721"/>
        <w:jc w:val="both"/>
      </w:pPr>
      <w:bookmarkStart w:id="37" w:name="_TOC_250013"/>
      <w:r>
        <w:t>D</w:t>
      </w:r>
      <w:r>
        <w:t>ampak Teratur dan Tidak Teratur Minum</w:t>
      </w:r>
      <w:r>
        <w:rPr>
          <w:spacing w:val="-7"/>
        </w:rPr>
        <w:t xml:space="preserve"> </w:t>
      </w:r>
      <w:bookmarkEnd w:id="37"/>
      <w:r>
        <w:t>Obat</w:t>
      </w:r>
    </w:p>
    <w:p w:rsidR="00595504" w:rsidRDefault="00595504">
      <w:pPr>
        <w:pStyle w:val="BodyText"/>
        <w:spacing w:before="4"/>
        <w:rPr>
          <w:b/>
          <w:sz w:val="23"/>
        </w:rPr>
      </w:pPr>
    </w:p>
    <w:p w:rsidR="00595504" w:rsidRDefault="008B2F0E">
      <w:pPr>
        <w:pStyle w:val="BodyText"/>
        <w:spacing w:line="480" w:lineRule="auto"/>
        <w:ind w:left="588" w:right="1539" w:firstLine="708"/>
        <w:jc w:val="both"/>
      </w:pPr>
      <w:r>
        <w:t>Menurut Amelia pada tahun 2010, mengatakan pengobatan hanya akan efektif jika penderita mematuhi aturan dalam penggunaan obat, jika pasien teratur meminum obatnya pasien akan sembuh dan memutuskan rantai penulara</w:t>
      </w:r>
      <w:r>
        <w:t>n. Sebaliknya ketidakteraturan minum obat menyebabkan timbulnya resistensi kuman terhadap OAT sehingga kuman akan semakin kuat dan memperparah keadaan penyakit serta memerlukan pengobatan. Pengobatan pasien akan diulang dari awal, pengobatan ini menjadi le</w:t>
      </w:r>
      <w:r>
        <w:t>bih mahal, lebih toksik dan lebih lama. Ketidakteraturan minum obat juga berdampak kepada keluarga dan masyarakat sekitar lingkungan penderita tuberkulosis. Penderita dapat menularkan bakteri tuberkulosis kepada keluarga dan masyarakat sekitar lingkungan p</w:t>
      </w:r>
      <w:r>
        <w:t>enderita sehingga penderita penyakit tuberkulosis semakin bertambah dan semakin menyulitkan dalam pemberantasan penyakit</w:t>
      </w:r>
      <w:r>
        <w:rPr>
          <w:spacing w:val="-1"/>
        </w:rPr>
        <w:t xml:space="preserve"> </w:t>
      </w:r>
      <w:r>
        <w:t>tuberkulosis.</w:t>
      </w:r>
    </w:p>
    <w:p w:rsidR="00595504" w:rsidRDefault="00595504">
      <w:pPr>
        <w:pStyle w:val="BodyText"/>
        <w:rPr>
          <w:sz w:val="26"/>
        </w:rPr>
      </w:pPr>
    </w:p>
    <w:p w:rsidR="00595504" w:rsidRDefault="00595504">
      <w:pPr>
        <w:pStyle w:val="BodyText"/>
        <w:spacing w:before="7"/>
        <w:rPr>
          <w:sz w:val="22"/>
        </w:rPr>
      </w:pPr>
    </w:p>
    <w:p w:rsidR="00595504" w:rsidRDefault="008B2F0E">
      <w:pPr>
        <w:pStyle w:val="Heading1"/>
        <w:numPr>
          <w:ilvl w:val="1"/>
          <w:numId w:val="42"/>
        </w:numPr>
        <w:tabs>
          <w:tab w:val="left" w:pos="1309"/>
        </w:tabs>
        <w:ind w:hanging="721"/>
        <w:jc w:val="both"/>
      </w:pPr>
      <w:bookmarkStart w:id="38" w:name="_TOC_250012"/>
      <w:bookmarkEnd w:id="38"/>
      <w:r>
        <w:t>Model Konsep Keperawatan Imogene King</w:t>
      </w:r>
    </w:p>
    <w:p w:rsidR="00595504" w:rsidRDefault="00595504">
      <w:pPr>
        <w:pStyle w:val="BodyText"/>
        <w:spacing w:before="7"/>
        <w:rPr>
          <w:b/>
          <w:sz w:val="23"/>
        </w:rPr>
      </w:pPr>
    </w:p>
    <w:p w:rsidR="00595504" w:rsidRDefault="008B2F0E">
      <w:pPr>
        <w:pStyle w:val="BodyText"/>
        <w:spacing w:line="480" w:lineRule="auto"/>
        <w:ind w:left="588" w:right="1538" w:firstLine="720"/>
        <w:jc w:val="both"/>
      </w:pPr>
      <w:r>
        <w:t>Teori pencapaian tujuan King membahas mengenai komunikasi untuk membantu klien dalam membangun kembali adaptasi positif dengan</w:t>
      </w:r>
    </w:p>
    <w:p w:rsidR="00595504" w:rsidRDefault="00595504">
      <w:pPr>
        <w:spacing w:line="480" w:lineRule="auto"/>
        <w:jc w:val="both"/>
        <w:sectPr w:rsidR="00595504">
          <w:headerReference w:type="default" r:id="rId100"/>
          <w:footerReference w:type="default" r:id="rId101"/>
          <w:pgSz w:w="11910" w:h="16850"/>
          <w:pgMar w:top="960" w:right="160" w:bottom="280" w:left="1680" w:header="710" w:footer="0" w:gutter="0"/>
          <w:pgNumType w:start="43"/>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42"/>
        <w:jc w:val="both"/>
      </w:pPr>
      <w:r>
        <w:t>lingkugannya. Model suatu pencapaian tujuan ini memberi pengertian bahwa keperawata</w:t>
      </w:r>
      <w:r>
        <w:t>n dengan menggunakan pendekatan sistem terbuka dalam hubungan interaksi yang konstan dengan lingkungan. Dalam mencapai sebuah hubungan interaksi, King mengemukakan konsep kerjanya yang meliputi adanya sistem personal, sistem interpersonal, dan sistem sosia</w:t>
      </w:r>
      <w:r>
        <w:t>l yang saling berhubungan satu dengan lainnya (Alligood, 2017).</w:t>
      </w:r>
    </w:p>
    <w:p w:rsidR="00595504" w:rsidRDefault="008B2F0E">
      <w:pPr>
        <w:pStyle w:val="BodyText"/>
        <w:spacing w:before="1" w:line="480" w:lineRule="auto"/>
        <w:ind w:left="588" w:right="1537" w:firstLine="720"/>
        <w:jc w:val="both"/>
      </w:pPr>
      <w:r>
        <w:t xml:space="preserve">Menurut King, sistem personal merupakan suatu sistem yang berhubungan dengan individu serta sistem yang terbuka, seperti sebuah persepsi, adanya pola tumbuh kembang, gambaran tubuh, ruang dan </w:t>
      </w:r>
      <w:r>
        <w:t>waktu dari individu dan lingkungan. Sistem interpersonal merupakan suatu sistem yang menekankan pada interaksi antara dua orang atau lebih, misalnya hubungan antara perawat dengan pasien. Sedangkan sistem sosial merupakan suatu sistem yang menyediakan tent</w:t>
      </w:r>
      <w:r>
        <w:t>ang pengetahuan untuk perawat agar berfungsi dalam sistem yang lebih besar, seperti interaksi antara perawat dan pasien dalam menegakkan sistem sosial sesuai dengan situasi yang ada (Alligood,</w:t>
      </w:r>
      <w:r>
        <w:rPr>
          <w:spacing w:val="-2"/>
        </w:rPr>
        <w:t xml:space="preserve"> </w:t>
      </w:r>
      <w:r>
        <w:t>2017).</w:t>
      </w:r>
    </w:p>
    <w:p w:rsidR="00595504" w:rsidRDefault="008B2F0E">
      <w:pPr>
        <w:pStyle w:val="BodyText"/>
        <w:spacing w:line="480" w:lineRule="auto"/>
        <w:ind w:left="588" w:right="1540" w:firstLine="708"/>
        <w:jc w:val="both"/>
      </w:pPr>
      <w:r>
        <w:t>Dalam interpersonal sistem perawat dengan pasien berinte</w:t>
      </w:r>
      <w:r>
        <w:t>raksi dalam satu area (space). Menurut King, intensitas dari interpersonal sistem sangat menentukan dalam menetapkan pencapaian tujuan keperawatan. Adapun beberapa karakteristik dalam teori Imogene King (Alligood,</w:t>
      </w:r>
      <w:r>
        <w:rPr>
          <w:spacing w:val="-2"/>
        </w:rPr>
        <w:t xml:space="preserve"> </w:t>
      </w:r>
      <w:r>
        <w:t>2017).</w:t>
      </w:r>
    </w:p>
    <w:p w:rsidR="00595504" w:rsidRDefault="008B2F0E">
      <w:pPr>
        <w:pStyle w:val="ListParagraph"/>
        <w:numPr>
          <w:ilvl w:val="0"/>
          <w:numId w:val="25"/>
        </w:numPr>
        <w:tabs>
          <w:tab w:val="left" w:pos="1297"/>
        </w:tabs>
        <w:ind w:hanging="642"/>
        <w:jc w:val="both"/>
        <w:rPr>
          <w:sz w:val="24"/>
        </w:rPr>
      </w:pPr>
      <w:r>
        <w:rPr>
          <w:sz w:val="24"/>
        </w:rPr>
        <w:t>Personal</w:t>
      </w:r>
    </w:p>
    <w:p w:rsidR="00595504" w:rsidRDefault="00595504">
      <w:pPr>
        <w:pStyle w:val="BodyText"/>
        <w:spacing w:before="10"/>
        <w:rPr>
          <w:sz w:val="23"/>
        </w:rPr>
      </w:pPr>
    </w:p>
    <w:p w:rsidR="00595504" w:rsidRDefault="008B2F0E">
      <w:pPr>
        <w:pStyle w:val="BodyText"/>
        <w:spacing w:line="480" w:lineRule="auto"/>
        <w:ind w:left="588" w:right="1541" w:firstLine="708"/>
        <w:jc w:val="both"/>
      </w:pPr>
      <w:r>
        <w:t>Sistem personal adalah individu atau pasien yang dilihat sebagai system terbuka, mampu berinteraksi, mengubah energi dan informasi dengan lingkungannya. Individu merupakan anggota masyarakat, mempunyai perasaan, rasional serta kemampuan dalam berinteraksi,</w:t>
      </w:r>
      <w:r>
        <w:t xml:space="preserve"> menerima, mengontrol, mempunyai</w:t>
      </w:r>
    </w:p>
    <w:p w:rsidR="00595504" w:rsidRDefault="00595504">
      <w:pPr>
        <w:spacing w:line="480" w:lineRule="auto"/>
        <w:jc w:val="both"/>
        <w:sectPr w:rsidR="00595504">
          <w:headerReference w:type="default" r:id="rId102"/>
          <w:footerReference w:type="default" r:id="rId103"/>
          <w:pgSz w:w="11910" w:h="16850"/>
          <w:pgMar w:top="960" w:right="160" w:bottom="280" w:left="1680" w:header="710" w:footer="0" w:gutter="0"/>
          <w:pgNumType w:start="44"/>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43"/>
        <w:jc w:val="both"/>
      </w:pPr>
      <w:r>
        <w:t>maksud tertentu sesuai dengan hak dan respon yang dimiliki dan berorientasi pada suatu tindakan dan waktu. Sistem ini misalnya seperti persepsi, diri, gambaran diri, pertumbuhan</w:t>
      </w:r>
      <w:r>
        <w:t xml:space="preserve"> dan perkembangan, waktu dan jarak.</w:t>
      </w:r>
    </w:p>
    <w:p w:rsidR="00595504" w:rsidRDefault="008B2F0E">
      <w:pPr>
        <w:pStyle w:val="ListParagraph"/>
        <w:numPr>
          <w:ilvl w:val="0"/>
          <w:numId w:val="25"/>
        </w:numPr>
        <w:tabs>
          <w:tab w:val="left" w:pos="1297"/>
        </w:tabs>
        <w:ind w:hanging="642"/>
        <w:jc w:val="both"/>
        <w:rPr>
          <w:sz w:val="24"/>
        </w:rPr>
      </w:pPr>
      <w:r>
        <w:rPr>
          <w:sz w:val="24"/>
        </w:rPr>
        <w:t>Sistem</w:t>
      </w:r>
      <w:r>
        <w:rPr>
          <w:spacing w:val="1"/>
          <w:sz w:val="24"/>
        </w:rPr>
        <w:t xml:space="preserve"> </w:t>
      </w:r>
      <w:r>
        <w:rPr>
          <w:sz w:val="24"/>
        </w:rPr>
        <w:t>Interpersonal</w:t>
      </w:r>
    </w:p>
    <w:p w:rsidR="00595504" w:rsidRDefault="00595504">
      <w:pPr>
        <w:pStyle w:val="BodyText"/>
      </w:pPr>
    </w:p>
    <w:p w:rsidR="00595504" w:rsidRDefault="008B2F0E">
      <w:pPr>
        <w:pStyle w:val="BodyText"/>
        <w:spacing w:line="480" w:lineRule="auto"/>
        <w:ind w:left="588" w:right="1541" w:firstLine="708"/>
        <w:jc w:val="both"/>
      </w:pPr>
      <w:r>
        <w:t>Sistem interpersonal adalah dua atau lebih individu atau grup yang saling berinteraksi. Interaksi ini dapat dipahami dengan melihat lebih jauh tentang peran, interaksi, komunikasi, transaksi, stress, koping.</w:t>
      </w:r>
    </w:p>
    <w:p w:rsidR="00595504" w:rsidRDefault="008B2F0E">
      <w:pPr>
        <w:pStyle w:val="ListParagraph"/>
        <w:numPr>
          <w:ilvl w:val="0"/>
          <w:numId w:val="25"/>
        </w:numPr>
        <w:tabs>
          <w:tab w:val="left" w:pos="1297"/>
        </w:tabs>
        <w:spacing w:before="1"/>
        <w:ind w:hanging="642"/>
        <w:jc w:val="both"/>
        <w:rPr>
          <w:sz w:val="24"/>
        </w:rPr>
      </w:pPr>
      <w:r>
        <w:rPr>
          <w:sz w:val="24"/>
        </w:rPr>
        <w:t>Sistem Sosial</w:t>
      </w:r>
    </w:p>
    <w:p w:rsidR="00595504" w:rsidRDefault="00595504">
      <w:pPr>
        <w:pStyle w:val="BodyText"/>
      </w:pPr>
    </w:p>
    <w:p w:rsidR="00595504" w:rsidRDefault="008B2F0E">
      <w:pPr>
        <w:pStyle w:val="BodyText"/>
        <w:spacing w:line="480" w:lineRule="auto"/>
        <w:ind w:left="588" w:right="1536" w:firstLine="708"/>
        <w:jc w:val="both"/>
      </w:pPr>
      <w:r>
        <w:t>Sistem sosial ini merupakan suatu sistem yang dinamis serta menjaga keselamatan lingkungan. Ada beberapa hal yang dapat mempengaruhi perilaku masyarakat, yaitu interaksi, persepsi dan kesehatan. Sistem sosial ini dapat mengantarkan organisasi kesehatan den</w:t>
      </w:r>
      <w:r>
        <w:t>gan memahami konsep organisasi, kekuatan, wewenang dan pengambilan keputusan</w:t>
      </w:r>
    </w:p>
    <w:p w:rsidR="00595504" w:rsidRDefault="00595504">
      <w:pPr>
        <w:pStyle w:val="BodyText"/>
        <w:rPr>
          <w:sz w:val="26"/>
        </w:rPr>
      </w:pPr>
    </w:p>
    <w:p w:rsidR="00595504" w:rsidRDefault="00595504">
      <w:pPr>
        <w:pStyle w:val="BodyText"/>
        <w:spacing w:before="3"/>
        <w:rPr>
          <w:sz w:val="22"/>
        </w:rPr>
      </w:pPr>
    </w:p>
    <w:p w:rsidR="00595504" w:rsidRDefault="008B2F0E">
      <w:pPr>
        <w:pStyle w:val="Heading1"/>
        <w:numPr>
          <w:ilvl w:val="1"/>
          <w:numId w:val="42"/>
        </w:numPr>
        <w:tabs>
          <w:tab w:val="left" w:pos="1309"/>
        </w:tabs>
        <w:ind w:hanging="721"/>
        <w:jc w:val="both"/>
      </w:pPr>
      <w:bookmarkStart w:id="39" w:name="_TOC_250011"/>
      <w:r>
        <w:t>Hubungan Antar</w:t>
      </w:r>
      <w:r>
        <w:rPr>
          <w:spacing w:val="-3"/>
        </w:rPr>
        <w:t xml:space="preserve"> </w:t>
      </w:r>
      <w:bookmarkEnd w:id="39"/>
      <w:r>
        <w:t>Konsep</w:t>
      </w:r>
    </w:p>
    <w:p w:rsidR="00595504" w:rsidRDefault="00595504">
      <w:pPr>
        <w:pStyle w:val="BodyText"/>
        <w:spacing w:before="6"/>
        <w:rPr>
          <w:b/>
          <w:sz w:val="23"/>
        </w:rPr>
      </w:pPr>
    </w:p>
    <w:p w:rsidR="00595504" w:rsidRDefault="008B2F0E">
      <w:pPr>
        <w:pStyle w:val="BodyText"/>
        <w:spacing w:before="1" w:line="480" w:lineRule="auto"/>
        <w:ind w:left="588" w:right="1536" w:firstLine="720"/>
        <w:jc w:val="both"/>
      </w:pPr>
      <w:r>
        <w:t>Tuberkulosis (TB) Paru adalah penyakit menular yang diakibatkan oleh Mycobacterium Tuberculosis. Gejala utama TB Paru adalah batuk berdahak selama 2-3 min</w:t>
      </w:r>
      <w:r>
        <w:t>ggu atau lebih yang tidak jelas penyebabnya. Kepatuhan dalam minum obat adalah kunci dari keberhasilan pengobatan TB paru. Faktor yang meningkatkan kepatuhan minum obat adalah pengetahuan yang baik, keyakinan, dukungan keluarga dan dukungan sosial. Dalam h</w:t>
      </w:r>
      <w:r>
        <w:t>al ini penting baginya tenaga kesehatan dalam pemberian informasi, dukungan keluarga yang baik, dan dukungan sosial yang baik dalam menumbuhkan keyakinan dalam diri penderita untuk menuntaskan pengobatannya.</w:t>
      </w:r>
    </w:p>
    <w:p w:rsidR="00595504" w:rsidRDefault="00595504">
      <w:pPr>
        <w:spacing w:line="480" w:lineRule="auto"/>
        <w:jc w:val="both"/>
        <w:sectPr w:rsidR="00595504">
          <w:headerReference w:type="default" r:id="rId104"/>
          <w:footerReference w:type="default" r:id="rId105"/>
          <w:pgSz w:w="11910" w:h="16850"/>
          <w:pgMar w:top="960" w:right="160" w:bottom="280" w:left="1680" w:header="710" w:footer="0" w:gutter="0"/>
          <w:pgNumType w:start="45"/>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pStyle w:val="BodyText"/>
        <w:spacing w:line="480" w:lineRule="auto"/>
        <w:ind w:left="588" w:right="1535" w:firstLine="708"/>
        <w:jc w:val="both"/>
      </w:pPr>
      <w:r>
        <w:t>Me</w:t>
      </w:r>
      <w:r>
        <w:t>nurut teori King, dalam teori pencapaian tujuan menggunakan sebuah komunikasi untuk dapat membantu klien membangun kembali penyesuaian positif terhadap lingkungannya. Teori pencapaian tujuan ini berfokus pada interaksi tiga sistem, yaitu : sistem personal,</w:t>
      </w:r>
      <w:r>
        <w:t xml:space="preserve"> sistem interpersonal, dan sistem sosial (Alligood, 2017). Pengetahuan yang baik serta dukungan keluarga yang baik untuk memberikan informasi dapat meningkatkan keyakinan penderita dalam pengobatannya. Oleh karena itu, untuk menjamin peningkatan kepatuhan </w:t>
      </w:r>
      <w:r>
        <w:t>pednderita dalam minum obat perlu mengembangkan sistem personal, interpersonal dan sosial dengan menambah pengetahuan mereka tentang penyakitnya dan keluarga dalam memberikan dukungan baik berupa dukungan fisik ataupun psikologis.</w:t>
      </w:r>
    </w:p>
    <w:p w:rsidR="00595504" w:rsidRDefault="00595504">
      <w:pPr>
        <w:spacing w:line="480" w:lineRule="auto"/>
        <w:jc w:val="both"/>
        <w:sectPr w:rsidR="00595504">
          <w:headerReference w:type="default" r:id="rId106"/>
          <w:footerReference w:type="default" r:id="rId107"/>
          <w:pgSz w:w="11910" w:h="16850"/>
          <w:pgMar w:top="960" w:right="160" w:bottom="280" w:left="1680" w:header="710" w:footer="0" w:gutter="0"/>
          <w:pgNumType w:start="46"/>
          <w:cols w:space="720"/>
        </w:sectPr>
      </w:pPr>
    </w:p>
    <w:p w:rsidR="00595504" w:rsidRDefault="008B2F0E">
      <w:pPr>
        <w:pStyle w:val="BodyText"/>
        <w:spacing w:before="2"/>
        <w:rPr>
          <w:sz w:val="16"/>
        </w:rPr>
      </w:pPr>
      <w:r>
        <w:lastRenderedPageBreak/>
        <w:pict>
          <v:group id="_x0000_s1068" style="position:absolute;margin-left:107.75pt;margin-top:289.3pt;width:209.95pt;height:181.7pt;z-index:-17351168;mso-position-horizontal-relative:page;mso-position-vertical-relative:page" coordorigin="2155,5786" coordsize="4199,3634">
            <v:shape id="_x0000_s1074" style="position:absolute;left:5660;top:6240;width:120;height:411" coordorigin="5661,6240" coordsize="120,411" o:spt="100" adj="0,,0" path="m5711,6531r-50,l5721,6651r50,-100l5711,6551r,-20xm5731,6240r-20,l5711,6551r20,l5731,6240xm5781,6531r-50,l5731,6551r40,l5781,6531xe" fillcolor="black" stroked="f">
              <v:stroke joinstyle="round"/>
              <v:formulas/>
              <v:path arrowok="t" o:connecttype="segments"/>
            </v:shape>
            <v:shape id="_x0000_s1073" type="#_x0000_t75" style="position:absolute;left:3080;top:6371;width:120;height:285">
              <v:imagedata r:id="rId108" o:title=""/>
            </v:shape>
            <v:line id="_x0000_s1072" style="position:absolute" from="3132,6371" to="5712,6371"/>
            <v:shapetype id="_x0000_t202" coordsize="21600,21600" o:spt="202" path="m,l,21600r21600,l21600,xe">
              <v:stroke joinstyle="miter"/>
              <v:path gradientshapeok="t" o:connecttype="rect"/>
            </v:shapetype>
            <v:shape id="_x0000_s1071" type="#_x0000_t202" style="position:absolute;left:4310;top:6670;width:2041;height:1920" filled="f" strokeweight=".25pt">
              <v:textbox inset="0,0,0,0">
                <w:txbxContent>
                  <w:p w:rsidR="00595504" w:rsidRDefault="008B2F0E">
                    <w:pPr>
                      <w:spacing w:before="65"/>
                      <w:ind w:left="144" w:right="32"/>
                      <w:rPr>
                        <w:sz w:val="20"/>
                      </w:rPr>
                    </w:pPr>
                    <w:r>
                      <w:rPr>
                        <w:w w:val="95"/>
                        <w:sz w:val="20"/>
                      </w:rPr>
                      <w:t xml:space="preserve">Faktor-faktor </w:t>
                    </w:r>
                    <w:r>
                      <w:rPr>
                        <w:sz w:val="20"/>
                      </w:rPr>
                      <w:t>Kepatuhan</w:t>
                    </w:r>
                  </w:p>
                  <w:p w:rsidR="00595504" w:rsidRDefault="008B2F0E">
                    <w:pPr>
                      <w:numPr>
                        <w:ilvl w:val="0"/>
                        <w:numId w:val="20"/>
                      </w:numPr>
                      <w:tabs>
                        <w:tab w:val="left" w:pos="429"/>
                      </w:tabs>
                      <w:spacing w:before="3"/>
                      <w:ind w:hanging="285"/>
                      <w:rPr>
                        <w:sz w:val="20"/>
                      </w:rPr>
                    </w:pPr>
                    <w:r>
                      <w:rPr>
                        <w:sz w:val="20"/>
                      </w:rPr>
                      <w:t>Dukungan</w:t>
                    </w:r>
                  </w:p>
                  <w:p w:rsidR="00595504" w:rsidRDefault="008B2F0E">
                    <w:pPr>
                      <w:spacing w:before="16"/>
                      <w:ind w:left="428"/>
                      <w:rPr>
                        <w:sz w:val="20"/>
                      </w:rPr>
                    </w:pPr>
                    <w:r>
                      <w:rPr>
                        <w:sz w:val="20"/>
                      </w:rPr>
                      <w:t>keluarga</w:t>
                    </w:r>
                  </w:p>
                  <w:p w:rsidR="00595504" w:rsidRDefault="008B2F0E">
                    <w:pPr>
                      <w:numPr>
                        <w:ilvl w:val="0"/>
                        <w:numId w:val="20"/>
                      </w:numPr>
                      <w:tabs>
                        <w:tab w:val="left" w:pos="429"/>
                      </w:tabs>
                      <w:spacing w:before="14"/>
                      <w:ind w:hanging="285"/>
                      <w:rPr>
                        <w:sz w:val="20"/>
                      </w:rPr>
                    </w:pPr>
                    <w:r>
                      <w:rPr>
                        <w:sz w:val="20"/>
                      </w:rPr>
                      <w:t>Dukungan</w:t>
                    </w:r>
                    <w:r>
                      <w:rPr>
                        <w:spacing w:val="-2"/>
                        <w:sz w:val="20"/>
                      </w:rPr>
                      <w:t xml:space="preserve"> </w:t>
                    </w:r>
                    <w:r>
                      <w:rPr>
                        <w:sz w:val="20"/>
                      </w:rPr>
                      <w:t>sosial</w:t>
                    </w:r>
                  </w:p>
                  <w:p w:rsidR="00595504" w:rsidRDefault="008B2F0E">
                    <w:pPr>
                      <w:numPr>
                        <w:ilvl w:val="0"/>
                        <w:numId w:val="20"/>
                      </w:numPr>
                      <w:tabs>
                        <w:tab w:val="left" w:pos="429"/>
                      </w:tabs>
                      <w:spacing w:before="18"/>
                      <w:ind w:hanging="285"/>
                      <w:rPr>
                        <w:sz w:val="20"/>
                      </w:rPr>
                    </w:pPr>
                    <w:r>
                      <w:rPr>
                        <w:sz w:val="20"/>
                      </w:rPr>
                      <w:t>Pengetahuan</w:t>
                    </w:r>
                    <w:r>
                      <w:rPr>
                        <w:spacing w:val="-3"/>
                        <w:sz w:val="20"/>
                      </w:rPr>
                      <w:t xml:space="preserve"> </w:t>
                    </w:r>
                    <w:r>
                      <w:rPr>
                        <w:sz w:val="20"/>
                      </w:rPr>
                      <w:t>baik</w:t>
                    </w:r>
                  </w:p>
                  <w:p w:rsidR="00595504" w:rsidRDefault="008B2F0E">
                    <w:pPr>
                      <w:numPr>
                        <w:ilvl w:val="0"/>
                        <w:numId w:val="20"/>
                      </w:numPr>
                      <w:tabs>
                        <w:tab w:val="left" w:pos="429"/>
                      </w:tabs>
                      <w:spacing w:before="17"/>
                      <w:ind w:hanging="285"/>
                      <w:rPr>
                        <w:sz w:val="20"/>
                      </w:rPr>
                    </w:pPr>
                    <w:r>
                      <w:rPr>
                        <w:sz w:val="20"/>
                      </w:rPr>
                      <w:t>Keyakinan</w:t>
                    </w:r>
                  </w:p>
                </w:txbxContent>
              </v:textbox>
            </v:shape>
            <v:shape id="_x0000_s1070" type="#_x0000_t202" style="position:absolute;left:2160;top:6670;width:2041;height:2745" filled="f" strokeweight=".5pt">
              <v:stroke dashstyle="longDash"/>
              <v:textbox inset="0,0,0,0">
                <w:txbxContent>
                  <w:p w:rsidR="00595504" w:rsidRDefault="008B2F0E">
                    <w:pPr>
                      <w:spacing w:before="65"/>
                      <w:ind w:left="144" w:right="600"/>
                      <w:rPr>
                        <w:sz w:val="20"/>
                      </w:rPr>
                    </w:pPr>
                    <w:r>
                      <w:rPr>
                        <w:sz w:val="20"/>
                      </w:rPr>
                      <w:t>Faktor-faktor Ketidakpatuhan</w:t>
                    </w:r>
                  </w:p>
                  <w:p w:rsidR="00595504" w:rsidRDefault="008B2F0E">
                    <w:pPr>
                      <w:numPr>
                        <w:ilvl w:val="0"/>
                        <w:numId w:val="19"/>
                      </w:numPr>
                      <w:tabs>
                        <w:tab w:val="left" w:pos="428"/>
                      </w:tabs>
                      <w:spacing w:before="3"/>
                      <w:rPr>
                        <w:sz w:val="20"/>
                      </w:rPr>
                    </w:pPr>
                    <w:r>
                      <w:rPr>
                        <w:sz w:val="20"/>
                      </w:rPr>
                      <w:t>Kurang</w:t>
                    </w:r>
                  </w:p>
                  <w:p w:rsidR="00595504" w:rsidRDefault="008B2F0E">
                    <w:pPr>
                      <w:spacing w:before="16"/>
                      <w:ind w:left="427"/>
                      <w:rPr>
                        <w:sz w:val="20"/>
                      </w:rPr>
                    </w:pPr>
                    <w:r>
                      <w:rPr>
                        <w:sz w:val="20"/>
                      </w:rPr>
                      <w:t>pengetahuan</w:t>
                    </w:r>
                  </w:p>
                  <w:p w:rsidR="00595504" w:rsidRDefault="008B2F0E">
                    <w:pPr>
                      <w:numPr>
                        <w:ilvl w:val="0"/>
                        <w:numId w:val="19"/>
                      </w:numPr>
                      <w:tabs>
                        <w:tab w:val="left" w:pos="428"/>
                      </w:tabs>
                      <w:spacing w:before="14" w:line="256" w:lineRule="auto"/>
                      <w:ind w:right="497"/>
                      <w:rPr>
                        <w:sz w:val="20"/>
                      </w:rPr>
                    </w:pPr>
                    <w:r>
                      <w:rPr>
                        <w:sz w:val="20"/>
                      </w:rPr>
                      <w:t>Efek</w:t>
                    </w:r>
                    <w:r>
                      <w:rPr>
                        <w:spacing w:val="-13"/>
                        <w:sz w:val="20"/>
                      </w:rPr>
                      <w:t xml:space="preserve"> </w:t>
                    </w:r>
                    <w:r>
                      <w:rPr>
                        <w:sz w:val="20"/>
                      </w:rPr>
                      <w:t>samping obat</w:t>
                    </w:r>
                  </w:p>
                  <w:p w:rsidR="00595504" w:rsidRDefault="008B2F0E">
                    <w:pPr>
                      <w:numPr>
                        <w:ilvl w:val="0"/>
                        <w:numId w:val="19"/>
                      </w:numPr>
                      <w:tabs>
                        <w:tab w:val="left" w:pos="428"/>
                      </w:tabs>
                      <w:spacing w:line="254" w:lineRule="auto"/>
                      <w:ind w:right="309"/>
                      <w:rPr>
                        <w:sz w:val="20"/>
                      </w:rPr>
                    </w:pPr>
                    <w:r>
                      <w:rPr>
                        <w:sz w:val="20"/>
                      </w:rPr>
                      <w:t xml:space="preserve">Banyaknya </w:t>
                    </w:r>
                    <w:r>
                      <w:rPr>
                        <w:spacing w:val="-3"/>
                        <w:sz w:val="20"/>
                      </w:rPr>
                      <w:t xml:space="preserve">obat </w:t>
                    </w:r>
                    <w:r>
                      <w:rPr>
                        <w:sz w:val="20"/>
                      </w:rPr>
                      <w:t>yang</w:t>
                    </w:r>
                    <w:r>
                      <w:rPr>
                        <w:spacing w:val="-2"/>
                        <w:sz w:val="20"/>
                      </w:rPr>
                      <w:t xml:space="preserve"> </w:t>
                    </w:r>
                    <w:r>
                      <w:rPr>
                        <w:sz w:val="20"/>
                      </w:rPr>
                      <w:t>diminum</w:t>
                    </w:r>
                  </w:p>
                  <w:p w:rsidR="00595504" w:rsidRDefault="008B2F0E">
                    <w:pPr>
                      <w:numPr>
                        <w:ilvl w:val="0"/>
                        <w:numId w:val="19"/>
                      </w:numPr>
                      <w:tabs>
                        <w:tab w:val="left" w:pos="428"/>
                      </w:tabs>
                      <w:spacing w:before="2" w:line="261" w:lineRule="auto"/>
                      <w:ind w:right="310"/>
                      <w:rPr>
                        <w:sz w:val="20"/>
                      </w:rPr>
                    </w:pPr>
                    <w:r>
                      <w:rPr>
                        <w:sz w:val="20"/>
                      </w:rPr>
                      <w:t>Dukurngan keluarga</w:t>
                    </w:r>
                    <w:r>
                      <w:rPr>
                        <w:spacing w:val="-2"/>
                        <w:sz w:val="20"/>
                      </w:rPr>
                      <w:t xml:space="preserve"> </w:t>
                    </w:r>
                    <w:r>
                      <w:rPr>
                        <w:spacing w:val="-3"/>
                        <w:sz w:val="20"/>
                      </w:rPr>
                      <w:t>kurang</w:t>
                    </w:r>
                  </w:p>
                </w:txbxContent>
              </v:textbox>
            </v:shape>
            <v:shape id="_x0000_s1069" type="#_x0000_t202" style="position:absolute;left:4460;top:5791;width:1719;height:472" filled="f" strokeweight=".5pt">
              <v:stroke dashstyle="3 1"/>
              <v:textbox inset="0,0,0,0">
                <w:txbxContent>
                  <w:p w:rsidR="00595504" w:rsidRDefault="008B2F0E">
                    <w:pPr>
                      <w:spacing w:before="73"/>
                      <w:ind w:left="211"/>
                      <w:rPr>
                        <w:sz w:val="20"/>
                      </w:rPr>
                    </w:pPr>
                    <w:r>
                      <w:rPr>
                        <w:sz w:val="20"/>
                      </w:rPr>
                      <w:t>Sistem Personal</w:t>
                    </w:r>
                  </w:p>
                </w:txbxContent>
              </v:textbox>
            </v:shape>
            <w10:wrap anchorx="page" anchory="page"/>
          </v:group>
        </w:pict>
      </w:r>
      <w:r>
        <w:pict>
          <v:shape id="_x0000_s1067" style="position:absolute;margin-left:383.05pt;margin-top:355pt;width:6pt;height:20.55pt;z-index:-17350656;mso-position-horizontal-relative:page;mso-position-vertical-relative:page" coordorigin="7661,7100" coordsize="120,411" o:spt="100" adj="0,,0" path="m7711,7391r-50,l7721,7511r50,-100l7711,7411r,-20xm7731,7100r-20,l7711,7411r20,l7731,7100xm7781,7391r-50,l7731,7411r40,l7781,7391xe" fillcolor="black" stroked="f">
            <v:stroke joinstyle="round"/>
            <v:formulas/>
            <v:path arrowok="t" o:connecttype="segments"/>
            <w10:wrap anchorx="page" anchory="page"/>
          </v:shape>
        </w:pict>
      </w:r>
      <w:r>
        <w:pict>
          <v:shape id="_x0000_s1066" style="position:absolute;margin-left:477.5pt;margin-top:312pt;width:6pt;height:20.55pt;z-index:-17350144;mso-position-horizontal-relative:page;mso-position-vertical-relative:page" coordorigin="9550,6240" coordsize="120,411" o:spt="100" adj="0,,0" path="m9600,6531r-50,l9610,6651r50,-100l9600,6551r,-20xm9620,6240r-20,l9600,6551r20,l9620,6240xm9670,6531r-50,l9620,6551r40,l9670,6531xe" fillcolor="black" stroked="f">
            <v:stroke joinstyle="round"/>
            <v:formulas/>
            <v:path arrowok="t" o:connecttype="segments"/>
            <w10:wrap anchorx="page" anchory="page"/>
          </v:shape>
        </w:pict>
      </w:r>
      <w:r>
        <w:pict>
          <v:shape id="_x0000_s1065" style="position:absolute;margin-left:383.9pt;margin-top:310.65pt;width:6pt;height:23.15pt;z-index:-17349632;mso-position-horizontal-relative:page;mso-position-vertical-relative:page" coordorigin="7678,6213" coordsize="120,463" o:spt="100" adj="0,,0" path="m7728,6556r-50,l7738,6676r50,-100l7728,6576r,-20xm7748,6213r-20,l7728,6576r20,l7748,6213xm7798,6556r-50,l7748,6576r40,l7798,6556xe" fillcolor="black" stroked="f">
            <v:stroke joinstyle="round"/>
            <v:formulas/>
            <v:path arrowok="t" o:connecttype="segments"/>
            <w10:wrap anchorx="page" anchory="page"/>
          </v:shape>
        </w:pict>
      </w:r>
    </w:p>
    <w:p w:rsidR="00595504" w:rsidRDefault="008B2F0E">
      <w:pPr>
        <w:pStyle w:val="Heading1"/>
        <w:numPr>
          <w:ilvl w:val="1"/>
          <w:numId w:val="25"/>
        </w:numPr>
        <w:tabs>
          <w:tab w:val="left" w:pos="1154"/>
          <w:tab w:val="left" w:pos="1155"/>
        </w:tabs>
        <w:spacing w:before="90"/>
      </w:pPr>
      <w:r>
        <w:pict>
          <v:shape id="_x0000_s1064" style="position:absolute;left:0;text-align:left;margin-left:384.4pt;margin-top:65.1pt;width:6pt;height:20.55pt;z-index:-17355264;mso-position-horizontal-relative:page" coordorigin="7688,1302" coordsize="120,411" o:spt="100" adj="0,,0" path="m7738,1593r-50,l7748,1713r50,-100l7738,1613r,-20xm7758,1302r-20,l7738,1613r20,l7758,1302xm7808,1593r-50,l7758,1613r40,l7808,1593xe" fillcolor="black" stroked="f">
            <v:stroke joinstyle="round"/>
            <v:formulas/>
            <v:path arrowok="t" o:connecttype="segments"/>
            <w10:wrap anchorx="page"/>
          </v:shape>
        </w:pict>
      </w:r>
      <w:r>
        <w:pict>
          <v:group id="_x0000_s1056" style="position:absolute;left:0;text-align:left;margin-left:283.15pt;margin-top:85.4pt;width:232.7pt;height:90.5pt;z-index:-17353216;mso-position-horizontal-relative:page" coordorigin="5663,1708" coordsize="4654,1810">
            <v:shape id="_x0000_s1063" type="#_x0000_t75" style="position:absolute;left:5663;top:2666;width:120;height:393">
              <v:imagedata r:id="rId109" o:title=""/>
            </v:shape>
            <v:shape id="_x0000_s1062" type="#_x0000_t75" style="position:absolute;left:9555;top:2667;width:120;height:393">
              <v:imagedata r:id="rId110" o:title=""/>
            </v:shape>
            <v:shape id="_x0000_s1061" style="position:absolute;left:7687;top:2386;width:120;height:669" coordorigin="7688,2387" coordsize="120,669" o:spt="100" adj="0,,0" path="m7738,2936r-50,l7748,3056r50,-100l7738,2956r,-20xm7758,2387r-20,l7738,2956r20,l7758,2387xm7808,2936r-50,l7758,2956r40,l7808,2936xe" fillcolor="black" stroked="f">
              <v:stroke joinstyle="round"/>
              <v:formulas/>
              <v:path arrowok="t" o:connecttype="segments"/>
            </v:shape>
            <v:line id="_x0000_s1060" style="position:absolute" from="5721,2667" to="9620,2667"/>
            <v:shape id="_x0000_s1059" type="#_x0000_t202" style="position:absolute;left:8910;top:3041;width:1402;height:472" filled="f" strokeweight=".5pt">
              <v:stroke dashstyle="longDash"/>
              <v:textbox inset="0,0,0,0">
                <w:txbxContent>
                  <w:p w:rsidR="00595504" w:rsidRDefault="008B2F0E">
                    <w:pPr>
                      <w:spacing w:before="74"/>
                      <w:ind w:left="156"/>
                      <w:rPr>
                        <w:sz w:val="20"/>
                      </w:rPr>
                    </w:pPr>
                    <w:r>
                      <w:rPr>
                        <w:sz w:val="20"/>
                      </w:rPr>
                      <w:t>Sistem Sosial</w:t>
                    </w:r>
                  </w:p>
                </w:txbxContent>
              </v:textbox>
            </v:shape>
            <v:shape id="_x0000_s1058" type="#_x0000_t202" style="position:absolute;left:6685;top:3041;width:2041;height:472" filled="f" strokeweight=".5pt">
              <v:stroke dashstyle="longDash"/>
              <v:textbox inset="0,0,0,0">
                <w:txbxContent>
                  <w:p w:rsidR="00595504" w:rsidRDefault="008B2F0E">
                    <w:pPr>
                      <w:spacing w:before="74"/>
                      <w:ind w:left="189"/>
                      <w:rPr>
                        <w:sz w:val="20"/>
                      </w:rPr>
                    </w:pPr>
                    <w:r>
                      <w:rPr>
                        <w:sz w:val="20"/>
                      </w:rPr>
                      <w:t>Sistem Interpersonal</w:t>
                    </w:r>
                  </w:p>
                </w:txbxContent>
              </v:textbox>
            </v:shape>
            <v:shape id="_x0000_s1057" type="#_x0000_t202" style="position:absolute;left:6169;top:1713;width:3052;height:667" filled="f" strokeweight=".5pt">
              <v:stroke dashstyle="longDash"/>
              <v:textbox inset="0,0,0,0">
                <w:txbxContent>
                  <w:p w:rsidR="00595504" w:rsidRDefault="008B2F0E">
                    <w:pPr>
                      <w:spacing w:before="65" w:line="244" w:lineRule="auto"/>
                      <w:ind w:left="921" w:right="134" w:hanging="771"/>
                      <w:rPr>
                        <w:sz w:val="20"/>
                      </w:rPr>
                    </w:pPr>
                    <w:r>
                      <w:rPr>
                        <w:sz w:val="20"/>
                      </w:rPr>
                      <w:t>Teori Keperawatan Imogene King (Alligod,2017)</w:t>
                    </w:r>
                  </w:p>
                </w:txbxContent>
              </v:textbox>
            </v:shape>
            <w10:wrap anchorx="page"/>
          </v:group>
        </w:pict>
      </w:r>
      <w:bookmarkStart w:id="40" w:name="_TOC_250010"/>
      <w:r>
        <w:t>Kerangka</w:t>
      </w:r>
      <w:r>
        <w:rPr>
          <w:spacing w:val="-1"/>
        </w:rPr>
        <w:t xml:space="preserve"> </w:t>
      </w:r>
      <w:bookmarkEnd w:id="40"/>
      <w:r>
        <w:t>Konsep</w:t>
      </w:r>
    </w:p>
    <w:p w:rsidR="00595504" w:rsidRDefault="00595504">
      <w:pPr>
        <w:pStyle w:val="BodyText"/>
        <w:rPr>
          <w:b/>
          <w:sz w:val="20"/>
        </w:rPr>
      </w:pPr>
    </w:p>
    <w:p w:rsidR="00595504" w:rsidRDefault="00595504">
      <w:pPr>
        <w:pStyle w:val="BodyText"/>
        <w:spacing w:before="6"/>
        <w:rPr>
          <w:b/>
          <w:sz w:val="23"/>
        </w:rPr>
      </w:pPr>
    </w:p>
    <w:p w:rsidR="00595504" w:rsidRDefault="008B2F0E">
      <w:pPr>
        <w:pStyle w:val="BodyText"/>
        <w:ind w:left="-98"/>
        <w:rPr>
          <w:sz w:val="20"/>
        </w:rPr>
      </w:pPr>
      <w:r>
        <w:rPr>
          <w:sz w:val="20"/>
        </w:rPr>
      </w:r>
      <w:r>
        <w:rPr>
          <w:sz w:val="20"/>
        </w:rPr>
        <w:pict>
          <v:group id="_x0000_s1036" style="width:441.85pt;height:454.5pt;mso-position-horizontal-relative:char;mso-position-vertical-relative:line" coordsize="8837,9090">
            <v:shape id="_x0000_s1055" style="position:absolute;left:3697;top:6638;width:4365;height:196" coordorigin="3698,6638" coordsize="4365,196" o:spt="100" adj="0,,0" path="m6075,6638r,140m3698,6834r4364,-4e" filled="f">
              <v:stroke joinstyle="round"/>
              <v:formulas/>
              <v:path arrowok="t" o:connecttype="segments"/>
            </v:shape>
            <v:shape id="_x0000_s1054" style="position:absolute;left:7967;top:5839;width:120;height:411" coordorigin="7968,5839" coordsize="120,411" o:spt="100" adj="0,,0" path="m8018,6130r-50,l8028,6250r50,-100l8018,6150r,-20xm8038,5839r-20,l8018,6150r20,l8038,5839xm8088,6130r-50,l8038,6150r40,l8088,6130xe" fillcolor="black" stroked="f">
              <v:stroke joinstyle="round"/>
              <v:formulas/>
              <v:path arrowok="t" o:connecttype="segments"/>
            </v:shape>
            <v:rect id="_x0000_s1053" style="position:absolute;left:7253;top:6231;width:1555;height:472" stroked="f"/>
            <v:rect id="_x0000_s1052" style="position:absolute;left:5297;top:7054;width:1555;height:660" filled="f" strokeweight=".5pt"/>
            <v:shape id="_x0000_s1051" type="#_x0000_t75" style="position:absolute;left:6044;top:6803;width:120;height:251">
              <v:imagedata r:id="rId111" o:title=""/>
            </v:shape>
            <v:shape id="_x0000_s1050" style="position:absolute;left:5159;top:6699;width:2879;height:1272" coordorigin="5160,6699" coordsize="2879,1272" o:spt="100" adj="0,,0" path="m8038,6699r,115m5160,7971r1989,e" filled="f">
              <v:stroke joinstyle="round"/>
              <v:formulas/>
              <v:path arrowok="t" o:connecttype="segments"/>
            </v:shape>
            <v:shape id="_x0000_s1049" type="#_x0000_t75" style="position:absolute;left:5092;top:7969;width:120;height:330">
              <v:imagedata r:id="rId112" o:title=""/>
            </v:shape>
            <v:shape id="_x0000_s1048" type="#_x0000_t75" style="position:absolute;left:7089;top:7962;width:120;height:360">
              <v:imagedata r:id="rId113" o:title=""/>
            </v:shape>
            <v:shape id="_x0000_s1047" style="position:absolute;left:7;top:185;width:6072;height:7771" coordorigin="8,185" coordsize="6072,7771" o:spt="100" adj="0,,0" path="m6080,7655r,300m5298,7310l8,7310m8,185r,7125e" filled="f">
              <v:stroke joinstyle="round"/>
              <v:formulas/>
              <v:path arrowok="t" o:connecttype="segments"/>
            </v:shape>
            <v:shape id="_x0000_s1046" style="position:absolute;left:7;top:103;width:5280;height:163" coordorigin="8,104" coordsize="5280,163" o:spt="100" adj="0,,0" path="m5248,185r-110,64l5136,255r3,5l5142,265r6,1l5270,195r-2,l5268,194r-5,l5248,185xm5231,175l8,175r,20l5231,195r17,-10l5231,175xm5270,175r-2,l5268,195r2,l5288,185r-18,-10xm5263,176r-15,9l5263,194r,-18xm5268,176r-5,l5263,194r5,l5268,176xm5148,104r-6,1l5136,115r2,6l5143,124r105,61l5263,176r5,l5268,175r2,l5148,104xe" fillcolor="black" stroked="f">
              <v:stroke joinstyle="round"/>
              <v:formulas/>
              <v:path arrowok="t" o:connecttype="segments"/>
            </v:shape>
            <v:line id="_x0000_s1045" style="position:absolute" from="3698,5012" to="3698,6831"/>
            <v:shape id="_x0000_s1044" type="#_x0000_t202" style="position:absolute;left:5297;top:7054;width:1555;height:660" filled="f" strokeweight=".5pt">
              <v:textbox inset="0,0,0,0">
                <w:txbxContent>
                  <w:p w:rsidR="00595504" w:rsidRDefault="008B2F0E">
                    <w:pPr>
                      <w:spacing w:before="67" w:line="247" w:lineRule="auto"/>
                      <w:ind w:left="261" w:firstLine="81"/>
                      <w:rPr>
                        <w:sz w:val="20"/>
                      </w:rPr>
                    </w:pPr>
                    <w:r>
                      <w:rPr>
                        <w:sz w:val="20"/>
                      </w:rPr>
                      <w:t>Kepatuhan Minum Obat</w:t>
                    </w:r>
                  </w:p>
                </w:txbxContent>
              </v:textbox>
            </v:shape>
            <v:shape id="_x0000_s1043" type="#_x0000_t202" style="position:absolute;left:7253;top:6231;width:1555;height:472" filled="f" strokeweight=".5pt">
              <v:textbox inset="0,0,0,0">
                <w:txbxContent>
                  <w:p w:rsidR="00595504" w:rsidRDefault="008B2F0E">
                    <w:pPr>
                      <w:spacing w:before="71"/>
                      <w:ind w:left="262"/>
                      <w:rPr>
                        <w:sz w:val="20"/>
                      </w:rPr>
                    </w:pPr>
                    <w:r>
                      <w:rPr>
                        <w:sz w:val="20"/>
                      </w:rPr>
                      <w:t>Pengetahuan</w:t>
                    </w:r>
                  </w:p>
                </w:txbxContent>
              </v:textbox>
            </v:shape>
            <v:shape id="_x0000_s1042" type="#_x0000_t202" style="position:absolute;left:5102;top:3931;width:2041;height:2707" filled="f" strokeweight=".5pt">
              <v:textbox inset="0,0,0,0">
                <w:txbxContent>
                  <w:p w:rsidR="00595504" w:rsidRDefault="008B2F0E">
                    <w:pPr>
                      <w:spacing w:before="67"/>
                      <w:ind w:left="273" w:right="274"/>
                      <w:jc w:val="center"/>
                      <w:rPr>
                        <w:sz w:val="20"/>
                      </w:rPr>
                    </w:pPr>
                    <w:r>
                      <w:rPr>
                        <w:sz w:val="20"/>
                      </w:rPr>
                      <w:t>Macam Dukungan Keluarga (Friedman,2010)</w:t>
                    </w:r>
                  </w:p>
                  <w:p w:rsidR="00595504" w:rsidRDefault="008B2F0E">
                    <w:pPr>
                      <w:numPr>
                        <w:ilvl w:val="0"/>
                        <w:numId w:val="24"/>
                      </w:numPr>
                      <w:tabs>
                        <w:tab w:val="left" w:pos="286"/>
                      </w:tabs>
                      <w:spacing w:before="3" w:line="254" w:lineRule="auto"/>
                      <w:ind w:right="912"/>
                      <w:rPr>
                        <w:sz w:val="20"/>
                      </w:rPr>
                    </w:pPr>
                    <w:r>
                      <w:rPr>
                        <w:w w:val="95"/>
                        <w:sz w:val="20"/>
                      </w:rPr>
                      <w:t xml:space="preserve">Dukungan </w:t>
                    </w:r>
                    <w:r>
                      <w:rPr>
                        <w:sz w:val="20"/>
                      </w:rPr>
                      <w:t>emosional</w:t>
                    </w:r>
                  </w:p>
                  <w:p w:rsidR="00595504" w:rsidRDefault="008B2F0E">
                    <w:pPr>
                      <w:numPr>
                        <w:ilvl w:val="0"/>
                        <w:numId w:val="24"/>
                      </w:numPr>
                      <w:tabs>
                        <w:tab w:val="left" w:pos="286"/>
                      </w:tabs>
                      <w:spacing w:before="2" w:line="254" w:lineRule="auto"/>
                      <w:ind w:right="722"/>
                      <w:rPr>
                        <w:sz w:val="20"/>
                      </w:rPr>
                    </w:pPr>
                    <w:r>
                      <w:rPr>
                        <w:sz w:val="20"/>
                      </w:rPr>
                      <w:t>Dukungan penghargaan</w:t>
                    </w:r>
                  </w:p>
                  <w:p w:rsidR="00595504" w:rsidRDefault="008B2F0E">
                    <w:pPr>
                      <w:numPr>
                        <w:ilvl w:val="0"/>
                        <w:numId w:val="24"/>
                      </w:numPr>
                      <w:tabs>
                        <w:tab w:val="left" w:pos="286"/>
                      </w:tabs>
                      <w:spacing w:before="2" w:line="256" w:lineRule="auto"/>
                      <w:ind w:right="745"/>
                      <w:rPr>
                        <w:sz w:val="20"/>
                      </w:rPr>
                    </w:pPr>
                    <w:r>
                      <w:rPr>
                        <w:sz w:val="20"/>
                      </w:rPr>
                      <w:t xml:space="preserve">Dukungan </w:t>
                    </w:r>
                    <w:r>
                      <w:rPr>
                        <w:w w:val="95"/>
                        <w:sz w:val="20"/>
                      </w:rPr>
                      <w:t>instrumental</w:t>
                    </w:r>
                  </w:p>
                  <w:p w:rsidR="00595504" w:rsidRDefault="008B2F0E">
                    <w:pPr>
                      <w:numPr>
                        <w:ilvl w:val="0"/>
                        <w:numId w:val="24"/>
                      </w:numPr>
                      <w:tabs>
                        <w:tab w:val="left" w:pos="286"/>
                      </w:tabs>
                      <w:spacing w:before="5"/>
                      <w:rPr>
                        <w:sz w:val="20"/>
                      </w:rPr>
                    </w:pPr>
                    <w:r>
                      <w:rPr>
                        <w:sz w:val="20"/>
                      </w:rPr>
                      <w:t>Informasi</w:t>
                    </w:r>
                  </w:p>
                </w:txbxContent>
              </v:textbox>
            </v:shape>
            <v:shape id="_x0000_s1041" type="#_x0000_t202" style="position:absolute;left:6243;top:8323;width:1797;height:760" filled="f" strokeweight=".5pt">
              <v:stroke dashstyle="3 1"/>
              <v:textbox inset="0,0,0,0">
                <w:txbxContent>
                  <w:p w:rsidR="00595504" w:rsidRDefault="008B2F0E">
                    <w:pPr>
                      <w:spacing w:before="69" w:line="183" w:lineRule="exact"/>
                      <w:ind w:left="649"/>
                      <w:rPr>
                        <w:sz w:val="16"/>
                      </w:rPr>
                    </w:pPr>
                    <w:r>
                      <w:rPr>
                        <w:sz w:val="16"/>
                      </w:rPr>
                      <w:t>Adaptif</w:t>
                    </w:r>
                  </w:p>
                  <w:p w:rsidR="00595504" w:rsidRDefault="008B2F0E">
                    <w:pPr>
                      <w:numPr>
                        <w:ilvl w:val="0"/>
                        <w:numId w:val="23"/>
                      </w:numPr>
                      <w:tabs>
                        <w:tab w:val="left" w:pos="288"/>
                      </w:tabs>
                      <w:spacing w:line="183" w:lineRule="exact"/>
                      <w:ind w:hanging="143"/>
                      <w:rPr>
                        <w:sz w:val="16"/>
                      </w:rPr>
                    </w:pPr>
                    <w:r>
                      <w:rPr>
                        <w:sz w:val="16"/>
                      </w:rPr>
                      <w:t>Pengobatan</w:t>
                    </w:r>
                    <w:r>
                      <w:rPr>
                        <w:spacing w:val="-3"/>
                        <w:sz w:val="16"/>
                      </w:rPr>
                      <w:t xml:space="preserve"> </w:t>
                    </w:r>
                    <w:r>
                      <w:rPr>
                        <w:sz w:val="16"/>
                      </w:rPr>
                      <w:t>Berhasil</w:t>
                    </w:r>
                  </w:p>
                  <w:p w:rsidR="00595504" w:rsidRDefault="008B2F0E">
                    <w:pPr>
                      <w:numPr>
                        <w:ilvl w:val="0"/>
                        <w:numId w:val="23"/>
                      </w:numPr>
                      <w:tabs>
                        <w:tab w:val="left" w:pos="288"/>
                      </w:tabs>
                      <w:spacing w:before="5"/>
                      <w:ind w:hanging="143"/>
                      <w:rPr>
                        <w:sz w:val="16"/>
                      </w:rPr>
                    </w:pPr>
                    <w:r>
                      <w:rPr>
                        <w:sz w:val="16"/>
                      </w:rPr>
                      <w:t>Pasien Sembuh</w:t>
                    </w:r>
                  </w:p>
                </w:txbxContent>
              </v:textbox>
            </v:shape>
            <v:shape id="_x0000_s1040" type="#_x0000_t202" style="position:absolute;left:4300;top:8324;width:1797;height:760" filled="f" strokeweight=".5pt">
              <v:stroke dashstyle="3 1"/>
              <v:textbox inset="0,0,0,0">
                <w:txbxContent>
                  <w:p w:rsidR="00595504" w:rsidRDefault="008B2F0E">
                    <w:pPr>
                      <w:spacing w:before="68"/>
                      <w:ind w:left="543"/>
                      <w:rPr>
                        <w:sz w:val="16"/>
                      </w:rPr>
                    </w:pPr>
                    <w:r>
                      <w:rPr>
                        <w:sz w:val="16"/>
                      </w:rPr>
                      <w:t>Maladaptif</w:t>
                    </w:r>
                  </w:p>
                  <w:p w:rsidR="00595504" w:rsidRDefault="008B2F0E">
                    <w:pPr>
                      <w:numPr>
                        <w:ilvl w:val="0"/>
                        <w:numId w:val="22"/>
                      </w:numPr>
                      <w:tabs>
                        <w:tab w:val="left" w:pos="286"/>
                      </w:tabs>
                      <w:spacing w:before="1"/>
                      <w:rPr>
                        <w:sz w:val="16"/>
                      </w:rPr>
                    </w:pPr>
                    <w:r>
                      <w:rPr>
                        <w:sz w:val="16"/>
                      </w:rPr>
                      <w:t>Pengobatan</w:t>
                    </w:r>
                    <w:r>
                      <w:rPr>
                        <w:spacing w:val="-9"/>
                        <w:sz w:val="16"/>
                      </w:rPr>
                      <w:t xml:space="preserve"> </w:t>
                    </w:r>
                    <w:r>
                      <w:rPr>
                        <w:sz w:val="16"/>
                      </w:rPr>
                      <w:t>Gagal</w:t>
                    </w:r>
                  </w:p>
                  <w:p w:rsidR="00595504" w:rsidRDefault="008B2F0E">
                    <w:pPr>
                      <w:numPr>
                        <w:ilvl w:val="0"/>
                        <w:numId w:val="22"/>
                      </w:numPr>
                      <w:tabs>
                        <w:tab w:val="left" w:pos="286"/>
                      </w:tabs>
                      <w:spacing w:before="3"/>
                      <w:rPr>
                        <w:sz w:val="16"/>
                      </w:rPr>
                    </w:pPr>
                    <w:r>
                      <w:rPr>
                        <w:sz w:val="16"/>
                      </w:rPr>
                      <w:t>Pengobatan</w:t>
                    </w:r>
                    <w:r>
                      <w:rPr>
                        <w:spacing w:val="-8"/>
                        <w:sz w:val="16"/>
                      </w:rPr>
                      <w:t xml:space="preserve"> </w:t>
                    </w:r>
                    <w:r>
                      <w:rPr>
                        <w:sz w:val="16"/>
                      </w:rPr>
                      <w:t>Ulang</w:t>
                    </w:r>
                  </w:p>
                </w:txbxContent>
              </v:textbox>
            </v:shape>
            <v:shape id="_x0000_s1039" type="#_x0000_t202" style="position:absolute;left:7271;top:3109;width:1560;height:2730" filled="f" strokeweight=".5pt">
              <v:stroke dashstyle="longDash"/>
              <v:textbox inset="0,0,0,0">
                <w:txbxContent>
                  <w:p w:rsidR="00595504" w:rsidRDefault="008B2F0E">
                    <w:pPr>
                      <w:spacing w:before="66"/>
                      <w:ind w:left="91" w:right="89"/>
                      <w:jc w:val="center"/>
                      <w:rPr>
                        <w:sz w:val="20"/>
                      </w:rPr>
                    </w:pPr>
                    <w:r>
                      <w:rPr>
                        <w:sz w:val="20"/>
                      </w:rPr>
                      <w:t xml:space="preserve">Faktor yang menentukan pengetahuan </w:t>
                    </w:r>
                    <w:r>
                      <w:rPr>
                        <w:w w:val="95"/>
                        <w:sz w:val="20"/>
                      </w:rPr>
                      <w:t xml:space="preserve">(Notoadmodjo, </w:t>
                    </w:r>
                    <w:r>
                      <w:rPr>
                        <w:sz w:val="20"/>
                      </w:rPr>
                      <w:t>2010)</w:t>
                    </w:r>
                  </w:p>
                  <w:p w:rsidR="00595504" w:rsidRDefault="008B2F0E">
                    <w:pPr>
                      <w:numPr>
                        <w:ilvl w:val="0"/>
                        <w:numId w:val="21"/>
                      </w:numPr>
                      <w:tabs>
                        <w:tab w:val="left" w:pos="428"/>
                        <w:tab w:val="left" w:pos="429"/>
                      </w:tabs>
                      <w:spacing w:before="2"/>
                      <w:ind w:hanging="362"/>
                      <w:rPr>
                        <w:sz w:val="20"/>
                      </w:rPr>
                    </w:pPr>
                    <w:r>
                      <w:rPr>
                        <w:sz w:val="20"/>
                      </w:rPr>
                      <w:t>Pendidikan</w:t>
                    </w:r>
                  </w:p>
                  <w:p w:rsidR="00595504" w:rsidRDefault="008B2F0E">
                    <w:pPr>
                      <w:numPr>
                        <w:ilvl w:val="0"/>
                        <w:numId w:val="21"/>
                      </w:numPr>
                      <w:tabs>
                        <w:tab w:val="left" w:pos="428"/>
                        <w:tab w:val="left" w:pos="429"/>
                      </w:tabs>
                      <w:spacing w:before="17"/>
                      <w:ind w:hanging="362"/>
                      <w:rPr>
                        <w:sz w:val="20"/>
                      </w:rPr>
                    </w:pPr>
                    <w:r>
                      <w:rPr>
                        <w:sz w:val="20"/>
                      </w:rPr>
                      <w:t>Media</w:t>
                    </w:r>
                  </w:p>
                  <w:p w:rsidR="00595504" w:rsidRDefault="008B2F0E">
                    <w:pPr>
                      <w:numPr>
                        <w:ilvl w:val="0"/>
                        <w:numId w:val="21"/>
                      </w:numPr>
                      <w:tabs>
                        <w:tab w:val="left" w:pos="428"/>
                        <w:tab w:val="left" w:pos="429"/>
                      </w:tabs>
                      <w:spacing w:before="15" w:line="254" w:lineRule="auto"/>
                      <w:ind w:right="544"/>
                      <w:rPr>
                        <w:sz w:val="20"/>
                      </w:rPr>
                    </w:pPr>
                    <w:r>
                      <w:rPr>
                        <w:sz w:val="20"/>
                      </w:rPr>
                      <w:t xml:space="preserve">Sosial </w:t>
                    </w:r>
                    <w:r>
                      <w:rPr>
                        <w:w w:val="95"/>
                        <w:sz w:val="20"/>
                      </w:rPr>
                      <w:t>budaya</w:t>
                    </w:r>
                  </w:p>
                  <w:p w:rsidR="00595504" w:rsidRDefault="008B2F0E">
                    <w:pPr>
                      <w:numPr>
                        <w:ilvl w:val="0"/>
                        <w:numId w:val="21"/>
                      </w:numPr>
                      <w:tabs>
                        <w:tab w:val="left" w:pos="428"/>
                        <w:tab w:val="left" w:pos="429"/>
                      </w:tabs>
                      <w:spacing w:before="5"/>
                      <w:ind w:hanging="362"/>
                      <w:rPr>
                        <w:sz w:val="20"/>
                      </w:rPr>
                    </w:pPr>
                    <w:r>
                      <w:rPr>
                        <w:sz w:val="20"/>
                      </w:rPr>
                      <w:t>Lingkunan</w:t>
                    </w:r>
                  </w:p>
                </w:txbxContent>
              </v:textbox>
            </v:shape>
            <v:shape id="_x0000_s1038" type="#_x0000_t202" style="position:absolute;left:5102;top:3071;width:2041;height:472" filled="f" strokeweight=".5pt">
              <v:textbox inset="0,0,0,0">
                <w:txbxContent>
                  <w:p w:rsidR="00595504" w:rsidRDefault="008B2F0E">
                    <w:pPr>
                      <w:spacing w:before="74"/>
                      <w:ind w:left="206"/>
                      <w:rPr>
                        <w:sz w:val="20"/>
                      </w:rPr>
                    </w:pPr>
                    <w:r>
                      <w:rPr>
                        <w:sz w:val="20"/>
                      </w:rPr>
                      <w:t>Dukungan Keluarga</w:t>
                    </w:r>
                  </w:p>
                </w:txbxContent>
              </v:textbox>
            </v:shape>
            <v:shape id="_x0000_s1037" type="#_x0000_t202" style="position:absolute;left:5297;top:5;width:1698;height:430" filled="f" strokeweight=".5pt">
              <v:textbox inset="0,0,0,0">
                <w:txbxContent>
                  <w:p w:rsidR="00595504" w:rsidRDefault="008B2F0E">
                    <w:pPr>
                      <w:spacing w:before="73"/>
                      <w:ind w:left="246"/>
                      <w:rPr>
                        <w:sz w:val="20"/>
                      </w:rPr>
                    </w:pPr>
                    <w:r>
                      <w:rPr>
                        <w:sz w:val="20"/>
                      </w:rPr>
                      <w:t>Penderita TBC</w:t>
                    </w:r>
                  </w:p>
                </w:txbxContent>
              </v:textbox>
            </v:shape>
            <w10:wrap type="none"/>
            <w10:anchorlock/>
          </v:group>
        </w:pict>
      </w:r>
    </w:p>
    <w:p w:rsidR="00595504" w:rsidRDefault="008B2F0E">
      <w:pPr>
        <w:pStyle w:val="BodyText"/>
        <w:spacing w:before="153"/>
        <w:ind w:left="1136" w:right="7660"/>
        <w:jc w:val="center"/>
      </w:pPr>
      <w:r>
        <w:t>Keterangan :</w:t>
      </w:r>
    </w:p>
    <w:p w:rsidR="00595504" w:rsidRDefault="008B2F0E">
      <w:pPr>
        <w:pStyle w:val="BodyText"/>
        <w:tabs>
          <w:tab w:val="left" w:pos="5629"/>
        </w:tabs>
        <w:ind w:left="2749"/>
      </w:pPr>
      <w:r>
        <w:pict>
          <v:rect id="_x0000_s1035" style="position:absolute;left:0;text-align:left;margin-left:142.2pt;margin-top:3.15pt;width:58.4pt;height:13.45pt;z-index:15735296;mso-position-horizontal-relative:page" filled="f">
            <w10:wrap anchorx="page"/>
          </v:rect>
        </w:pict>
      </w:r>
      <w:r>
        <w:pict>
          <v:shape id="_x0000_s1034" style="position:absolute;left:0;text-align:left;margin-left:310.95pt;margin-top:4.5pt;width:32.6pt;height:6pt;z-index:-17355776;mso-position-horizontal-relative:page" coordorigin="6219,90" coordsize="652,120" o:spt="100" adj="0,,0" path="m6751,90r,120l6851,160r-80,l6771,140r80,l6751,90xm6751,140r-532,l6219,160r532,l6751,140xm6851,140r-80,l6771,160r80,l6871,150r-20,-10xe" fillcolor="black" stroked="f">
            <v:stroke joinstyle="round"/>
            <v:formulas/>
            <v:path arrowok="t" o:connecttype="segments"/>
            <w10:wrap anchorx="page"/>
          </v:shape>
        </w:pict>
      </w:r>
      <w:r>
        <w:t>:</w:t>
      </w:r>
      <w:r>
        <w:rPr>
          <w:spacing w:val="-1"/>
        </w:rPr>
        <w:t xml:space="preserve"> </w:t>
      </w:r>
      <w:r>
        <w:t>Diteliti</w:t>
      </w:r>
      <w:r>
        <w:tab/>
        <w:t>: Berpengaruh</w:t>
      </w:r>
    </w:p>
    <w:p w:rsidR="00595504" w:rsidRDefault="00595504">
      <w:pPr>
        <w:pStyle w:val="BodyText"/>
        <w:spacing w:before="1"/>
      </w:pPr>
    </w:p>
    <w:p w:rsidR="00595504" w:rsidRDefault="008B2F0E">
      <w:pPr>
        <w:pStyle w:val="BodyText"/>
        <w:ind w:left="2749"/>
      </w:pPr>
      <w:r>
        <w:pict>
          <v:rect id="_x0000_s1033" style="position:absolute;left:0;text-align:left;margin-left:141.45pt;margin-top:.35pt;width:59.2pt;height:13.45pt;z-index:15735808;mso-position-horizontal-relative:page" filled="f">
            <v:stroke dashstyle="3 1"/>
            <w10:wrap anchorx="page"/>
          </v:rect>
        </w:pict>
      </w:r>
      <w:r>
        <w:t>: Tidak Diteliti</w:t>
      </w:r>
    </w:p>
    <w:p w:rsidR="00595504" w:rsidRDefault="00595504">
      <w:pPr>
        <w:pStyle w:val="BodyText"/>
        <w:spacing w:before="2"/>
        <w:rPr>
          <w:sz w:val="16"/>
        </w:rPr>
      </w:pPr>
    </w:p>
    <w:p w:rsidR="00595504" w:rsidRDefault="008B2F0E">
      <w:pPr>
        <w:pStyle w:val="BodyText"/>
        <w:spacing w:before="90"/>
        <w:ind w:left="2006" w:right="1539" w:hanging="1419"/>
        <w:jc w:val="both"/>
      </w:pPr>
      <w:r>
        <w:rPr>
          <w:b/>
        </w:rPr>
        <w:t xml:space="preserve">Gambar 3.1 </w:t>
      </w:r>
      <w:r>
        <w:t>Kerangka Konseptual Penelitian Hubungan Tingkat Pengetahuan dan Dukungan Keluarga Dengan Kepatuhan Minum Obat penderita TB</w:t>
      </w:r>
      <w:r>
        <w:rPr>
          <w:spacing w:val="-3"/>
        </w:rPr>
        <w:t xml:space="preserve"> </w:t>
      </w:r>
      <w:r>
        <w:t>paru.</w:t>
      </w:r>
    </w:p>
    <w:p w:rsidR="00595504" w:rsidRDefault="00595504">
      <w:pPr>
        <w:jc w:val="both"/>
        <w:sectPr w:rsidR="00595504">
          <w:headerReference w:type="default" r:id="rId114"/>
          <w:footerReference w:type="default" r:id="rId115"/>
          <w:pgSz w:w="11910" w:h="16850"/>
          <w:pgMar w:top="2520" w:right="160" w:bottom="1240" w:left="1680" w:header="1709" w:footer="1058" w:gutter="0"/>
          <w:pgNumType w:start="47"/>
          <w:cols w:space="720"/>
        </w:sectPr>
      </w:pPr>
    </w:p>
    <w:p w:rsidR="00595504" w:rsidRDefault="00595504">
      <w:pPr>
        <w:pStyle w:val="BodyText"/>
        <w:rPr>
          <w:sz w:val="20"/>
        </w:rPr>
      </w:pPr>
    </w:p>
    <w:p w:rsidR="00595504" w:rsidRDefault="00595504">
      <w:pPr>
        <w:pStyle w:val="BodyText"/>
        <w:spacing w:before="2"/>
        <w:rPr>
          <w:sz w:val="20"/>
        </w:rPr>
      </w:pPr>
    </w:p>
    <w:p w:rsidR="00595504" w:rsidRDefault="008B2F0E">
      <w:pPr>
        <w:pStyle w:val="ListParagraph"/>
        <w:numPr>
          <w:ilvl w:val="1"/>
          <w:numId w:val="18"/>
        </w:numPr>
        <w:tabs>
          <w:tab w:val="left" w:pos="1155"/>
        </w:tabs>
        <w:spacing w:before="90"/>
        <w:jc w:val="both"/>
        <w:rPr>
          <w:b/>
          <w:i/>
          <w:sz w:val="24"/>
        </w:rPr>
      </w:pPr>
      <w:r>
        <w:rPr>
          <w:b/>
          <w:sz w:val="24"/>
        </w:rPr>
        <w:t>Strategi Pencarian</w:t>
      </w:r>
      <w:r>
        <w:rPr>
          <w:b/>
          <w:spacing w:val="4"/>
          <w:sz w:val="24"/>
        </w:rPr>
        <w:t xml:space="preserve"> </w:t>
      </w:r>
      <w:r>
        <w:rPr>
          <w:b/>
          <w:i/>
          <w:sz w:val="24"/>
        </w:rPr>
        <w:t>literature</w:t>
      </w:r>
    </w:p>
    <w:p w:rsidR="00595504" w:rsidRDefault="00595504">
      <w:pPr>
        <w:pStyle w:val="BodyText"/>
        <w:spacing w:before="6"/>
        <w:rPr>
          <w:b/>
          <w:i/>
          <w:sz w:val="23"/>
        </w:rPr>
      </w:pPr>
    </w:p>
    <w:p w:rsidR="00595504" w:rsidRDefault="008B2F0E">
      <w:pPr>
        <w:pStyle w:val="BodyText"/>
        <w:spacing w:before="1" w:line="480" w:lineRule="auto"/>
        <w:ind w:left="588" w:right="1535" w:firstLine="566"/>
        <w:jc w:val="both"/>
      </w:pPr>
      <w:r>
        <w:t xml:space="preserve">Rangkuman menyeluruh dalam bentuk </w:t>
      </w:r>
      <w:r>
        <w:rPr>
          <w:i/>
        </w:rPr>
        <w:t xml:space="preserve">literature review </w:t>
      </w:r>
      <w:r>
        <w:t xml:space="preserve">mengenai hubungan tingkat pengetahuan dan dukungan keluarga dengan kepatuhan minum obat penderita TB paru. Studi ini menggunakan </w:t>
      </w:r>
      <w:r>
        <w:rPr>
          <w:i/>
        </w:rPr>
        <w:t xml:space="preserve">PICO assesment </w:t>
      </w:r>
      <w:r>
        <w:t>untuk menentukan penyeleksian studi yang telah ditentukan da</w:t>
      </w:r>
      <w:r>
        <w:t xml:space="preserve">n disesuaikan dengan tujuan dari </w:t>
      </w:r>
      <w:r>
        <w:rPr>
          <w:i/>
        </w:rPr>
        <w:t>literature</w:t>
      </w:r>
      <w:r>
        <w:rPr>
          <w:i/>
          <w:spacing w:val="-1"/>
        </w:rPr>
        <w:t xml:space="preserve"> </w:t>
      </w:r>
      <w:r>
        <w:rPr>
          <w:i/>
        </w:rPr>
        <w:t>review</w:t>
      </w:r>
      <w:r>
        <w:t>.</w:t>
      </w:r>
    </w:p>
    <w:p w:rsidR="00595504" w:rsidRDefault="008B2F0E">
      <w:pPr>
        <w:pStyle w:val="ListParagraph"/>
        <w:numPr>
          <w:ilvl w:val="2"/>
          <w:numId w:val="18"/>
        </w:numPr>
        <w:tabs>
          <w:tab w:val="left" w:pos="1155"/>
        </w:tabs>
        <w:spacing w:before="5"/>
        <w:jc w:val="both"/>
        <w:rPr>
          <w:b/>
          <w:sz w:val="24"/>
        </w:rPr>
      </w:pPr>
      <w:r>
        <w:rPr>
          <w:b/>
          <w:i/>
          <w:sz w:val="24"/>
        </w:rPr>
        <w:t>Database</w:t>
      </w:r>
      <w:r>
        <w:rPr>
          <w:b/>
          <w:i/>
          <w:spacing w:val="-2"/>
          <w:sz w:val="24"/>
        </w:rPr>
        <w:t xml:space="preserve"> </w:t>
      </w:r>
      <w:r>
        <w:rPr>
          <w:b/>
          <w:sz w:val="24"/>
        </w:rPr>
        <w:t>pencarian</w:t>
      </w:r>
    </w:p>
    <w:p w:rsidR="00595504" w:rsidRDefault="00595504">
      <w:pPr>
        <w:pStyle w:val="BodyText"/>
        <w:spacing w:before="7"/>
        <w:rPr>
          <w:b/>
          <w:sz w:val="23"/>
        </w:rPr>
      </w:pPr>
    </w:p>
    <w:p w:rsidR="00595504" w:rsidRDefault="008B2F0E">
      <w:pPr>
        <w:pStyle w:val="BodyText"/>
        <w:spacing w:line="480" w:lineRule="auto"/>
        <w:ind w:left="588" w:right="1534" w:firstLine="566"/>
        <w:jc w:val="both"/>
        <w:rPr>
          <w:i/>
        </w:rPr>
      </w:pPr>
      <w:r>
        <w:t>Data yang digunakan dalam penelitian ini adalah data sekunder yang diperoleh dari hasil penelitian yang telah dilakukan oleh peneliti-peneliti sebelumnya. Sumber data sekunder yang didapatkan berupa artikel jurnal bereputasi. Baik artikel nasional maupun i</w:t>
      </w:r>
      <w:r>
        <w:t xml:space="preserve">nternasional dengan tema yang sudah ditentukan. Pencarian artikel dalam </w:t>
      </w:r>
      <w:r>
        <w:rPr>
          <w:i/>
        </w:rPr>
        <w:t xml:space="preserve">literature review </w:t>
      </w:r>
      <w:r>
        <w:t xml:space="preserve">ini menggunakan tig </w:t>
      </w:r>
      <w:r>
        <w:rPr>
          <w:i/>
        </w:rPr>
        <w:t xml:space="preserve">database </w:t>
      </w:r>
      <w:r>
        <w:t xml:space="preserve">pencarian antara lain: </w:t>
      </w:r>
      <w:r>
        <w:rPr>
          <w:i/>
        </w:rPr>
        <w:t>Google Scholar</w:t>
      </w:r>
      <w:r>
        <w:t xml:space="preserve">, </w:t>
      </w:r>
      <w:r>
        <w:rPr>
          <w:i/>
        </w:rPr>
        <w:t xml:space="preserve">Science Direct, </w:t>
      </w:r>
      <w:r>
        <w:t xml:space="preserve">dan </w:t>
      </w:r>
      <w:r>
        <w:rPr>
          <w:i/>
        </w:rPr>
        <w:t>ProQuest</w:t>
      </w:r>
    </w:p>
    <w:p w:rsidR="00595504" w:rsidRDefault="008B2F0E">
      <w:pPr>
        <w:pStyle w:val="Heading1"/>
        <w:numPr>
          <w:ilvl w:val="2"/>
          <w:numId w:val="18"/>
        </w:numPr>
        <w:tabs>
          <w:tab w:val="left" w:pos="1155"/>
        </w:tabs>
        <w:spacing w:before="3"/>
        <w:jc w:val="both"/>
      </w:pPr>
      <w:bookmarkStart w:id="41" w:name="_TOC_250009"/>
      <w:r>
        <w:t>Kata</w:t>
      </w:r>
      <w:r>
        <w:rPr>
          <w:spacing w:val="-1"/>
        </w:rPr>
        <w:t xml:space="preserve"> </w:t>
      </w:r>
      <w:bookmarkEnd w:id="41"/>
      <w:r>
        <w:t>kunci</w:t>
      </w:r>
    </w:p>
    <w:p w:rsidR="00595504" w:rsidRDefault="00595504">
      <w:pPr>
        <w:pStyle w:val="BodyText"/>
        <w:spacing w:before="7"/>
        <w:rPr>
          <w:b/>
          <w:sz w:val="23"/>
        </w:rPr>
      </w:pPr>
    </w:p>
    <w:p w:rsidR="00595504" w:rsidRDefault="008B2F0E">
      <w:pPr>
        <w:spacing w:line="480" w:lineRule="auto"/>
        <w:ind w:left="588" w:right="1539" w:firstLine="720"/>
        <w:jc w:val="both"/>
        <w:rPr>
          <w:sz w:val="24"/>
        </w:rPr>
      </w:pPr>
      <w:r>
        <w:rPr>
          <w:sz w:val="24"/>
        </w:rPr>
        <w:t xml:space="preserve">Pencarian artikel atau jurnal menggunakan </w:t>
      </w:r>
      <w:r>
        <w:rPr>
          <w:i/>
          <w:sz w:val="24"/>
        </w:rPr>
        <w:t xml:space="preserve">keyword </w:t>
      </w:r>
      <w:r>
        <w:rPr>
          <w:sz w:val="24"/>
        </w:rPr>
        <w:t xml:space="preserve">dan </w:t>
      </w:r>
      <w:r>
        <w:rPr>
          <w:i/>
          <w:sz w:val="24"/>
        </w:rPr>
        <w:t>boo</w:t>
      </w:r>
      <w:r>
        <w:rPr>
          <w:i/>
          <w:sz w:val="24"/>
        </w:rPr>
        <w:t xml:space="preserve">lean operator </w:t>
      </w:r>
      <w:r>
        <w:rPr>
          <w:sz w:val="24"/>
        </w:rPr>
        <w:t xml:space="preserve">( AND or NOT or AND NOT) yang digunakan untuk memperluas atau menspesifikkan pencarian, sehingga mempermudah dalam penentuan artikel atau jurnal yang digunakan. Kata kunci dalam </w:t>
      </w:r>
      <w:r>
        <w:rPr>
          <w:i/>
          <w:sz w:val="24"/>
        </w:rPr>
        <w:t xml:space="preserve">literature review </w:t>
      </w:r>
      <w:r>
        <w:rPr>
          <w:sz w:val="24"/>
        </w:rPr>
        <w:t xml:space="preserve">ini disesuaikan dengan </w:t>
      </w:r>
      <w:r>
        <w:rPr>
          <w:i/>
          <w:sz w:val="24"/>
        </w:rPr>
        <w:t>Medical Subject Heading</w:t>
      </w:r>
      <w:r>
        <w:rPr>
          <w:i/>
          <w:sz w:val="24"/>
        </w:rPr>
        <w:t xml:space="preserve"> (MeSH) </w:t>
      </w:r>
      <w:r>
        <w:rPr>
          <w:sz w:val="24"/>
        </w:rPr>
        <w:t>dan terdiri dari sebagai</w:t>
      </w:r>
      <w:r>
        <w:rPr>
          <w:spacing w:val="-2"/>
          <w:sz w:val="24"/>
        </w:rPr>
        <w:t xml:space="preserve"> </w:t>
      </w:r>
      <w:r>
        <w:rPr>
          <w:sz w:val="24"/>
        </w:rPr>
        <w:t>berikut:</w:t>
      </w:r>
    </w:p>
    <w:p w:rsidR="00595504" w:rsidRDefault="00595504">
      <w:pPr>
        <w:spacing w:line="480" w:lineRule="auto"/>
        <w:jc w:val="both"/>
        <w:rPr>
          <w:sz w:val="24"/>
        </w:rPr>
        <w:sectPr w:rsidR="00595504">
          <w:headerReference w:type="default" r:id="rId116"/>
          <w:footerReference w:type="default" r:id="rId117"/>
          <w:pgSz w:w="11910" w:h="16850"/>
          <w:pgMar w:top="2520" w:right="160" w:bottom="1240" w:left="1680" w:header="1709" w:footer="1058" w:gutter="0"/>
          <w:pgNumType w:start="48"/>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5"/>
        <w:rPr>
          <w:sz w:val="22"/>
        </w:rPr>
      </w:pPr>
    </w:p>
    <w:p w:rsidR="00595504" w:rsidRDefault="008B2F0E">
      <w:pPr>
        <w:spacing w:after="8"/>
        <w:ind w:left="588"/>
        <w:rPr>
          <w:i/>
          <w:sz w:val="24"/>
        </w:rPr>
      </w:pPr>
      <w:r>
        <w:rPr>
          <w:b/>
          <w:sz w:val="24"/>
        </w:rPr>
        <w:t xml:space="preserve">Tabel 4.1 </w:t>
      </w:r>
      <w:r>
        <w:rPr>
          <w:sz w:val="24"/>
        </w:rPr>
        <w:t xml:space="preserve">Kata Kunci </w:t>
      </w:r>
      <w:r>
        <w:rPr>
          <w:i/>
          <w:sz w:val="24"/>
        </w:rPr>
        <w:t>Literature Review</w:t>
      </w:r>
    </w:p>
    <w:tbl>
      <w:tblPr>
        <w:tblW w:w="0" w:type="auto"/>
        <w:tblInd w:w="473" w:type="dxa"/>
        <w:tblLayout w:type="fixed"/>
        <w:tblCellMar>
          <w:left w:w="0" w:type="dxa"/>
          <w:right w:w="0" w:type="dxa"/>
        </w:tblCellMar>
        <w:tblLook w:val="01E0" w:firstRow="1" w:lastRow="1" w:firstColumn="1" w:lastColumn="1" w:noHBand="0" w:noVBand="0"/>
      </w:tblPr>
      <w:tblGrid>
        <w:gridCol w:w="2343"/>
        <w:gridCol w:w="2002"/>
        <w:gridCol w:w="1647"/>
        <w:gridCol w:w="3063"/>
      </w:tblGrid>
      <w:tr w:rsidR="00595504">
        <w:trPr>
          <w:trHeight w:val="453"/>
        </w:trPr>
        <w:tc>
          <w:tcPr>
            <w:tcW w:w="2343" w:type="dxa"/>
            <w:tcBorders>
              <w:top w:val="single" w:sz="4" w:space="0" w:color="000000"/>
              <w:bottom w:val="single" w:sz="4" w:space="0" w:color="000000"/>
            </w:tcBorders>
          </w:tcPr>
          <w:p w:rsidR="00595504" w:rsidRDefault="008B2F0E">
            <w:pPr>
              <w:pStyle w:val="TableParagraph"/>
              <w:spacing w:before="110"/>
              <w:ind w:left="499"/>
              <w:rPr>
                <w:b/>
                <w:i/>
                <w:sz w:val="20"/>
              </w:rPr>
            </w:pPr>
            <w:r>
              <w:rPr>
                <w:b/>
                <w:i/>
                <w:sz w:val="20"/>
              </w:rPr>
              <w:t>Knowledge Level</w:t>
            </w:r>
          </w:p>
        </w:tc>
        <w:tc>
          <w:tcPr>
            <w:tcW w:w="2002" w:type="dxa"/>
            <w:tcBorders>
              <w:top w:val="single" w:sz="4" w:space="0" w:color="000000"/>
              <w:bottom w:val="single" w:sz="4" w:space="0" w:color="000000"/>
            </w:tcBorders>
          </w:tcPr>
          <w:p w:rsidR="00595504" w:rsidRDefault="008B2F0E">
            <w:pPr>
              <w:pStyle w:val="TableParagraph"/>
              <w:spacing w:before="110"/>
              <w:ind w:left="351" w:right="238"/>
              <w:jc w:val="center"/>
              <w:rPr>
                <w:b/>
                <w:i/>
                <w:sz w:val="20"/>
              </w:rPr>
            </w:pPr>
            <w:r>
              <w:rPr>
                <w:b/>
                <w:i/>
                <w:sz w:val="20"/>
              </w:rPr>
              <w:t>Family Support</w:t>
            </w:r>
          </w:p>
        </w:tc>
        <w:tc>
          <w:tcPr>
            <w:tcW w:w="1647" w:type="dxa"/>
            <w:tcBorders>
              <w:top w:val="single" w:sz="4" w:space="0" w:color="000000"/>
              <w:bottom w:val="single" w:sz="4" w:space="0" w:color="000000"/>
            </w:tcBorders>
          </w:tcPr>
          <w:p w:rsidR="00595504" w:rsidRDefault="008B2F0E">
            <w:pPr>
              <w:pStyle w:val="TableParagraph"/>
              <w:spacing w:before="110"/>
              <w:ind w:left="356" w:right="284"/>
              <w:jc w:val="center"/>
              <w:rPr>
                <w:b/>
                <w:i/>
                <w:sz w:val="20"/>
              </w:rPr>
            </w:pPr>
            <w:r>
              <w:rPr>
                <w:b/>
                <w:i/>
                <w:sz w:val="20"/>
              </w:rPr>
              <w:t>Adherence</w:t>
            </w:r>
          </w:p>
        </w:tc>
        <w:tc>
          <w:tcPr>
            <w:tcW w:w="3063" w:type="dxa"/>
            <w:tcBorders>
              <w:top w:val="single" w:sz="4" w:space="0" w:color="000000"/>
              <w:bottom w:val="single" w:sz="4" w:space="0" w:color="000000"/>
            </w:tcBorders>
          </w:tcPr>
          <w:p w:rsidR="00595504" w:rsidRDefault="008B2F0E">
            <w:pPr>
              <w:pStyle w:val="TableParagraph"/>
              <w:spacing w:before="110"/>
              <w:ind w:left="160" w:right="157"/>
              <w:jc w:val="center"/>
              <w:rPr>
                <w:b/>
                <w:i/>
                <w:sz w:val="20"/>
              </w:rPr>
            </w:pPr>
            <w:r>
              <w:rPr>
                <w:b/>
                <w:i/>
                <w:sz w:val="20"/>
              </w:rPr>
              <w:t>Tuberculosis</w:t>
            </w:r>
          </w:p>
        </w:tc>
      </w:tr>
      <w:tr w:rsidR="00595504">
        <w:trPr>
          <w:trHeight w:val="690"/>
        </w:trPr>
        <w:tc>
          <w:tcPr>
            <w:tcW w:w="2343" w:type="dxa"/>
            <w:tcBorders>
              <w:top w:val="single" w:sz="4" w:space="0" w:color="000000"/>
              <w:bottom w:val="single" w:sz="4" w:space="0" w:color="000000"/>
            </w:tcBorders>
          </w:tcPr>
          <w:p w:rsidR="00595504" w:rsidRDefault="008B2F0E">
            <w:pPr>
              <w:pStyle w:val="TableParagraph"/>
              <w:spacing w:before="110"/>
              <w:ind w:left="751" w:right="353" w:hanging="320"/>
              <w:rPr>
                <w:i/>
                <w:sz w:val="20"/>
              </w:rPr>
            </w:pPr>
            <w:r>
              <w:rPr>
                <w:i/>
                <w:sz w:val="20"/>
              </w:rPr>
              <w:t>Patient Medication Knowledge</w:t>
            </w:r>
          </w:p>
        </w:tc>
        <w:tc>
          <w:tcPr>
            <w:tcW w:w="2002" w:type="dxa"/>
            <w:tcBorders>
              <w:top w:val="single" w:sz="4" w:space="0" w:color="000000"/>
              <w:bottom w:val="single" w:sz="4" w:space="0" w:color="000000"/>
            </w:tcBorders>
          </w:tcPr>
          <w:p w:rsidR="00595504" w:rsidRDefault="00595504">
            <w:pPr>
              <w:pStyle w:val="TableParagraph"/>
              <w:spacing w:before="5"/>
              <w:rPr>
                <w:i/>
                <w:sz w:val="19"/>
              </w:rPr>
            </w:pPr>
          </w:p>
          <w:p w:rsidR="00595504" w:rsidRDefault="008B2F0E">
            <w:pPr>
              <w:pStyle w:val="TableParagraph"/>
              <w:ind w:left="351" w:right="238"/>
              <w:jc w:val="center"/>
              <w:rPr>
                <w:i/>
                <w:sz w:val="20"/>
              </w:rPr>
            </w:pPr>
            <w:r>
              <w:rPr>
                <w:i/>
                <w:sz w:val="20"/>
              </w:rPr>
              <w:t>Family Relations</w:t>
            </w:r>
          </w:p>
        </w:tc>
        <w:tc>
          <w:tcPr>
            <w:tcW w:w="1647" w:type="dxa"/>
            <w:tcBorders>
              <w:top w:val="single" w:sz="4" w:space="0" w:color="000000"/>
              <w:bottom w:val="single" w:sz="4" w:space="0" w:color="000000"/>
            </w:tcBorders>
          </w:tcPr>
          <w:p w:rsidR="00595504" w:rsidRDefault="008B2F0E">
            <w:pPr>
              <w:pStyle w:val="TableParagraph"/>
              <w:spacing w:line="237" w:lineRule="auto"/>
              <w:ind w:left="256" w:right="165" w:firstLine="194"/>
              <w:rPr>
                <w:i/>
                <w:sz w:val="20"/>
              </w:rPr>
            </w:pPr>
            <w:r>
              <w:rPr>
                <w:i/>
                <w:sz w:val="20"/>
              </w:rPr>
              <w:t>Treatment Adherence and</w:t>
            </w:r>
          </w:p>
          <w:p w:rsidR="00595504" w:rsidRDefault="008B2F0E">
            <w:pPr>
              <w:pStyle w:val="TableParagraph"/>
              <w:spacing w:line="217" w:lineRule="exact"/>
              <w:ind w:left="376"/>
              <w:rPr>
                <w:i/>
                <w:sz w:val="20"/>
              </w:rPr>
            </w:pPr>
            <w:r>
              <w:rPr>
                <w:i/>
                <w:sz w:val="20"/>
              </w:rPr>
              <w:t>Compliance</w:t>
            </w:r>
          </w:p>
        </w:tc>
        <w:tc>
          <w:tcPr>
            <w:tcW w:w="3063" w:type="dxa"/>
            <w:tcBorders>
              <w:top w:val="single" w:sz="4" w:space="0" w:color="000000"/>
              <w:bottom w:val="single" w:sz="4" w:space="0" w:color="000000"/>
            </w:tcBorders>
          </w:tcPr>
          <w:p w:rsidR="00595504" w:rsidRDefault="00595504">
            <w:pPr>
              <w:pStyle w:val="TableParagraph"/>
              <w:spacing w:before="5"/>
              <w:rPr>
                <w:i/>
                <w:sz w:val="19"/>
              </w:rPr>
            </w:pPr>
          </w:p>
          <w:p w:rsidR="00595504" w:rsidRDefault="008B2F0E">
            <w:pPr>
              <w:pStyle w:val="TableParagraph"/>
              <w:ind w:left="164" w:right="157"/>
              <w:jc w:val="center"/>
              <w:rPr>
                <w:i/>
                <w:sz w:val="20"/>
              </w:rPr>
            </w:pPr>
            <w:r>
              <w:rPr>
                <w:i/>
                <w:sz w:val="20"/>
              </w:rPr>
              <w:t>Tuberculosis, Multidrug-resistant</w:t>
            </w:r>
          </w:p>
        </w:tc>
      </w:tr>
      <w:tr w:rsidR="00595504">
        <w:trPr>
          <w:trHeight w:val="314"/>
        </w:trPr>
        <w:tc>
          <w:tcPr>
            <w:tcW w:w="2343" w:type="dxa"/>
            <w:tcBorders>
              <w:top w:val="single" w:sz="4" w:space="0" w:color="000000"/>
              <w:bottom w:val="single" w:sz="4" w:space="0" w:color="000000"/>
            </w:tcBorders>
          </w:tcPr>
          <w:p w:rsidR="00595504" w:rsidRDefault="00595504">
            <w:pPr>
              <w:pStyle w:val="TableParagraph"/>
            </w:pPr>
          </w:p>
        </w:tc>
        <w:tc>
          <w:tcPr>
            <w:tcW w:w="2002" w:type="dxa"/>
            <w:tcBorders>
              <w:top w:val="single" w:sz="4" w:space="0" w:color="000000"/>
              <w:bottom w:val="single" w:sz="4" w:space="0" w:color="000000"/>
            </w:tcBorders>
          </w:tcPr>
          <w:p w:rsidR="00595504" w:rsidRDefault="008B2F0E">
            <w:pPr>
              <w:pStyle w:val="TableParagraph"/>
              <w:spacing w:before="36"/>
              <w:ind w:left="351" w:right="235"/>
              <w:jc w:val="center"/>
              <w:rPr>
                <w:i/>
                <w:sz w:val="20"/>
              </w:rPr>
            </w:pPr>
            <w:r>
              <w:rPr>
                <w:i/>
                <w:sz w:val="20"/>
              </w:rPr>
              <w:t>OR</w:t>
            </w:r>
          </w:p>
        </w:tc>
        <w:tc>
          <w:tcPr>
            <w:tcW w:w="1647" w:type="dxa"/>
            <w:tcBorders>
              <w:top w:val="single" w:sz="4" w:space="0" w:color="000000"/>
              <w:bottom w:val="single" w:sz="4" w:space="0" w:color="000000"/>
            </w:tcBorders>
          </w:tcPr>
          <w:p w:rsidR="00595504" w:rsidRDefault="008B2F0E">
            <w:pPr>
              <w:pStyle w:val="TableParagraph"/>
              <w:spacing w:before="36"/>
              <w:ind w:left="356" w:right="283"/>
              <w:jc w:val="center"/>
              <w:rPr>
                <w:i/>
                <w:sz w:val="20"/>
              </w:rPr>
            </w:pPr>
            <w:r>
              <w:rPr>
                <w:i/>
                <w:sz w:val="20"/>
              </w:rPr>
              <w:t>OR</w:t>
            </w:r>
          </w:p>
        </w:tc>
        <w:tc>
          <w:tcPr>
            <w:tcW w:w="3063" w:type="dxa"/>
            <w:tcBorders>
              <w:top w:val="single" w:sz="4" w:space="0" w:color="000000"/>
              <w:bottom w:val="single" w:sz="4" w:space="0" w:color="000000"/>
            </w:tcBorders>
          </w:tcPr>
          <w:p w:rsidR="00595504" w:rsidRDefault="008B2F0E">
            <w:pPr>
              <w:pStyle w:val="TableParagraph"/>
              <w:spacing w:before="36"/>
              <w:ind w:left="163" w:right="157"/>
              <w:jc w:val="center"/>
              <w:rPr>
                <w:i/>
                <w:sz w:val="20"/>
              </w:rPr>
            </w:pPr>
            <w:r>
              <w:rPr>
                <w:i/>
                <w:sz w:val="20"/>
              </w:rPr>
              <w:t>OR</w:t>
            </w:r>
          </w:p>
        </w:tc>
      </w:tr>
      <w:tr w:rsidR="00595504">
        <w:trPr>
          <w:trHeight w:val="460"/>
        </w:trPr>
        <w:tc>
          <w:tcPr>
            <w:tcW w:w="2343" w:type="dxa"/>
            <w:tcBorders>
              <w:top w:val="single" w:sz="4" w:space="0" w:color="000000"/>
              <w:bottom w:val="single" w:sz="4" w:space="0" w:color="000000"/>
            </w:tcBorders>
          </w:tcPr>
          <w:p w:rsidR="00595504" w:rsidRDefault="00595504">
            <w:pPr>
              <w:pStyle w:val="TableParagraph"/>
            </w:pPr>
          </w:p>
        </w:tc>
        <w:tc>
          <w:tcPr>
            <w:tcW w:w="2002" w:type="dxa"/>
            <w:tcBorders>
              <w:top w:val="single" w:sz="4" w:space="0" w:color="000000"/>
              <w:bottom w:val="single" w:sz="4" w:space="0" w:color="000000"/>
            </w:tcBorders>
          </w:tcPr>
          <w:p w:rsidR="00595504" w:rsidRDefault="008B2F0E">
            <w:pPr>
              <w:pStyle w:val="TableParagraph"/>
              <w:spacing w:before="108"/>
              <w:ind w:left="351" w:right="238"/>
              <w:jc w:val="center"/>
              <w:rPr>
                <w:i/>
                <w:sz w:val="20"/>
              </w:rPr>
            </w:pPr>
            <w:r>
              <w:rPr>
                <w:i/>
                <w:sz w:val="20"/>
              </w:rPr>
              <w:t>Caregivers</w:t>
            </w:r>
          </w:p>
        </w:tc>
        <w:tc>
          <w:tcPr>
            <w:tcW w:w="1647" w:type="dxa"/>
            <w:tcBorders>
              <w:top w:val="single" w:sz="4" w:space="0" w:color="000000"/>
              <w:bottom w:val="single" w:sz="4" w:space="0" w:color="000000"/>
            </w:tcBorders>
          </w:tcPr>
          <w:p w:rsidR="00595504" w:rsidRDefault="008B2F0E">
            <w:pPr>
              <w:pStyle w:val="TableParagraph"/>
              <w:spacing w:line="223" w:lineRule="exact"/>
              <w:ind w:left="405"/>
              <w:rPr>
                <w:i/>
                <w:sz w:val="20"/>
              </w:rPr>
            </w:pPr>
            <w:r>
              <w:rPr>
                <w:i/>
                <w:sz w:val="20"/>
              </w:rPr>
              <w:t>Medication</w:t>
            </w:r>
          </w:p>
          <w:p w:rsidR="00595504" w:rsidRDefault="008B2F0E">
            <w:pPr>
              <w:pStyle w:val="TableParagraph"/>
              <w:spacing w:line="217" w:lineRule="exact"/>
              <w:ind w:left="444"/>
              <w:rPr>
                <w:i/>
                <w:sz w:val="20"/>
              </w:rPr>
            </w:pPr>
            <w:r>
              <w:rPr>
                <w:i/>
                <w:sz w:val="20"/>
              </w:rPr>
              <w:t>adherence</w:t>
            </w:r>
          </w:p>
        </w:tc>
        <w:tc>
          <w:tcPr>
            <w:tcW w:w="3063" w:type="dxa"/>
            <w:tcBorders>
              <w:top w:val="single" w:sz="4" w:space="0" w:color="000000"/>
              <w:bottom w:val="single" w:sz="4" w:space="0" w:color="000000"/>
            </w:tcBorders>
          </w:tcPr>
          <w:p w:rsidR="00595504" w:rsidRDefault="008B2F0E">
            <w:pPr>
              <w:pStyle w:val="TableParagraph"/>
              <w:spacing w:before="108"/>
              <w:ind w:left="156" w:right="157"/>
              <w:jc w:val="center"/>
              <w:rPr>
                <w:i/>
                <w:sz w:val="20"/>
              </w:rPr>
            </w:pPr>
            <w:r>
              <w:rPr>
                <w:i/>
                <w:sz w:val="20"/>
              </w:rPr>
              <w:t>Tuberculosis, Miliary</w:t>
            </w:r>
          </w:p>
        </w:tc>
      </w:tr>
      <w:tr w:rsidR="00595504">
        <w:trPr>
          <w:trHeight w:val="277"/>
        </w:trPr>
        <w:tc>
          <w:tcPr>
            <w:tcW w:w="2343" w:type="dxa"/>
            <w:tcBorders>
              <w:top w:val="single" w:sz="4" w:space="0" w:color="000000"/>
              <w:bottom w:val="single" w:sz="4" w:space="0" w:color="000000"/>
            </w:tcBorders>
          </w:tcPr>
          <w:p w:rsidR="00595504" w:rsidRDefault="00595504">
            <w:pPr>
              <w:pStyle w:val="TableParagraph"/>
              <w:rPr>
                <w:sz w:val="20"/>
              </w:rPr>
            </w:pPr>
          </w:p>
        </w:tc>
        <w:tc>
          <w:tcPr>
            <w:tcW w:w="2002" w:type="dxa"/>
            <w:tcBorders>
              <w:top w:val="single" w:sz="4" w:space="0" w:color="000000"/>
              <w:bottom w:val="single" w:sz="4" w:space="0" w:color="000000"/>
            </w:tcBorders>
          </w:tcPr>
          <w:p w:rsidR="00595504" w:rsidRDefault="00595504">
            <w:pPr>
              <w:pStyle w:val="TableParagraph"/>
              <w:rPr>
                <w:sz w:val="20"/>
              </w:rPr>
            </w:pPr>
          </w:p>
        </w:tc>
        <w:tc>
          <w:tcPr>
            <w:tcW w:w="1647" w:type="dxa"/>
            <w:tcBorders>
              <w:top w:val="single" w:sz="4" w:space="0" w:color="000000"/>
              <w:bottom w:val="single" w:sz="4" w:space="0" w:color="000000"/>
            </w:tcBorders>
          </w:tcPr>
          <w:p w:rsidR="00595504" w:rsidRDefault="008B2F0E">
            <w:pPr>
              <w:pStyle w:val="TableParagraph"/>
              <w:spacing w:before="17"/>
              <w:ind w:left="356" w:right="283"/>
              <w:jc w:val="center"/>
              <w:rPr>
                <w:i/>
                <w:sz w:val="20"/>
              </w:rPr>
            </w:pPr>
            <w:r>
              <w:rPr>
                <w:i/>
                <w:sz w:val="20"/>
              </w:rPr>
              <w:t>OR</w:t>
            </w:r>
          </w:p>
        </w:tc>
        <w:tc>
          <w:tcPr>
            <w:tcW w:w="3063" w:type="dxa"/>
            <w:tcBorders>
              <w:top w:val="single" w:sz="4" w:space="0" w:color="000000"/>
              <w:bottom w:val="single" w:sz="4" w:space="0" w:color="000000"/>
            </w:tcBorders>
          </w:tcPr>
          <w:p w:rsidR="00595504" w:rsidRDefault="008B2F0E">
            <w:pPr>
              <w:pStyle w:val="TableParagraph"/>
              <w:spacing w:before="17"/>
              <w:ind w:left="163" w:right="157"/>
              <w:jc w:val="center"/>
              <w:rPr>
                <w:i/>
                <w:sz w:val="20"/>
              </w:rPr>
            </w:pPr>
            <w:r>
              <w:rPr>
                <w:i/>
                <w:sz w:val="20"/>
              </w:rPr>
              <w:t>OR</w:t>
            </w:r>
          </w:p>
        </w:tc>
      </w:tr>
      <w:tr w:rsidR="00595504">
        <w:trPr>
          <w:trHeight w:val="461"/>
        </w:trPr>
        <w:tc>
          <w:tcPr>
            <w:tcW w:w="2343" w:type="dxa"/>
            <w:tcBorders>
              <w:top w:val="single" w:sz="4" w:space="0" w:color="000000"/>
              <w:bottom w:val="single" w:sz="4" w:space="0" w:color="000000"/>
            </w:tcBorders>
          </w:tcPr>
          <w:p w:rsidR="00595504" w:rsidRDefault="00595504">
            <w:pPr>
              <w:pStyle w:val="TableParagraph"/>
            </w:pPr>
          </w:p>
        </w:tc>
        <w:tc>
          <w:tcPr>
            <w:tcW w:w="2002" w:type="dxa"/>
            <w:tcBorders>
              <w:top w:val="single" w:sz="4" w:space="0" w:color="000000"/>
              <w:bottom w:val="single" w:sz="4" w:space="0" w:color="000000"/>
            </w:tcBorders>
          </w:tcPr>
          <w:p w:rsidR="00595504" w:rsidRDefault="00595504">
            <w:pPr>
              <w:pStyle w:val="TableParagraph"/>
            </w:pPr>
          </w:p>
        </w:tc>
        <w:tc>
          <w:tcPr>
            <w:tcW w:w="1647" w:type="dxa"/>
            <w:tcBorders>
              <w:top w:val="single" w:sz="4" w:space="0" w:color="000000"/>
              <w:bottom w:val="single" w:sz="4" w:space="0" w:color="000000"/>
            </w:tcBorders>
          </w:tcPr>
          <w:p w:rsidR="00595504" w:rsidRDefault="008B2F0E">
            <w:pPr>
              <w:pStyle w:val="TableParagraph"/>
              <w:spacing w:line="223" w:lineRule="exact"/>
              <w:ind w:left="356" w:right="283"/>
              <w:jc w:val="center"/>
              <w:rPr>
                <w:i/>
                <w:sz w:val="20"/>
              </w:rPr>
            </w:pPr>
            <w:r>
              <w:rPr>
                <w:i/>
                <w:sz w:val="20"/>
              </w:rPr>
              <w:t>Patient</w:t>
            </w:r>
          </w:p>
          <w:p w:rsidR="00595504" w:rsidRDefault="008B2F0E">
            <w:pPr>
              <w:pStyle w:val="TableParagraph"/>
              <w:spacing w:before="1" w:line="217" w:lineRule="exact"/>
              <w:ind w:left="356" w:right="284"/>
              <w:jc w:val="center"/>
              <w:rPr>
                <w:i/>
                <w:sz w:val="20"/>
              </w:rPr>
            </w:pPr>
            <w:r>
              <w:rPr>
                <w:i/>
                <w:sz w:val="20"/>
              </w:rPr>
              <w:t>Compliance</w:t>
            </w:r>
          </w:p>
        </w:tc>
        <w:tc>
          <w:tcPr>
            <w:tcW w:w="3063" w:type="dxa"/>
            <w:tcBorders>
              <w:top w:val="single" w:sz="4" w:space="0" w:color="000000"/>
              <w:bottom w:val="single" w:sz="4" w:space="0" w:color="000000"/>
            </w:tcBorders>
          </w:tcPr>
          <w:p w:rsidR="00595504" w:rsidRDefault="008B2F0E">
            <w:pPr>
              <w:pStyle w:val="TableParagraph"/>
              <w:spacing w:before="108"/>
              <w:ind w:left="158" w:right="157"/>
              <w:jc w:val="center"/>
              <w:rPr>
                <w:i/>
                <w:sz w:val="20"/>
              </w:rPr>
            </w:pPr>
            <w:r>
              <w:rPr>
                <w:i/>
                <w:sz w:val="20"/>
              </w:rPr>
              <w:t>Mycobacterium Tuberculosis</w:t>
            </w:r>
          </w:p>
        </w:tc>
      </w:tr>
      <w:tr w:rsidR="00595504">
        <w:trPr>
          <w:trHeight w:val="277"/>
        </w:trPr>
        <w:tc>
          <w:tcPr>
            <w:tcW w:w="2343" w:type="dxa"/>
            <w:tcBorders>
              <w:top w:val="single" w:sz="4" w:space="0" w:color="000000"/>
              <w:bottom w:val="single" w:sz="4" w:space="0" w:color="000000"/>
            </w:tcBorders>
          </w:tcPr>
          <w:p w:rsidR="00595504" w:rsidRDefault="00595504">
            <w:pPr>
              <w:pStyle w:val="TableParagraph"/>
              <w:rPr>
                <w:sz w:val="20"/>
              </w:rPr>
            </w:pPr>
          </w:p>
        </w:tc>
        <w:tc>
          <w:tcPr>
            <w:tcW w:w="2002" w:type="dxa"/>
            <w:tcBorders>
              <w:top w:val="single" w:sz="4" w:space="0" w:color="000000"/>
              <w:bottom w:val="single" w:sz="4" w:space="0" w:color="000000"/>
            </w:tcBorders>
          </w:tcPr>
          <w:p w:rsidR="00595504" w:rsidRDefault="00595504">
            <w:pPr>
              <w:pStyle w:val="TableParagraph"/>
              <w:rPr>
                <w:sz w:val="20"/>
              </w:rPr>
            </w:pPr>
          </w:p>
        </w:tc>
        <w:tc>
          <w:tcPr>
            <w:tcW w:w="1647" w:type="dxa"/>
            <w:tcBorders>
              <w:top w:val="single" w:sz="4" w:space="0" w:color="000000"/>
              <w:bottom w:val="single" w:sz="4" w:space="0" w:color="000000"/>
            </w:tcBorders>
          </w:tcPr>
          <w:p w:rsidR="00595504" w:rsidRDefault="00595504">
            <w:pPr>
              <w:pStyle w:val="TableParagraph"/>
              <w:rPr>
                <w:sz w:val="20"/>
              </w:rPr>
            </w:pPr>
          </w:p>
        </w:tc>
        <w:tc>
          <w:tcPr>
            <w:tcW w:w="3063" w:type="dxa"/>
            <w:tcBorders>
              <w:top w:val="single" w:sz="4" w:space="0" w:color="000000"/>
              <w:bottom w:val="single" w:sz="4" w:space="0" w:color="000000"/>
            </w:tcBorders>
          </w:tcPr>
          <w:p w:rsidR="00595504" w:rsidRDefault="008B2F0E">
            <w:pPr>
              <w:pStyle w:val="TableParagraph"/>
              <w:spacing w:before="17"/>
              <w:ind w:left="163" w:right="157"/>
              <w:jc w:val="center"/>
              <w:rPr>
                <w:i/>
                <w:sz w:val="20"/>
              </w:rPr>
            </w:pPr>
            <w:r>
              <w:rPr>
                <w:i/>
                <w:sz w:val="20"/>
              </w:rPr>
              <w:t>OR</w:t>
            </w:r>
          </w:p>
        </w:tc>
      </w:tr>
      <w:tr w:rsidR="00595504">
        <w:trPr>
          <w:trHeight w:val="460"/>
        </w:trPr>
        <w:tc>
          <w:tcPr>
            <w:tcW w:w="2343" w:type="dxa"/>
            <w:tcBorders>
              <w:top w:val="single" w:sz="4" w:space="0" w:color="000000"/>
              <w:bottom w:val="single" w:sz="4" w:space="0" w:color="000000"/>
            </w:tcBorders>
          </w:tcPr>
          <w:p w:rsidR="00595504" w:rsidRDefault="00595504">
            <w:pPr>
              <w:pStyle w:val="TableParagraph"/>
            </w:pPr>
          </w:p>
        </w:tc>
        <w:tc>
          <w:tcPr>
            <w:tcW w:w="2002" w:type="dxa"/>
            <w:tcBorders>
              <w:top w:val="single" w:sz="4" w:space="0" w:color="000000"/>
              <w:bottom w:val="single" w:sz="4" w:space="0" w:color="000000"/>
            </w:tcBorders>
          </w:tcPr>
          <w:p w:rsidR="00595504" w:rsidRDefault="00595504">
            <w:pPr>
              <w:pStyle w:val="TableParagraph"/>
            </w:pPr>
          </w:p>
        </w:tc>
        <w:tc>
          <w:tcPr>
            <w:tcW w:w="1647" w:type="dxa"/>
            <w:tcBorders>
              <w:top w:val="single" w:sz="4" w:space="0" w:color="000000"/>
              <w:bottom w:val="single" w:sz="4" w:space="0" w:color="000000"/>
            </w:tcBorders>
          </w:tcPr>
          <w:p w:rsidR="00595504" w:rsidRDefault="00595504">
            <w:pPr>
              <w:pStyle w:val="TableParagraph"/>
            </w:pPr>
          </w:p>
        </w:tc>
        <w:tc>
          <w:tcPr>
            <w:tcW w:w="3063" w:type="dxa"/>
            <w:tcBorders>
              <w:top w:val="single" w:sz="4" w:space="0" w:color="000000"/>
              <w:bottom w:val="single" w:sz="4" w:space="0" w:color="000000"/>
            </w:tcBorders>
          </w:tcPr>
          <w:p w:rsidR="00595504" w:rsidRDefault="008B2F0E">
            <w:pPr>
              <w:pStyle w:val="TableParagraph"/>
              <w:spacing w:line="223" w:lineRule="exact"/>
              <w:ind w:left="162" w:right="157"/>
              <w:jc w:val="center"/>
              <w:rPr>
                <w:i/>
                <w:sz w:val="20"/>
              </w:rPr>
            </w:pPr>
            <w:r>
              <w:rPr>
                <w:i/>
                <w:sz w:val="20"/>
              </w:rPr>
              <w:t>Extensively Drug-Resistant</w:t>
            </w:r>
          </w:p>
          <w:p w:rsidR="00595504" w:rsidRDefault="008B2F0E">
            <w:pPr>
              <w:pStyle w:val="TableParagraph"/>
              <w:spacing w:line="217" w:lineRule="exact"/>
              <w:ind w:left="161" w:right="157"/>
              <w:jc w:val="center"/>
              <w:rPr>
                <w:i/>
                <w:sz w:val="20"/>
              </w:rPr>
            </w:pPr>
            <w:r>
              <w:rPr>
                <w:i/>
                <w:sz w:val="20"/>
              </w:rPr>
              <w:t>Tuberculosis</w:t>
            </w:r>
          </w:p>
        </w:tc>
      </w:tr>
      <w:tr w:rsidR="00595504">
        <w:trPr>
          <w:trHeight w:val="230"/>
        </w:trPr>
        <w:tc>
          <w:tcPr>
            <w:tcW w:w="2343" w:type="dxa"/>
            <w:tcBorders>
              <w:top w:val="single" w:sz="4" w:space="0" w:color="000000"/>
              <w:bottom w:val="single" w:sz="4" w:space="0" w:color="000000"/>
            </w:tcBorders>
          </w:tcPr>
          <w:p w:rsidR="00595504" w:rsidRDefault="00595504">
            <w:pPr>
              <w:pStyle w:val="TableParagraph"/>
              <w:rPr>
                <w:sz w:val="16"/>
              </w:rPr>
            </w:pPr>
          </w:p>
        </w:tc>
        <w:tc>
          <w:tcPr>
            <w:tcW w:w="2002" w:type="dxa"/>
            <w:tcBorders>
              <w:top w:val="single" w:sz="4" w:space="0" w:color="000000"/>
              <w:bottom w:val="single" w:sz="4" w:space="0" w:color="000000"/>
            </w:tcBorders>
          </w:tcPr>
          <w:p w:rsidR="00595504" w:rsidRDefault="00595504">
            <w:pPr>
              <w:pStyle w:val="TableParagraph"/>
              <w:rPr>
                <w:sz w:val="16"/>
              </w:rPr>
            </w:pPr>
          </w:p>
        </w:tc>
        <w:tc>
          <w:tcPr>
            <w:tcW w:w="1647" w:type="dxa"/>
            <w:tcBorders>
              <w:top w:val="single" w:sz="4" w:space="0" w:color="000000"/>
              <w:bottom w:val="single" w:sz="4" w:space="0" w:color="000000"/>
            </w:tcBorders>
          </w:tcPr>
          <w:p w:rsidR="00595504" w:rsidRDefault="00595504">
            <w:pPr>
              <w:pStyle w:val="TableParagraph"/>
              <w:rPr>
                <w:sz w:val="16"/>
              </w:rPr>
            </w:pPr>
          </w:p>
        </w:tc>
        <w:tc>
          <w:tcPr>
            <w:tcW w:w="3063" w:type="dxa"/>
            <w:tcBorders>
              <w:top w:val="single" w:sz="4" w:space="0" w:color="000000"/>
              <w:bottom w:val="single" w:sz="4" w:space="0" w:color="000000"/>
            </w:tcBorders>
          </w:tcPr>
          <w:p w:rsidR="00595504" w:rsidRDefault="008B2F0E">
            <w:pPr>
              <w:pStyle w:val="TableParagraph"/>
              <w:spacing w:line="210" w:lineRule="exact"/>
              <w:ind w:left="163" w:right="157"/>
              <w:jc w:val="center"/>
              <w:rPr>
                <w:i/>
                <w:sz w:val="20"/>
              </w:rPr>
            </w:pPr>
            <w:r>
              <w:rPr>
                <w:i/>
                <w:sz w:val="20"/>
              </w:rPr>
              <w:t>OR</w:t>
            </w:r>
          </w:p>
        </w:tc>
      </w:tr>
      <w:tr w:rsidR="00595504">
        <w:trPr>
          <w:trHeight w:val="273"/>
        </w:trPr>
        <w:tc>
          <w:tcPr>
            <w:tcW w:w="2343" w:type="dxa"/>
            <w:tcBorders>
              <w:top w:val="single" w:sz="4" w:space="0" w:color="000000"/>
              <w:bottom w:val="single" w:sz="4" w:space="0" w:color="000000"/>
            </w:tcBorders>
          </w:tcPr>
          <w:p w:rsidR="00595504" w:rsidRDefault="00595504">
            <w:pPr>
              <w:pStyle w:val="TableParagraph"/>
              <w:rPr>
                <w:sz w:val="20"/>
              </w:rPr>
            </w:pPr>
          </w:p>
        </w:tc>
        <w:tc>
          <w:tcPr>
            <w:tcW w:w="2002" w:type="dxa"/>
            <w:tcBorders>
              <w:top w:val="single" w:sz="4" w:space="0" w:color="000000"/>
              <w:bottom w:val="single" w:sz="4" w:space="0" w:color="000000"/>
            </w:tcBorders>
          </w:tcPr>
          <w:p w:rsidR="00595504" w:rsidRDefault="00595504">
            <w:pPr>
              <w:pStyle w:val="TableParagraph"/>
              <w:rPr>
                <w:sz w:val="20"/>
              </w:rPr>
            </w:pPr>
          </w:p>
        </w:tc>
        <w:tc>
          <w:tcPr>
            <w:tcW w:w="1647" w:type="dxa"/>
            <w:tcBorders>
              <w:top w:val="single" w:sz="4" w:space="0" w:color="000000"/>
              <w:bottom w:val="single" w:sz="4" w:space="0" w:color="000000"/>
            </w:tcBorders>
          </w:tcPr>
          <w:p w:rsidR="00595504" w:rsidRDefault="00595504">
            <w:pPr>
              <w:pStyle w:val="TableParagraph"/>
              <w:rPr>
                <w:sz w:val="20"/>
              </w:rPr>
            </w:pPr>
          </w:p>
        </w:tc>
        <w:tc>
          <w:tcPr>
            <w:tcW w:w="3063" w:type="dxa"/>
            <w:tcBorders>
              <w:top w:val="single" w:sz="4" w:space="0" w:color="000000"/>
              <w:bottom w:val="single" w:sz="4" w:space="0" w:color="000000"/>
            </w:tcBorders>
          </w:tcPr>
          <w:p w:rsidR="00595504" w:rsidRDefault="008B2F0E">
            <w:pPr>
              <w:pStyle w:val="TableParagraph"/>
              <w:spacing w:before="14"/>
              <w:ind w:left="159" w:right="157"/>
              <w:jc w:val="center"/>
              <w:rPr>
                <w:i/>
                <w:sz w:val="20"/>
              </w:rPr>
            </w:pPr>
            <w:r>
              <w:rPr>
                <w:i/>
                <w:sz w:val="20"/>
              </w:rPr>
              <w:t>Tuberculosis, Pulmonary</w:t>
            </w:r>
          </w:p>
        </w:tc>
      </w:tr>
    </w:tbl>
    <w:p w:rsidR="00595504" w:rsidRDefault="00595504">
      <w:pPr>
        <w:pStyle w:val="BodyText"/>
        <w:rPr>
          <w:i/>
          <w:sz w:val="26"/>
        </w:rPr>
      </w:pPr>
    </w:p>
    <w:p w:rsidR="00595504" w:rsidRDefault="00595504">
      <w:pPr>
        <w:pStyle w:val="BodyText"/>
        <w:spacing w:before="8"/>
        <w:rPr>
          <w:i/>
          <w:sz w:val="21"/>
        </w:rPr>
      </w:pPr>
    </w:p>
    <w:p w:rsidR="00595504" w:rsidRDefault="008B2F0E">
      <w:pPr>
        <w:pStyle w:val="Heading1"/>
        <w:numPr>
          <w:ilvl w:val="1"/>
          <w:numId w:val="18"/>
        </w:numPr>
        <w:tabs>
          <w:tab w:val="left" w:pos="1154"/>
          <w:tab w:val="left" w:pos="1155"/>
        </w:tabs>
      </w:pPr>
      <w:bookmarkStart w:id="42" w:name="_TOC_250008"/>
      <w:r>
        <w:t>Kriteria Inklusi dan</w:t>
      </w:r>
      <w:r>
        <w:rPr>
          <w:spacing w:val="-5"/>
        </w:rPr>
        <w:t xml:space="preserve"> </w:t>
      </w:r>
      <w:bookmarkEnd w:id="42"/>
      <w:r>
        <w:t>Ekslusi</w:t>
      </w:r>
    </w:p>
    <w:p w:rsidR="00595504" w:rsidRDefault="00595504">
      <w:pPr>
        <w:pStyle w:val="BodyText"/>
        <w:spacing w:before="7"/>
        <w:rPr>
          <w:b/>
          <w:sz w:val="23"/>
        </w:rPr>
      </w:pPr>
    </w:p>
    <w:p w:rsidR="00595504" w:rsidRDefault="008B2F0E">
      <w:pPr>
        <w:spacing w:after="19"/>
        <w:ind w:left="588"/>
        <w:rPr>
          <w:i/>
          <w:sz w:val="24"/>
        </w:rPr>
      </w:pPr>
      <w:r>
        <w:rPr>
          <w:b/>
          <w:sz w:val="24"/>
        </w:rPr>
        <w:t xml:space="preserve">Tabel 4.2 </w:t>
      </w:r>
      <w:r>
        <w:rPr>
          <w:sz w:val="24"/>
        </w:rPr>
        <w:t xml:space="preserve">Format PICO dalam </w:t>
      </w:r>
      <w:r>
        <w:rPr>
          <w:i/>
          <w:sz w:val="24"/>
        </w:rPr>
        <w:t>literature</w:t>
      </w:r>
      <w:r>
        <w:rPr>
          <w:i/>
          <w:spacing w:val="-9"/>
          <w:sz w:val="24"/>
        </w:rPr>
        <w:t xml:space="preserve"> </w:t>
      </w:r>
      <w:r>
        <w:rPr>
          <w:i/>
          <w:sz w:val="24"/>
        </w:rPr>
        <w:t>review</w:t>
      </w:r>
    </w:p>
    <w:tbl>
      <w:tblPr>
        <w:tblW w:w="0" w:type="auto"/>
        <w:tblInd w:w="596" w:type="dxa"/>
        <w:tblLayout w:type="fixed"/>
        <w:tblCellMar>
          <w:left w:w="0" w:type="dxa"/>
          <w:right w:w="0" w:type="dxa"/>
        </w:tblCellMar>
        <w:tblLook w:val="01E0" w:firstRow="1" w:lastRow="1" w:firstColumn="1" w:lastColumn="1" w:noHBand="0" w:noVBand="0"/>
      </w:tblPr>
      <w:tblGrid>
        <w:gridCol w:w="1741"/>
        <w:gridCol w:w="3221"/>
        <w:gridCol w:w="2979"/>
      </w:tblGrid>
      <w:tr w:rsidR="00595504">
        <w:trPr>
          <w:trHeight w:val="526"/>
        </w:trPr>
        <w:tc>
          <w:tcPr>
            <w:tcW w:w="1741" w:type="dxa"/>
            <w:tcBorders>
              <w:top w:val="single" w:sz="6" w:space="0" w:color="000000"/>
              <w:bottom w:val="single" w:sz="4" w:space="0" w:color="000000"/>
            </w:tcBorders>
          </w:tcPr>
          <w:p w:rsidR="00595504" w:rsidRDefault="008B2F0E">
            <w:pPr>
              <w:pStyle w:val="TableParagraph"/>
              <w:spacing w:line="247" w:lineRule="exact"/>
              <w:ind w:left="141"/>
              <w:rPr>
                <w:b/>
                <w:sz w:val="24"/>
              </w:rPr>
            </w:pPr>
            <w:r>
              <w:rPr>
                <w:b/>
                <w:sz w:val="24"/>
              </w:rPr>
              <w:t>Kriteria</w:t>
            </w:r>
          </w:p>
        </w:tc>
        <w:tc>
          <w:tcPr>
            <w:tcW w:w="3221" w:type="dxa"/>
            <w:tcBorders>
              <w:top w:val="single" w:sz="6" w:space="0" w:color="000000"/>
              <w:bottom w:val="single" w:sz="4" w:space="0" w:color="000000"/>
            </w:tcBorders>
          </w:tcPr>
          <w:p w:rsidR="00595504" w:rsidRDefault="008B2F0E">
            <w:pPr>
              <w:pStyle w:val="TableParagraph"/>
              <w:spacing w:line="247" w:lineRule="exact"/>
              <w:ind w:left="352"/>
              <w:rPr>
                <w:b/>
                <w:sz w:val="24"/>
              </w:rPr>
            </w:pPr>
            <w:r>
              <w:rPr>
                <w:b/>
                <w:sz w:val="24"/>
              </w:rPr>
              <w:t>Inklusi</w:t>
            </w:r>
          </w:p>
        </w:tc>
        <w:tc>
          <w:tcPr>
            <w:tcW w:w="2979" w:type="dxa"/>
            <w:tcBorders>
              <w:top w:val="single" w:sz="6" w:space="0" w:color="000000"/>
              <w:bottom w:val="single" w:sz="4" w:space="0" w:color="000000"/>
            </w:tcBorders>
          </w:tcPr>
          <w:p w:rsidR="00595504" w:rsidRDefault="008B2F0E">
            <w:pPr>
              <w:pStyle w:val="TableParagraph"/>
              <w:spacing w:line="247" w:lineRule="exact"/>
              <w:ind w:left="141"/>
              <w:rPr>
                <w:b/>
                <w:sz w:val="24"/>
              </w:rPr>
            </w:pPr>
            <w:r>
              <w:rPr>
                <w:b/>
                <w:sz w:val="24"/>
              </w:rPr>
              <w:t>Ekslusi</w:t>
            </w:r>
          </w:p>
        </w:tc>
      </w:tr>
      <w:tr w:rsidR="00595504">
        <w:trPr>
          <w:trHeight w:val="1931"/>
        </w:trPr>
        <w:tc>
          <w:tcPr>
            <w:tcW w:w="1741" w:type="dxa"/>
            <w:tcBorders>
              <w:top w:val="single" w:sz="4" w:space="0" w:color="000000"/>
              <w:bottom w:val="single" w:sz="4" w:space="0" w:color="000000"/>
            </w:tcBorders>
          </w:tcPr>
          <w:p w:rsidR="00595504" w:rsidRDefault="008B2F0E">
            <w:pPr>
              <w:pStyle w:val="TableParagraph"/>
              <w:spacing w:line="268" w:lineRule="exact"/>
              <w:ind w:left="141"/>
              <w:rPr>
                <w:i/>
                <w:sz w:val="24"/>
              </w:rPr>
            </w:pPr>
            <w:r>
              <w:rPr>
                <w:i/>
                <w:sz w:val="24"/>
              </w:rPr>
              <w:t>Population</w:t>
            </w:r>
          </w:p>
        </w:tc>
        <w:tc>
          <w:tcPr>
            <w:tcW w:w="3221" w:type="dxa"/>
            <w:tcBorders>
              <w:top w:val="single" w:sz="4" w:space="0" w:color="000000"/>
              <w:bottom w:val="single" w:sz="4" w:space="0" w:color="000000"/>
            </w:tcBorders>
          </w:tcPr>
          <w:p w:rsidR="00595504" w:rsidRDefault="008B2F0E">
            <w:pPr>
              <w:pStyle w:val="TableParagraph"/>
              <w:ind w:left="318" w:right="105" w:firstLine="33"/>
              <w:jc w:val="both"/>
              <w:rPr>
                <w:sz w:val="24"/>
              </w:rPr>
            </w:pPr>
            <w:r>
              <w:rPr>
                <w:sz w:val="24"/>
              </w:rPr>
              <w:t>Jurnal international yang berhubungan dengan topik penelitian yaitu hubungan tingkat pengetahuan dan dukungan keluarga dengan kepatuhan minum obat pada</w:t>
            </w:r>
          </w:p>
          <w:p w:rsidR="00595504" w:rsidRDefault="008B2F0E">
            <w:pPr>
              <w:pStyle w:val="TableParagraph"/>
              <w:spacing w:line="264" w:lineRule="exact"/>
              <w:ind w:left="318"/>
              <w:jc w:val="both"/>
              <w:rPr>
                <w:sz w:val="24"/>
              </w:rPr>
            </w:pPr>
            <w:r>
              <w:rPr>
                <w:sz w:val="24"/>
              </w:rPr>
              <w:t>penderita TB paru</w:t>
            </w:r>
          </w:p>
        </w:tc>
        <w:tc>
          <w:tcPr>
            <w:tcW w:w="2979" w:type="dxa"/>
            <w:tcBorders>
              <w:top w:val="single" w:sz="4" w:space="0" w:color="000000"/>
              <w:bottom w:val="single" w:sz="4" w:space="0" w:color="000000"/>
            </w:tcBorders>
          </w:tcPr>
          <w:p w:rsidR="00595504" w:rsidRDefault="008B2F0E">
            <w:pPr>
              <w:pStyle w:val="TableParagraph"/>
              <w:ind w:left="107" w:right="108" w:firstLine="33"/>
              <w:jc w:val="both"/>
              <w:rPr>
                <w:sz w:val="24"/>
              </w:rPr>
            </w:pPr>
            <w:r>
              <w:rPr>
                <w:sz w:val="24"/>
              </w:rPr>
              <w:t>Jurnal internasional yang tidak ada hubungan dengan topik hubungan tingkat pengetahuan</w:t>
            </w:r>
            <w:r>
              <w:rPr>
                <w:sz w:val="24"/>
              </w:rPr>
              <w:t xml:space="preserve"> dan dukungan keluarga dengan kepatuhan minum obat pada penderita</w:t>
            </w:r>
          </w:p>
          <w:p w:rsidR="00595504" w:rsidRDefault="008B2F0E">
            <w:pPr>
              <w:pStyle w:val="TableParagraph"/>
              <w:spacing w:line="264" w:lineRule="exact"/>
              <w:ind w:left="107"/>
              <w:jc w:val="both"/>
              <w:rPr>
                <w:sz w:val="24"/>
              </w:rPr>
            </w:pPr>
            <w:r>
              <w:rPr>
                <w:sz w:val="24"/>
              </w:rPr>
              <w:t>TB paru</w:t>
            </w:r>
          </w:p>
        </w:tc>
      </w:tr>
      <w:tr w:rsidR="00595504">
        <w:trPr>
          <w:trHeight w:val="827"/>
        </w:trPr>
        <w:tc>
          <w:tcPr>
            <w:tcW w:w="1741" w:type="dxa"/>
            <w:tcBorders>
              <w:top w:val="single" w:sz="4" w:space="0" w:color="000000"/>
              <w:bottom w:val="single" w:sz="4" w:space="0" w:color="000000"/>
            </w:tcBorders>
          </w:tcPr>
          <w:p w:rsidR="00595504" w:rsidRDefault="008B2F0E">
            <w:pPr>
              <w:pStyle w:val="TableParagraph"/>
              <w:spacing w:line="268" w:lineRule="exact"/>
              <w:ind w:left="141"/>
              <w:rPr>
                <w:i/>
                <w:sz w:val="24"/>
              </w:rPr>
            </w:pPr>
            <w:r>
              <w:rPr>
                <w:i/>
                <w:sz w:val="24"/>
              </w:rPr>
              <w:t>Intervention</w:t>
            </w:r>
          </w:p>
        </w:tc>
        <w:tc>
          <w:tcPr>
            <w:tcW w:w="3221" w:type="dxa"/>
            <w:tcBorders>
              <w:top w:val="single" w:sz="4" w:space="0" w:color="000000"/>
              <w:bottom w:val="single" w:sz="4" w:space="0" w:color="000000"/>
            </w:tcBorders>
          </w:tcPr>
          <w:p w:rsidR="00595504" w:rsidRDefault="008B2F0E">
            <w:pPr>
              <w:pStyle w:val="TableParagraph"/>
              <w:ind w:left="318" w:right="243"/>
              <w:rPr>
                <w:sz w:val="24"/>
              </w:rPr>
            </w:pPr>
            <w:r>
              <w:rPr>
                <w:sz w:val="24"/>
              </w:rPr>
              <w:t>Pengetahuan dan dukungan keluarga</w:t>
            </w:r>
          </w:p>
        </w:tc>
        <w:tc>
          <w:tcPr>
            <w:tcW w:w="2979" w:type="dxa"/>
            <w:tcBorders>
              <w:top w:val="single" w:sz="4" w:space="0" w:color="000000"/>
              <w:bottom w:val="single" w:sz="4" w:space="0" w:color="000000"/>
            </w:tcBorders>
          </w:tcPr>
          <w:p w:rsidR="00595504" w:rsidRDefault="008B2F0E">
            <w:pPr>
              <w:pStyle w:val="TableParagraph"/>
              <w:tabs>
                <w:tab w:val="left" w:pos="1213"/>
                <w:tab w:val="left" w:pos="2091"/>
              </w:tabs>
              <w:spacing w:line="268" w:lineRule="exact"/>
              <w:ind w:left="107"/>
              <w:rPr>
                <w:sz w:val="24"/>
              </w:rPr>
            </w:pPr>
            <w:r>
              <w:rPr>
                <w:sz w:val="24"/>
              </w:rPr>
              <w:t>Tidak</w:t>
            </w:r>
            <w:r>
              <w:rPr>
                <w:sz w:val="24"/>
              </w:rPr>
              <w:tab/>
              <w:t>ada</w:t>
            </w:r>
            <w:r>
              <w:rPr>
                <w:sz w:val="24"/>
              </w:rPr>
              <w:tab/>
              <w:t>variabel</w:t>
            </w:r>
          </w:p>
          <w:p w:rsidR="00595504" w:rsidRDefault="008B2F0E">
            <w:pPr>
              <w:pStyle w:val="TableParagraph"/>
              <w:spacing w:line="270" w:lineRule="atLeast"/>
              <w:ind w:left="107"/>
              <w:rPr>
                <w:sz w:val="24"/>
              </w:rPr>
            </w:pPr>
            <w:r>
              <w:rPr>
                <w:sz w:val="24"/>
              </w:rPr>
              <w:t>pengetahuan dan dukungan keluarga</w:t>
            </w:r>
          </w:p>
        </w:tc>
      </w:tr>
      <w:tr w:rsidR="00595504">
        <w:trPr>
          <w:trHeight w:val="345"/>
        </w:trPr>
        <w:tc>
          <w:tcPr>
            <w:tcW w:w="1741" w:type="dxa"/>
            <w:tcBorders>
              <w:top w:val="single" w:sz="4" w:space="0" w:color="000000"/>
              <w:bottom w:val="single" w:sz="4" w:space="0" w:color="000000"/>
            </w:tcBorders>
          </w:tcPr>
          <w:p w:rsidR="00595504" w:rsidRDefault="008B2F0E">
            <w:pPr>
              <w:pStyle w:val="TableParagraph"/>
              <w:spacing w:line="268" w:lineRule="exact"/>
              <w:ind w:left="141"/>
              <w:rPr>
                <w:i/>
                <w:sz w:val="24"/>
              </w:rPr>
            </w:pPr>
            <w:r>
              <w:rPr>
                <w:i/>
                <w:sz w:val="24"/>
              </w:rPr>
              <w:t>Comparation</w:t>
            </w:r>
          </w:p>
        </w:tc>
        <w:tc>
          <w:tcPr>
            <w:tcW w:w="3221" w:type="dxa"/>
            <w:tcBorders>
              <w:top w:val="single" w:sz="4" w:space="0" w:color="000000"/>
              <w:bottom w:val="single" w:sz="4" w:space="0" w:color="000000"/>
            </w:tcBorders>
          </w:tcPr>
          <w:p w:rsidR="00595504" w:rsidRDefault="008B2F0E">
            <w:pPr>
              <w:pStyle w:val="TableParagraph"/>
              <w:spacing w:line="268" w:lineRule="exact"/>
              <w:ind w:left="352"/>
              <w:rPr>
                <w:i/>
                <w:sz w:val="24"/>
              </w:rPr>
            </w:pPr>
            <w:r>
              <w:rPr>
                <w:i/>
                <w:sz w:val="24"/>
              </w:rPr>
              <w:t>No comparator</w:t>
            </w:r>
          </w:p>
        </w:tc>
        <w:tc>
          <w:tcPr>
            <w:tcW w:w="2979" w:type="dxa"/>
            <w:tcBorders>
              <w:top w:val="single" w:sz="4" w:space="0" w:color="000000"/>
              <w:bottom w:val="single" w:sz="4" w:space="0" w:color="000000"/>
            </w:tcBorders>
          </w:tcPr>
          <w:p w:rsidR="00595504" w:rsidRDefault="00595504">
            <w:pPr>
              <w:pStyle w:val="TableParagraph"/>
            </w:pPr>
          </w:p>
        </w:tc>
      </w:tr>
      <w:tr w:rsidR="00595504">
        <w:trPr>
          <w:trHeight w:val="1103"/>
        </w:trPr>
        <w:tc>
          <w:tcPr>
            <w:tcW w:w="1741" w:type="dxa"/>
            <w:tcBorders>
              <w:top w:val="single" w:sz="4" w:space="0" w:color="000000"/>
              <w:bottom w:val="single" w:sz="4" w:space="0" w:color="000000"/>
            </w:tcBorders>
          </w:tcPr>
          <w:p w:rsidR="00595504" w:rsidRDefault="008B2F0E">
            <w:pPr>
              <w:pStyle w:val="TableParagraph"/>
              <w:spacing w:line="268" w:lineRule="exact"/>
              <w:ind w:left="141"/>
              <w:rPr>
                <w:i/>
                <w:sz w:val="24"/>
              </w:rPr>
            </w:pPr>
            <w:r>
              <w:rPr>
                <w:i/>
                <w:sz w:val="24"/>
              </w:rPr>
              <w:t>Outcomes</w:t>
            </w:r>
          </w:p>
        </w:tc>
        <w:tc>
          <w:tcPr>
            <w:tcW w:w="3221" w:type="dxa"/>
            <w:tcBorders>
              <w:top w:val="single" w:sz="4" w:space="0" w:color="000000"/>
              <w:bottom w:val="single" w:sz="4" w:space="0" w:color="000000"/>
            </w:tcBorders>
          </w:tcPr>
          <w:p w:rsidR="00595504" w:rsidRDefault="008B2F0E">
            <w:pPr>
              <w:pStyle w:val="TableParagraph"/>
              <w:ind w:left="318" w:right="107" w:firstLine="33"/>
              <w:jc w:val="both"/>
              <w:rPr>
                <w:sz w:val="24"/>
              </w:rPr>
            </w:pPr>
            <w:r>
              <w:rPr>
                <w:sz w:val="24"/>
              </w:rPr>
              <w:t xml:space="preserve">Adanya hubungan </w:t>
            </w:r>
            <w:r>
              <w:rPr>
                <w:spacing w:val="-3"/>
                <w:sz w:val="24"/>
              </w:rPr>
              <w:t xml:space="preserve">tingkat </w:t>
            </w:r>
            <w:r>
              <w:rPr>
                <w:sz w:val="24"/>
              </w:rPr>
              <w:t>pengetahuan dan dukungan keluarga dengan</w:t>
            </w:r>
            <w:r>
              <w:rPr>
                <w:spacing w:val="57"/>
                <w:sz w:val="24"/>
              </w:rPr>
              <w:t xml:space="preserve"> </w:t>
            </w:r>
            <w:r>
              <w:rPr>
                <w:spacing w:val="-3"/>
                <w:sz w:val="24"/>
              </w:rPr>
              <w:t>kepatuhan</w:t>
            </w:r>
          </w:p>
          <w:p w:rsidR="00595504" w:rsidRDefault="008B2F0E">
            <w:pPr>
              <w:pStyle w:val="TableParagraph"/>
              <w:spacing w:line="264" w:lineRule="exact"/>
              <w:ind w:left="318"/>
              <w:jc w:val="both"/>
              <w:rPr>
                <w:sz w:val="24"/>
              </w:rPr>
            </w:pPr>
            <w:r>
              <w:rPr>
                <w:sz w:val="24"/>
              </w:rPr>
              <w:t>minum obat</w:t>
            </w:r>
          </w:p>
        </w:tc>
        <w:tc>
          <w:tcPr>
            <w:tcW w:w="2979" w:type="dxa"/>
            <w:tcBorders>
              <w:top w:val="single" w:sz="4" w:space="0" w:color="000000"/>
              <w:bottom w:val="single" w:sz="4" w:space="0" w:color="000000"/>
            </w:tcBorders>
          </w:tcPr>
          <w:p w:rsidR="00595504" w:rsidRDefault="008B2F0E">
            <w:pPr>
              <w:pStyle w:val="TableParagraph"/>
              <w:ind w:left="107" w:right="109"/>
              <w:jc w:val="both"/>
              <w:rPr>
                <w:sz w:val="24"/>
              </w:rPr>
            </w:pPr>
            <w:r>
              <w:rPr>
                <w:sz w:val="24"/>
              </w:rPr>
              <w:t xml:space="preserve">Tidak ada hubungan </w:t>
            </w:r>
            <w:r>
              <w:rPr>
                <w:spacing w:val="-3"/>
                <w:sz w:val="24"/>
              </w:rPr>
              <w:t xml:space="preserve">antara </w:t>
            </w:r>
            <w:r>
              <w:rPr>
                <w:sz w:val="24"/>
              </w:rPr>
              <w:t>pengetahuan dan dukungan keluarga dengan</w:t>
            </w:r>
            <w:r>
              <w:rPr>
                <w:spacing w:val="58"/>
                <w:sz w:val="24"/>
              </w:rPr>
              <w:t xml:space="preserve"> </w:t>
            </w:r>
            <w:r>
              <w:rPr>
                <w:sz w:val="24"/>
              </w:rPr>
              <w:t>kepatuhan</w:t>
            </w:r>
          </w:p>
          <w:p w:rsidR="00595504" w:rsidRDefault="008B2F0E">
            <w:pPr>
              <w:pStyle w:val="TableParagraph"/>
              <w:spacing w:line="264" w:lineRule="exact"/>
              <w:ind w:left="107"/>
              <w:jc w:val="both"/>
              <w:rPr>
                <w:sz w:val="24"/>
              </w:rPr>
            </w:pPr>
            <w:r>
              <w:rPr>
                <w:sz w:val="24"/>
              </w:rPr>
              <w:t>minum obat</w:t>
            </w:r>
          </w:p>
        </w:tc>
      </w:tr>
      <w:tr w:rsidR="00595504">
        <w:trPr>
          <w:trHeight w:val="275"/>
        </w:trPr>
        <w:tc>
          <w:tcPr>
            <w:tcW w:w="1741" w:type="dxa"/>
            <w:tcBorders>
              <w:top w:val="single" w:sz="4" w:space="0" w:color="000000"/>
              <w:bottom w:val="single" w:sz="4" w:space="0" w:color="000000"/>
            </w:tcBorders>
          </w:tcPr>
          <w:p w:rsidR="00595504" w:rsidRDefault="008B2F0E">
            <w:pPr>
              <w:pStyle w:val="TableParagraph"/>
              <w:spacing w:line="256" w:lineRule="exact"/>
              <w:ind w:left="141"/>
              <w:rPr>
                <w:i/>
                <w:sz w:val="24"/>
              </w:rPr>
            </w:pPr>
            <w:r>
              <w:rPr>
                <w:i/>
                <w:sz w:val="24"/>
              </w:rPr>
              <w:t>Publication</w:t>
            </w:r>
          </w:p>
        </w:tc>
        <w:tc>
          <w:tcPr>
            <w:tcW w:w="3221" w:type="dxa"/>
            <w:tcBorders>
              <w:top w:val="single" w:sz="4" w:space="0" w:color="000000"/>
              <w:bottom w:val="single" w:sz="4" w:space="0" w:color="000000"/>
            </w:tcBorders>
          </w:tcPr>
          <w:p w:rsidR="00595504" w:rsidRDefault="008B2F0E">
            <w:pPr>
              <w:pStyle w:val="TableParagraph"/>
              <w:spacing w:line="256" w:lineRule="exact"/>
              <w:ind w:left="352"/>
              <w:rPr>
                <w:sz w:val="24"/>
              </w:rPr>
            </w:pPr>
            <w:r>
              <w:rPr>
                <w:sz w:val="24"/>
              </w:rPr>
              <w:t>2010-2020</w:t>
            </w:r>
          </w:p>
        </w:tc>
        <w:tc>
          <w:tcPr>
            <w:tcW w:w="2979" w:type="dxa"/>
            <w:tcBorders>
              <w:top w:val="single" w:sz="4" w:space="0" w:color="000000"/>
              <w:bottom w:val="single" w:sz="4" w:space="0" w:color="000000"/>
            </w:tcBorders>
          </w:tcPr>
          <w:p w:rsidR="00595504" w:rsidRDefault="008B2F0E">
            <w:pPr>
              <w:pStyle w:val="TableParagraph"/>
              <w:spacing w:line="256" w:lineRule="exact"/>
              <w:ind w:left="141"/>
              <w:rPr>
                <w:sz w:val="24"/>
              </w:rPr>
            </w:pPr>
            <w:r>
              <w:rPr>
                <w:sz w:val="24"/>
              </w:rPr>
              <w:t>Sebelum 2010</w:t>
            </w:r>
          </w:p>
        </w:tc>
      </w:tr>
      <w:tr w:rsidR="00595504">
        <w:trPr>
          <w:trHeight w:val="554"/>
        </w:trPr>
        <w:tc>
          <w:tcPr>
            <w:tcW w:w="1741" w:type="dxa"/>
            <w:tcBorders>
              <w:top w:val="single" w:sz="4" w:space="0" w:color="000000"/>
              <w:bottom w:val="single" w:sz="4" w:space="0" w:color="000000"/>
            </w:tcBorders>
          </w:tcPr>
          <w:p w:rsidR="00595504" w:rsidRDefault="008B2F0E">
            <w:pPr>
              <w:pStyle w:val="TableParagraph"/>
              <w:spacing w:line="270" w:lineRule="exact"/>
              <w:ind w:left="141"/>
              <w:rPr>
                <w:i/>
                <w:sz w:val="24"/>
              </w:rPr>
            </w:pPr>
            <w:r>
              <w:rPr>
                <w:i/>
                <w:sz w:val="24"/>
              </w:rPr>
              <w:t>Language</w:t>
            </w:r>
          </w:p>
        </w:tc>
        <w:tc>
          <w:tcPr>
            <w:tcW w:w="3221" w:type="dxa"/>
            <w:tcBorders>
              <w:top w:val="single" w:sz="4" w:space="0" w:color="000000"/>
              <w:bottom w:val="single" w:sz="4" w:space="0" w:color="000000"/>
            </w:tcBorders>
          </w:tcPr>
          <w:p w:rsidR="00595504" w:rsidRDefault="008B2F0E">
            <w:pPr>
              <w:pStyle w:val="TableParagraph"/>
              <w:spacing w:line="270" w:lineRule="exact"/>
              <w:ind w:left="352"/>
              <w:rPr>
                <w:i/>
                <w:sz w:val="24"/>
              </w:rPr>
            </w:pPr>
            <w:r>
              <w:rPr>
                <w:i/>
                <w:sz w:val="24"/>
              </w:rPr>
              <w:t>English, Indonesian</w:t>
            </w:r>
          </w:p>
        </w:tc>
        <w:tc>
          <w:tcPr>
            <w:tcW w:w="2979" w:type="dxa"/>
            <w:tcBorders>
              <w:top w:val="single" w:sz="4" w:space="0" w:color="000000"/>
              <w:bottom w:val="single" w:sz="4" w:space="0" w:color="000000"/>
            </w:tcBorders>
          </w:tcPr>
          <w:p w:rsidR="00595504" w:rsidRDefault="008B2F0E">
            <w:pPr>
              <w:pStyle w:val="TableParagraph"/>
              <w:tabs>
                <w:tab w:val="left" w:pos="1515"/>
                <w:tab w:val="left" w:pos="2437"/>
              </w:tabs>
              <w:spacing w:line="270" w:lineRule="exact"/>
              <w:ind w:left="141"/>
              <w:rPr>
                <w:i/>
                <w:sz w:val="24"/>
              </w:rPr>
            </w:pPr>
            <w:r>
              <w:rPr>
                <w:i/>
                <w:sz w:val="24"/>
              </w:rPr>
              <w:t>Language</w:t>
            </w:r>
            <w:r>
              <w:rPr>
                <w:i/>
                <w:sz w:val="24"/>
              </w:rPr>
              <w:tab/>
              <w:t>other</w:t>
            </w:r>
            <w:r>
              <w:rPr>
                <w:i/>
                <w:sz w:val="24"/>
              </w:rPr>
              <w:tab/>
              <w:t>than</w:t>
            </w:r>
          </w:p>
          <w:p w:rsidR="00595504" w:rsidRDefault="008B2F0E">
            <w:pPr>
              <w:pStyle w:val="TableParagraph"/>
              <w:spacing w:line="264" w:lineRule="exact"/>
              <w:ind w:left="107"/>
              <w:rPr>
                <w:i/>
                <w:sz w:val="24"/>
              </w:rPr>
            </w:pPr>
            <w:r>
              <w:rPr>
                <w:i/>
                <w:sz w:val="24"/>
              </w:rPr>
              <w:t>English, Indonesian</w:t>
            </w:r>
          </w:p>
        </w:tc>
      </w:tr>
    </w:tbl>
    <w:p w:rsidR="00595504" w:rsidRDefault="00595504">
      <w:pPr>
        <w:spacing w:line="264" w:lineRule="exact"/>
        <w:rPr>
          <w:sz w:val="24"/>
        </w:rPr>
        <w:sectPr w:rsidR="00595504">
          <w:headerReference w:type="default" r:id="rId118"/>
          <w:footerReference w:type="default" r:id="rId119"/>
          <w:pgSz w:w="11910" w:h="16850"/>
          <w:pgMar w:top="960" w:right="160" w:bottom="280" w:left="1680" w:header="710" w:footer="0" w:gutter="0"/>
          <w:pgNumType w:start="49"/>
          <w:cols w:space="720"/>
        </w:sectPr>
      </w:pPr>
    </w:p>
    <w:p w:rsidR="00595504" w:rsidRDefault="00595504">
      <w:pPr>
        <w:pStyle w:val="BodyText"/>
        <w:rPr>
          <w:i/>
          <w:sz w:val="20"/>
        </w:rPr>
      </w:pPr>
    </w:p>
    <w:p w:rsidR="00595504" w:rsidRDefault="00595504">
      <w:pPr>
        <w:pStyle w:val="BodyText"/>
        <w:rPr>
          <w:i/>
          <w:sz w:val="20"/>
        </w:rPr>
      </w:pPr>
    </w:p>
    <w:p w:rsidR="00595504" w:rsidRDefault="00595504">
      <w:pPr>
        <w:pStyle w:val="BodyText"/>
        <w:spacing w:before="9"/>
        <w:rPr>
          <w:i/>
          <w:sz w:val="22"/>
        </w:rPr>
      </w:pPr>
    </w:p>
    <w:p w:rsidR="00595504" w:rsidRDefault="008B2F0E">
      <w:pPr>
        <w:pStyle w:val="Heading1"/>
        <w:numPr>
          <w:ilvl w:val="1"/>
          <w:numId w:val="18"/>
        </w:numPr>
        <w:tabs>
          <w:tab w:val="left" w:pos="1155"/>
        </w:tabs>
        <w:spacing w:before="1"/>
        <w:jc w:val="both"/>
      </w:pPr>
      <w:bookmarkStart w:id="43" w:name="_TOC_250007"/>
      <w:r>
        <w:t>Seleksi</w:t>
      </w:r>
      <w:r>
        <w:rPr>
          <w:spacing w:val="-1"/>
        </w:rPr>
        <w:t xml:space="preserve"> </w:t>
      </w:r>
      <w:bookmarkEnd w:id="43"/>
      <w:r>
        <w:t>Studi</w:t>
      </w:r>
    </w:p>
    <w:p w:rsidR="00595504" w:rsidRDefault="00595504">
      <w:pPr>
        <w:pStyle w:val="BodyText"/>
        <w:spacing w:before="11"/>
        <w:rPr>
          <w:b/>
          <w:sz w:val="23"/>
        </w:rPr>
      </w:pPr>
    </w:p>
    <w:p w:rsidR="00595504" w:rsidRDefault="008B2F0E">
      <w:pPr>
        <w:pStyle w:val="Heading1"/>
        <w:numPr>
          <w:ilvl w:val="2"/>
          <w:numId w:val="18"/>
        </w:numPr>
        <w:tabs>
          <w:tab w:val="left" w:pos="1155"/>
        </w:tabs>
        <w:jc w:val="both"/>
      </w:pPr>
      <w:bookmarkStart w:id="44" w:name="_TOC_250006"/>
      <w:bookmarkEnd w:id="44"/>
      <w:r>
        <w:t>Hasil Pencarian dan Seleksi Studi</w:t>
      </w:r>
    </w:p>
    <w:p w:rsidR="00595504" w:rsidRDefault="00595504">
      <w:pPr>
        <w:pStyle w:val="BodyText"/>
        <w:spacing w:before="7"/>
        <w:rPr>
          <w:b/>
          <w:sz w:val="23"/>
        </w:rPr>
      </w:pPr>
    </w:p>
    <w:p w:rsidR="00595504" w:rsidRDefault="008B2F0E">
      <w:pPr>
        <w:pStyle w:val="BodyText"/>
        <w:spacing w:line="480" w:lineRule="auto"/>
        <w:ind w:left="588" w:right="1535" w:firstLine="566"/>
        <w:jc w:val="both"/>
      </w:pPr>
      <w:r>
        <w:t xml:space="preserve">Berdasarkan hasil pencarian literatur melakuai publikasi di tiga </w:t>
      </w:r>
      <w:r>
        <w:rPr>
          <w:i/>
        </w:rPr>
        <w:t xml:space="preserve">database </w:t>
      </w:r>
      <w:r>
        <w:t xml:space="preserve">dan menggunakan kata kunci yang sudah disesuaikan dengan </w:t>
      </w:r>
      <w:r>
        <w:rPr>
          <w:i/>
        </w:rPr>
        <w:t>MeSH</w:t>
      </w:r>
      <w:r>
        <w:t>, peneliti mendapatkan 150 artikel yang sesuai dengan kata kunci tersebut. Hasil pencarian yang sudah didapatkan kemudian diperiksa duplikasi, ditemukan terdapat 6 artikel yang sama sehingga dikeluarkan, yang tidak sesuai dengan tahun publikasi 40 artikel,</w:t>
      </w:r>
      <w:r>
        <w:t xml:space="preserve"> tidak sesuai denga </w:t>
      </w:r>
      <w:r>
        <w:rPr>
          <w:i/>
        </w:rPr>
        <w:t xml:space="preserve">open accsess </w:t>
      </w:r>
      <w:r>
        <w:t>30 artikel, tidak sesuai research article 13 artikel, tidak fokus terhadap hubungan tingkat pengetahuan dan dukungan keluarga dengan kepatuhan minum obat dan tersisa 55 artikel. Peneliti kemudian melakukan</w:t>
      </w:r>
      <w:r>
        <w:rPr>
          <w:spacing w:val="17"/>
        </w:rPr>
        <w:t xml:space="preserve"> </w:t>
      </w:r>
      <w:r>
        <w:t>skrining</w:t>
      </w:r>
      <w:r>
        <w:rPr>
          <w:spacing w:val="16"/>
        </w:rPr>
        <w:t xml:space="preserve"> </w:t>
      </w:r>
      <w:r>
        <w:t>berdasar</w:t>
      </w:r>
      <w:r>
        <w:t>kan</w:t>
      </w:r>
      <w:r>
        <w:rPr>
          <w:spacing w:val="20"/>
        </w:rPr>
        <w:t xml:space="preserve"> </w:t>
      </w:r>
      <w:r>
        <w:t>judul</w:t>
      </w:r>
      <w:r>
        <w:rPr>
          <w:spacing w:val="19"/>
        </w:rPr>
        <w:t xml:space="preserve"> </w:t>
      </w:r>
      <w:r>
        <w:t>(n=</w:t>
      </w:r>
      <w:r>
        <w:rPr>
          <w:spacing w:val="20"/>
        </w:rPr>
        <w:t xml:space="preserve"> </w:t>
      </w:r>
      <w:r>
        <w:t>11),</w:t>
      </w:r>
      <w:r>
        <w:rPr>
          <w:spacing w:val="19"/>
        </w:rPr>
        <w:t xml:space="preserve"> </w:t>
      </w:r>
      <w:r>
        <w:t>abstrak</w:t>
      </w:r>
      <w:r>
        <w:rPr>
          <w:spacing w:val="18"/>
        </w:rPr>
        <w:t xml:space="preserve"> </w:t>
      </w:r>
      <w:r>
        <w:t>(n</w:t>
      </w:r>
      <w:r>
        <w:rPr>
          <w:spacing w:val="17"/>
        </w:rPr>
        <w:t xml:space="preserve"> </w:t>
      </w:r>
      <w:r>
        <w:t>=</w:t>
      </w:r>
      <w:r>
        <w:rPr>
          <w:spacing w:val="21"/>
        </w:rPr>
        <w:t xml:space="preserve"> </w:t>
      </w:r>
      <w:r>
        <w:t>11)</w:t>
      </w:r>
      <w:r>
        <w:rPr>
          <w:spacing w:val="18"/>
        </w:rPr>
        <w:t xml:space="preserve"> </w:t>
      </w:r>
      <w:r>
        <w:t>dan</w:t>
      </w:r>
      <w:r>
        <w:rPr>
          <w:spacing w:val="21"/>
        </w:rPr>
        <w:t xml:space="preserve"> </w:t>
      </w:r>
      <w:r>
        <w:rPr>
          <w:i/>
        </w:rPr>
        <w:t>full</w:t>
      </w:r>
      <w:r>
        <w:rPr>
          <w:i/>
          <w:spacing w:val="19"/>
        </w:rPr>
        <w:t xml:space="preserve"> </w:t>
      </w:r>
      <w:r>
        <w:rPr>
          <w:i/>
        </w:rPr>
        <w:t>text</w:t>
      </w:r>
      <w:r>
        <w:rPr>
          <w:i/>
          <w:spacing w:val="20"/>
        </w:rPr>
        <w:t xml:space="preserve"> </w:t>
      </w:r>
      <w:r>
        <w:t>(n=</w:t>
      </w:r>
    </w:p>
    <w:p w:rsidR="00595504" w:rsidRDefault="008B2F0E">
      <w:pPr>
        <w:spacing w:before="1" w:line="480" w:lineRule="auto"/>
        <w:ind w:left="588" w:right="1535"/>
        <w:jc w:val="both"/>
        <w:rPr>
          <w:sz w:val="24"/>
        </w:rPr>
      </w:pPr>
      <w:r>
        <w:rPr>
          <w:sz w:val="24"/>
        </w:rPr>
        <w:t xml:space="preserve">11) yang disesuaikan dengan tema </w:t>
      </w:r>
      <w:r>
        <w:rPr>
          <w:i/>
          <w:sz w:val="24"/>
        </w:rPr>
        <w:t>literature review</w:t>
      </w:r>
      <w:r>
        <w:rPr>
          <w:sz w:val="24"/>
        </w:rPr>
        <w:t xml:space="preserve">. </w:t>
      </w:r>
      <w:r>
        <w:rPr>
          <w:i/>
          <w:sz w:val="24"/>
        </w:rPr>
        <w:t xml:space="preserve">Assesment </w:t>
      </w:r>
      <w:r>
        <w:rPr>
          <w:sz w:val="24"/>
        </w:rPr>
        <w:t>yang dilakukan berdasarkan kelayakan terhadap kriteria inklusi dan eksklusi didapatkan sebanyak 11 artikel, dengan rincian pencarian dari database (</w:t>
      </w:r>
      <w:r>
        <w:rPr>
          <w:i/>
          <w:sz w:val="24"/>
        </w:rPr>
        <w:t xml:space="preserve">Google Schoolar : </w:t>
      </w:r>
      <w:r>
        <w:rPr>
          <w:sz w:val="24"/>
        </w:rPr>
        <w:t>7 artikel</w:t>
      </w:r>
      <w:r>
        <w:rPr>
          <w:i/>
          <w:sz w:val="24"/>
        </w:rPr>
        <w:t xml:space="preserve">, Science Direct </w:t>
      </w:r>
      <w:r>
        <w:rPr>
          <w:sz w:val="24"/>
        </w:rPr>
        <w:t xml:space="preserve">: 3 artikel, dan </w:t>
      </w:r>
      <w:r>
        <w:rPr>
          <w:i/>
          <w:sz w:val="24"/>
        </w:rPr>
        <w:t xml:space="preserve">ProQuest </w:t>
      </w:r>
      <w:r>
        <w:rPr>
          <w:sz w:val="24"/>
        </w:rPr>
        <w:t>: 1 artikel yang bisa dipergunakan dal</w:t>
      </w:r>
      <w:r>
        <w:rPr>
          <w:sz w:val="24"/>
        </w:rPr>
        <w:t xml:space="preserve">am </w:t>
      </w:r>
      <w:r>
        <w:rPr>
          <w:i/>
          <w:sz w:val="24"/>
        </w:rPr>
        <w:t>literature review</w:t>
      </w:r>
      <w:r>
        <w:rPr>
          <w:sz w:val="24"/>
        </w:rPr>
        <w:t xml:space="preserve">. Hasil seleksi artikel studi dapat digambarkan dalam </w:t>
      </w:r>
      <w:r>
        <w:rPr>
          <w:i/>
          <w:sz w:val="24"/>
        </w:rPr>
        <w:t xml:space="preserve">Diagram Flow </w:t>
      </w:r>
      <w:r>
        <w:rPr>
          <w:sz w:val="24"/>
        </w:rPr>
        <w:t>dibawah ini:</w:t>
      </w:r>
    </w:p>
    <w:p w:rsidR="00595504" w:rsidRDefault="00595504">
      <w:pPr>
        <w:spacing w:line="480" w:lineRule="auto"/>
        <w:jc w:val="both"/>
        <w:rPr>
          <w:sz w:val="24"/>
        </w:rPr>
        <w:sectPr w:rsidR="00595504">
          <w:headerReference w:type="default" r:id="rId120"/>
          <w:footerReference w:type="default" r:id="rId121"/>
          <w:pgSz w:w="11910" w:h="16850"/>
          <w:pgMar w:top="960" w:right="160" w:bottom="280" w:left="1680" w:header="710" w:footer="0" w:gutter="0"/>
          <w:pgNumType w:start="50"/>
          <w:cols w:space="720"/>
        </w:sectPr>
      </w:pPr>
    </w:p>
    <w:p w:rsidR="00595504" w:rsidRDefault="008B2F0E">
      <w:pPr>
        <w:pStyle w:val="BodyText"/>
        <w:rPr>
          <w:sz w:val="20"/>
        </w:rPr>
      </w:pPr>
      <w:r>
        <w:lastRenderedPageBreak/>
        <w:pict>
          <v:line id="_x0000_s1032" style="position:absolute;z-index:15742976;mso-position-horizontal-relative:page;mso-position-vertical-relative:page" from="224.65pt,203.7pt" to="224.65pt,233.25pt">
            <w10:wrap anchorx="page" anchory="page"/>
          </v:line>
        </w:pict>
      </w:r>
      <w:r>
        <w:pict>
          <v:shape id="_x0000_s1031" style="position:absolute;margin-left:224.15pt;margin-top:151.9pt;width:130.4pt;height:6pt;z-index:15743488;mso-position-horizontal-relative:page;mso-position-vertical-relative:page" coordorigin="4483,3038" coordsize="2608,120" o:spt="100" adj="0,,0" path="m6970,3038r,120l7070,3108r-80,l6990,3088r80,l6970,3038xm6970,3088r-2487,l4483,3108r2487,l6970,3088xm7070,3088r-80,l6990,3108r80,l7090,3098r-20,-10xe" fillcolor="black" stroked="f">
            <v:stroke joinstyle="round"/>
            <v:formulas/>
            <v:path arrowok="t" o:connecttype="segments"/>
            <w10:wrap anchorx="page" anchory="page"/>
          </v:shape>
        </w:pict>
      </w:r>
      <w:r>
        <w:pict>
          <v:shape id="_x0000_s1030" style="position:absolute;margin-left:225.95pt;margin-top:288.35pt;width:130.95pt;height:6pt;z-index:15744000;mso-position-horizontal-relative:page;mso-position-vertical-relative:page" coordorigin="4519,5767" coordsize="2619,120" o:spt="100" adj="0,,0" path="m7017,5767r,120l7117,5837r-80,l7037,5817r80,l7017,5767xm7017,5817r-2498,l4519,5837r2498,l7017,5817xm7117,5817r-80,l7037,5837r80,l7137,5827r-20,-10xe" fillcolor="black" stroked="f">
            <v:stroke joinstyle="round"/>
            <v:formulas/>
            <v:path arrowok="t" o:connecttype="segments"/>
            <w10:wrap anchorx="page" anchory="page"/>
          </v:shape>
        </w:pict>
      </w:r>
      <w:r>
        <w:pict>
          <v:shape id="_x0000_s1029" type="#_x0000_t202" style="position:absolute;margin-left:356.85pt;margin-top:85.5pt;width:224.65pt;height:173pt;z-index:15745024;mso-position-horizontal-relative:page;mso-position-vertical-relative:page" filled="f" strokeweight=".5pt">
            <v:textbox inset="0,0,0,0">
              <w:txbxContent>
                <w:p w:rsidR="00595504" w:rsidRDefault="008B2F0E">
                  <w:pPr>
                    <w:spacing w:before="67"/>
                    <w:ind w:left="1422"/>
                  </w:pPr>
                  <w:r>
                    <w:rPr>
                      <w:i/>
                    </w:rPr>
                    <w:t xml:space="preserve">Excluded </w:t>
                  </w:r>
                  <w:r>
                    <w:t>(n = 95 )</w:t>
                  </w:r>
                </w:p>
                <w:p w:rsidR="00595504" w:rsidRDefault="00595504">
                  <w:pPr>
                    <w:pStyle w:val="BodyText"/>
                    <w:spacing w:before="9"/>
                    <w:rPr>
                      <w:sz w:val="21"/>
                    </w:rPr>
                  </w:pPr>
                </w:p>
                <w:p w:rsidR="00595504" w:rsidRDefault="008B2F0E">
                  <w:pPr>
                    <w:numPr>
                      <w:ilvl w:val="0"/>
                      <w:numId w:val="17"/>
                    </w:numPr>
                    <w:tabs>
                      <w:tab w:val="left" w:pos="573"/>
                    </w:tabs>
                    <w:ind w:hanging="361"/>
                    <w:rPr>
                      <w:i/>
                    </w:rPr>
                  </w:pPr>
                  <w:r>
                    <w:t>Tidak sesuai tahun publikasi</w:t>
                  </w:r>
                  <w:r>
                    <w:rPr>
                      <w:spacing w:val="51"/>
                    </w:rPr>
                    <w:t xml:space="preserve"> </w:t>
                  </w:r>
                  <w:r>
                    <w:rPr>
                      <w:i/>
                    </w:rPr>
                    <w:t>2010-2020</w:t>
                  </w:r>
                </w:p>
                <w:p w:rsidR="00595504" w:rsidRDefault="008B2F0E">
                  <w:pPr>
                    <w:spacing w:before="2" w:line="252" w:lineRule="exact"/>
                    <w:ind w:left="572"/>
                  </w:pPr>
                  <w:r>
                    <w:t>(n = 40)</w:t>
                  </w:r>
                </w:p>
                <w:p w:rsidR="00595504" w:rsidRDefault="008B2F0E">
                  <w:pPr>
                    <w:numPr>
                      <w:ilvl w:val="0"/>
                      <w:numId w:val="17"/>
                    </w:numPr>
                    <w:tabs>
                      <w:tab w:val="left" w:pos="573"/>
                    </w:tabs>
                    <w:spacing w:line="252" w:lineRule="exact"/>
                    <w:ind w:hanging="361"/>
                    <w:rPr>
                      <w:i/>
                    </w:rPr>
                  </w:pPr>
                  <w:r>
                    <w:t xml:space="preserve">Tidak sesuai </w:t>
                  </w:r>
                  <w:r>
                    <w:rPr>
                      <w:i/>
                    </w:rPr>
                    <w:t>Open</w:t>
                  </w:r>
                  <w:r>
                    <w:rPr>
                      <w:i/>
                      <w:spacing w:val="-2"/>
                    </w:rPr>
                    <w:t xml:space="preserve"> </w:t>
                  </w:r>
                  <w:r>
                    <w:rPr>
                      <w:i/>
                    </w:rPr>
                    <w:t>Access</w:t>
                  </w:r>
                </w:p>
                <w:p w:rsidR="00595504" w:rsidRDefault="008B2F0E">
                  <w:pPr>
                    <w:spacing w:before="1" w:line="252" w:lineRule="exact"/>
                    <w:ind w:left="572"/>
                  </w:pPr>
                  <w:r>
                    <w:t>(n = 30)</w:t>
                  </w:r>
                </w:p>
                <w:p w:rsidR="00595504" w:rsidRDefault="008B2F0E">
                  <w:pPr>
                    <w:numPr>
                      <w:ilvl w:val="0"/>
                      <w:numId w:val="17"/>
                    </w:numPr>
                    <w:tabs>
                      <w:tab w:val="left" w:pos="573"/>
                    </w:tabs>
                    <w:spacing w:line="252" w:lineRule="exact"/>
                    <w:ind w:hanging="361"/>
                    <w:rPr>
                      <w:i/>
                    </w:rPr>
                  </w:pPr>
                  <w:r>
                    <w:t xml:space="preserve">Tidak sesuai </w:t>
                  </w:r>
                  <w:r>
                    <w:rPr>
                      <w:i/>
                    </w:rPr>
                    <w:t>Research</w:t>
                  </w:r>
                  <w:r>
                    <w:rPr>
                      <w:i/>
                      <w:spacing w:val="-2"/>
                    </w:rPr>
                    <w:t xml:space="preserve"> </w:t>
                  </w:r>
                  <w:r>
                    <w:rPr>
                      <w:i/>
                    </w:rPr>
                    <w:t>Article</w:t>
                  </w:r>
                </w:p>
                <w:p w:rsidR="00595504" w:rsidRDefault="008B2F0E">
                  <w:pPr>
                    <w:spacing w:line="252" w:lineRule="exact"/>
                    <w:ind w:left="572"/>
                  </w:pPr>
                  <w:r>
                    <w:t>(n = 13)</w:t>
                  </w:r>
                </w:p>
                <w:p w:rsidR="00595504" w:rsidRDefault="008B2F0E">
                  <w:pPr>
                    <w:numPr>
                      <w:ilvl w:val="0"/>
                      <w:numId w:val="17"/>
                    </w:numPr>
                    <w:tabs>
                      <w:tab w:val="left" w:pos="573"/>
                    </w:tabs>
                    <w:spacing w:before="2"/>
                    <w:ind w:right="309"/>
                  </w:pPr>
                  <w:r>
                    <w:t>Tidak fokus pada kepatuhan minum obat TBC</w:t>
                  </w:r>
                </w:p>
                <w:p w:rsidR="00595504" w:rsidRDefault="008B2F0E">
                  <w:pPr>
                    <w:spacing w:before="1" w:line="252" w:lineRule="exact"/>
                    <w:ind w:left="572"/>
                  </w:pPr>
                  <w:r>
                    <w:t>(n =6)</w:t>
                  </w:r>
                </w:p>
                <w:p w:rsidR="00595504" w:rsidRDefault="008B2F0E">
                  <w:pPr>
                    <w:numPr>
                      <w:ilvl w:val="0"/>
                      <w:numId w:val="17"/>
                    </w:numPr>
                    <w:tabs>
                      <w:tab w:val="left" w:pos="573"/>
                    </w:tabs>
                    <w:spacing w:line="244" w:lineRule="auto"/>
                    <w:ind w:right="2018"/>
                  </w:pPr>
                  <w:r>
                    <w:t xml:space="preserve">Menghapus </w:t>
                  </w:r>
                  <w:r>
                    <w:rPr>
                      <w:spacing w:val="-3"/>
                    </w:rPr>
                    <w:t xml:space="preserve">duplikasi </w:t>
                  </w:r>
                  <w:r>
                    <w:t>(n =</w:t>
                  </w:r>
                  <w:r>
                    <w:rPr>
                      <w:spacing w:val="-1"/>
                    </w:rPr>
                    <w:t xml:space="preserve"> </w:t>
                  </w:r>
                  <w:r>
                    <w:t>6)</w:t>
                  </w:r>
                </w:p>
              </w:txbxContent>
            </v:textbox>
            <w10:wrap anchorx="page" anchory="page"/>
          </v:shape>
        </w:pict>
      </w:r>
      <w:r>
        <w:pict>
          <v:shape id="_x0000_s1028" type="#_x0000_t202" style="position:absolute;margin-left:113.75pt;margin-top:85.25pt;width:225.4pt;height:117.65pt;z-index:15745536;mso-position-horizontal-relative:page;mso-position-vertic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9"/>
                    <w:gridCol w:w="2304"/>
                  </w:tblGrid>
                  <w:tr w:rsidR="00595504">
                    <w:trPr>
                      <w:trHeight w:val="1230"/>
                    </w:trPr>
                    <w:tc>
                      <w:tcPr>
                        <w:tcW w:w="4493" w:type="dxa"/>
                        <w:gridSpan w:val="2"/>
                      </w:tcPr>
                      <w:p w:rsidR="00595504" w:rsidRDefault="008B2F0E">
                        <w:pPr>
                          <w:pStyle w:val="TableParagraph"/>
                          <w:spacing w:before="65"/>
                          <w:ind w:left="166" w:right="154"/>
                          <w:jc w:val="center"/>
                          <w:rPr>
                            <w:i/>
                            <w:sz w:val="24"/>
                          </w:rPr>
                        </w:pPr>
                        <w:r>
                          <w:rPr>
                            <w:i/>
                            <w:sz w:val="24"/>
                          </w:rPr>
                          <w:t>Research identified through databases Google Scholar (n = 80)</w:t>
                        </w:r>
                        <w:r>
                          <w:rPr>
                            <w:sz w:val="24"/>
                          </w:rPr>
                          <w:t xml:space="preserve">, </w:t>
                        </w:r>
                        <w:r>
                          <w:rPr>
                            <w:i/>
                            <w:sz w:val="24"/>
                          </w:rPr>
                          <w:t>Science Direct (n</w:t>
                        </w:r>
                      </w:p>
                      <w:p w:rsidR="00595504" w:rsidRDefault="008B2F0E">
                        <w:pPr>
                          <w:pStyle w:val="TableParagraph"/>
                          <w:ind w:left="159" w:right="154"/>
                          <w:jc w:val="center"/>
                          <w:rPr>
                            <w:i/>
                            <w:sz w:val="24"/>
                          </w:rPr>
                        </w:pPr>
                        <w:r>
                          <w:rPr>
                            <w:i/>
                            <w:sz w:val="24"/>
                          </w:rPr>
                          <w:t>= 40, Proquest (n=30)</w:t>
                        </w:r>
                      </w:p>
                      <w:p w:rsidR="00595504" w:rsidRDefault="008B2F0E">
                        <w:pPr>
                          <w:pStyle w:val="TableParagraph"/>
                          <w:ind w:left="161" w:right="154"/>
                          <w:jc w:val="center"/>
                          <w:rPr>
                            <w:sz w:val="24"/>
                          </w:rPr>
                        </w:pPr>
                        <w:r>
                          <w:rPr>
                            <w:sz w:val="24"/>
                          </w:rPr>
                          <w:t>(n = 150)</w:t>
                        </w:r>
                      </w:p>
                    </w:tc>
                  </w:tr>
                  <w:tr w:rsidR="00595504">
                    <w:trPr>
                      <w:trHeight w:val="371"/>
                    </w:trPr>
                    <w:tc>
                      <w:tcPr>
                        <w:tcW w:w="2189" w:type="dxa"/>
                        <w:tcBorders>
                          <w:left w:val="nil"/>
                          <w:right w:val="single" w:sz="6" w:space="0" w:color="000000"/>
                        </w:tcBorders>
                      </w:tcPr>
                      <w:p w:rsidR="00595504" w:rsidRDefault="00595504">
                        <w:pPr>
                          <w:pStyle w:val="TableParagraph"/>
                        </w:pPr>
                      </w:p>
                    </w:tc>
                    <w:tc>
                      <w:tcPr>
                        <w:tcW w:w="2304" w:type="dxa"/>
                        <w:tcBorders>
                          <w:left w:val="single" w:sz="6" w:space="0" w:color="000000"/>
                          <w:right w:val="nil"/>
                        </w:tcBorders>
                      </w:tcPr>
                      <w:p w:rsidR="00595504" w:rsidRDefault="00595504">
                        <w:pPr>
                          <w:pStyle w:val="TableParagraph"/>
                        </w:pPr>
                      </w:p>
                    </w:tc>
                  </w:tr>
                  <w:tr w:rsidR="00595504">
                    <w:trPr>
                      <w:trHeight w:val="709"/>
                    </w:trPr>
                    <w:tc>
                      <w:tcPr>
                        <w:tcW w:w="4493" w:type="dxa"/>
                        <w:gridSpan w:val="2"/>
                      </w:tcPr>
                      <w:p w:rsidR="00595504" w:rsidRDefault="008B2F0E">
                        <w:pPr>
                          <w:pStyle w:val="TableParagraph"/>
                          <w:spacing w:before="62"/>
                          <w:ind w:left="159" w:right="154"/>
                          <w:jc w:val="center"/>
                          <w:rPr>
                            <w:i/>
                            <w:sz w:val="24"/>
                          </w:rPr>
                        </w:pPr>
                        <w:r>
                          <w:rPr>
                            <w:i/>
                            <w:sz w:val="24"/>
                          </w:rPr>
                          <w:t>Records after imported for screening</w:t>
                        </w:r>
                      </w:p>
                      <w:p w:rsidR="00595504" w:rsidRDefault="008B2F0E">
                        <w:pPr>
                          <w:pStyle w:val="TableParagraph"/>
                          <w:spacing w:before="8"/>
                          <w:ind w:left="161" w:right="154"/>
                          <w:jc w:val="center"/>
                          <w:rPr>
                            <w:sz w:val="24"/>
                          </w:rPr>
                        </w:pPr>
                        <w:r>
                          <w:rPr>
                            <w:sz w:val="24"/>
                          </w:rPr>
                          <w:t>(n = 55)</w:t>
                        </w:r>
                      </w:p>
                    </w:tc>
                  </w:tr>
                </w:tbl>
                <w:p w:rsidR="00595504" w:rsidRDefault="00595504">
                  <w:pPr>
                    <w:pStyle w:val="BodyText"/>
                  </w:pPr>
                </w:p>
              </w:txbxContent>
            </v:textbox>
            <w10:wrap anchorx="page" anchory="page"/>
          </v:shape>
        </w:pict>
      </w: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6"/>
        <w:rPr>
          <w:sz w:val="26"/>
        </w:rPr>
      </w:pPr>
    </w:p>
    <w:p w:rsidR="00595504" w:rsidRDefault="008B2F0E">
      <w:pPr>
        <w:spacing w:before="90"/>
        <w:ind w:left="2309"/>
        <w:rPr>
          <w:i/>
          <w:sz w:val="24"/>
        </w:rPr>
      </w:pPr>
      <w:r>
        <w:pict>
          <v:shape id="_x0000_s1027" type="#_x0000_t202" style="position:absolute;left:0;text-align:left;margin-left:356.85pt;margin-top:-188.7pt;width:224.65pt;height:189.65pt;z-index:15744512;mso-position-horizontal-relative:page" filled="f" strokeweight=".5pt">
            <v:textbox inset="0,0,0,0">
              <w:txbxContent>
                <w:p w:rsidR="00595504" w:rsidRDefault="008B2F0E">
                  <w:pPr>
                    <w:spacing w:before="66"/>
                    <w:ind w:left="1451"/>
                  </w:pPr>
                  <w:r>
                    <w:rPr>
                      <w:i/>
                    </w:rPr>
                    <w:t xml:space="preserve">Excluded </w:t>
                  </w:r>
                  <w:r>
                    <w:t>(n = 44)</w:t>
                  </w:r>
                </w:p>
                <w:p w:rsidR="00595504" w:rsidRDefault="008B2F0E">
                  <w:pPr>
                    <w:spacing w:before="1" w:line="252" w:lineRule="exact"/>
                    <w:ind w:left="145"/>
                    <w:rPr>
                      <w:i/>
                    </w:rPr>
                  </w:pPr>
                  <w:r>
                    <w:rPr>
                      <w:i/>
                    </w:rPr>
                    <w:t>Participants</w:t>
                  </w:r>
                </w:p>
                <w:p w:rsidR="00595504" w:rsidRDefault="008B2F0E">
                  <w:pPr>
                    <w:ind w:left="428" w:right="436"/>
                  </w:pPr>
                  <w:r>
                    <w:t>Tidak fokus pada kepatuhan minum obat TBC</w:t>
                  </w:r>
                </w:p>
                <w:p w:rsidR="00595504" w:rsidRDefault="008B2F0E">
                  <w:pPr>
                    <w:ind w:right="3340"/>
                    <w:jc w:val="right"/>
                  </w:pPr>
                  <w:r>
                    <w:t>(n = 10)</w:t>
                  </w:r>
                </w:p>
                <w:p w:rsidR="00595504" w:rsidRDefault="008B2F0E">
                  <w:pPr>
                    <w:spacing w:before="1" w:line="252" w:lineRule="exact"/>
                    <w:ind w:right="3258"/>
                    <w:jc w:val="right"/>
                    <w:rPr>
                      <w:i/>
                    </w:rPr>
                  </w:pPr>
                  <w:r>
                    <w:rPr>
                      <w:i/>
                    </w:rPr>
                    <w:t>Intervention</w:t>
                  </w:r>
                </w:p>
                <w:p w:rsidR="00595504" w:rsidRDefault="008B2F0E">
                  <w:pPr>
                    <w:ind w:left="428" w:right="699"/>
                  </w:pPr>
                  <w:r>
                    <w:t>Tidak sesuai dengan pengetahuan dan dukungan keluarga</w:t>
                  </w:r>
                </w:p>
                <w:p w:rsidR="00595504" w:rsidRDefault="008B2F0E">
                  <w:pPr>
                    <w:spacing w:before="1" w:line="252" w:lineRule="exact"/>
                    <w:ind w:left="428"/>
                  </w:pPr>
                  <w:r>
                    <w:t>(n = 14)</w:t>
                  </w:r>
                </w:p>
                <w:p w:rsidR="00595504" w:rsidRDefault="008B2F0E">
                  <w:pPr>
                    <w:spacing w:line="252" w:lineRule="exact"/>
                    <w:ind w:left="145"/>
                    <w:rPr>
                      <w:i/>
                    </w:rPr>
                  </w:pPr>
                  <w:r>
                    <w:rPr>
                      <w:i/>
                    </w:rPr>
                    <w:t>Outcome</w:t>
                  </w:r>
                </w:p>
                <w:p w:rsidR="00595504" w:rsidRDefault="008B2F0E">
                  <w:pPr>
                    <w:spacing w:before="1"/>
                    <w:ind w:left="428" w:right="187"/>
                    <w:jc w:val="both"/>
                  </w:pPr>
                  <w:r>
                    <w:t>Tidak membahas Adanya hubungan dengan pengetahuan dan dukungan keluarga dalam kepatuhan</w:t>
                  </w:r>
                </w:p>
                <w:p w:rsidR="00595504" w:rsidRDefault="008B2F0E">
                  <w:pPr>
                    <w:spacing w:before="7"/>
                    <w:ind w:left="428"/>
                    <w:jc w:val="both"/>
                  </w:pPr>
                  <w:r>
                    <w:t>(n = 20)</w:t>
                  </w:r>
                </w:p>
              </w:txbxContent>
            </v:textbox>
            <w10:wrap anchorx="page"/>
          </v:shape>
        </w:pict>
      </w:r>
      <w:r>
        <w:pict>
          <v:shape id="_x0000_s1026" type="#_x0000_t202" style="position:absolute;left:0;text-align:left;margin-left:113.75pt;margin-top:-229.8pt;width:225.35pt;height:231pt;z-index:15746048;mso-position-horizontal-relative:page"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2279"/>
                  </w:tblGrid>
                  <w:tr w:rsidR="00595504">
                    <w:trPr>
                      <w:trHeight w:val="709"/>
                    </w:trPr>
                    <w:tc>
                      <w:tcPr>
                        <w:tcW w:w="4492" w:type="dxa"/>
                        <w:gridSpan w:val="2"/>
                      </w:tcPr>
                      <w:p w:rsidR="00595504" w:rsidRDefault="008B2F0E">
                        <w:pPr>
                          <w:pStyle w:val="TableParagraph"/>
                          <w:spacing w:before="65"/>
                          <w:ind w:left="667" w:right="662"/>
                          <w:jc w:val="center"/>
                          <w:rPr>
                            <w:i/>
                            <w:sz w:val="24"/>
                          </w:rPr>
                        </w:pPr>
                        <w:r>
                          <w:rPr>
                            <w:i/>
                            <w:sz w:val="24"/>
                          </w:rPr>
                          <w:t>Titles identified and screened</w:t>
                        </w:r>
                      </w:p>
                      <w:p w:rsidR="00595504" w:rsidRDefault="008B2F0E">
                        <w:pPr>
                          <w:pStyle w:val="TableParagraph"/>
                          <w:spacing w:before="10"/>
                          <w:ind w:left="667" w:right="659"/>
                          <w:jc w:val="center"/>
                          <w:rPr>
                            <w:sz w:val="24"/>
                          </w:rPr>
                        </w:pPr>
                        <w:r>
                          <w:rPr>
                            <w:sz w:val="24"/>
                          </w:rPr>
                          <w:t>(n = 55)</w:t>
                        </w:r>
                      </w:p>
                    </w:tc>
                  </w:tr>
                  <w:tr w:rsidR="00595504">
                    <w:trPr>
                      <w:trHeight w:val="538"/>
                    </w:trPr>
                    <w:tc>
                      <w:tcPr>
                        <w:tcW w:w="2213" w:type="dxa"/>
                        <w:tcBorders>
                          <w:left w:val="nil"/>
                          <w:right w:val="single" w:sz="6" w:space="0" w:color="000000"/>
                        </w:tcBorders>
                      </w:tcPr>
                      <w:p w:rsidR="00595504" w:rsidRDefault="00595504">
                        <w:pPr>
                          <w:pStyle w:val="TableParagraph"/>
                        </w:pPr>
                      </w:p>
                    </w:tc>
                    <w:tc>
                      <w:tcPr>
                        <w:tcW w:w="2279" w:type="dxa"/>
                        <w:tcBorders>
                          <w:left w:val="single" w:sz="6" w:space="0" w:color="000000"/>
                          <w:right w:val="nil"/>
                        </w:tcBorders>
                      </w:tcPr>
                      <w:p w:rsidR="00595504" w:rsidRDefault="00595504">
                        <w:pPr>
                          <w:pStyle w:val="TableParagraph"/>
                        </w:pPr>
                      </w:p>
                    </w:tc>
                  </w:tr>
                  <w:tr w:rsidR="00595504">
                    <w:trPr>
                      <w:trHeight w:val="709"/>
                    </w:trPr>
                    <w:tc>
                      <w:tcPr>
                        <w:tcW w:w="4492" w:type="dxa"/>
                        <w:gridSpan w:val="2"/>
                      </w:tcPr>
                      <w:p w:rsidR="00595504" w:rsidRDefault="008B2F0E">
                        <w:pPr>
                          <w:pStyle w:val="TableParagraph"/>
                          <w:spacing w:before="64"/>
                          <w:ind w:left="667" w:right="662"/>
                          <w:jc w:val="center"/>
                          <w:rPr>
                            <w:i/>
                            <w:sz w:val="24"/>
                          </w:rPr>
                        </w:pPr>
                        <w:r>
                          <w:rPr>
                            <w:i/>
                            <w:sz w:val="24"/>
                          </w:rPr>
                          <w:t>Abstract identified and screened</w:t>
                        </w:r>
                      </w:p>
                      <w:p w:rsidR="00595504" w:rsidRDefault="008B2F0E">
                        <w:pPr>
                          <w:pStyle w:val="TableParagraph"/>
                          <w:spacing w:before="7"/>
                          <w:ind w:left="667" w:right="659"/>
                          <w:jc w:val="center"/>
                          <w:rPr>
                            <w:sz w:val="24"/>
                          </w:rPr>
                        </w:pPr>
                        <w:r>
                          <w:rPr>
                            <w:sz w:val="24"/>
                          </w:rPr>
                          <w:t>(n = 11)</w:t>
                        </w:r>
                      </w:p>
                    </w:tc>
                  </w:tr>
                  <w:tr w:rsidR="00595504">
                    <w:trPr>
                      <w:trHeight w:val="559"/>
                    </w:trPr>
                    <w:tc>
                      <w:tcPr>
                        <w:tcW w:w="2213" w:type="dxa"/>
                        <w:tcBorders>
                          <w:left w:val="nil"/>
                          <w:right w:val="single" w:sz="6" w:space="0" w:color="000000"/>
                        </w:tcBorders>
                      </w:tcPr>
                      <w:p w:rsidR="00595504" w:rsidRDefault="00595504">
                        <w:pPr>
                          <w:pStyle w:val="TableParagraph"/>
                        </w:pPr>
                      </w:p>
                    </w:tc>
                    <w:tc>
                      <w:tcPr>
                        <w:tcW w:w="2279" w:type="dxa"/>
                        <w:tcBorders>
                          <w:left w:val="single" w:sz="6" w:space="0" w:color="000000"/>
                          <w:right w:val="nil"/>
                        </w:tcBorders>
                      </w:tcPr>
                      <w:p w:rsidR="00595504" w:rsidRDefault="00595504">
                        <w:pPr>
                          <w:pStyle w:val="TableParagraph"/>
                        </w:pPr>
                      </w:p>
                    </w:tc>
                  </w:tr>
                  <w:tr w:rsidR="00595504">
                    <w:trPr>
                      <w:trHeight w:val="709"/>
                    </w:trPr>
                    <w:tc>
                      <w:tcPr>
                        <w:tcW w:w="4492" w:type="dxa"/>
                        <w:gridSpan w:val="2"/>
                      </w:tcPr>
                      <w:p w:rsidR="00595504" w:rsidRDefault="008B2F0E">
                        <w:pPr>
                          <w:pStyle w:val="TableParagraph"/>
                          <w:spacing w:before="64" w:line="247" w:lineRule="auto"/>
                          <w:ind w:left="1363" w:right="447" w:hanging="888"/>
                          <w:rPr>
                            <w:sz w:val="24"/>
                          </w:rPr>
                        </w:pPr>
                        <w:r>
                          <w:rPr>
                            <w:i/>
                            <w:sz w:val="24"/>
                          </w:rPr>
                          <w:t xml:space="preserve">Full copies retrived and assessed for eliglibility </w:t>
                        </w:r>
                        <w:r>
                          <w:rPr>
                            <w:sz w:val="24"/>
                          </w:rPr>
                          <w:t>(n =11)</w:t>
                        </w:r>
                      </w:p>
                    </w:tc>
                  </w:tr>
                  <w:tr w:rsidR="00595504">
                    <w:trPr>
                      <w:trHeight w:val="602"/>
                    </w:trPr>
                    <w:tc>
                      <w:tcPr>
                        <w:tcW w:w="2213" w:type="dxa"/>
                        <w:tcBorders>
                          <w:left w:val="nil"/>
                          <w:right w:val="single" w:sz="6" w:space="0" w:color="000000"/>
                        </w:tcBorders>
                      </w:tcPr>
                      <w:p w:rsidR="00595504" w:rsidRDefault="00595504">
                        <w:pPr>
                          <w:pStyle w:val="TableParagraph"/>
                        </w:pPr>
                      </w:p>
                    </w:tc>
                    <w:tc>
                      <w:tcPr>
                        <w:tcW w:w="2279" w:type="dxa"/>
                        <w:tcBorders>
                          <w:left w:val="single" w:sz="6" w:space="0" w:color="000000"/>
                          <w:right w:val="nil"/>
                        </w:tcBorders>
                      </w:tcPr>
                      <w:p w:rsidR="00595504" w:rsidRDefault="00595504">
                        <w:pPr>
                          <w:pStyle w:val="TableParagraph"/>
                        </w:pPr>
                      </w:p>
                    </w:tc>
                  </w:tr>
                  <w:tr w:rsidR="00595504">
                    <w:trPr>
                      <w:trHeight w:val="709"/>
                    </w:trPr>
                    <w:tc>
                      <w:tcPr>
                        <w:tcW w:w="4492" w:type="dxa"/>
                        <w:gridSpan w:val="2"/>
                      </w:tcPr>
                      <w:p w:rsidR="00595504" w:rsidRDefault="008B2F0E">
                        <w:pPr>
                          <w:pStyle w:val="TableParagraph"/>
                          <w:spacing w:before="66"/>
                          <w:ind w:left="667" w:right="659"/>
                          <w:jc w:val="center"/>
                          <w:rPr>
                            <w:i/>
                            <w:sz w:val="24"/>
                          </w:rPr>
                        </w:pPr>
                        <w:r>
                          <w:rPr>
                            <w:i/>
                            <w:sz w:val="24"/>
                          </w:rPr>
                          <w:t>Study included in synthesis</w:t>
                        </w:r>
                      </w:p>
                      <w:p w:rsidR="00595504" w:rsidRDefault="008B2F0E">
                        <w:pPr>
                          <w:pStyle w:val="TableParagraph"/>
                          <w:spacing w:before="5"/>
                          <w:ind w:left="667" w:right="661"/>
                          <w:jc w:val="center"/>
                          <w:rPr>
                            <w:sz w:val="24"/>
                          </w:rPr>
                        </w:pPr>
                        <w:r>
                          <w:rPr>
                            <w:sz w:val="24"/>
                          </w:rPr>
                          <w:t>(n =11)</w:t>
                        </w:r>
                      </w:p>
                    </w:tc>
                  </w:tr>
                </w:tbl>
                <w:p w:rsidR="00595504" w:rsidRDefault="00595504">
                  <w:pPr>
                    <w:pStyle w:val="BodyText"/>
                  </w:pPr>
                </w:p>
              </w:txbxContent>
            </v:textbox>
            <w10:wrap anchorx="page"/>
          </v:shape>
        </w:pict>
      </w:r>
      <w:r>
        <w:rPr>
          <w:b/>
          <w:sz w:val="24"/>
        </w:rPr>
        <w:t xml:space="preserve">Gambar 4.1 </w:t>
      </w:r>
      <w:r>
        <w:rPr>
          <w:i/>
          <w:sz w:val="24"/>
        </w:rPr>
        <w:t>Diagram Flow Literature Review</w:t>
      </w:r>
    </w:p>
    <w:p w:rsidR="00595504" w:rsidRDefault="00595504">
      <w:pPr>
        <w:rPr>
          <w:sz w:val="24"/>
        </w:rPr>
        <w:sectPr w:rsidR="00595504">
          <w:headerReference w:type="default" r:id="rId122"/>
          <w:footerReference w:type="default" r:id="rId123"/>
          <w:pgSz w:w="11910" w:h="16850"/>
          <w:pgMar w:top="960" w:right="160" w:bottom="280" w:left="1680" w:header="710" w:footer="0" w:gutter="0"/>
          <w:pgNumType w:start="51"/>
          <w:cols w:space="720"/>
        </w:sectPr>
      </w:pPr>
    </w:p>
    <w:p w:rsidR="00595504" w:rsidRDefault="008B2F0E">
      <w:pPr>
        <w:pStyle w:val="Heading1"/>
        <w:spacing w:before="98"/>
        <w:ind w:left="2696" w:right="3646"/>
        <w:jc w:val="center"/>
      </w:pPr>
      <w:r>
        <w:lastRenderedPageBreak/>
        <w:t>BAB 5</w:t>
      </w:r>
    </w:p>
    <w:p w:rsidR="00595504" w:rsidRDefault="00595504">
      <w:pPr>
        <w:pStyle w:val="BodyText"/>
        <w:spacing w:before="11"/>
        <w:rPr>
          <w:b/>
          <w:sz w:val="23"/>
        </w:rPr>
      </w:pPr>
    </w:p>
    <w:p w:rsidR="00595504" w:rsidRDefault="008B2F0E">
      <w:pPr>
        <w:ind w:left="2696" w:right="3646"/>
        <w:jc w:val="center"/>
        <w:rPr>
          <w:b/>
          <w:sz w:val="24"/>
        </w:rPr>
      </w:pPr>
      <w:r>
        <w:rPr>
          <w:b/>
          <w:sz w:val="24"/>
        </w:rPr>
        <w:t>HASIL DAN PEMBAHASAN</w:t>
      </w:r>
    </w:p>
    <w:p w:rsidR="00595504" w:rsidRDefault="00595504">
      <w:pPr>
        <w:pStyle w:val="BodyText"/>
        <w:rPr>
          <w:b/>
          <w:sz w:val="26"/>
        </w:rPr>
      </w:pPr>
    </w:p>
    <w:p w:rsidR="00595504" w:rsidRDefault="00595504">
      <w:pPr>
        <w:pStyle w:val="BodyText"/>
        <w:spacing w:before="7"/>
        <w:rPr>
          <w:b/>
          <w:sz w:val="21"/>
        </w:rPr>
      </w:pPr>
    </w:p>
    <w:p w:rsidR="00595504" w:rsidRDefault="008B2F0E">
      <w:pPr>
        <w:pStyle w:val="BodyText"/>
        <w:spacing w:line="480" w:lineRule="auto"/>
        <w:ind w:left="588" w:right="1542" w:firstLine="720"/>
        <w:jc w:val="both"/>
      </w:pPr>
      <w:r>
        <w:t>Bab ini membahas mengenai hasil dan pembahasan hasil dari analisa Literatur Review yang meliputi : 1). Peneliti, Judul dan Tahun, 2). Pelakuan, 3). Kontrol, 4). Metode, 5). Sampel, 6). Random, 7). Variabel, 8). Temuan atau hasil.</w:t>
      </w:r>
    </w:p>
    <w:p w:rsidR="00595504" w:rsidRDefault="008B2F0E">
      <w:pPr>
        <w:pStyle w:val="Heading1"/>
        <w:numPr>
          <w:ilvl w:val="1"/>
          <w:numId w:val="16"/>
        </w:numPr>
        <w:tabs>
          <w:tab w:val="left" w:pos="1309"/>
        </w:tabs>
        <w:spacing w:before="5"/>
        <w:ind w:hanging="721"/>
        <w:jc w:val="both"/>
      </w:pPr>
      <w:bookmarkStart w:id="45" w:name="_TOC_250005"/>
      <w:bookmarkEnd w:id="45"/>
      <w:r>
        <w:t>Hasil</w:t>
      </w:r>
    </w:p>
    <w:p w:rsidR="00595504" w:rsidRDefault="00595504">
      <w:pPr>
        <w:pStyle w:val="BodyText"/>
        <w:spacing w:before="7"/>
        <w:rPr>
          <w:b/>
          <w:sz w:val="23"/>
        </w:rPr>
      </w:pPr>
    </w:p>
    <w:p w:rsidR="00595504" w:rsidRDefault="008B2F0E">
      <w:pPr>
        <w:pStyle w:val="BodyText"/>
        <w:spacing w:line="480" w:lineRule="auto"/>
        <w:ind w:left="588" w:right="1535" w:firstLine="708"/>
        <w:jc w:val="both"/>
      </w:pPr>
      <w:r>
        <w:t>Untuk mencari artikel, penulis melakukan pencarian menggunakan kata kunci yang sudah disusun. Setelah dilakukan seleksi berdasarkan kriteria inklusi dan ekslusi didapatkan 11 artikel, kemudian artikel tersebut dianalisis. Di bawah ini merupakan 9 jurnal na</w:t>
      </w:r>
      <w:r>
        <w:t>sional dan 2 jurnal internasional daftar artikel yang di ekstraksi dalam bentuk tabel:</w:t>
      </w: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1"/>
        <w:rPr>
          <w:sz w:val="27"/>
        </w:rPr>
      </w:pPr>
    </w:p>
    <w:p w:rsidR="00595504" w:rsidRDefault="008B2F0E">
      <w:pPr>
        <w:pStyle w:val="BodyText"/>
        <w:spacing w:before="90"/>
        <w:ind w:left="2696" w:right="3648"/>
        <w:jc w:val="center"/>
      </w:pPr>
      <w:r>
        <w:t>52</w:t>
      </w:r>
    </w:p>
    <w:p w:rsidR="00595504" w:rsidRDefault="00595504">
      <w:pPr>
        <w:jc w:val="center"/>
        <w:sectPr w:rsidR="00595504">
          <w:headerReference w:type="default" r:id="rId124"/>
          <w:footerReference w:type="default" r:id="rId125"/>
          <w:pgSz w:w="11910" w:h="16850"/>
          <w:pgMar w:top="1600" w:right="160" w:bottom="280" w:left="1680" w:header="0" w:footer="0" w:gutter="0"/>
          <w:cols w:space="720"/>
        </w:sectPr>
      </w:pPr>
    </w:p>
    <w:p w:rsidR="00595504" w:rsidRDefault="00595504">
      <w:pPr>
        <w:pStyle w:val="BodyText"/>
        <w:rPr>
          <w:sz w:val="20"/>
        </w:rPr>
      </w:pPr>
    </w:p>
    <w:p w:rsidR="00595504" w:rsidRDefault="00595504">
      <w:pPr>
        <w:pStyle w:val="BodyText"/>
        <w:spacing w:before="3"/>
        <w:rPr>
          <w:sz w:val="23"/>
        </w:rPr>
      </w:pPr>
    </w:p>
    <w:p w:rsidR="00595504" w:rsidRDefault="008B2F0E">
      <w:pPr>
        <w:spacing w:before="90" w:after="8"/>
        <w:ind w:left="122"/>
        <w:rPr>
          <w:sz w:val="24"/>
        </w:rPr>
      </w:pPr>
      <w:r>
        <w:rPr>
          <w:b/>
          <w:sz w:val="24"/>
        </w:rPr>
        <w:t xml:space="preserve">Tabel 5.1 </w:t>
      </w:r>
      <w:r>
        <w:rPr>
          <w:sz w:val="24"/>
        </w:rPr>
        <w:t>Hasil Pencarian Literatur</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0"/>
        <w:gridCol w:w="1418"/>
        <w:gridCol w:w="1276"/>
        <w:gridCol w:w="1560"/>
        <w:gridCol w:w="991"/>
        <w:gridCol w:w="3970"/>
      </w:tblGrid>
      <w:tr w:rsidR="00595504">
        <w:trPr>
          <w:trHeight w:val="556"/>
        </w:trPr>
        <w:tc>
          <w:tcPr>
            <w:tcW w:w="566" w:type="dxa"/>
          </w:tcPr>
          <w:p w:rsidR="00595504" w:rsidRDefault="008B2F0E">
            <w:pPr>
              <w:pStyle w:val="TableParagraph"/>
              <w:spacing w:before="161"/>
              <w:ind w:left="160"/>
              <w:rPr>
                <w:b/>
                <w:sz w:val="20"/>
              </w:rPr>
            </w:pPr>
            <w:r>
              <w:rPr>
                <w:b/>
                <w:sz w:val="20"/>
              </w:rPr>
              <w:t>No</w:t>
            </w:r>
          </w:p>
        </w:tc>
        <w:tc>
          <w:tcPr>
            <w:tcW w:w="2410" w:type="dxa"/>
          </w:tcPr>
          <w:p w:rsidR="00595504" w:rsidRDefault="008B2F0E">
            <w:pPr>
              <w:pStyle w:val="TableParagraph"/>
              <w:spacing w:before="161"/>
              <w:ind w:left="638"/>
              <w:rPr>
                <w:b/>
                <w:sz w:val="20"/>
              </w:rPr>
            </w:pPr>
            <w:r>
              <w:rPr>
                <w:b/>
                <w:sz w:val="20"/>
              </w:rPr>
              <w:t>Studi/Author</w:t>
            </w:r>
          </w:p>
        </w:tc>
        <w:tc>
          <w:tcPr>
            <w:tcW w:w="1418" w:type="dxa"/>
          </w:tcPr>
          <w:p w:rsidR="00595504" w:rsidRDefault="008B2F0E">
            <w:pPr>
              <w:pStyle w:val="TableParagraph"/>
              <w:spacing w:line="228" w:lineRule="exact"/>
              <w:ind w:left="144"/>
              <w:rPr>
                <w:b/>
                <w:sz w:val="20"/>
              </w:rPr>
            </w:pPr>
            <w:r>
              <w:rPr>
                <w:b/>
                <w:sz w:val="20"/>
              </w:rPr>
              <w:t>Study Design</w:t>
            </w:r>
          </w:p>
        </w:tc>
        <w:tc>
          <w:tcPr>
            <w:tcW w:w="1276" w:type="dxa"/>
          </w:tcPr>
          <w:p w:rsidR="00595504" w:rsidRDefault="008B2F0E">
            <w:pPr>
              <w:pStyle w:val="TableParagraph"/>
              <w:spacing w:before="46"/>
              <w:ind w:left="209" w:firstLine="96"/>
              <w:rPr>
                <w:b/>
                <w:sz w:val="20"/>
              </w:rPr>
            </w:pPr>
            <w:r>
              <w:rPr>
                <w:b/>
                <w:sz w:val="20"/>
              </w:rPr>
              <w:t xml:space="preserve">Tempat </w:t>
            </w:r>
            <w:r>
              <w:rPr>
                <w:b/>
                <w:w w:val="95"/>
                <w:sz w:val="20"/>
              </w:rPr>
              <w:t>Penelitian</w:t>
            </w:r>
          </w:p>
        </w:tc>
        <w:tc>
          <w:tcPr>
            <w:tcW w:w="1560" w:type="dxa"/>
          </w:tcPr>
          <w:p w:rsidR="00595504" w:rsidRDefault="008B2F0E">
            <w:pPr>
              <w:pStyle w:val="TableParagraph"/>
              <w:spacing w:before="161"/>
              <w:ind w:left="114"/>
              <w:rPr>
                <w:b/>
                <w:sz w:val="20"/>
              </w:rPr>
            </w:pPr>
            <w:r>
              <w:rPr>
                <w:b/>
                <w:sz w:val="20"/>
              </w:rPr>
              <w:t>Jumlah Sampel</w:t>
            </w:r>
          </w:p>
        </w:tc>
        <w:tc>
          <w:tcPr>
            <w:tcW w:w="991" w:type="dxa"/>
          </w:tcPr>
          <w:p w:rsidR="00595504" w:rsidRDefault="008B2F0E">
            <w:pPr>
              <w:pStyle w:val="TableParagraph"/>
              <w:spacing w:before="161"/>
              <w:ind w:left="306"/>
              <w:rPr>
                <w:b/>
                <w:sz w:val="20"/>
              </w:rPr>
            </w:pPr>
            <w:r>
              <w:rPr>
                <w:b/>
                <w:sz w:val="20"/>
              </w:rPr>
              <w:t>Usia</w:t>
            </w:r>
          </w:p>
        </w:tc>
        <w:tc>
          <w:tcPr>
            <w:tcW w:w="3970" w:type="dxa"/>
          </w:tcPr>
          <w:p w:rsidR="00595504" w:rsidRDefault="008B2F0E">
            <w:pPr>
              <w:pStyle w:val="TableParagraph"/>
              <w:spacing w:before="161"/>
              <w:ind w:left="548" w:right="537"/>
              <w:jc w:val="center"/>
              <w:rPr>
                <w:b/>
                <w:sz w:val="20"/>
              </w:rPr>
            </w:pPr>
            <w:r>
              <w:rPr>
                <w:b/>
                <w:sz w:val="20"/>
              </w:rPr>
              <w:t>Outcome</w:t>
            </w:r>
          </w:p>
        </w:tc>
      </w:tr>
      <w:tr w:rsidR="00595504">
        <w:trPr>
          <w:trHeight w:val="2301"/>
        </w:trPr>
        <w:tc>
          <w:tcPr>
            <w:tcW w:w="566" w:type="dxa"/>
          </w:tcPr>
          <w:p w:rsidR="00595504" w:rsidRDefault="008B2F0E">
            <w:pPr>
              <w:pStyle w:val="TableParagraph"/>
              <w:ind w:left="107"/>
              <w:rPr>
                <w:b/>
                <w:sz w:val="20"/>
              </w:rPr>
            </w:pPr>
            <w:r>
              <w:rPr>
                <w:b/>
                <w:sz w:val="20"/>
              </w:rPr>
              <w:t>1.</w:t>
            </w:r>
          </w:p>
        </w:tc>
        <w:tc>
          <w:tcPr>
            <w:tcW w:w="2410" w:type="dxa"/>
          </w:tcPr>
          <w:p w:rsidR="00595504" w:rsidRDefault="008B2F0E">
            <w:pPr>
              <w:pStyle w:val="TableParagraph"/>
              <w:spacing w:line="227" w:lineRule="exact"/>
              <w:ind w:left="108"/>
              <w:rPr>
                <w:b/>
                <w:sz w:val="20"/>
              </w:rPr>
            </w:pPr>
            <w:r>
              <w:rPr>
                <w:b/>
                <w:sz w:val="20"/>
              </w:rPr>
              <w:t>Author :</w:t>
            </w:r>
          </w:p>
          <w:p w:rsidR="00595504" w:rsidRDefault="008B2F0E">
            <w:pPr>
              <w:pStyle w:val="TableParagraph"/>
              <w:tabs>
                <w:tab w:val="left" w:pos="777"/>
                <w:tab w:val="left" w:pos="1515"/>
              </w:tabs>
              <w:ind w:left="108" w:right="98"/>
              <w:rPr>
                <w:sz w:val="20"/>
              </w:rPr>
            </w:pPr>
            <w:r>
              <w:rPr>
                <w:sz w:val="20"/>
              </w:rPr>
              <w:t>Ivan</w:t>
            </w:r>
            <w:r>
              <w:rPr>
                <w:sz w:val="20"/>
              </w:rPr>
              <w:tab/>
              <w:t>Putra</w:t>
            </w:r>
            <w:r>
              <w:rPr>
                <w:sz w:val="20"/>
              </w:rPr>
              <w:tab/>
            </w:r>
            <w:r>
              <w:rPr>
                <w:spacing w:val="-3"/>
                <w:sz w:val="20"/>
              </w:rPr>
              <w:t xml:space="preserve">Siswanto, </w:t>
            </w:r>
            <w:r>
              <w:rPr>
                <w:sz w:val="20"/>
              </w:rPr>
              <w:t>Yanwirasti, Elly Usman Tahun</w:t>
            </w:r>
            <w:r>
              <w:rPr>
                <w:spacing w:val="-2"/>
                <w:sz w:val="20"/>
              </w:rPr>
              <w:t xml:space="preserve"> </w:t>
            </w:r>
            <w:r>
              <w:rPr>
                <w:sz w:val="20"/>
              </w:rPr>
              <w:t>2015</w:t>
            </w:r>
          </w:p>
        </w:tc>
        <w:tc>
          <w:tcPr>
            <w:tcW w:w="1418" w:type="dxa"/>
          </w:tcPr>
          <w:p w:rsidR="00595504" w:rsidRDefault="008B2F0E">
            <w:pPr>
              <w:pStyle w:val="TableParagraph"/>
              <w:ind w:left="108"/>
              <w:rPr>
                <w:sz w:val="20"/>
              </w:rPr>
            </w:pPr>
            <w:r>
              <w:rPr>
                <w:sz w:val="20"/>
              </w:rPr>
              <w:t>Pendekatan kuantitatif dan bersifat cross sectional</w:t>
            </w:r>
          </w:p>
        </w:tc>
        <w:tc>
          <w:tcPr>
            <w:tcW w:w="1276" w:type="dxa"/>
          </w:tcPr>
          <w:p w:rsidR="00595504" w:rsidRDefault="008B2F0E">
            <w:pPr>
              <w:pStyle w:val="TableParagraph"/>
              <w:spacing w:line="225" w:lineRule="exact"/>
              <w:ind w:left="171" w:right="161"/>
              <w:jc w:val="center"/>
              <w:rPr>
                <w:sz w:val="20"/>
              </w:rPr>
            </w:pPr>
            <w:r>
              <w:rPr>
                <w:sz w:val="20"/>
              </w:rPr>
              <w:t>Padang</w:t>
            </w:r>
          </w:p>
        </w:tc>
        <w:tc>
          <w:tcPr>
            <w:tcW w:w="1560" w:type="dxa"/>
          </w:tcPr>
          <w:p w:rsidR="00595504" w:rsidRDefault="008B2F0E">
            <w:pPr>
              <w:pStyle w:val="TableParagraph"/>
              <w:spacing w:line="237" w:lineRule="auto"/>
              <w:ind w:left="397" w:right="149" w:hanging="222"/>
              <w:rPr>
                <w:sz w:val="20"/>
              </w:rPr>
            </w:pPr>
            <w:r>
              <w:rPr>
                <w:sz w:val="20"/>
              </w:rPr>
              <w:t>Total sampling 26 pasien</w:t>
            </w:r>
          </w:p>
        </w:tc>
        <w:tc>
          <w:tcPr>
            <w:tcW w:w="991" w:type="dxa"/>
          </w:tcPr>
          <w:p w:rsidR="00595504" w:rsidRDefault="008B2F0E">
            <w:pPr>
              <w:pStyle w:val="TableParagraph"/>
              <w:spacing w:line="224" w:lineRule="exact"/>
              <w:ind w:left="261"/>
              <w:rPr>
                <w:sz w:val="20"/>
              </w:rPr>
            </w:pPr>
            <w:r>
              <w:rPr>
                <w:sz w:val="20"/>
              </w:rPr>
              <w:t>16-75</w:t>
            </w:r>
          </w:p>
          <w:p w:rsidR="00595504" w:rsidRDefault="008B2F0E">
            <w:pPr>
              <w:pStyle w:val="TableParagraph"/>
              <w:spacing w:line="229" w:lineRule="exact"/>
              <w:ind w:left="273"/>
              <w:rPr>
                <w:sz w:val="20"/>
              </w:rPr>
            </w:pPr>
            <w:r>
              <w:rPr>
                <w:sz w:val="20"/>
              </w:rPr>
              <w:t>tahun</w:t>
            </w:r>
          </w:p>
        </w:tc>
        <w:tc>
          <w:tcPr>
            <w:tcW w:w="3970" w:type="dxa"/>
          </w:tcPr>
          <w:p w:rsidR="00595504" w:rsidRDefault="008B2F0E">
            <w:pPr>
              <w:pStyle w:val="TableParagraph"/>
              <w:numPr>
                <w:ilvl w:val="0"/>
                <w:numId w:val="15"/>
              </w:numPr>
              <w:tabs>
                <w:tab w:val="left" w:pos="568"/>
                <w:tab w:val="left" w:pos="569"/>
              </w:tabs>
              <w:ind w:right="161"/>
              <w:rPr>
                <w:sz w:val="20"/>
              </w:rPr>
            </w:pPr>
            <w:r>
              <w:rPr>
                <w:sz w:val="20"/>
              </w:rPr>
              <w:t>Ada hubungan yang bermakna antara pengetahuan dan kepatuhan minum</w:t>
            </w:r>
            <w:r>
              <w:rPr>
                <w:spacing w:val="-15"/>
                <w:sz w:val="20"/>
              </w:rPr>
              <w:t xml:space="preserve"> </w:t>
            </w:r>
            <w:r>
              <w:rPr>
                <w:sz w:val="20"/>
              </w:rPr>
              <w:t>obat pada penderita</w:t>
            </w:r>
            <w:r>
              <w:rPr>
                <w:spacing w:val="-2"/>
                <w:sz w:val="20"/>
              </w:rPr>
              <w:t xml:space="preserve"> </w:t>
            </w:r>
            <w:r>
              <w:rPr>
                <w:sz w:val="20"/>
              </w:rPr>
              <w:t>TBC</w:t>
            </w:r>
          </w:p>
          <w:p w:rsidR="00595504" w:rsidRDefault="008B2F0E">
            <w:pPr>
              <w:pStyle w:val="TableParagraph"/>
              <w:numPr>
                <w:ilvl w:val="0"/>
                <w:numId w:val="15"/>
              </w:numPr>
              <w:tabs>
                <w:tab w:val="left" w:pos="568"/>
                <w:tab w:val="left" w:pos="569"/>
              </w:tabs>
              <w:spacing w:line="229" w:lineRule="exact"/>
              <w:ind w:hanging="426"/>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ind w:left="568"/>
              <w:rPr>
                <w:sz w:val="20"/>
              </w:rPr>
            </w:pPr>
            <w:r>
              <w:rPr>
                <w:sz w:val="20"/>
              </w:rPr>
              <w:t>diperoleh nilai p=0,000 &lt; (p 0,05)</w:t>
            </w:r>
          </w:p>
          <w:p w:rsidR="00595504" w:rsidRDefault="008B2F0E">
            <w:pPr>
              <w:pStyle w:val="TableParagraph"/>
              <w:numPr>
                <w:ilvl w:val="0"/>
                <w:numId w:val="15"/>
              </w:numPr>
              <w:tabs>
                <w:tab w:val="left" w:pos="569"/>
              </w:tabs>
              <w:ind w:right="367"/>
              <w:jc w:val="both"/>
              <w:rPr>
                <w:sz w:val="20"/>
              </w:rPr>
            </w:pPr>
            <w:r>
              <w:rPr>
                <w:sz w:val="20"/>
              </w:rPr>
              <w:t>Ada hubungan yang bermakna antara dukungan keluarga dengan</w:t>
            </w:r>
            <w:r>
              <w:rPr>
                <w:spacing w:val="-16"/>
                <w:sz w:val="20"/>
              </w:rPr>
              <w:t xml:space="preserve"> </w:t>
            </w:r>
            <w:r>
              <w:rPr>
                <w:sz w:val="20"/>
              </w:rPr>
              <w:t>kepatuhan minum</w:t>
            </w:r>
            <w:r>
              <w:rPr>
                <w:spacing w:val="-3"/>
                <w:sz w:val="20"/>
              </w:rPr>
              <w:t xml:space="preserve"> </w:t>
            </w:r>
            <w:r>
              <w:rPr>
                <w:sz w:val="20"/>
              </w:rPr>
              <w:t>obat</w:t>
            </w:r>
          </w:p>
          <w:p w:rsidR="00595504" w:rsidRDefault="008B2F0E">
            <w:pPr>
              <w:pStyle w:val="TableParagraph"/>
              <w:numPr>
                <w:ilvl w:val="0"/>
                <w:numId w:val="15"/>
              </w:numPr>
              <w:tabs>
                <w:tab w:val="left" w:pos="569"/>
              </w:tabs>
              <w:spacing w:line="229" w:lineRule="exact"/>
              <w:ind w:hanging="426"/>
              <w:jc w:val="both"/>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spacing w:line="217" w:lineRule="exact"/>
              <w:ind w:left="568"/>
              <w:jc w:val="both"/>
              <w:rPr>
                <w:sz w:val="20"/>
              </w:rPr>
            </w:pPr>
            <w:r>
              <w:rPr>
                <w:sz w:val="20"/>
              </w:rPr>
              <w:t>diperoleh nilai p=0,04 &lt; (p 0,05)</w:t>
            </w:r>
          </w:p>
        </w:tc>
      </w:tr>
      <w:tr w:rsidR="00595504">
        <w:trPr>
          <w:trHeight w:val="2529"/>
        </w:trPr>
        <w:tc>
          <w:tcPr>
            <w:tcW w:w="566" w:type="dxa"/>
          </w:tcPr>
          <w:p w:rsidR="00595504" w:rsidRDefault="008B2F0E">
            <w:pPr>
              <w:pStyle w:val="TableParagraph"/>
              <w:spacing w:line="228" w:lineRule="exact"/>
              <w:ind w:left="107"/>
              <w:rPr>
                <w:b/>
                <w:sz w:val="20"/>
              </w:rPr>
            </w:pPr>
            <w:r>
              <w:rPr>
                <w:b/>
                <w:sz w:val="20"/>
              </w:rPr>
              <w:t>2.</w:t>
            </w:r>
          </w:p>
        </w:tc>
        <w:tc>
          <w:tcPr>
            <w:tcW w:w="2410" w:type="dxa"/>
          </w:tcPr>
          <w:p w:rsidR="00595504" w:rsidRDefault="008B2F0E">
            <w:pPr>
              <w:pStyle w:val="TableParagraph"/>
              <w:spacing w:line="226" w:lineRule="exact"/>
              <w:ind w:left="108"/>
              <w:jc w:val="both"/>
              <w:rPr>
                <w:b/>
                <w:sz w:val="20"/>
              </w:rPr>
            </w:pPr>
            <w:r>
              <w:rPr>
                <w:b/>
                <w:sz w:val="20"/>
              </w:rPr>
              <w:t>Author :</w:t>
            </w:r>
          </w:p>
          <w:p w:rsidR="00595504" w:rsidRDefault="008B2F0E">
            <w:pPr>
              <w:pStyle w:val="TableParagraph"/>
              <w:ind w:left="108" w:right="100"/>
              <w:jc w:val="both"/>
              <w:rPr>
                <w:sz w:val="20"/>
              </w:rPr>
            </w:pPr>
            <w:r>
              <w:rPr>
                <w:sz w:val="20"/>
              </w:rPr>
              <w:t xml:space="preserve">Gendhis Indra  </w:t>
            </w:r>
            <w:r>
              <w:rPr>
                <w:spacing w:val="-4"/>
                <w:sz w:val="20"/>
              </w:rPr>
              <w:t xml:space="preserve">Dewi, </w:t>
            </w:r>
            <w:r>
              <w:rPr>
                <w:sz w:val="20"/>
              </w:rPr>
              <w:t xml:space="preserve">Yunie Armiyanti, </w:t>
            </w:r>
            <w:r>
              <w:rPr>
                <w:spacing w:val="-4"/>
                <w:sz w:val="20"/>
              </w:rPr>
              <w:t xml:space="preserve">Mamat </w:t>
            </w:r>
            <w:r>
              <w:rPr>
                <w:sz w:val="20"/>
              </w:rPr>
              <w:t>Supriyono</w:t>
            </w:r>
          </w:p>
          <w:p w:rsidR="00595504" w:rsidRDefault="008B2F0E">
            <w:pPr>
              <w:pStyle w:val="TableParagraph"/>
              <w:spacing w:line="229" w:lineRule="exact"/>
              <w:ind w:left="108"/>
              <w:jc w:val="both"/>
              <w:rPr>
                <w:sz w:val="20"/>
              </w:rPr>
            </w:pPr>
            <w:r>
              <w:rPr>
                <w:sz w:val="20"/>
              </w:rPr>
              <w:t>Tahun 2012</w:t>
            </w:r>
          </w:p>
        </w:tc>
        <w:tc>
          <w:tcPr>
            <w:tcW w:w="1418" w:type="dxa"/>
          </w:tcPr>
          <w:p w:rsidR="00595504" w:rsidRDefault="008B2F0E">
            <w:pPr>
              <w:pStyle w:val="TableParagraph"/>
              <w:ind w:left="110" w:right="101" w:firstLine="1"/>
              <w:jc w:val="center"/>
              <w:rPr>
                <w:i/>
                <w:sz w:val="20"/>
              </w:rPr>
            </w:pPr>
            <w:r>
              <w:rPr>
                <w:sz w:val="20"/>
              </w:rPr>
              <w:t xml:space="preserve">Penelitian deskriptif korelasi dengan pendekatan </w:t>
            </w:r>
            <w:r>
              <w:rPr>
                <w:i/>
                <w:sz w:val="20"/>
              </w:rPr>
              <w:t>cross sectional</w:t>
            </w:r>
          </w:p>
        </w:tc>
        <w:tc>
          <w:tcPr>
            <w:tcW w:w="1276" w:type="dxa"/>
          </w:tcPr>
          <w:p w:rsidR="00595504" w:rsidRDefault="008B2F0E">
            <w:pPr>
              <w:pStyle w:val="TableParagraph"/>
              <w:spacing w:line="223" w:lineRule="exact"/>
              <w:ind w:left="171" w:right="164"/>
              <w:jc w:val="center"/>
              <w:rPr>
                <w:sz w:val="20"/>
              </w:rPr>
            </w:pPr>
            <w:r>
              <w:rPr>
                <w:sz w:val="20"/>
              </w:rPr>
              <w:t>Semarang</w:t>
            </w:r>
          </w:p>
        </w:tc>
        <w:tc>
          <w:tcPr>
            <w:tcW w:w="1560" w:type="dxa"/>
          </w:tcPr>
          <w:p w:rsidR="00595504" w:rsidRDefault="008B2F0E">
            <w:pPr>
              <w:pStyle w:val="TableParagraph"/>
              <w:spacing w:line="223" w:lineRule="exact"/>
              <w:ind w:left="91" w:right="88"/>
              <w:jc w:val="center"/>
              <w:rPr>
                <w:i/>
                <w:sz w:val="20"/>
              </w:rPr>
            </w:pPr>
            <w:r>
              <w:rPr>
                <w:i/>
                <w:sz w:val="20"/>
              </w:rPr>
              <w:t>Total sampling</w:t>
            </w:r>
          </w:p>
          <w:p w:rsidR="00595504" w:rsidRDefault="008B2F0E">
            <w:pPr>
              <w:pStyle w:val="TableParagraph"/>
              <w:ind w:left="91" w:right="81"/>
              <w:jc w:val="center"/>
              <w:rPr>
                <w:sz w:val="20"/>
              </w:rPr>
            </w:pPr>
            <w:r>
              <w:rPr>
                <w:sz w:val="20"/>
              </w:rPr>
              <w:t>40 peserta</w:t>
            </w:r>
          </w:p>
        </w:tc>
        <w:tc>
          <w:tcPr>
            <w:tcW w:w="991" w:type="dxa"/>
          </w:tcPr>
          <w:p w:rsidR="00595504" w:rsidRDefault="008B2F0E">
            <w:pPr>
              <w:pStyle w:val="TableParagraph"/>
              <w:spacing w:line="223" w:lineRule="exact"/>
              <w:ind w:left="261"/>
              <w:rPr>
                <w:sz w:val="20"/>
              </w:rPr>
            </w:pPr>
            <w:r>
              <w:rPr>
                <w:sz w:val="20"/>
              </w:rPr>
              <w:t>15-55</w:t>
            </w:r>
          </w:p>
          <w:p w:rsidR="00595504" w:rsidRDefault="008B2F0E">
            <w:pPr>
              <w:pStyle w:val="TableParagraph"/>
              <w:ind w:left="273"/>
              <w:rPr>
                <w:sz w:val="20"/>
              </w:rPr>
            </w:pPr>
            <w:r>
              <w:rPr>
                <w:sz w:val="20"/>
              </w:rPr>
              <w:t>tahun</w:t>
            </w:r>
          </w:p>
        </w:tc>
        <w:tc>
          <w:tcPr>
            <w:tcW w:w="3970" w:type="dxa"/>
          </w:tcPr>
          <w:p w:rsidR="00595504" w:rsidRDefault="008B2F0E">
            <w:pPr>
              <w:pStyle w:val="TableParagraph"/>
              <w:numPr>
                <w:ilvl w:val="0"/>
                <w:numId w:val="14"/>
              </w:numPr>
              <w:tabs>
                <w:tab w:val="left" w:pos="568"/>
                <w:tab w:val="left" w:pos="569"/>
              </w:tabs>
              <w:ind w:right="161"/>
              <w:rPr>
                <w:sz w:val="20"/>
              </w:rPr>
            </w:pPr>
            <w:r>
              <w:rPr>
                <w:sz w:val="20"/>
              </w:rPr>
              <w:t>Ada hubungan yang bermakna antara pengetahuan dan kepatuhan minum</w:t>
            </w:r>
            <w:r>
              <w:rPr>
                <w:spacing w:val="-15"/>
                <w:sz w:val="20"/>
              </w:rPr>
              <w:t xml:space="preserve"> </w:t>
            </w:r>
            <w:r>
              <w:rPr>
                <w:sz w:val="20"/>
              </w:rPr>
              <w:t>obat pada penderita</w:t>
            </w:r>
            <w:r>
              <w:rPr>
                <w:spacing w:val="-2"/>
                <w:sz w:val="20"/>
              </w:rPr>
              <w:t xml:space="preserve"> </w:t>
            </w:r>
            <w:r>
              <w:rPr>
                <w:sz w:val="20"/>
              </w:rPr>
              <w:t>TBC</w:t>
            </w:r>
          </w:p>
          <w:p w:rsidR="00595504" w:rsidRDefault="008B2F0E">
            <w:pPr>
              <w:pStyle w:val="TableParagraph"/>
              <w:numPr>
                <w:ilvl w:val="0"/>
                <w:numId w:val="14"/>
              </w:numPr>
              <w:tabs>
                <w:tab w:val="left" w:pos="568"/>
                <w:tab w:val="left" w:pos="569"/>
              </w:tabs>
              <w:spacing w:line="229" w:lineRule="exact"/>
              <w:ind w:hanging="426"/>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ind w:left="568"/>
              <w:rPr>
                <w:sz w:val="20"/>
              </w:rPr>
            </w:pPr>
            <w:r>
              <w:rPr>
                <w:sz w:val="20"/>
              </w:rPr>
              <w:t>diperoleh nilai p=0,000 &lt; (p 0,05)</w:t>
            </w:r>
          </w:p>
          <w:p w:rsidR="00595504" w:rsidRDefault="008B2F0E">
            <w:pPr>
              <w:pStyle w:val="TableParagraph"/>
              <w:numPr>
                <w:ilvl w:val="0"/>
                <w:numId w:val="14"/>
              </w:numPr>
              <w:tabs>
                <w:tab w:val="left" w:pos="569"/>
              </w:tabs>
              <w:ind w:right="367"/>
              <w:jc w:val="both"/>
              <w:rPr>
                <w:sz w:val="20"/>
              </w:rPr>
            </w:pPr>
            <w:r>
              <w:rPr>
                <w:sz w:val="20"/>
              </w:rPr>
              <w:t>Ada hubungan yang bermakna antara dukungan keluarga dengan</w:t>
            </w:r>
            <w:r>
              <w:rPr>
                <w:spacing w:val="-16"/>
                <w:sz w:val="20"/>
              </w:rPr>
              <w:t xml:space="preserve"> </w:t>
            </w:r>
            <w:r>
              <w:rPr>
                <w:sz w:val="20"/>
              </w:rPr>
              <w:t>kepatuhan minum</w:t>
            </w:r>
            <w:r>
              <w:rPr>
                <w:spacing w:val="-3"/>
                <w:sz w:val="20"/>
              </w:rPr>
              <w:t xml:space="preserve"> </w:t>
            </w:r>
            <w:r>
              <w:rPr>
                <w:sz w:val="20"/>
              </w:rPr>
              <w:t>obat</w:t>
            </w:r>
          </w:p>
          <w:p w:rsidR="00595504" w:rsidRDefault="008B2F0E">
            <w:pPr>
              <w:pStyle w:val="TableParagraph"/>
              <w:numPr>
                <w:ilvl w:val="0"/>
                <w:numId w:val="14"/>
              </w:numPr>
              <w:tabs>
                <w:tab w:val="left" w:pos="569"/>
              </w:tabs>
              <w:spacing w:line="229" w:lineRule="exact"/>
              <w:ind w:hanging="426"/>
              <w:jc w:val="both"/>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spacing w:line="229" w:lineRule="exact"/>
              <w:ind w:left="568"/>
              <w:jc w:val="both"/>
              <w:rPr>
                <w:sz w:val="20"/>
              </w:rPr>
            </w:pPr>
            <w:r>
              <w:rPr>
                <w:sz w:val="20"/>
              </w:rPr>
              <w:t>diperoleh nilai p=0,000 &lt; (p 0,05)</w:t>
            </w:r>
          </w:p>
        </w:tc>
      </w:tr>
      <w:tr w:rsidR="00595504">
        <w:trPr>
          <w:trHeight w:val="2071"/>
        </w:trPr>
        <w:tc>
          <w:tcPr>
            <w:tcW w:w="566" w:type="dxa"/>
          </w:tcPr>
          <w:p w:rsidR="00595504" w:rsidRDefault="008B2F0E">
            <w:pPr>
              <w:pStyle w:val="TableParagraph"/>
              <w:spacing w:line="228" w:lineRule="exact"/>
              <w:ind w:left="107"/>
              <w:rPr>
                <w:b/>
                <w:sz w:val="20"/>
              </w:rPr>
            </w:pPr>
            <w:r>
              <w:rPr>
                <w:b/>
                <w:sz w:val="20"/>
              </w:rPr>
              <w:t>3.</w:t>
            </w:r>
          </w:p>
        </w:tc>
        <w:tc>
          <w:tcPr>
            <w:tcW w:w="2410" w:type="dxa"/>
          </w:tcPr>
          <w:p w:rsidR="00595504" w:rsidRDefault="008B2F0E">
            <w:pPr>
              <w:pStyle w:val="TableParagraph"/>
              <w:spacing w:line="226" w:lineRule="exact"/>
              <w:ind w:left="108"/>
              <w:rPr>
                <w:b/>
                <w:sz w:val="20"/>
              </w:rPr>
            </w:pPr>
            <w:r>
              <w:rPr>
                <w:b/>
                <w:sz w:val="20"/>
              </w:rPr>
              <w:t>Author</w:t>
            </w:r>
          </w:p>
          <w:p w:rsidR="00595504" w:rsidRDefault="008B2F0E">
            <w:pPr>
              <w:pStyle w:val="TableParagraph"/>
              <w:ind w:left="108" w:right="97"/>
              <w:jc w:val="both"/>
              <w:rPr>
                <w:sz w:val="20"/>
              </w:rPr>
            </w:pPr>
            <w:r>
              <w:rPr>
                <w:sz w:val="20"/>
              </w:rPr>
              <w:t>Antonius Nesi, Imam Subekti, Ronasari Mahaji Putri</w:t>
            </w:r>
          </w:p>
          <w:p w:rsidR="00595504" w:rsidRDefault="008B2F0E">
            <w:pPr>
              <w:pStyle w:val="TableParagraph"/>
              <w:ind w:left="108"/>
              <w:jc w:val="both"/>
              <w:rPr>
                <w:sz w:val="20"/>
              </w:rPr>
            </w:pPr>
            <w:r>
              <w:rPr>
                <w:sz w:val="20"/>
              </w:rPr>
              <w:t>Tahun 2017</w:t>
            </w:r>
          </w:p>
        </w:tc>
        <w:tc>
          <w:tcPr>
            <w:tcW w:w="1418" w:type="dxa"/>
          </w:tcPr>
          <w:p w:rsidR="00595504" w:rsidRDefault="008B2F0E">
            <w:pPr>
              <w:pStyle w:val="TableParagraph"/>
              <w:ind w:left="256" w:right="245"/>
              <w:jc w:val="center"/>
              <w:rPr>
                <w:i/>
                <w:sz w:val="20"/>
              </w:rPr>
            </w:pPr>
            <w:r>
              <w:rPr>
                <w:sz w:val="20"/>
              </w:rPr>
              <w:t xml:space="preserve">Penelitian deskriptif korelasi dengan </w:t>
            </w:r>
            <w:r>
              <w:rPr>
                <w:w w:val="95"/>
                <w:sz w:val="20"/>
              </w:rPr>
              <w:t xml:space="preserve">pendekatan </w:t>
            </w:r>
            <w:r>
              <w:rPr>
                <w:i/>
                <w:sz w:val="20"/>
              </w:rPr>
              <w:t>cross sectional.</w:t>
            </w:r>
          </w:p>
        </w:tc>
        <w:tc>
          <w:tcPr>
            <w:tcW w:w="1276" w:type="dxa"/>
          </w:tcPr>
          <w:p w:rsidR="00595504" w:rsidRDefault="008B2F0E">
            <w:pPr>
              <w:pStyle w:val="TableParagraph"/>
              <w:ind w:left="339" w:right="326" w:firstLine="48"/>
              <w:jc w:val="both"/>
              <w:rPr>
                <w:sz w:val="20"/>
              </w:rPr>
            </w:pPr>
            <w:r>
              <w:rPr>
                <w:sz w:val="20"/>
              </w:rPr>
              <w:t>Timor Tengah</w:t>
            </w:r>
            <w:r>
              <w:rPr>
                <w:w w:val="99"/>
                <w:sz w:val="20"/>
              </w:rPr>
              <w:t xml:space="preserve"> </w:t>
            </w:r>
            <w:r>
              <w:rPr>
                <w:sz w:val="20"/>
              </w:rPr>
              <w:t>Utara</w:t>
            </w:r>
          </w:p>
        </w:tc>
        <w:tc>
          <w:tcPr>
            <w:tcW w:w="1560" w:type="dxa"/>
          </w:tcPr>
          <w:p w:rsidR="00595504" w:rsidRDefault="008B2F0E">
            <w:pPr>
              <w:pStyle w:val="TableParagraph"/>
              <w:ind w:left="91" w:right="81"/>
              <w:jc w:val="center"/>
              <w:rPr>
                <w:sz w:val="20"/>
              </w:rPr>
            </w:pPr>
            <w:r>
              <w:rPr>
                <w:i/>
                <w:sz w:val="20"/>
              </w:rPr>
              <w:t xml:space="preserve">Total sampling </w:t>
            </w:r>
            <w:r>
              <w:rPr>
                <w:sz w:val="20"/>
              </w:rPr>
              <w:t>Sebanyak 30 orang</w:t>
            </w:r>
          </w:p>
        </w:tc>
        <w:tc>
          <w:tcPr>
            <w:tcW w:w="991" w:type="dxa"/>
          </w:tcPr>
          <w:p w:rsidR="00595504" w:rsidRDefault="008B2F0E">
            <w:pPr>
              <w:pStyle w:val="TableParagraph"/>
              <w:spacing w:line="223" w:lineRule="exact"/>
              <w:ind w:left="261"/>
              <w:rPr>
                <w:sz w:val="20"/>
              </w:rPr>
            </w:pPr>
            <w:r>
              <w:rPr>
                <w:sz w:val="20"/>
              </w:rPr>
              <w:t>26-40</w:t>
            </w:r>
          </w:p>
          <w:p w:rsidR="00595504" w:rsidRDefault="008B2F0E">
            <w:pPr>
              <w:pStyle w:val="TableParagraph"/>
              <w:ind w:left="273"/>
              <w:rPr>
                <w:sz w:val="20"/>
              </w:rPr>
            </w:pPr>
            <w:r>
              <w:rPr>
                <w:sz w:val="20"/>
              </w:rPr>
              <w:t>tahun</w:t>
            </w:r>
          </w:p>
        </w:tc>
        <w:tc>
          <w:tcPr>
            <w:tcW w:w="3970" w:type="dxa"/>
          </w:tcPr>
          <w:p w:rsidR="00595504" w:rsidRDefault="008B2F0E">
            <w:pPr>
              <w:pStyle w:val="TableParagraph"/>
              <w:numPr>
                <w:ilvl w:val="0"/>
                <w:numId w:val="13"/>
              </w:numPr>
              <w:tabs>
                <w:tab w:val="left" w:pos="568"/>
                <w:tab w:val="left" w:pos="569"/>
              </w:tabs>
              <w:ind w:right="161"/>
              <w:rPr>
                <w:sz w:val="20"/>
              </w:rPr>
            </w:pPr>
            <w:r>
              <w:rPr>
                <w:sz w:val="20"/>
              </w:rPr>
              <w:t>Ada hubungan yang bermakna antara pengetahuan dan kepatuhan minum</w:t>
            </w:r>
            <w:r>
              <w:rPr>
                <w:spacing w:val="-15"/>
                <w:sz w:val="20"/>
              </w:rPr>
              <w:t xml:space="preserve"> </w:t>
            </w:r>
            <w:r>
              <w:rPr>
                <w:sz w:val="20"/>
              </w:rPr>
              <w:t>obat pada penderita</w:t>
            </w:r>
            <w:r>
              <w:rPr>
                <w:spacing w:val="-2"/>
                <w:sz w:val="20"/>
              </w:rPr>
              <w:t xml:space="preserve"> </w:t>
            </w:r>
            <w:r>
              <w:rPr>
                <w:sz w:val="20"/>
              </w:rPr>
              <w:t>TBC</w:t>
            </w:r>
          </w:p>
          <w:p w:rsidR="00595504" w:rsidRDefault="008B2F0E">
            <w:pPr>
              <w:pStyle w:val="TableParagraph"/>
              <w:numPr>
                <w:ilvl w:val="0"/>
                <w:numId w:val="13"/>
              </w:numPr>
              <w:tabs>
                <w:tab w:val="left" w:pos="568"/>
                <w:tab w:val="left" w:pos="569"/>
              </w:tabs>
              <w:ind w:hanging="426"/>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spacing w:line="229" w:lineRule="exact"/>
              <w:ind w:left="568"/>
              <w:rPr>
                <w:sz w:val="20"/>
              </w:rPr>
            </w:pPr>
            <w:r>
              <w:rPr>
                <w:sz w:val="20"/>
              </w:rPr>
              <w:t>diperoleh nilai p=0,000 &lt; (p 0,05)</w:t>
            </w:r>
          </w:p>
          <w:p w:rsidR="00595504" w:rsidRDefault="008B2F0E">
            <w:pPr>
              <w:pStyle w:val="TableParagraph"/>
              <w:numPr>
                <w:ilvl w:val="0"/>
                <w:numId w:val="13"/>
              </w:numPr>
              <w:tabs>
                <w:tab w:val="left" w:pos="569"/>
              </w:tabs>
              <w:ind w:right="367"/>
              <w:jc w:val="both"/>
              <w:rPr>
                <w:sz w:val="20"/>
              </w:rPr>
            </w:pPr>
            <w:r>
              <w:rPr>
                <w:sz w:val="20"/>
              </w:rPr>
              <w:t>Ada hubungan yang bermakna antara dukungan keluarga dengan</w:t>
            </w:r>
            <w:r>
              <w:rPr>
                <w:spacing w:val="-16"/>
                <w:sz w:val="20"/>
              </w:rPr>
              <w:t xml:space="preserve"> </w:t>
            </w:r>
            <w:r>
              <w:rPr>
                <w:sz w:val="20"/>
              </w:rPr>
              <w:t>kepatuhan minum</w:t>
            </w:r>
            <w:r>
              <w:rPr>
                <w:spacing w:val="-3"/>
                <w:sz w:val="20"/>
              </w:rPr>
              <w:t xml:space="preserve"> </w:t>
            </w:r>
            <w:r>
              <w:rPr>
                <w:sz w:val="20"/>
              </w:rPr>
              <w:t>obat</w:t>
            </w:r>
          </w:p>
          <w:p w:rsidR="00595504" w:rsidRDefault="008B2F0E">
            <w:pPr>
              <w:pStyle w:val="TableParagraph"/>
              <w:numPr>
                <w:ilvl w:val="0"/>
                <w:numId w:val="13"/>
              </w:numPr>
              <w:tabs>
                <w:tab w:val="left" w:pos="569"/>
              </w:tabs>
              <w:spacing w:line="217" w:lineRule="exact"/>
              <w:ind w:hanging="426"/>
              <w:jc w:val="both"/>
              <w:rPr>
                <w:i/>
                <w:sz w:val="20"/>
              </w:rPr>
            </w:pPr>
            <w:r>
              <w:rPr>
                <w:sz w:val="20"/>
              </w:rPr>
              <w:t xml:space="preserve">Berdasarkan hasil </w:t>
            </w:r>
            <w:r>
              <w:rPr>
                <w:sz w:val="20"/>
              </w:rPr>
              <w:t xml:space="preserve">uji </w:t>
            </w:r>
            <w:r>
              <w:rPr>
                <w:i/>
                <w:sz w:val="20"/>
              </w:rPr>
              <w:t>chi</w:t>
            </w:r>
            <w:r>
              <w:rPr>
                <w:i/>
                <w:spacing w:val="-3"/>
                <w:sz w:val="20"/>
              </w:rPr>
              <w:t xml:space="preserve"> </w:t>
            </w:r>
            <w:r>
              <w:rPr>
                <w:i/>
                <w:sz w:val="20"/>
              </w:rPr>
              <w:t>square</w:t>
            </w:r>
          </w:p>
        </w:tc>
      </w:tr>
    </w:tbl>
    <w:p w:rsidR="00595504" w:rsidRDefault="00595504">
      <w:pPr>
        <w:spacing w:line="217" w:lineRule="exact"/>
        <w:jc w:val="both"/>
        <w:rPr>
          <w:sz w:val="20"/>
        </w:rPr>
        <w:sectPr w:rsidR="00595504">
          <w:headerReference w:type="default" r:id="rId126"/>
          <w:footerReference w:type="default" r:id="rId127"/>
          <w:pgSz w:w="16850" w:h="11910" w:orient="landscape"/>
          <w:pgMar w:top="1100" w:right="2420" w:bottom="1160" w:left="1580" w:header="0" w:footer="976" w:gutter="0"/>
          <w:pgNumType w:start="53"/>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11"/>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0"/>
        <w:gridCol w:w="1418"/>
        <w:gridCol w:w="1276"/>
        <w:gridCol w:w="1560"/>
        <w:gridCol w:w="991"/>
        <w:gridCol w:w="3970"/>
      </w:tblGrid>
      <w:tr w:rsidR="00595504">
        <w:trPr>
          <w:trHeight w:val="556"/>
        </w:trPr>
        <w:tc>
          <w:tcPr>
            <w:tcW w:w="566" w:type="dxa"/>
          </w:tcPr>
          <w:p w:rsidR="00595504" w:rsidRDefault="008B2F0E">
            <w:pPr>
              <w:pStyle w:val="TableParagraph"/>
              <w:spacing w:before="161"/>
              <w:ind w:left="160"/>
              <w:rPr>
                <w:b/>
                <w:sz w:val="20"/>
              </w:rPr>
            </w:pPr>
            <w:r>
              <w:rPr>
                <w:b/>
                <w:sz w:val="20"/>
              </w:rPr>
              <w:t>No</w:t>
            </w:r>
          </w:p>
        </w:tc>
        <w:tc>
          <w:tcPr>
            <w:tcW w:w="2410" w:type="dxa"/>
          </w:tcPr>
          <w:p w:rsidR="00595504" w:rsidRDefault="008B2F0E">
            <w:pPr>
              <w:pStyle w:val="TableParagraph"/>
              <w:spacing w:before="161"/>
              <w:ind w:left="638"/>
              <w:rPr>
                <w:b/>
                <w:sz w:val="20"/>
              </w:rPr>
            </w:pPr>
            <w:r>
              <w:rPr>
                <w:b/>
                <w:sz w:val="20"/>
              </w:rPr>
              <w:t>Studi/Author</w:t>
            </w:r>
          </w:p>
        </w:tc>
        <w:tc>
          <w:tcPr>
            <w:tcW w:w="1418" w:type="dxa"/>
          </w:tcPr>
          <w:p w:rsidR="00595504" w:rsidRDefault="008B2F0E">
            <w:pPr>
              <w:pStyle w:val="TableParagraph"/>
              <w:spacing w:line="228" w:lineRule="exact"/>
              <w:ind w:left="144"/>
              <w:rPr>
                <w:b/>
                <w:sz w:val="20"/>
              </w:rPr>
            </w:pPr>
            <w:r>
              <w:rPr>
                <w:b/>
                <w:sz w:val="20"/>
              </w:rPr>
              <w:t>Study Design</w:t>
            </w:r>
          </w:p>
        </w:tc>
        <w:tc>
          <w:tcPr>
            <w:tcW w:w="1276" w:type="dxa"/>
          </w:tcPr>
          <w:p w:rsidR="00595504" w:rsidRDefault="008B2F0E">
            <w:pPr>
              <w:pStyle w:val="TableParagraph"/>
              <w:spacing w:before="46"/>
              <w:ind w:left="209" w:firstLine="96"/>
              <w:rPr>
                <w:b/>
                <w:sz w:val="20"/>
              </w:rPr>
            </w:pPr>
            <w:r>
              <w:rPr>
                <w:b/>
                <w:sz w:val="20"/>
              </w:rPr>
              <w:t xml:space="preserve">Tempat </w:t>
            </w:r>
            <w:r>
              <w:rPr>
                <w:b/>
                <w:w w:val="95"/>
                <w:sz w:val="20"/>
              </w:rPr>
              <w:t>Penelitian</w:t>
            </w:r>
          </w:p>
        </w:tc>
        <w:tc>
          <w:tcPr>
            <w:tcW w:w="1560" w:type="dxa"/>
          </w:tcPr>
          <w:p w:rsidR="00595504" w:rsidRDefault="008B2F0E">
            <w:pPr>
              <w:pStyle w:val="TableParagraph"/>
              <w:spacing w:before="161"/>
              <w:ind w:left="91" w:right="89"/>
              <w:jc w:val="center"/>
              <w:rPr>
                <w:b/>
                <w:sz w:val="20"/>
              </w:rPr>
            </w:pPr>
            <w:r>
              <w:rPr>
                <w:b/>
                <w:sz w:val="20"/>
              </w:rPr>
              <w:t>Jumlah Sampel</w:t>
            </w:r>
          </w:p>
        </w:tc>
        <w:tc>
          <w:tcPr>
            <w:tcW w:w="991" w:type="dxa"/>
          </w:tcPr>
          <w:p w:rsidR="00595504" w:rsidRDefault="008B2F0E">
            <w:pPr>
              <w:pStyle w:val="TableParagraph"/>
              <w:spacing w:before="161"/>
              <w:ind w:left="306"/>
              <w:rPr>
                <w:b/>
                <w:sz w:val="20"/>
              </w:rPr>
            </w:pPr>
            <w:r>
              <w:rPr>
                <w:b/>
                <w:sz w:val="20"/>
              </w:rPr>
              <w:t>Usia</w:t>
            </w:r>
          </w:p>
        </w:tc>
        <w:tc>
          <w:tcPr>
            <w:tcW w:w="3970" w:type="dxa"/>
          </w:tcPr>
          <w:p w:rsidR="00595504" w:rsidRDefault="008B2F0E">
            <w:pPr>
              <w:pStyle w:val="TableParagraph"/>
              <w:spacing w:before="161"/>
              <w:ind w:left="548" w:right="537"/>
              <w:jc w:val="center"/>
              <w:rPr>
                <w:b/>
                <w:sz w:val="20"/>
              </w:rPr>
            </w:pPr>
            <w:r>
              <w:rPr>
                <w:b/>
                <w:sz w:val="20"/>
              </w:rPr>
              <w:t>Outcome</w:t>
            </w:r>
          </w:p>
        </w:tc>
      </w:tr>
      <w:tr w:rsidR="00595504">
        <w:trPr>
          <w:trHeight w:val="460"/>
        </w:trPr>
        <w:tc>
          <w:tcPr>
            <w:tcW w:w="566" w:type="dxa"/>
          </w:tcPr>
          <w:p w:rsidR="00595504" w:rsidRDefault="00595504">
            <w:pPr>
              <w:pStyle w:val="TableParagraph"/>
              <w:rPr>
                <w:sz w:val="18"/>
              </w:rPr>
            </w:pPr>
          </w:p>
        </w:tc>
        <w:tc>
          <w:tcPr>
            <w:tcW w:w="2410" w:type="dxa"/>
          </w:tcPr>
          <w:p w:rsidR="00595504" w:rsidRDefault="00595504">
            <w:pPr>
              <w:pStyle w:val="TableParagraph"/>
              <w:rPr>
                <w:sz w:val="18"/>
              </w:rPr>
            </w:pPr>
          </w:p>
        </w:tc>
        <w:tc>
          <w:tcPr>
            <w:tcW w:w="1418" w:type="dxa"/>
          </w:tcPr>
          <w:p w:rsidR="00595504" w:rsidRDefault="00595504">
            <w:pPr>
              <w:pStyle w:val="TableParagraph"/>
              <w:rPr>
                <w:sz w:val="18"/>
              </w:rPr>
            </w:pPr>
          </w:p>
        </w:tc>
        <w:tc>
          <w:tcPr>
            <w:tcW w:w="1276" w:type="dxa"/>
          </w:tcPr>
          <w:p w:rsidR="00595504" w:rsidRDefault="00595504">
            <w:pPr>
              <w:pStyle w:val="TableParagraph"/>
              <w:rPr>
                <w:sz w:val="18"/>
              </w:rPr>
            </w:pPr>
          </w:p>
        </w:tc>
        <w:tc>
          <w:tcPr>
            <w:tcW w:w="1560" w:type="dxa"/>
          </w:tcPr>
          <w:p w:rsidR="00595504" w:rsidRDefault="00595504">
            <w:pPr>
              <w:pStyle w:val="TableParagraph"/>
              <w:rPr>
                <w:sz w:val="18"/>
              </w:rPr>
            </w:pPr>
          </w:p>
        </w:tc>
        <w:tc>
          <w:tcPr>
            <w:tcW w:w="991" w:type="dxa"/>
          </w:tcPr>
          <w:p w:rsidR="00595504" w:rsidRDefault="00595504">
            <w:pPr>
              <w:pStyle w:val="TableParagraph"/>
              <w:rPr>
                <w:sz w:val="18"/>
              </w:rPr>
            </w:pPr>
          </w:p>
        </w:tc>
        <w:tc>
          <w:tcPr>
            <w:tcW w:w="3970" w:type="dxa"/>
          </w:tcPr>
          <w:p w:rsidR="00595504" w:rsidRDefault="008B2F0E">
            <w:pPr>
              <w:pStyle w:val="TableParagraph"/>
              <w:spacing w:line="225" w:lineRule="exact"/>
              <w:ind w:left="548" w:right="652"/>
              <w:jc w:val="center"/>
              <w:rPr>
                <w:sz w:val="20"/>
              </w:rPr>
            </w:pPr>
            <w:r>
              <w:rPr>
                <w:sz w:val="20"/>
              </w:rPr>
              <w:t>diperoleh nilai p=0,000 &lt; (p 0,05)</w:t>
            </w:r>
          </w:p>
        </w:tc>
      </w:tr>
      <w:tr w:rsidR="00595504">
        <w:trPr>
          <w:trHeight w:val="3910"/>
        </w:trPr>
        <w:tc>
          <w:tcPr>
            <w:tcW w:w="566" w:type="dxa"/>
          </w:tcPr>
          <w:p w:rsidR="00595504" w:rsidRDefault="008B2F0E">
            <w:pPr>
              <w:pStyle w:val="TableParagraph"/>
              <w:spacing w:line="228" w:lineRule="exact"/>
              <w:ind w:left="107"/>
              <w:rPr>
                <w:b/>
                <w:sz w:val="20"/>
              </w:rPr>
            </w:pPr>
            <w:r>
              <w:rPr>
                <w:b/>
                <w:sz w:val="20"/>
              </w:rPr>
              <w:t>4.</w:t>
            </w:r>
          </w:p>
        </w:tc>
        <w:tc>
          <w:tcPr>
            <w:tcW w:w="2410" w:type="dxa"/>
          </w:tcPr>
          <w:p w:rsidR="00595504" w:rsidRDefault="008B2F0E">
            <w:pPr>
              <w:pStyle w:val="TableParagraph"/>
              <w:spacing w:line="226" w:lineRule="exact"/>
              <w:ind w:left="108"/>
              <w:jc w:val="both"/>
              <w:rPr>
                <w:b/>
                <w:sz w:val="20"/>
              </w:rPr>
            </w:pPr>
            <w:r>
              <w:rPr>
                <w:b/>
                <w:sz w:val="20"/>
              </w:rPr>
              <w:t>Author :</w:t>
            </w:r>
          </w:p>
          <w:p w:rsidR="00595504" w:rsidRDefault="008B2F0E">
            <w:pPr>
              <w:pStyle w:val="TableParagraph"/>
              <w:ind w:left="108" w:right="100"/>
              <w:jc w:val="both"/>
              <w:rPr>
                <w:sz w:val="20"/>
              </w:rPr>
            </w:pPr>
            <w:r>
              <w:rPr>
                <w:sz w:val="20"/>
              </w:rPr>
              <w:t>Nindi Elvira Fitriani, Tumpak Sinaga, Abdul Syahran</w:t>
            </w:r>
          </w:p>
        </w:tc>
        <w:tc>
          <w:tcPr>
            <w:tcW w:w="1418" w:type="dxa"/>
          </w:tcPr>
          <w:p w:rsidR="00595504" w:rsidRDefault="008B2F0E">
            <w:pPr>
              <w:pStyle w:val="TableParagraph"/>
              <w:ind w:left="141" w:right="128" w:hanging="3"/>
              <w:jc w:val="center"/>
              <w:rPr>
                <w:i/>
                <w:sz w:val="20"/>
              </w:rPr>
            </w:pPr>
            <w:r>
              <w:rPr>
                <w:sz w:val="20"/>
              </w:rPr>
              <w:t xml:space="preserve">penelitian kuantitatif dengan desain </w:t>
            </w:r>
            <w:r>
              <w:rPr>
                <w:i/>
                <w:sz w:val="20"/>
              </w:rPr>
              <w:t>cross- sectional</w:t>
            </w:r>
          </w:p>
        </w:tc>
        <w:tc>
          <w:tcPr>
            <w:tcW w:w="1276" w:type="dxa"/>
          </w:tcPr>
          <w:p w:rsidR="00595504" w:rsidRDefault="008B2F0E">
            <w:pPr>
              <w:pStyle w:val="TableParagraph"/>
              <w:spacing w:line="223" w:lineRule="exact"/>
              <w:ind w:left="171" w:right="165"/>
              <w:jc w:val="center"/>
              <w:rPr>
                <w:sz w:val="20"/>
              </w:rPr>
            </w:pPr>
            <w:r>
              <w:rPr>
                <w:sz w:val="20"/>
              </w:rPr>
              <w:t>Samarinda</w:t>
            </w:r>
          </w:p>
        </w:tc>
        <w:tc>
          <w:tcPr>
            <w:tcW w:w="1560" w:type="dxa"/>
          </w:tcPr>
          <w:p w:rsidR="00595504" w:rsidRDefault="008B2F0E">
            <w:pPr>
              <w:pStyle w:val="TableParagraph"/>
              <w:ind w:left="357" w:right="176" w:hanging="154"/>
              <w:rPr>
                <w:sz w:val="20"/>
              </w:rPr>
            </w:pPr>
            <w:r>
              <w:rPr>
                <w:i/>
                <w:sz w:val="20"/>
              </w:rPr>
              <w:t xml:space="preserve">total sampling </w:t>
            </w:r>
            <w:r>
              <w:rPr>
                <w:sz w:val="20"/>
              </w:rPr>
              <w:t>dengan 31 pednderita</w:t>
            </w:r>
          </w:p>
        </w:tc>
        <w:tc>
          <w:tcPr>
            <w:tcW w:w="991" w:type="dxa"/>
          </w:tcPr>
          <w:p w:rsidR="00595504" w:rsidRDefault="008B2F0E">
            <w:pPr>
              <w:pStyle w:val="TableParagraph"/>
              <w:spacing w:line="223" w:lineRule="exact"/>
              <w:ind w:left="141" w:right="134"/>
              <w:jc w:val="center"/>
              <w:rPr>
                <w:sz w:val="20"/>
              </w:rPr>
            </w:pPr>
            <w:r>
              <w:rPr>
                <w:sz w:val="20"/>
              </w:rPr>
              <w:t>&gt;20</w:t>
            </w:r>
          </w:p>
          <w:p w:rsidR="00595504" w:rsidRDefault="008B2F0E">
            <w:pPr>
              <w:pStyle w:val="TableParagraph"/>
              <w:ind w:left="141" w:right="134"/>
              <w:jc w:val="center"/>
              <w:rPr>
                <w:sz w:val="20"/>
              </w:rPr>
            </w:pPr>
            <w:r>
              <w:rPr>
                <w:sz w:val="20"/>
              </w:rPr>
              <w:t>tahun</w:t>
            </w:r>
          </w:p>
        </w:tc>
        <w:tc>
          <w:tcPr>
            <w:tcW w:w="3970" w:type="dxa"/>
          </w:tcPr>
          <w:p w:rsidR="00595504" w:rsidRDefault="008B2F0E">
            <w:pPr>
              <w:pStyle w:val="TableParagraph"/>
              <w:numPr>
                <w:ilvl w:val="0"/>
                <w:numId w:val="12"/>
              </w:numPr>
              <w:tabs>
                <w:tab w:val="left" w:pos="568"/>
                <w:tab w:val="left" w:pos="569"/>
              </w:tabs>
              <w:ind w:right="485"/>
              <w:rPr>
                <w:sz w:val="20"/>
              </w:rPr>
            </w:pPr>
            <w:r>
              <w:rPr>
                <w:sz w:val="20"/>
              </w:rPr>
              <w:t>Tidak ada hubungan yang</w:t>
            </w:r>
            <w:r>
              <w:rPr>
                <w:spacing w:val="-16"/>
                <w:sz w:val="20"/>
              </w:rPr>
              <w:t xml:space="preserve"> </w:t>
            </w:r>
            <w:r>
              <w:rPr>
                <w:sz w:val="20"/>
              </w:rPr>
              <w:t>bermakna antara pengetahuan dan kepatuhan minum obat pada penderita</w:t>
            </w:r>
            <w:r>
              <w:rPr>
                <w:spacing w:val="-6"/>
                <w:sz w:val="20"/>
              </w:rPr>
              <w:t xml:space="preserve"> </w:t>
            </w:r>
            <w:r>
              <w:rPr>
                <w:sz w:val="20"/>
              </w:rPr>
              <w:t>TBC</w:t>
            </w:r>
          </w:p>
          <w:p w:rsidR="00595504" w:rsidRDefault="008B2F0E">
            <w:pPr>
              <w:pStyle w:val="TableParagraph"/>
              <w:numPr>
                <w:ilvl w:val="0"/>
                <w:numId w:val="12"/>
              </w:numPr>
              <w:tabs>
                <w:tab w:val="left" w:pos="568"/>
                <w:tab w:val="left" w:pos="569"/>
              </w:tabs>
              <w:ind w:hanging="426"/>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ind w:left="568"/>
              <w:rPr>
                <w:sz w:val="20"/>
              </w:rPr>
            </w:pPr>
            <w:r>
              <w:rPr>
                <w:sz w:val="20"/>
              </w:rPr>
              <w:t>diperoleh nilai p=0,056 &lt; (p 0,05)</w:t>
            </w:r>
          </w:p>
          <w:p w:rsidR="00595504" w:rsidRDefault="008B2F0E">
            <w:pPr>
              <w:pStyle w:val="TableParagraph"/>
              <w:numPr>
                <w:ilvl w:val="0"/>
                <w:numId w:val="12"/>
              </w:numPr>
              <w:tabs>
                <w:tab w:val="left" w:pos="569"/>
              </w:tabs>
              <w:ind w:right="367"/>
              <w:jc w:val="both"/>
              <w:rPr>
                <w:sz w:val="20"/>
              </w:rPr>
            </w:pPr>
            <w:r>
              <w:rPr>
                <w:sz w:val="20"/>
              </w:rPr>
              <w:t>Ada hubungan yang bermakna antara dukungan keluarga dengan</w:t>
            </w:r>
            <w:r>
              <w:rPr>
                <w:spacing w:val="-16"/>
                <w:sz w:val="20"/>
              </w:rPr>
              <w:t xml:space="preserve"> </w:t>
            </w:r>
            <w:r>
              <w:rPr>
                <w:sz w:val="20"/>
              </w:rPr>
              <w:t>kepatuhan minum</w:t>
            </w:r>
            <w:r>
              <w:rPr>
                <w:spacing w:val="-3"/>
                <w:sz w:val="20"/>
              </w:rPr>
              <w:t xml:space="preserve"> </w:t>
            </w:r>
            <w:r>
              <w:rPr>
                <w:sz w:val="20"/>
              </w:rPr>
              <w:t>obat</w:t>
            </w:r>
          </w:p>
          <w:p w:rsidR="00595504" w:rsidRDefault="008B2F0E">
            <w:pPr>
              <w:pStyle w:val="TableParagraph"/>
              <w:numPr>
                <w:ilvl w:val="0"/>
                <w:numId w:val="12"/>
              </w:numPr>
              <w:tabs>
                <w:tab w:val="left" w:pos="569"/>
              </w:tabs>
              <w:spacing w:line="229" w:lineRule="exact"/>
              <w:ind w:hanging="426"/>
              <w:jc w:val="both"/>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ind w:left="568"/>
              <w:jc w:val="both"/>
              <w:rPr>
                <w:sz w:val="20"/>
              </w:rPr>
            </w:pPr>
            <w:r>
              <w:rPr>
                <w:sz w:val="20"/>
              </w:rPr>
              <w:t>diperoleh nilai p=0,002 &lt; (p 0,05)</w:t>
            </w:r>
          </w:p>
          <w:p w:rsidR="00595504" w:rsidRDefault="008B2F0E">
            <w:pPr>
              <w:pStyle w:val="TableParagraph"/>
              <w:numPr>
                <w:ilvl w:val="0"/>
                <w:numId w:val="12"/>
              </w:numPr>
              <w:tabs>
                <w:tab w:val="left" w:pos="568"/>
                <w:tab w:val="left" w:pos="569"/>
              </w:tabs>
              <w:ind w:right="485"/>
              <w:rPr>
                <w:sz w:val="20"/>
              </w:rPr>
            </w:pPr>
            <w:r>
              <w:rPr>
                <w:sz w:val="20"/>
              </w:rPr>
              <w:t>Tidak ada hubungan yang</w:t>
            </w:r>
            <w:r>
              <w:rPr>
                <w:spacing w:val="-16"/>
                <w:sz w:val="20"/>
              </w:rPr>
              <w:t xml:space="preserve"> </w:t>
            </w:r>
            <w:r>
              <w:rPr>
                <w:sz w:val="20"/>
              </w:rPr>
              <w:t>bermakna dalam motivasi pasien terhadap kepatuhan minum</w:t>
            </w:r>
            <w:r>
              <w:rPr>
                <w:spacing w:val="-4"/>
                <w:sz w:val="20"/>
              </w:rPr>
              <w:t xml:space="preserve"> </w:t>
            </w:r>
            <w:r>
              <w:rPr>
                <w:sz w:val="20"/>
              </w:rPr>
              <w:t>obat</w:t>
            </w:r>
          </w:p>
          <w:p w:rsidR="00595504" w:rsidRDefault="008B2F0E">
            <w:pPr>
              <w:pStyle w:val="TableParagraph"/>
              <w:numPr>
                <w:ilvl w:val="0"/>
                <w:numId w:val="12"/>
              </w:numPr>
              <w:tabs>
                <w:tab w:val="left" w:pos="568"/>
                <w:tab w:val="left" w:pos="569"/>
              </w:tabs>
              <w:spacing w:line="229" w:lineRule="exact"/>
              <w:ind w:hanging="426"/>
              <w:rPr>
                <w:i/>
                <w:sz w:val="20"/>
              </w:rPr>
            </w:pPr>
            <w:r>
              <w:rPr>
                <w:sz w:val="20"/>
              </w:rPr>
              <w:t xml:space="preserve">Berdasarkan hasil uji </w:t>
            </w:r>
            <w:r>
              <w:rPr>
                <w:i/>
                <w:sz w:val="20"/>
              </w:rPr>
              <w:t>chi</w:t>
            </w:r>
            <w:r>
              <w:rPr>
                <w:i/>
                <w:spacing w:val="-5"/>
                <w:sz w:val="20"/>
              </w:rPr>
              <w:t xml:space="preserve"> </w:t>
            </w:r>
            <w:r>
              <w:rPr>
                <w:i/>
                <w:sz w:val="20"/>
              </w:rPr>
              <w:t>square</w:t>
            </w:r>
          </w:p>
          <w:p w:rsidR="00595504" w:rsidRDefault="008B2F0E">
            <w:pPr>
              <w:pStyle w:val="TableParagraph"/>
              <w:ind w:left="568"/>
              <w:rPr>
                <w:sz w:val="20"/>
              </w:rPr>
            </w:pPr>
            <w:r>
              <w:rPr>
                <w:sz w:val="20"/>
              </w:rPr>
              <w:t>diperoleh nilai p=0,057 &lt; (p 0,05)</w:t>
            </w:r>
          </w:p>
        </w:tc>
      </w:tr>
      <w:tr w:rsidR="00595504">
        <w:trPr>
          <w:trHeight w:val="2762"/>
        </w:trPr>
        <w:tc>
          <w:tcPr>
            <w:tcW w:w="566" w:type="dxa"/>
          </w:tcPr>
          <w:p w:rsidR="00595504" w:rsidRDefault="008B2F0E">
            <w:pPr>
              <w:pStyle w:val="TableParagraph"/>
              <w:ind w:left="107"/>
              <w:rPr>
                <w:b/>
                <w:sz w:val="20"/>
              </w:rPr>
            </w:pPr>
            <w:r>
              <w:rPr>
                <w:b/>
                <w:sz w:val="20"/>
              </w:rPr>
              <w:t>5.</w:t>
            </w:r>
          </w:p>
        </w:tc>
        <w:tc>
          <w:tcPr>
            <w:tcW w:w="2410" w:type="dxa"/>
          </w:tcPr>
          <w:p w:rsidR="00595504" w:rsidRDefault="008B2F0E">
            <w:pPr>
              <w:pStyle w:val="TableParagraph"/>
              <w:ind w:left="108"/>
              <w:rPr>
                <w:b/>
                <w:sz w:val="20"/>
              </w:rPr>
            </w:pPr>
            <w:r>
              <w:rPr>
                <w:b/>
                <w:sz w:val="20"/>
              </w:rPr>
              <w:t>Author :</w:t>
            </w:r>
          </w:p>
          <w:p w:rsidR="00595504" w:rsidRDefault="00595504">
            <w:pPr>
              <w:pStyle w:val="TableParagraph"/>
              <w:spacing w:before="5"/>
              <w:rPr>
                <w:sz w:val="19"/>
              </w:rPr>
            </w:pPr>
          </w:p>
          <w:p w:rsidR="00595504" w:rsidRDefault="008B2F0E">
            <w:pPr>
              <w:pStyle w:val="TableParagraph"/>
              <w:ind w:left="108"/>
              <w:rPr>
                <w:sz w:val="20"/>
              </w:rPr>
            </w:pPr>
            <w:r>
              <w:rPr>
                <w:sz w:val="20"/>
              </w:rPr>
              <w:t>Angelina Hendesa, R.M. Suryadi Tjekyan, Pariyana Tahun 2018</w:t>
            </w:r>
          </w:p>
        </w:tc>
        <w:tc>
          <w:tcPr>
            <w:tcW w:w="1418" w:type="dxa"/>
          </w:tcPr>
          <w:p w:rsidR="00595504" w:rsidRDefault="008B2F0E">
            <w:pPr>
              <w:pStyle w:val="TableParagraph"/>
              <w:ind w:left="108" w:right="89"/>
              <w:rPr>
                <w:i/>
                <w:sz w:val="20"/>
              </w:rPr>
            </w:pPr>
            <w:r>
              <w:rPr>
                <w:i/>
                <w:sz w:val="20"/>
              </w:rPr>
              <w:t xml:space="preserve">analitik observasional </w:t>
            </w:r>
            <w:r>
              <w:rPr>
                <w:sz w:val="20"/>
              </w:rPr>
              <w:t xml:space="preserve">dengan desain penelitian </w:t>
            </w:r>
            <w:r>
              <w:rPr>
                <w:i/>
                <w:sz w:val="20"/>
              </w:rPr>
              <w:t>cross sectional</w:t>
            </w:r>
          </w:p>
        </w:tc>
        <w:tc>
          <w:tcPr>
            <w:tcW w:w="1276" w:type="dxa"/>
          </w:tcPr>
          <w:p w:rsidR="00595504" w:rsidRDefault="008B2F0E">
            <w:pPr>
              <w:pStyle w:val="TableParagraph"/>
              <w:spacing w:line="225" w:lineRule="exact"/>
              <w:ind w:left="171" w:right="166"/>
              <w:jc w:val="center"/>
              <w:rPr>
                <w:sz w:val="20"/>
              </w:rPr>
            </w:pPr>
            <w:r>
              <w:rPr>
                <w:sz w:val="20"/>
              </w:rPr>
              <w:t>Palembang</w:t>
            </w:r>
          </w:p>
        </w:tc>
        <w:tc>
          <w:tcPr>
            <w:tcW w:w="1560" w:type="dxa"/>
          </w:tcPr>
          <w:p w:rsidR="00595504" w:rsidRDefault="008B2F0E">
            <w:pPr>
              <w:pStyle w:val="TableParagraph"/>
              <w:spacing w:line="225" w:lineRule="exact"/>
              <w:ind w:left="91" w:right="86"/>
              <w:jc w:val="center"/>
              <w:rPr>
                <w:sz w:val="20"/>
              </w:rPr>
            </w:pPr>
            <w:r>
              <w:rPr>
                <w:sz w:val="20"/>
              </w:rPr>
              <w:t>62 sampel</w:t>
            </w:r>
          </w:p>
        </w:tc>
        <w:tc>
          <w:tcPr>
            <w:tcW w:w="991" w:type="dxa"/>
          </w:tcPr>
          <w:p w:rsidR="00595504" w:rsidRDefault="008B2F0E">
            <w:pPr>
              <w:pStyle w:val="TableParagraph"/>
              <w:ind w:left="213" w:right="203" w:firstLine="50"/>
              <w:jc w:val="both"/>
              <w:rPr>
                <w:sz w:val="20"/>
              </w:rPr>
            </w:pPr>
            <w:r>
              <w:rPr>
                <w:sz w:val="20"/>
              </w:rPr>
              <w:t>Lebih dari 15 tahun</w:t>
            </w:r>
          </w:p>
        </w:tc>
        <w:tc>
          <w:tcPr>
            <w:tcW w:w="3970" w:type="dxa"/>
          </w:tcPr>
          <w:p w:rsidR="00595504" w:rsidRDefault="008B2F0E">
            <w:pPr>
              <w:pStyle w:val="TableParagraph"/>
              <w:numPr>
                <w:ilvl w:val="0"/>
                <w:numId w:val="11"/>
              </w:numPr>
              <w:tabs>
                <w:tab w:val="left" w:pos="568"/>
                <w:tab w:val="left" w:pos="569"/>
              </w:tabs>
              <w:ind w:right="403"/>
              <w:rPr>
                <w:sz w:val="20"/>
              </w:rPr>
            </w:pPr>
            <w:r>
              <w:rPr>
                <w:sz w:val="20"/>
              </w:rPr>
              <w:t>Ada hubungan yang bermakna</w:t>
            </w:r>
            <w:r>
              <w:rPr>
                <w:spacing w:val="-11"/>
                <w:sz w:val="20"/>
              </w:rPr>
              <w:t xml:space="preserve"> </w:t>
            </w:r>
            <w:r>
              <w:rPr>
                <w:sz w:val="20"/>
              </w:rPr>
              <w:t>antara dukungan keluarga dan kepatuhan minum obat pada penderita TB</w:t>
            </w:r>
            <w:r>
              <w:rPr>
                <w:spacing w:val="-6"/>
                <w:sz w:val="20"/>
              </w:rPr>
              <w:t xml:space="preserve"> </w:t>
            </w:r>
            <w:r>
              <w:rPr>
                <w:sz w:val="20"/>
              </w:rPr>
              <w:t>paru</w:t>
            </w:r>
          </w:p>
          <w:p w:rsidR="00595504" w:rsidRDefault="008B2F0E">
            <w:pPr>
              <w:pStyle w:val="TableParagraph"/>
              <w:numPr>
                <w:ilvl w:val="0"/>
                <w:numId w:val="11"/>
              </w:numPr>
              <w:tabs>
                <w:tab w:val="left" w:pos="568"/>
                <w:tab w:val="left" w:pos="569"/>
              </w:tabs>
              <w:spacing w:line="229" w:lineRule="exact"/>
              <w:ind w:hanging="426"/>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ind w:left="568"/>
              <w:rPr>
                <w:sz w:val="20"/>
              </w:rPr>
            </w:pPr>
            <w:r>
              <w:rPr>
                <w:sz w:val="20"/>
              </w:rPr>
              <w:t>diperoleh nilai p=0,000 &lt; (p 0,05)</w:t>
            </w:r>
          </w:p>
          <w:p w:rsidR="00595504" w:rsidRDefault="008B2F0E">
            <w:pPr>
              <w:pStyle w:val="TableParagraph"/>
              <w:numPr>
                <w:ilvl w:val="0"/>
                <w:numId w:val="11"/>
              </w:numPr>
              <w:tabs>
                <w:tab w:val="left" w:pos="568"/>
                <w:tab w:val="left" w:pos="569"/>
              </w:tabs>
              <w:ind w:right="340"/>
              <w:rPr>
                <w:sz w:val="20"/>
              </w:rPr>
            </w:pPr>
            <w:r>
              <w:rPr>
                <w:sz w:val="20"/>
              </w:rPr>
              <w:t>Tidak ada hubungan yang bermakna antara pengetahuan dengan kepatuhan minum</w:t>
            </w:r>
            <w:r>
              <w:rPr>
                <w:spacing w:val="-3"/>
                <w:sz w:val="20"/>
              </w:rPr>
              <w:t xml:space="preserve"> </w:t>
            </w:r>
            <w:r>
              <w:rPr>
                <w:sz w:val="20"/>
              </w:rPr>
              <w:t>obat</w:t>
            </w:r>
          </w:p>
          <w:p w:rsidR="00595504" w:rsidRDefault="008B2F0E">
            <w:pPr>
              <w:pStyle w:val="TableParagraph"/>
              <w:numPr>
                <w:ilvl w:val="0"/>
                <w:numId w:val="11"/>
              </w:numPr>
              <w:tabs>
                <w:tab w:val="left" w:pos="568"/>
                <w:tab w:val="left" w:pos="569"/>
              </w:tabs>
              <w:spacing w:line="229" w:lineRule="exact"/>
              <w:ind w:hanging="426"/>
              <w:rPr>
                <w:i/>
                <w:sz w:val="20"/>
              </w:rPr>
            </w:pPr>
            <w:r>
              <w:rPr>
                <w:sz w:val="20"/>
              </w:rPr>
              <w:t xml:space="preserve">Berdasarkan hasil uji </w:t>
            </w:r>
            <w:r>
              <w:rPr>
                <w:i/>
                <w:sz w:val="20"/>
              </w:rPr>
              <w:t>chi</w:t>
            </w:r>
            <w:r>
              <w:rPr>
                <w:i/>
                <w:spacing w:val="-3"/>
                <w:sz w:val="20"/>
              </w:rPr>
              <w:t xml:space="preserve"> </w:t>
            </w:r>
            <w:r>
              <w:rPr>
                <w:i/>
                <w:sz w:val="20"/>
              </w:rPr>
              <w:t>square</w:t>
            </w:r>
          </w:p>
          <w:p w:rsidR="00595504" w:rsidRDefault="008B2F0E">
            <w:pPr>
              <w:pStyle w:val="TableParagraph"/>
              <w:ind w:left="568"/>
              <w:rPr>
                <w:sz w:val="20"/>
              </w:rPr>
            </w:pPr>
            <w:r>
              <w:rPr>
                <w:sz w:val="20"/>
              </w:rPr>
              <w:t>diperoleh nilai p=0,213 &gt; (p 0,05)</w:t>
            </w:r>
          </w:p>
        </w:tc>
      </w:tr>
    </w:tbl>
    <w:p w:rsidR="00595504" w:rsidRDefault="00595504">
      <w:pPr>
        <w:rPr>
          <w:sz w:val="20"/>
        </w:rPr>
        <w:sectPr w:rsidR="00595504">
          <w:headerReference w:type="default" r:id="rId128"/>
          <w:footerReference w:type="default" r:id="rId129"/>
          <w:pgSz w:w="16850" w:h="11910" w:orient="landscape"/>
          <w:pgMar w:top="1100" w:right="2420" w:bottom="1160" w:left="1580" w:header="0" w:footer="976" w:gutter="0"/>
          <w:pgNumType w:start="54"/>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11"/>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0"/>
        <w:gridCol w:w="1418"/>
        <w:gridCol w:w="1276"/>
        <w:gridCol w:w="1560"/>
        <w:gridCol w:w="991"/>
        <w:gridCol w:w="3970"/>
      </w:tblGrid>
      <w:tr w:rsidR="00595504">
        <w:trPr>
          <w:trHeight w:val="556"/>
        </w:trPr>
        <w:tc>
          <w:tcPr>
            <w:tcW w:w="566" w:type="dxa"/>
          </w:tcPr>
          <w:p w:rsidR="00595504" w:rsidRDefault="008B2F0E">
            <w:pPr>
              <w:pStyle w:val="TableParagraph"/>
              <w:spacing w:before="161"/>
              <w:ind w:left="160"/>
              <w:rPr>
                <w:b/>
                <w:sz w:val="20"/>
              </w:rPr>
            </w:pPr>
            <w:r>
              <w:rPr>
                <w:b/>
                <w:sz w:val="20"/>
              </w:rPr>
              <w:t>No</w:t>
            </w:r>
          </w:p>
        </w:tc>
        <w:tc>
          <w:tcPr>
            <w:tcW w:w="2410" w:type="dxa"/>
          </w:tcPr>
          <w:p w:rsidR="00595504" w:rsidRDefault="008B2F0E">
            <w:pPr>
              <w:pStyle w:val="TableParagraph"/>
              <w:spacing w:before="161"/>
              <w:ind w:left="638"/>
              <w:rPr>
                <w:b/>
                <w:sz w:val="20"/>
              </w:rPr>
            </w:pPr>
            <w:r>
              <w:rPr>
                <w:b/>
                <w:sz w:val="20"/>
              </w:rPr>
              <w:t>Studi/Author</w:t>
            </w:r>
          </w:p>
        </w:tc>
        <w:tc>
          <w:tcPr>
            <w:tcW w:w="1418" w:type="dxa"/>
          </w:tcPr>
          <w:p w:rsidR="00595504" w:rsidRDefault="008B2F0E">
            <w:pPr>
              <w:pStyle w:val="TableParagraph"/>
              <w:spacing w:line="228" w:lineRule="exact"/>
              <w:ind w:left="144"/>
              <w:rPr>
                <w:b/>
                <w:sz w:val="20"/>
              </w:rPr>
            </w:pPr>
            <w:r>
              <w:rPr>
                <w:b/>
                <w:sz w:val="20"/>
              </w:rPr>
              <w:t>Study Design</w:t>
            </w:r>
          </w:p>
        </w:tc>
        <w:tc>
          <w:tcPr>
            <w:tcW w:w="1276" w:type="dxa"/>
          </w:tcPr>
          <w:p w:rsidR="00595504" w:rsidRDefault="008B2F0E">
            <w:pPr>
              <w:pStyle w:val="TableParagraph"/>
              <w:spacing w:before="46"/>
              <w:ind w:left="209" w:firstLine="96"/>
              <w:rPr>
                <w:b/>
                <w:sz w:val="20"/>
              </w:rPr>
            </w:pPr>
            <w:r>
              <w:rPr>
                <w:b/>
                <w:sz w:val="20"/>
              </w:rPr>
              <w:t xml:space="preserve">Tempat </w:t>
            </w:r>
            <w:r>
              <w:rPr>
                <w:b/>
                <w:w w:val="95"/>
                <w:sz w:val="20"/>
              </w:rPr>
              <w:t>Penelitian</w:t>
            </w:r>
          </w:p>
        </w:tc>
        <w:tc>
          <w:tcPr>
            <w:tcW w:w="1560" w:type="dxa"/>
          </w:tcPr>
          <w:p w:rsidR="00595504" w:rsidRDefault="008B2F0E">
            <w:pPr>
              <w:pStyle w:val="TableParagraph"/>
              <w:spacing w:before="161"/>
              <w:ind w:left="91" w:right="89"/>
              <w:jc w:val="center"/>
              <w:rPr>
                <w:b/>
                <w:sz w:val="20"/>
              </w:rPr>
            </w:pPr>
            <w:r>
              <w:rPr>
                <w:b/>
                <w:sz w:val="20"/>
              </w:rPr>
              <w:t>Jumlah Sampel</w:t>
            </w:r>
          </w:p>
        </w:tc>
        <w:tc>
          <w:tcPr>
            <w:tcW w:w="991" w:type="dxa"/>
          </w:tcPr>
          <w:p w:rsidR="00595504" w:rsidRDefault="008B2F0E">
            <w:pPr>
              <w:pStyle w:val="TableParagraph"/>
              <w:spacing w:before="161"/>
              <w:ind w:left="141" w:right="133"/>
              <w:jc w:val="center"/>
              <w:rPr>
                <w:b/>
                <w:sz w:val="20"/>
              </w:rPr>
            </w:pPr>
            <w:r>
              <w:rPr>
                <w:b/>
                <w:sz w:val="20"/>
              </w:rPr>
              <w:t>Usia</w:t>
            </w:r>
          </w:p>
        </w:tc>
        <w:tc>
          <w:tcPr>
            <w:tcW w:w="3970" w:type="dxa"/>
          </w:tcPr>
          <w:p w:rsidR="00595504" w:rsidRDefault="008B2F0E">
            <w:pPr>
              <w:pStyle w:val="TableParagraph"/>
              <w:spacing w:before="161"/>
              <w:ind w:left="548" w:right="537"/>
              <w:jc w:val="center"/>
              <w:rPr>
                <w:b/>
                <w:sz w:val="20"/>
              </w:rPr>
            </w:pPr>
            <w:r>
              <w:rPr>
                <w:b/>
                <w:sz w:val="20"/>
              </w:rPr>
              <w:t>Outcome</w:t>
            </w:r>
          </w:p>
        </w:tc>
      </w:tr>
      <w:tr w:rsidR="00595504">
        <w:trPr>
          <w:trHeight w:val="3221"/>
        </w:trPr>
        <w:tc>
          <w:tcPr>
            <w:tcW w:w="566" w:type="dxa"/>
          </w:tcPr>
          <w:p w:rsidR="00595504" w:rsidRDefault="008B2F0E">
            <w:pPr>
              <w:pStyle w:val="TableParagraph"/>
              <w:ind w:left="107"/>
              <w:rPr>
                <w:b/>
                <w:sz w:val="20"/>
              </w:rPr>
            </w:pPr>
            <w:r>
              <w:rPr>
                <w:b/>
                <w:sz w:val="20"/>
              </w:rPr>
              <w:t>6.</w:t>
            </w:r>
          </w:p>
        </w:tc>
        <w:tc>
          <w:tcPr>
            <w:tcW w:w="2410" w:type="dxa"/>
          </w:tcPr>
          <w:p w:rsidR="00595504" w:rsidRDefault="008B2F0E">
            <w:pPr>
              <w:pStyle w:val="TableParagraph"/>
              <w:spacing w:line="227" w:lineRule="exact"/>
              <w:ind w:left="108"/>
              <w:rPr>
                <w:b/>
                <w:sz w:val="20"/>
              </w:rPr>
            </w:pPr>
            <w:r>
              <w:rPr>
                <w:b/>
                <w:sz w:val="20"/>
              </w:rPr>
              <w:t>Autor :</w:t>
            </w:r>
          </w:p>
          <w:p w:rsidR="00595504" w:rsidRDefault="008B2F0E">
            <w:pPr>
              <w:pStyle w:val="TableParagraph"/>
              <w:spacing w:line="227" w:lineRule="exact"/>
              <w:ind w:left="108"/>
              <w:rPr>
                <w:sz w:val="20"/>
              </w:rPr>
            </w:pPr>
            <w:r>
              <w:rPr>
                <w:sz w:val="20"/>
              </w:rPr>
              <w:t>Septian Adi Nugroho</w:t>
            </w:r>
          </w:p>
          <w:p w:rsidR="00595504" w:rsidRDefault="008B2F0E">
            <w:pPr>
              <w:pStyle w:val="TableParagraph"/>
              <w:ind w:left="108"/>
              <w:rPr>
                <w:sz w:val="20"/>
              </w:rPr>
            </w:pPr>
            <w:r>
              <w:rPr>
                <w:sz w:val="20"/>
              </w:rPr>
              <w:t>H.M Abi Muhlisin, SKM.,</w:t>
            </w:r>
          </w:p>
          <w:p w:rsidR="00595504" w:rsidRDefault="008B2F0E">
            <w:pPr>
              <w:pStyle w:val="TableParagraph"/>
              <w:spacing w:before="1"/>
              <w:ind w:left="108"/>
              <w:rPr>
                <w:sz w:val="20"/>
              </w:rPr>
            </w:pPr>
            <w:r>
              <w:rPr>
                <w:sz w:val="20"/>
              </w:rPr>
              <w:t>M. Kep</w:t>
            </w:r>
          </w:p>
          <w:p w:rsidR="00595504" w:rsidRDefault="008B2F0E">
            <w:pPr>
              <w:pStyle w:val="TableParagraph"/>
              <w:tabs>
                <w:tab w:val="left" w:pos="933"/>
                <w:tab w:val="left" w:pos="1755"/>
              </w:tabs>
              <w:ind w:left="108" w:right="98"/>
              <w:rPr>
                <w:sz w:val="20"/>
              </w:rPr>
            </w:pPr>
            <w:r>
              <w:rPr>
                <w:sz w:val="20"/>
              </w:rPr>
              <w:t>Vinami</w:t>
            </w:r>
            <w:r>
              <w:rPr>
                <w:sz w:val="20"/>
              </w:rPr>
              <w:tab/>
              <w:t>Yulian,</w:t>
            </w:r>
            <w:r>
              <w:rPr>
                <w:sz w:val="20"/>
              </w:rPr>
              <w:tab/>
            </w:r>
            <w:r>
              <w:rPr>
                <w:spacing w:val="-3"/>
                <w:sz w:val="20"/>
              </w:rPr>
              <w:t xml:space="preserve">S.Kep, </w:t>
            </w:r>
            <w:r>
              <w:rPr>
                <w:sz w:val="20"/>
              </w:rPr>
              <w:t>NS,</w:t>
            </w:r>
            <w:r>
              <w:rPr>
                <w:spacing w:val="-1"/>
                <w:sz w:val="20"/>
              </w:rPr>
              <w:t xml:space="preserve"> </w:t>
            </w:r>
            <w:r>
              <w:rPr>
                <w:sz w:val="20"/>
              </w:rPr>
              <w:t>Msc</w:t>
            </w:r>
          </w:p>
        </w:tc>
        <w:tc>
          <w:tcPr>
            <w:tcW w:w="1418" w:type="dxa"/>
          </w:tcPr>
          <w:p w:rsidR="00595504" w:rsidRDefault="008B2F0E">
            <w:pPr>
              <w:pStyle w:val="TableParagraph"/>
              <w:ind w:left="108" w:right="85"/>
              <w:rPr>
                <w:i/>
                <w:sz w:val="20"/>
              </w:rPr>
            </w:pPr>
            <w:r>
              <w:rPr>
                <w:sz w:val="20"/>
              </w:rPr>
              <w:t xml:space="preserve">Deskriptif korelatif dengan pendekatan </w:t>
            </w:r>
            <w:r>
              <w:rPr>
                <w:i/>
                <w:sz w:val="20"/>
              </w:rPr>
              <w:t>cross sectional</w:t>
            </w:r>
          </w:p>
        </w:tc>
        <w:tc>
          <w:tcPr>
            <w:tcW w:w="1276" w:type="dxa"/>
          </w:tcPr>
          <w:p w:rsidR="00595504" w:rsidRDefault="008B2F0E">
            <w:pPr>
              <w:pStyle w:val="TableParagraph"/>
              <w:spacing w:line="237" w:lineRule="auto"/>
              <w:ind w:left="336" w:hanging="209"/>
              <w:rPr>
                <w:sz w:val="20"/>
              </w:rPr>
            </w:pPr>
            <w:r>
              <w:rPr>
                <w:sz w:val="20"/>
              </w:rPr>
              <w:t>Kudus, Jawa Tengah</w:t>
            </w:r>
          </w:p>
        </w:tc>
        <w:tc>
          <w:tcPr>
            <w:tcW w:w="1560" w:type="dxa"/>
          </w:tcPr>
          <w:p w:rsidR="00595504" w:rsidRDefault="008B2F0E">
            <w:pPr>
              <w:pStyle w:val="TableParagraph"/>
              <w:spacing w:line="225" w:lineRule="exact"/>
              <w:ind w:left="91" w:right="84"/>
              <w:jc w:val="center"/>
              <w:rPr>
                <w:sz w:val="20"/>
              </w:rPr>
            </w:pPr>
            <w:r>
              <w:rPr>
                <w:sz w:val="20"/>
              </w:rPr>
              <w:t>39 pasien TB</w:t>
            </w:r>
          </w:p>
        </w:tc>
        <w:tc>
          <w:tcPr>
            <w:tcW w:w="991" w:type="dxa"/>
          </w:tcPr>
          <w:p w:rsidR="00595504" w:rsidRDefault="008B2F0E">
            <w:pPr>
              <w:pStyle w:val="TableParagraph"/>
              <w:spacing w:line="237" w:lineRule="auto"/>
              <w:ind w:left="273" w:right="86" w:hanging="159"/>
              <w:rPr>
                <w:sz w:val="20"/>
              </w:rPr>
            </w:pPr>
            <w:r>
              <w:rPr>
                <w:sz w:val="20"/>
              </w:rPr>
              <w:t>Diatas 15 tahun</w:t>
            </w:r>
          </w:p>
        </w:tc>
        <w:tc>
          <w:tcPr>
            <w:tcW w:w="3970" w:type="dxa"/>
          </w:tcPr>
          <w:p w:rsidR="00595504" w:rsidRDefault="008B2F0E">
            <w:pPr>
              <w:pStyle w:val="TableParagraph"/>
              <w:numPr>
                <w:ilvl w:val="0"/>
                <w:numId w:val="10"/>
              </w:numPr>
              <w:tabs>
                <w:tab w:val="left" w:pos="427"/>
              </w:tabs>
              <w:ind w:right="237"/>
              <w:rPr>
                <w:sz w:val="20"/>
              </w:rPr>
            </w:pPr>
            <w:r>
              <w:rPr>
                <w:sz w:val="20"/>
              </w:rPr>
              <w:t>Pengetahuan penderita tuberculosis tentang dengan kepatuhan minum obat tuberculosis sebagian besar adalah</w:t>
            </w:r>
            <w:r>
              <w:rPr>
                <w:spacing w:val="-13"/>
                <w:sz w:val="20"/>
              </w:rPr>
              <w:t xml:space="preserve"> </w:t>
            </w:r>
            <w:r>
              <w:rPr>
                <w:sz w:val="20"/>
              </w:rPr>
              <w:t>cukup (54%).</w:t>
            </w:r>
          </w:p>
          <w:p w:rsidR="00595504" w:rsidRDefault="008B2F0E">
            <w:pPr>
              <w:pStyle w:val="TableParagraph"/>
              <w:numPr>
                <w:ilvl w:val="0"/>
                <w:numId w:val="10"/>
              </w:numPr>
              <w:tabs>
                <w:tab w:val="left" w:pos="427"/>
              </w:tabs>
              <w:ind w:right="337"/>
              <w:jc w:val="both"/>
              <w:rPr>
                <w:sz w:val="20"/>
              </w:rPr>
            </w:pPr>
            <w:r>
              <w:rPr>
                <w:sz w:val="20"/>
              </w:rPr>
              <w:t>Dukungan keluarga terhadap kepatuhan minum obat tuberculosis sebagian</w:t>
            </w:r>
            <w:r>
              <w:rPr>
                <w:spacing w:val="-14"/>
                <w:sz w:val="20"/>
              </w:rPr>
              <w:t xml:space="preserve"> </w:t>
            </w:r>
            <w:r>
              <w:rPr>
                <w:sz w:val="20"/>
              </w:rPr>
              <w:t>besar adalah cukup</w:t>
            </w:r>
            <w:r>
              <w:rPr>
                <w:spacing w:val="-1"/>
                <w:sz w:val="20"/>
              </w:rPr>
              <w:t xml:space="preserve"> </w:t>
            </w:r>
            <w:r>
              <w:rPr>
                <w:sz w:val="20"/>
              </w:rPr>
              <w:t>(59%).</w:t>
            </w:r>
          </w:p>
          <w:p w:rsidR="00595504" w:rsidRDefault="008B2F0E">
            <w:pPr>
              <w:pStyle w:val="TableParagraph"/>
              <w:numPr>
                <w:ilvl w:val="0"/>
                <w:numId w:val="10"/>
              </w:numPr>
              <w:tabs>
                <w:tab w:val="left" w:pos="427"/>
              </w:tabs>
              <w:ind w:right="247"/>
              <w:jc w:val="both"/>
              <w:rPr>
                <w:sz w:val="20"/>
              </w:rPr>
            </w:pPr>
            <w:r>
              <w:rPr>
                <w:sz w:val="20"/>
              </w:rPr>
              <w:t>Kepatuhan minum obat tuberculosis sebagian besar adalah tidak patuh</w:t>
            </w:r>
            <w:r>
              <w:rPr>
                <w:spacing w:val="-20"/>
                <w:sz w:val="20"/>
              </w:rPr>
              <w:t xml:space="preserve"> </w:t>
            </w:r>
            <w:r>
              <w:rPr>
                <w:sz w:val="20"/>
              </w:rPr>
              <w:t>(59%).</w:t>
            </w:r>
          </w:p>
          <w:p w:rsidR="00595504" w:rsidRDefault="008B2F0E">
            <w:pPr>
              <w:pStyle w:val="TableParagraph"/>
              <w:numPr>
                <w:ilvl w:val="0"/>
                <w:numId w:val="10"/>
              </w:numPr>
              <w:tabs>
                <w:tab w:val="left" w:pos="478"/>
              </w:tabs>
              <w:ind w:right="420"/>
              <w:rPr>
                <w:sz w:val="20"/>
              </w:rPr>
            </w:pPr>
            <w:r>
              <w:tab/>
            </w:r>
            <w:r>
              <w:rPr>
                <w:sz w:val="20"/>
              </w:rPr>
              <w:t>Ada hubungan pengetahuan dengan kepatuhan minum obat</w:t>
            </w:r>
            <w:r>
              <w:rPr>
                <w:spacing w:val="-10"/>
                <w:sz w:val="20"/>
              </w:rPr>
              <w:t xml:space="preserve"> </w:t>
            </w:r>
            <w:r>
              <w:rPr>
                <w:sz w:val="20"/>
              </w:rPr>
              <w:t>(pvalue=0.003)</w:t>
            </w:r>
          </w:p>
          <w:p w:rsidR="00595504" w:rsidRDefault="008B2F0E">
            <w:pPr>
              <w:pStyle w:val="TableParagraph"/>
              <w:numPr>
                <w:ilvl w:val="0"/>
                <w:numId w:val="10"/>
              </w:numPr>
              <w:tabs>
                <w:tab w:val="left" w:pos="427"/>
              </w:tabs>
              <w:ind w:right="158"/>
              <w:rPr>
                <w:sz w:val="20"/>
              </w:rPr>
            </w:pPr>
            <w:r>
              <w:rPr>
                <w:sz w:val="20"/>
              </w:rPr>
              <w:t>Ada hubungan dukungan keluarga</w:t>
            </w:r>
            <w:r>
              <w:rPr>
                <w:spacing w:val="-16"/>
                <w:sz w:val="20"/>
              </w:rPr>
              <w:t xml:space="preserve"> </w:t>
            </w:r>
            <w:r>
              <w:rPr>
                <w:sz w:val="20"/>
              </w:rPr>
              <w:t>dengan kepatuhan minum obat</w:t>
            </w:r>
            <w:r>
              <w:rPr>
                <w:spacing w:val="-6"/>
                <w:sz w:val="20"/>
              </w:rPr>
              <w:t xml:space="preserve"> </w:t>
            </w:r>
            <w:r>
              <w:rPr>
                <w:sz w:val="20"/>
              </w:rPr>
              <w:t>(pvalue=0.039)</w:t>
            </w:r>
          </w:p>
        </w:tc>
      </w:tr>
      <w:tr w:rsidR="00595504">
        <w:trPr>
          <w:trHeight w:val="2071"/>
        </w:trPr>
        <w:tc>
          <w:tcPr>
            <w:tcW w:w="566" w:type="dxa"/>
          </w:tcPr>
          <w:p w:rsidR="00595504" w:rsidRDefault="008B2F0E">
            <w:pPr>
              <w:pStyle w:val="TableParagraph"/>
              <w:spacing w:line="228" w:lineRule="exact"/>
              <w:ind w:left="107"/>
              <w:rPr>
                <w:b/>
                <w:sz w:val="20"/>
              </w:rPr>
            </w:pPr>
            <w:r>
              <w:rPr>
                <w:b/>
                <w:sz w:val="20"/>
              </w:rPr>
              <w:t>7.</w:t>
            </w:r>
          </w:p>
        </w:tc>
        <w:tc>
          <w:tcPr>
            <w:tcW w:w="2410" w:type="dxa"/>
          </w:tcPr>
          <w:p w:rsidR="00595504" w:rsidRDefault="008B2F0E">
            <w:pPr>
              <w:pStyle w:val="TableParagraph"/>
              <w:spacing w:line="226" w:lineRule="exact"/>
              <w:ind w:left="108"/>
              <w:rPr>
                <w:b/>
                <w:sz w:val="20"/>
              </w:rPr>
            </w:pPr>
            <w:r>
              <w:rPr>
                <w:b/>
                <w:sz w:val="20"/>
              </w:rPr>
              <w:t>Autor :</w:t>
            </w:r>
          </w:p>
          <w:p w:rsidR="00595504" w:rsidRDefault="008B2F0E">
            <w:pPr>
              <w:pStyle w:val="TableParagraph"/>
              <w:ind w:left="108" w:right="633"/>
              <w:rPr>
                <w:sz w:val="20"/>
              </w:rPr>
            </w:pPr>
            <w:r>
              <w:rPr>
                <w:sz w:val="20"/>
              </w:rPr>
              <w:t>Lili Diana Fitri Jenny Marlindawani Agnes Purba</w:t>
            </w:r>
          </w:p>
        </w:tc>
        <w:tc>
          <w:tcPr>
            <w:tcW w:w="1418" w:type="dxa"/>
          </w:tcPr>
          <w:p w:rsidR="00595504" w:rsidRDefault="008B2F0E">
            <w:pPr>
              <w:pStyle w:val="TableParagraph"/>
              <w:ind w:left="336" w:right="307" w:firstLine="139"/>
              <w:rPr>
                <w:i/>
                <w:sz w:val="20"/>
              </w:rPr>
            </w:pPr>
            <w:r>
              <w:rPr>
                <w:i/>
                <w:sz w:val="20"/>
              </w:rPr>
              <w:t>Cross Sectional</w:t>
            </w:r>
          </w:p>
        </w:tc>
        <w:tc>
          <w:tcPr>
            <w:tcW w:w="1276" w:type="dxa"/>
          </w:tcPr>
          <w:p w:rsidR="00595504" w:rsidRDefault="008B2F0E">
            <w:pPr>
              <w:pStyle w:val="TableParagraph"/>
              <w:ind w:left="442" w:right="92" w:hanging="322"/>
              <w:rPr>
                <w:sz w:val="20"/>
              </w:rPr>
            </w:pPr>
            <w:r>
              <w:rPr>
                <w:sz w:val="20"/>
              </w:rPr>
              <w:t>Padangsidim puan</w:t>
            </w:r>
          </w:p>
        </w:tc>
        <w:tc>
          <w:tcPr>
            <w:tcW w:w="1560" w:type="dxa"/>
          </w:tcPr>
          <w:p w:rsidR="00595504" w:rsidRDefault="008B2F0E">
            <w:pPr>
              <w:pStyle w:val="TableParagraph"/>
              <w:spacing w:line="223" w:lineRule="exact"/>
              <w:ind w:left="91" w:right="86"/>
              <w:jc w:val="center"/>
              <w:rPr>
                <w:sz w:val="20"/>
              </w:rPr>
            </w:pPr>
            <w:r>
              <w:rPr>
                <w:sz w:val="20"/>
              </w:rPr>
              <w:t>51 responden</w:t>
            </w:r>
          </w:p>
        </w:tc>
        <w:tc>
          <w:tcPr>
            <w:tcW w:w="991" w:type="dxa"/>
          </w:tcPr>
          <w:p w:rsidR="00595504" w:rsidRDefault="008B2F0E">
            <w:pPr>
              <w:pStyle w:val="TableParagraph"/>
              <w:spacing w:line="223" w:lineRule="exact"/>
              <w:ind w:left="5"/>
              <w:jc w:val="center"/>
              <w:rPr>
                <w:sz w:val="20"/>
              </w:rPr>
            </w:pPr>
            <w:r>
              <w:rPr>
                <w:w w:val="99"/>
                <w:sz w:val="20"/>
              </w:rPr>
              <w:t>-</w:t>
            </w:r>
          </w:p>
        </w:tc>
        <w:tc>
          <w:tcPr>
            <w:tcW w:w="3970" w:type="dxa"/>
          </w:tcPr>
          <w:p w:rsidR="00595504" w:rsidRDefault="008B2F0E">
            <w:pPr>
              <w:pStyle w:val="TableParagraph"/>
              <w:numPr>
                <w:ilvl w:val="0"/>
                <w:numId w:val="9"/>
              </w:numPr>
              <w:tabs>
                <w:tab w:val="left" w:pos="427"/>
              </w:tabs>
              <w:ind w:right="259"/>
              <w:rPr>
                <w:sz w:val="20"/>
              </w:rPr>
            </w:pPr>
            <w:r>
              <w:rPr>
                <w:sz w:val="20"/>
              </w:rPr>
              <w:t>Ada hubungan pengetahuan, dukungan keluarga, sikap, dan pendidikan</w:t>
            </w:r>
            <w:r>
              <w:rPr>
                <w:spacing w:val="-14"/>
                <w:sz w:val="20"/>
              </w:rPr>
              <w:t xml:space="preserve"> </w:t>
            </w:r>
            <w:r>
              <w:rPr>
                <w:sz w:val="20"/>
              </w:rPr>
              <w:t>terhadap kepatuhan minum obat dimana masing- masing nilai pvalue</w:t>
            </w:r>
            <w:r>
              <w:rPr>
                <w:spacing w:val="-2"/>
                <w:sz w:val="20"/>
              </w:rPr>
              <w:t xml:space="preserve"> </w:t>
            </w:r>
            <w:r>
              <w:rPr>
                <w:sz w:val="20"/>
              </w:rPr>
              <w:t>(0.000)</w:t>
            </w:r>
          </w:p>
          <w:p w:rsidR="00595504" w:rsidRDefault="008B2F0E">
            <w:pPr>
              <w:pStyle w:val="TableParagraph"/>
              <w:numPr>
                <w:ilvl w:val="0"/>
                <w:numId w:val="9"/>
              </w:numPr>
              <w:tabs>
                <w:tab w:val="left" w:pos="427"/>
              </w:tabs>
              <w:ind w:right="658"/>
              <w:rPr>
                <w:sz w:val="20"/>
              </w:rPr>
            </w:pPr>
            <w:r>
              <w:rPr>
                <w:sz w:val="20"/>
              </w:rPr>
              <w:t>Ada hubungan pekerja</w:t>
            </w:r>
            <w:r>
              <w:rPr>
                <w:sz w:val="20"/>
              </w:rPr>
              <w:t>an terhadap kepatuhan minum obat dimana</w:t>
            </w:r>
            <w:r>
              <w:rPr>
                <w:spacing w:val="-12"/>
                <w:sz w:val="20"/>
              </w:rPr>
              <w:t xml:space="preserve"> </w:t>
            </w:r>
            <w:r>
              <w:rPr>
                <w:sz w:val="20"/>
              </w:rPr>
              <w:t>nilai pvalue</w:t>
            </w:r>
            <w:r>
              <w:rPr>
                <w:spacing w:val="-1"/>
                <w:sz w:val="20"/>
              </w:rPr>
              <w:t xml:space="preserve"> </w:t>
            </w:r>
            <w:r>
              <w:rPr>
                <w:sz w:val="20"/>
              </w:rPr>
              <w:t>(0.001)</w:t>
            </w:r>
          </w:p>
          <w:p w:rsidR="00595504" w:rsidRDefault="008B2F0E">
            <w:pPr>
              <w:pStyle w:val="TableParagraph"/>
              <w:numPr>
                <w:ilvl w:val="0"/>
                <w:numId w:val="9"/>
              </w:numPr>
              <w:tabs>
                <w:tab w:val="left" w:pos="478"/>
              </w:tabs>
              <w:spacing w:line="230" w:lineRule="exact"/>
              <w:ind w:right="163" w:hanging="284"/>
              <w:rPr>
                <w:sz w:val="20"/>
              </w:rPr>
            </w:pPr>
            <w:r>
              <w:tab/>
            </w:r>
            <w:r>
              <w:rPr>
                <w:sz w:val="20"/>
              </w:rPr>
              <w:t>Pengetahuan merupakan variabel paling dominan terhadap kepatuhan minum</w:t>
            </w:r>
            <w:r>
              <w:rPr>
                <w:spacing w:val="-13"/>
                <w:sz w:val="20"/>
              </w:rPr>
              <w:t xml:space="preserve"> </w:t>
            </w:r>
            <w:r>
              <w:rPr>
                <w:sz w:val="20"/>
              </w:rPr>
              <w:t>obat.</w:t>
            </w:r>
          </w:p>
        </w:tc>
      </w:tr>
      <w:tr w:rsidR="00595504">
        <w:trPr>
          <w:trHeight w:val="1896"/>
        </w:trPr>
        <w:tc>
          <w:tcPr>
            <w:tcW w:w="566" w:type="dxa"/>
          </w:tcPr>
          <w:p w:rsidR="00595504" w:rsidRDefault="008B2F0E">
            <w:pPr>
              <w:pStyle w:val="TableParagraph"/>
              <w:spacing w:line="228" w:lineRule="exact"/>
              <w:ind w:left="107"/>
              <w:rPr>
                <w:b/>
                <w:sz w:val="20"/>
              </w:rPr>
            </w:pPr>
            <w:r>
              <w:rPr>
                <w:b/>
                <w:sz w:val="20"/>
              </w:rPr>
              <w:t>8.</w:t>
            </w:r>
          </w:p>
        </w:tc>
        <w:tc>
          <w:tcPr>
            <w:tcW w:w="2410" w:type="dxa"/>
          </w:tcPr>
          <w:p w:rsidR="00595504" w:rsidRDefault="008B2F0E">
            <w:pPr>
              <w:pStyle w:val="TableParagraph"/>
              <w:spacing w:line="226" w:lineRule="exact"/>
              <w:ind w:left="108"/>
              <w:rPr>
                <w:b/>
                <w:sz w:val="20"/>
              </w:rPr>
            </w:pPr>
            <w:r>
              <w:rPr>
                <w:b/>
                <w:sz w:val="20"/>
              </w:rPr>
              <w:t>Autor :</w:t>
            </w:r>
          </w:p>
          <w:p w:rsidR="00595504" w:rsidRDefault="008B2F0E">
            <w:pPr>
              <w:pStyle w:val="TableParagraph"/>
              <w:ind w:left="108" w:right="569"/>
              <w:rPr>
                <w:sz w:val="20"/>
              </w:rPr>
            </w:pPr>
            <w:r>
              <w:rPr>
                <w:sz w:val="20"/>
              </w:rPr>
              <w:t>Ainun Fadhila Rahmi Kurnia</w:t>
            </w:r>
            <w:r>
              <w:rPr>
                <w:spacing w:val="-16"/>
                <w:sz w:val="20"/>
              </w:rPr>
              <w:t xml:space="preserve"> </w:t>
            </w:r>
            <w:r>
              <w:rPr>
                <w:sz w:val="20"/>
              </w:rPr>
              <w:t>Gustin</w:t>
            </w:r>
          </w:p>
        </w:tc>
        <w:tc>
          <w:tcPr>
            <w:tcW w:w="1418" w:type="dxa"/>
          </w:tcPr>
          <w:p w:rsidR="00595504" w:rsidRDefault="008B2F0E">
            <w:pPr>
              <w:pStyle w:val="TableParagraph"/>
              <w:ind w:left="141" w:right="128" w:hanging="3"/>
              <w:jc w:val="center"/>
              <w:rPr>
                <w:i/>
                <w:sz w:val="20"/>
              </w:rPr>
            </w:pPr>
            <w:r>
              <w:rPr>
                <w:i/>
                <w:sz w:val="20"/>
              </w:rPr>
              <w:t xml:space="preserve">Deskriptif Analitik </w:t>
            </w:r>
            <w:r>
              <w:rPr>
                <w:sz w:val="20"/>
              </w:rPr>
              <w:t xml:space="preserve">dengan desain pendekatan </w:t>
            </w:r>
            <w:r>
              <w:rPr>
                <w:i/>
                <w:sz w:val="20"/>
              </w:rPr>
              <w:t>Cross Sectional</w:t>
            </w:r>
          </w:p>
        </w:tc>
        <w:tc>
          <w:tcPr>
            <w:tcW w:w="1276" w:type="dxa"/>
          </w:tcPr>
          <w:p w:rsidR="00595504" w:rsidRDefault="008B2F0E">
            <w:pPr>
              <w:pStyle w:val="TableParagraph"/>
              <w:ind w:left="171" w:right="160"/>
              <w:jc w:val="center"/>
              <w:rPr>
                <w:sz w:val="20"/>
              </w:rPr>
            </w:pPr>
            <w:r>
              <w:rPr>
                <w:sz w:val="20"/>
              </w:rPr>
              <w:t>Puskesmas Rao Kabupaten Pasaman</w:t>
            </w:r>
          </w:p>
        </w:tc>
        <w:tc>
          <w:tcPr>
            <w:tcW w:w="1560" w:type="dxa"/>
          </w:tcPr>
          <w:p w:rsidR="00595504" w:rsidRDefault="008B2F0E">
            <w:pPr>
              <w:pStyle w:val="TableParagraph"/>
              <w:spacing w:line="223" w:lineRule="exact"/>
              <w:ind w:left="91" w:right="82"/>
              <w:jc w:val="center"/>
              <w:rPr>
                <w:sz w:val="20"/>
              </w:rPr>
            </w:pPr>
            <w:r>
              <w:rPr>
                <w:sz w:val="20"/>
              </w:rPr>
              <w:t>52</w:t>
            </w:r>
          </w:p>
          <w:p w:rsidR="00595504" w:rsidRDefault="008B2F0E">
            <w:pPr>
              <w:pStyle w:val="TableParagraph"/>
              <w:ind w:left="91" w:right="83"/>
              <w:jc w:val="center"/>
              <w:rPr>
                <w:i/>
                <w:sz w:val="20"/>
              </w:rPr>
            </w:pPr>
            <w:r>
              <w:rPr>
                <w:sz w:val="20"/>
              </w:rPr>
              <w:t xml:space="preserve">Responden dengan tehnik </w:t>
            </w:r>
            <w:r>
              <w:rPr>
                <w:i/>
                <w:sz w:val="20"/>
              </w:rPr>
              <w:t>Proporsional Random Sampling</w:t>
            </w:r>
          </w:p>
        </w:tc>
        <w:tc>
          <w:tcPr>
            <w:tcW w:w="991" w:type="dxa"/>
          </w:tcPr>
          <w:p w:rsidR="00595504" w:rsidRDefault="008B2F0E">
            <w:pPr>
              <w:pStyle w:val="TableParagraph"/>
              <w:spacing w:line="223" w:lineRule="exact"/>
              <w:ind w:left="5"/>
              <w:jc w:val="center"/>
              <w:rPr>
                <w:sz w:val="20"/>
              </w:rPr>
            </w:pPr>
            <w:r>
              <w:rPr>
                <w:w w:val="99"/>
                <w:sz w:val="20"/>
              </w:rPr>
              <w:t>-</w:t>
            </w:r>
          </w:p>
        </w:tc>
        <w:tc>
          <w:tcPr>
            <w:tcW w:w="3970" w:type="dxa"/>
          </w:tcPr>
          <w:p w:rsidR="00595504" w:rsidRDefault="008B2F0E">
            <w:pPr>
              <w:pStyle w:val="TableParagraph"/>
              <w:numPr>
                <w:ilvl w:val="0"/>
                <w:numId w:val="8"/>
              </w:numPr>
              <w:tabs>
                <w:tab w:val="left" w:pos="531"/>
              </w:tabs>
              <w:spacing w:line="237" w:lineRule="auto"/>
              <w:ind w:right="133"/>
              <w:rPr>
                <w:sz w:val="20"/>
              </w:rPr>
            </w:pPr>
            <w:r>
              <w:rPr>
                <w:sz w:val="20"/>
              </w:rPr>
              <w:t>terdapat hubungan yang bermakna</w:t>
            </w:r>
            <w:r>
              <w:rPr>
                <w:spacing w:val="-16"/>
                <w:sz w:val="20"/>
              </w:rPr>
              <w:t xml:space="preserve"> </w:t>
            </w:r>
            <w:r>
              <w:rPr>
                <w:sz w:val="20"/>
              </w:rPr>
              <w:t>antara pengetahuan dengan kepatuhan meminum obat penderita TB</w:t>
            </w:r>
            <w:r>
              <w:rPr>
                <w:spacing w:val="-5"/>
                <w:sz w:val="20"/>
              </w:rPr>
              <w:t xml:space="preserve"> </w:t>
            </w:r>
            <w:r>
              <w:rPr>
                <w:sz w:val="20"/>
              </w:rPr>
              <w:t>Paru</w:t>
            </w:r>
          </w:p>
          <w:p w:rsidR="00595504" w:rsidRDefault="008B2F0E">
            <w:pPr>
              <w:pStyle w:val="TableParagraph"/>
              <w:numPr>
                <w:ilvl w:val="0"/>
                <w:numId w:val="8"/>
              </w:numPr>
              <w:tabs>
                <w:tab w:val="left" w:pos="531"/>
              </w:tabs>
              <w:spacing w:line="237" w:lineRule="auto"/>
              <w:ind w:right="133"/>
              <w:rPr>
                <w:sz w:val="20"/>
              </w:rPr>
            </w:pPr>
            <w:r>
              <w:rPr>
                <w:sz w:val="20"/>
              </w:rPr>
              <w:t>terdapat hubungan yang bermakna</w:t>
            </w:r>
            <w:r>
              <w:rPr>
                <w:spacing w:val="-16"/>
                <w:sz w:val="20"/>
              </w:rPr>
              <w:t xml:space="preserve"> </w:t>
            </w:r>
            <w:r>
              <w:rPr>
                <w:sz w:val="20"/>
              </w:rPr>
              <w:t>antara dukungan keluarga dengan kepatuhan meminum obat penderita TB</w:t>
            </w:r>
            <w:r>
              <w:rPr>
                <w:spacing w:val="-4"/>
                <w:sz w:val="20"/>
              </w:rPr>
              <w:t xml:space="preserve"> </w:t>
            </w:r>
            <w:r>
              <w:rPr>
                <w:sz w:val="20"/>
              </w:rPr>
              <w:t>Paru</w:t>
            </w:r>
          </w:p>
          <w:p w:rsidR="00595504" w:rsidRDefault="008B2F0E">
            <w:pPr>
              <w:pStyle w:val="TableParagraph"/>
              <w:numPr>
                <w:ilvl w:val="0"/>
                <w:numId w:val="8"/>
              </w:numPr>
              <w:tabs>
                <w:tab w:val="left" w:pos="531"/>
              </w:tabs>
              <w:spacing w:before="20" w:line="230" w:lineRule="exact"/>
              <w:ind w:right="132"/>
              <w:rPr>
                <w:sz w:val="20"/>
              </w:rPr>
            </w:pPr>
            <w:r>
              <w:rPr>
                <w:sz w:val="20"/>
              </w:rPr>
              <w:t>Hasil penelitian didapatkan lebih dari separoh responden tidak patuh</w:t>
            </w:r>
            <w:r>
              <w:rPr>
                <w:spacing w:val="-11"/>
                <w:sz w:val="20"/>
              </w:rPr>
              <w:t xml:space="preserve"> </w:t>
            </w:r>
            <w:r>
              <w:rPr>
                <w:sz w:val="20"/>
              </w:rPr>
              <w:t>meminum</w:t>
            </w:r>
          </w:p>
        </w:tc>
      </w:tr>
    </w:tbl>
    <w:p w:rsidR="00595504" w:rsidRDefault="00595504">
      <w:pPr>
        <w:spacing w:line="230" w:lineRule="exact"/>
        <w:rPr>
          <w:sz w:val="20"/>
        </w:rPr>
        <w:sectPr w:rsidR="00595504">
          <w:headerReference w:type="default" r:id="rId130"/>
          <w:footerReference w:type="default" r:id="rId131"/>
          <w:pgSz w:w="16850" w:h="11910" w:orient="landscape"/>
          <w:pgMar w:top="1100" w:right="2420" w:bottom="1160" w:left="1580" w:header="0" w:footer="976" w:gutter="0"/>
          <w:pgNumType w:start="55"/>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11"/>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0"/>
        <w:gridCol w:w="1418"/>
        <w:gridCol w:w="1276"/>
        <w:gridCol w:w="1560"/>
        <w:gridCol w:w="991"/>
        <w:gridCol w:w="3970"/>
      </w:tblGrid>
      <w:tr w:rsidR="00595504">
        <w:trPr>
          <w:trHeight w:val="556"/>
        </w:trPr>
        <w:tc>
          <w:tcPr>
            <w:tcW w:w="566" w:type="dxa"/>
          </w:tcPr>
          <w:p w:rsidR="00595504" w:rsidRDefault="008B2F0E">
            <w:pPr>
              <w:pStyle w:val="TableParagraph"/>
              <w:spacing w:before="161"/>
              <w:ind w:left="160"/>
              <w:rPr>
                <w:b/>
                <w:sz w:val="20"/>
              </w:rPr>
            </w:pPr>
            <w:r>
              <w:rPr>
                <w:b/>
                <w:sz w:val="20"/>
              </w:rPr>
              <w:t>No</w:t>
            </w:r>
          </w:p>
        </w:tc>
        <w:tc>
          <w:tcPr>
            <w:tcW w:w="2410" w:type="dxa"/>
          </w:tcPr>
          <w:p w:rsidR="00595504" w:rsidRDefault="008B2F0E">
            <w:pPr>
              <w:pStyle w:val="TableParagraph"/>
              <w:spacing w:before="161"/>
              <w:ind w:left="638"/>
              <w:rPr>
                <w:b/>
                <w:sz w:val="20"/>
              </w:rPr>
            </w:pPr>
            <w:r>
              <w:rPr>
                <w:b/>
                <w:sz w:val="20"/>
              </w:rPr>
              <w:t>Studi/Author</w:t>
            </w:r>
          </w:p>
        </w:tc>
        <w:tc>
          <w:tcPr>
            <w:tcW w:w="1418" w:type="dxa"/>
          </w:tcPr>
          <w:p w:rsidR="00595504" w:rsidRDefault="008B2F0E">
            <w:pPr>
              <w:pStyle w:val="TableParagraph"/>
              <w:spacing w:line="228" w:lineRule="exact"/>
              <w:ind w:left="144"/>
              <w:rPr>
                <w:b/>
                <w:sz w:val="20"/>
              </w:rPr>
            </w:pPr>
            <w:r>
              <w:rPr>
                <w:b/>
                <w:sz w:val="20"/>
              </w:rPr>
              <w:t>Study Design</w:t>
            </w:r>
          </w:p>
        </w:tc>
        <w:tc>
          <w:tcPr>
            <w:tcW w:w="1276" w:type="dxa"/>
          </w:tcPr>
          <w:p w:rsidR="00595504" w:rsidRDefault="008B2F0E">
            <w:pPr>
              <w:pStyle w:val="TableParagraph"/>
              <w:spacing w:before="46"/>
              <w:ind w:left="209" w:firstLine="96"/>
              <w:rPr>
                <w:b/>
                <w:sz w:val="20"/>
              </w:rPr>
            </w:pPr>
            <w:r>
              <w:rPr>
                <w:b/>
                <w:sz w:val="20"/>
              </w:rPr>
              <w:t xml:space="preserve">Tempat </w:t>
            </w:r>
            <w:r>
              <w:rPr>
                <w:b/>
                <w:w w:val="95"/>
                <w:sz w:val="20"/>
              </w:rPr>
              <w:t>Penelitian</w:t>
            </w:r>
          </w:p>
        </w:tc>
        <w:tc>
          <w:tcPr>
            <w:tcW w:w="1560" w:type="dxa"/>
          </w:tcPr>
          <w:p w:rsidR="00595504" w:rsidRDefault="008B2F0E">
            <w:pPr>
              <w:pStyle w:val="TableParagraph"/>
              <w:spacing w:before="161"/>
              <w:ind w:left="114"/>
              <w:rPr>
                <w:b/>
                <w:sz w:val="20"/>
              </w:rPr>
            </w:pPr>
            <w:r>
              <w:rPr>
                <w:b/>
                <w:sz w:val="20"/>
              </w:rPr>
              <w:t>Jumlah Sampel</w:t>
            </w:r>
          </w:p>
        </w:tc>
        <w:tc>
          <w:tcPr>
            <w:tcW w:w="991" w:type="dxa"/>
          </w:tcPr>
          <w:p w:rsidR="00595504" w:rsidRDefault="008B2F0E">
            <w:pPr>
              <w:pStyle w:val="TableParagraph"/>
              <w:spacing w:before="161"/>
              <w:ind w:left="141" w:right="133"/>
              <w:jc w:val="center"/>
              <w:rPr>
                <w:b/>
                <w:sz w:val="20"/>
              </w:rPr>
            </w:pPr>
            <w:r>
              <w:rPr>
                <w:b/>
                <w:sz w:val="20"/>
              </w:rPr>
              <w:t>Usia</w:t>
            </w:r>
          </w:p>
        </w:tc>
        <w:tc>
          <w:tcPr>
            <w:tcW w:w="3970" w:type="dxa"/>
          </w:tcPr>
          <w:p w:rsidR="00595504" w:rsidRDefault="008B2F0E">
            <w:pPr>
              <w:pStyle w:val="TableParagraph"/>
              <w:spacing w:before="161"/>
              <w:ind w:left="548" w:right="537"/>
              <w:jc w:val="center"/>
              <w:rPr>
                <w:b/>
                <w:sz w:val="20"/>
              </w:rPr>
            </w:pPr>
            <w:r>
              <w:rPr>
                <w:b/>
                <w:sz w:val="20"/>
              </w:rPr>
              <w:t>Outcome</w:t>
            </w:r>
          </w:p>
        </w:tc>
      </w:tr>
      <w:tr w:rsidR="00595504">
        <w:trPr>
          <w:trHeight w:val="1151"/>
        </w:trPr>
        <w:tc>
          <w:tcPr>
            <w:tcW w:w="566" w:type="dxa"/>
          </w:tcPr>
          <w:p w:rsidR="00595504" w:rsidRDefault="00595504">
            <w:pPr>
              <w:pStyle w:val="TableParagraph"/>
              <w:rPr>
                <w:sz w:val="18"/>
              </w:rPr>
            </w:pPr>
          </w:p>
        </w:tc>
        <w:tc>
          <w:tcPr>
            <w:tcW w:w="2410" w:type="dxa"/>
          </w:tcPr>
          <w:p w:rsidR="00595504" w:rsidRDefault="00595504">
            <w:pPr>
              <w:pStyle w:val="TableParagraph"/>
              <w:rPr>
                <w:sz w:val="18"/>
              </w:rPr>
            </w:pPr>
          </w:p>
        </w:tc>
        <w:tc>
          <w:tcPr>
            <w:tcW w:w="1418" w:type="dxa"/>
          </w:tcPr>
          <w:p w:rsidR="00595504" w:rsidRDefault="00595504">
            <w:pPr>
              <w:pStyle w:val="TableParagraph"/>
              <w:rPr>
                <w:sz w:val="18"/>
              </w:rPr>
            </w:pPr>
          </w:p>
        </w:tc>
        <w:tc>
          <w:tcPr>
            <w:tcW w:w="1276" w:type="dxa"/>
          </w:tcPr>
          <w:p w:rsidR="00595504" w:rsidRDefault="00595504">
            <w:pPr>
              <w:pStyle w:val="TableParagraph"/>
              <w:rPr>
                <w:sz w:val="18"/>
              </w:rPr>
            </w:pPr>
          </w:p>
        </w:tc>
        <w:tc>
          <w:tcPr>
            <w:tcW w:w="1560" w:type="dxa"/>
          </w:tcPr>
          <w:p w:rsidR="00595504" w:rsidRDefault="00595504">
            <w:pPr>
              <w:pStyle w:val="TableParagraph"/>
              <w:rPr>
                <w:sz w:val="18"/>
              </w:rPr>
            </w:pPr>
          </w:p>
        </w:tc>
        <w:tc>
          <w:tcPr>
            <w:tcW w:w="991" w:type="dxa"/>
          </w:tcPr>
          <w:p w:rsidR="00595504" w:rsidRDefault="00595504">
            <w:pPr>
              <w:pStyle w:val="TableParagraph"/>
              <w:rPr>
                <w:sz w:val="18"/>
              </w:rPr>
            </w:pPr>
          </w:p>
        </w:tc>
        <w:tc>
          <w:tcPr>
            <w:tcW w:w="3970" w:type="dxa"/>
          </w:tcPr>
          <w:p w:rsidR="00595504" w:rsidRDefault="008B2F0E">
            <w:pPr>
              <w:pStyle w:val="TableParagraph"/>
              <w:ind w:left="530" w:right="99"/>
              <w:rPr>
                <w:sz w:val="20"/>
              </w:rPr>
            </w:pPr>
            <w:r>
              <w:rPr>
                <w:sz w:val="20"/>
              </w:rPr>
              <w:t>obat yaitu sebanyak 32 (61,5%) responden. Adapun faktor-faktor yang berhubungan dengan perilaku merokok : pengetahuan, peran petugas kesehatan,</w:t>
            </w:r>
          </w:p>
          <w:p w:rsidR="00595504" w:rsidRDefault="008B2F0E">
            <w:pPr>
              <w:pStyle w:val="TableParagraph"/>
              <w:spacing w:line="216" w:lineRule="exact"/>
              <w:ind w:left="530"/>
              <w:rPr>
                <w:sz w:val="20"/>
              </w:rPr>
            </w:pPr>
            <w:r>
              <w:rPr>
                <w:sz w:val="20"/>
              </w:rPr>
              <w:t>dukungan keluarga dan peran PMO.</w:t>
            </w:r>
          </w:p>
        </w:tc>
      </w:tr>
      <w:tr w:rsidR="00595504">
        <w:trPr>
          <w:trHeight w:val="6073"/>
        </w:trPr>
        <w:tc>
          <w:tcPr>
            <w:tcW w:w="566" w:type="dxa"/>
          </w:tcPr>
          <w:p w:rsidR="00595504" w:rsidRDefault="008B2F0E">
            <w:pPr>
              <w:pStyle w:val="TableParagraph"/>
              <w:spacing w:line="228" w:lineRule="exact"/>
              <w:ind w:left="107"/>
              <w:rPr>
                <w:b/>
                <w:sz w:val="20"/>
              </w:rPr>
            </w:pPr>
            <w:r>
              <w:rPr>
                <w:b/>
                <w:sz w:val="20"/>
              </w:rPr>
              <w:t>9.</w:t>
            </w:r>
          </w:p>
        </w:tc>
        <w:tc>
          <w:tcPr>
            <w:tcW w:w="2410" w:type="dxa"/>
          </w:tcPr>
          <w:p w:rsidR="00595504" w:rsidRDefault="008B2F0E">
            <w:pPr>
              <w:pStyle w:val="TableParagraph"/>
              <w:spacing w:line="226" w:lineRule="exact"/>
              <w:ind w:left="108"/>
              <w:rPr>
                <w:b/>
                <w:sz w:val="20"/>
              </w:rPr>
            </w:pPr>
            <w:r>
              <w:rPr>
                <w:b/>
                <w:sz w:val="20"/>
              </w:rPr>
              <w:t>Autor :</w:t>
            </w:r>
          </w:p>
          <w:p w:rsidR="00595504" w:rsidRDefault="008B2F0E">
            <w:pPr>
              <w:pStyle w:val="TableParagraph"/>
              <w:spacing w:line="228" w:lineRule="exact"/>
              <w:ind w:left="108"/>
              <w:rPr>
                <w:sz w:val="20"/>
              </w:rPr>
            </w:pPr>
            <w:r>
              <w:rPr>
                <w:sz w:val="20"/>
              </w:rPr>
              <w:t>Dedy Syahrizal</w:t>
            </w:r>
          </w:p>
        </w:tc>
        <w:tc>
          <w:tcPr>
            <w:tcW w:w="1418" w:type="dxa"/>
          </w:tcPr>
          <w:p w:rsidR="00595504" w:rsidRDefault="008B2F0E">
            <w:pPr>
              <w:pStyle w:val="TableParagraph"/>
              <w:ind w:left="131" w:right="120"/>
              <w:jc w:val="center"/>
              <w:rPr>
                <w:i/>
                <w:sz w:val="20"/>
              </w:rPr>
            </w:pPr>
            <w:r>
              <w:rPr>
                <w:sz w:val="20"/>
              </w:rPr>
              <w:t xml:space="preserve">menggunakan rancangan pendekatan </w:t>
            </w:r>
            <w:r>
              <w:rPr>
                <w:i/>
                <w:sz w:val="20"/>
              </w:rPr>
              <w:t>Cross sectional</w:t>
            </w:r>
          </w:p>
        </w:tc>
        <w:tc>
          <w:tcPr>
            <w:tcW w:w="1276" w:type="dxa"/>
          </w:tcPr>
          <w:p w:rsidR="00595504" w:rsidRDefault="008B2F0E">
            <w:pPr>
              <w:pStyle w:val="TableParagraph"/>
              <w:spacing w:line="223" w:lineRule="exact"/>
              <w:ind w:left="144"/>
              <w:rPr>
                <w:sz w:val="20"/>
              </w:rPr>
            </w:pPr>
            <w:r>
              <w:rPr>
                <w:sz w:val="20"/>
              </w:rPr>
              <w:t>Banda Aceh</w:t>
            </w:r>
          </w:p>
        </w:tc>
        <w:tc>
          <w:tcPr>
            <w:tcW w:w="1560" w:type="dxa"/>
          </w:tcPr>
          <w:p w:rsidR="00595504" w:rsidRDefault="008B2F0E">
            <w:pPr>
              <w:pStyle w:val="TableParagraph"/>
              <w:ind w:left="150" w:right="141" w:hanging="3"/>
              <w:jc w:val="center"/>
              <w:rPr>
                <w:sz w:val="20"/>
              </w:rPr>
            </w:pPr>
            <w:r>
              <w:rPr>
                <w:sz w:val="20"/>
              </w:rPr>
              <w:t xml:space="preserve">Dari 9 kecamatan dipilih 3 kecamatan melalui teknik random </w:t>
            </w:r>
            <w:r>
              <w:rPr>
                <w:spacing w:val="-4"/>
                <w:sz w:val="20"/>
              </w:rPr>
              <w:t xml:space="preserve">sebagai </w:t>
            </w:r>
            <w:r>
              <w:rPr>
                <w:sz w:val="20"/>
              </w:rPr>
              <w:t>sampel</w:t>
            </w:r>
          </w:p>
        </w:tc>
        <w:tc>
          <w:tcPr>
            <w:tcW w:w="991" w:type="dxa"/>
          </w:tcPr>
          <w:p w:rsidR="00595504" w:rsidRDefault="008B2F0E">
            <w:pPr>
              <w:pStyle w:val="TableParagraph"/>
              <w:spacing w:line="223" w:lineRule="exact"/>
              <w:ind w:left="5"/>
              <w:jc w:val="center"/>
              <w:rPr>
                <w:sz w:val="20"/>
              </w:rPr>
            </w:pPr>
            <w:r>
              <w:rPr>
                <w:w w:val="99"/>
                <w:sz w:val="20"/>
              </w:rPr>
              <w:t>-</w:t>
            </w:r>
          </w:p>
        </w:tc>
        <w:tc>
          <w:tcPr>
            <w:tcW w:w="3970" w:type="dxa"/>
          </w:tcPr>
          <w:p w:rsidR="00595504" w:rsidRDefault="008B2F0E">
            <w:pPr>
              <w:pStyle w:val="TableParagraph"/>
              <w:numPr>
                <w:ilvl w:val="0"/>
                <w:numId w:val="7"/>
              </w:numPr>
              <w:tabs>
                <w:tab w:val="left" w:pos="531"/>
              </w:tabs>
              <w:spacing w:line="237" w:lineRule="auto"/>
              <w:ind w:right="96"/>
              <w:jc w:val="both"/>
              <w:rPr>
                <w:sz w:val="20"/>
              </w:rPr>
            </w:pPr>
            <w:r>
              <w:rPr>
                <w:sz w:val="20"/>
              </w:rPr>
              <w:t>Tidak seorangpun dari responden memiliki pengetahuan yang baik mengenai</w:t>
            </w:r>
            <w:r>
              <w:rPr>
                <w:spacing w:val="-1"/>
                <w:sz w:val="20"/>
              </w:rPr>
              <w:t xml:space="preserve"> </w:t>
            </w:r>
            <w:r>
              <w:rPr>
                <w:sz w:val="20"/>
              </w:rPr>
              <w:t>TB.</w:t>
            </w:r>
          </w:p>
          <w:p w:rsidR="00595504" w:rsidRDefault="008B2F0E">
            <w:pPr>
              <w:pStyle w:val="TableParagraph"/>
              <w:numPr>
                <w:ilvl w:val="0"/>
                <w:numId w:val="7"/>
              </w:numPr>
              <w:tabs>
                <w:tab w:val="left" w:pos="531"/>
              </w:tabs>
              <w:spacing w:line="237" w:lineRule="auto"/>
              <w:ind w:right="94"/>
              <w:jc w:val="both"/>
              <w:rPr>
                <w:sz w:val="20"/>
              </w:rPr>
            </w:pPr>
            <w:r>
              <w:rPr>
                <w:sz w:val="20"/>
              </w:rPr>
              <w:t xml:space="preserve">Sedangkan 38,1% responden memiliki pengetahuan yang sedang dan </w:t>
            </w:r>
            <w:r>
              <w:rPr>
                <w:spacing w:val="-3"/>
                <w:sz w:val="20"/>
              </w:rPr>
              <w:t xml:space="preserve">61.9% </w:t>
            </w:r>
            <w:r>
              <w:rPr>
                <w:sz w:val="20"/>
              </w:rPr>
              <w:t>memiliki pengetahuan yang kurang mengenai</w:t>
            </w:r>
            <w:r>
              <w:rPr>
                <w:spacing w:val="-1"/>
                <w:sz w:val="20"/>
              </w:rPr>
              <w:t xml:space="preserve"> </w:t>
            </w:r>
            <w:r>
              <w:rPr>
                <w:sz w:val="20"/>
              </w:rPr>
              <w:t>TB</w:t>
            </w:r>
          </w:p>
          <w:p w:rsidR="00595504" w:rsidRDefault="008B2F0E">
            <w:pPr>
              <w:pStyle w:val="TableParagraph"/>
              <w:numPr>
                <w:ilvl w:val="0"/>
                <w:numId w:val="7"/>
              </w:numPr>
              <w:tabs>
                <w:tab w:val="left" w:pos="531"/>
              </w:tabs>
              <w:spacing w:before="1"/>
              <w:ind w:right="96"/>
              <w:jc w:val="both"/>
              <w:rPr>
                <w:sz w:val="20"/>
              </w:rPr>
            </w:pPr>
            <w:r>
              <w:rPr>
                <w:sz w:val="20"/>
              </w:rPr>
              <w:t>Dalam penelitian tersebut pengetahuan dari penderita TB kurang begitu berpengaruh terhadap kepatuhan. Pendidikan dan pengetahuan yang tinggi d</w:t>
            </w:r>
            <w:r>
              <w:rPr>
                <w:sz w:val="20"/>
              </w:rPr>
              <w:t xml:space="preserve">ari penderita TB tidak serta merta </w:t>
            </w:r>
            <w:r>
              <w:rPr>
                <w:spacing w:val="-3"/>
                <w:sz w:val="20"/>
              </w:rPr>
              <w:t xml:space="preserve">dapat </w:t>
            </w:r>
            <w:r>
              <w:rPr>
                <w:sz w:val="20"/>
              </w:rPr>
              <w:t xml:space="preserve">menyebabkan seorang penderita </w:t>
            </w:r>
            <w:r>
              <w:rPr>
                <w:spacing w:val="-5"/>
                <w:sz w:val="20"/>
              </w:rPr>
              <w:t xml:space="preserve">TB </w:t>
            </w:r>
            <w:r>
              <w:rPr>
                <w:sz w:val="20"/>
              </w:rPr>
              <w:t>patuh dalam menjalani</w:t>
            </w:r>
            <w:r>
              <w:rPr>
                <w:spacing w:val="-6"/>
                <w:sz w:val="20"/>
              </w:rPr>
              <w:t xml:space="preserve"> </w:t>
            </w:r>
            <w:r>
              <w:rPr>
                <w:sz w:val="20"/>
              </w:rPr>
              <w:t>pengobatan.</w:t>
            </w:r>
          </w:p>
          <w:p w:rsidR="00595504" w:rsidRDefault="008B2F0E">
            <w:pPr>
              <w:pStyle w:val="TableParagraph"/>
              <w:numPr>
                <w:ilvl w:val="0"/>
                <w:numId w:val="7"/>
              </w:numPr>
              <w:tabs>
                <w:tab w:val="left" w:pos="531"/>
              </w:tabs>
              <w:ind w:right="97"/>
              <w:jc w:val="both"/>
              <w:rPr>
                <w:sz w:val="20"/>
              </w:rPr>
            </w:pPr>
            <w:r>
              <w:rPr>
                <w:sz w:val="20"/>
              </w:rPr>
              <w:t>Dukungan keluarga terhadap pengobatan pada penderita TB yang tinggi dijumpai pada 38% responden. Sedangkan 48% dari responden didukung oleh kelurgan</w:t>
            </w:r>
            <w:r>
              <w:rPr>
                <w:sz w:val="20"/>
              </w:rPr>
              <w:t xml:space="preserve">ya untuk minum obat dalam katagori sedang dan 14,42% tidak didukung </w:t>
            </w:r>
            <w:r>
              <w:rPr>
                <w:spacing w:val="-3"/>
                <w:sz w:val="20"/>
              </w:rPr>
              <w:t xml:space="preserve">oleh </w:t>
            </w:r>
            <w:r>
              <w:rPr>
                <w:sz w:val="20"/>
              </w:rPr>
              <w:t>kelurganya dalam</w:t>
            </w:r>
            <w:r>
              <w:rPr>
                <w:spacing w:val="-3"/>
                <w:sz w:val="20"/>
              </w:rPr>
              <w:t xml:space="preserve"> </w:t>
            </w:r>
            <w:r>
              <w:rPr>
                <w:sz w:val="20"/>
              </w:rPr>
              <w:t>berobat,</w:t>
            </w:r>
          </w:p>
          <w:p w:rsidR="00595504" w:rsidRDefault="008B2F0E">
            <w:pPr>
              <w:pStyle w:val="TableParagraph"/>
              <w:numPr>
                <w:ilvl w:val="0"/>
                <w:numId w:val="7"/>
              </w:numPr>
              <w:tabs>
                <w:tab w:val="left" w:pos="531"/>
              </w:tabs>
              <w:spacing w:line="237" w:lineRule="auto"/>
              <w:ind w:right="98"/>
              <w:jc w:val="both"/>
              <w:rPr>
                <w:sz w:val="20"/>
              </w:rPr>
            </w:pPr>
            <w:r>
              <w:rPr>
                <w:sz w:val="20"/>
              </w:rPr>
              <w:t>Dari dua orang yang patuh minum obat temyata keduanya memiliki dukungan keluarga yang sangat baik. Hal</w:t>
            </w:r>
            <w:r>
              <w:rPr>
                <w:spacing w:val="36"/>
                <w:sz w:val="20"/>
              </w:rPr>
              <w:t xml:space="preserve"> </w:t>
            </w:r>
            <w:r>
              <w:rPr>
                <w:sz w:val="20"/>
              </w:rPr>
              <w:t>ini</w:t>
            </w:r>
          </w:p>
          <w:p w:rsidR="00595504" w:rsidRDefault="008B2F0E">
            <w:pPr>
              <w:pStyle w:val="TableParagraph"/>
              <w:spacing w:line="228" w:lineRule="exact"/>
              <w:ind w:left="530" w:right="100"/>
              <w:jc w:val="both"/>
              <w:rPr>
                <w:sz w:val="20"/>
              </w:rPr>
            </w:pPr>
            <w:r>
              <w:rPr>
                <w:sz w:val="20"/>
              </w:rPr>
              <w:t>membuktikan bahwa dukungan keluarga memiliki hubungan yang bermakna</w:t>
            </w:r>
          </w:p>
        </w:tc>
      </w:tr>
    </w:tbl>
    <w:p w:rsidR="00595504" w:rsidRDefault="00595504">
      <w:pPr>
        <w:spacing w:line="228" w:lineRule="exact"/>
        <w:jc w:val="both"/>
        <w:rPr>
          <w:sz w:val="20"/>
        </w:rPr>
        <w:sectPr w:rsidR="00595504">
          <w:headerReference w:type="default" r:id="rId132"/>
          <w:footerReference w:type="default" r:id="rId133"/>
          <w:pgSz w:w="16850" w:h="11910" w:orient="landscape"/>
          <w:pgMar w:top="1100" w:right="2420" w:bottom="1160" w:left="1580" w:header="0" w:footer="976" w:gutter="0"/>
          <w:pgNumType w:start="56"/>
          <w:cols w:space="720"/>
        </w:sectPr>
      </w:pPr>
    </w:p>
    <w:p w:rsidR="00595504" w:rsidRDefault="00595504">
      <w:pPr>
        <w:pStyle w:val="BodyText"/>
        <w:rPr>
          <w:sz w:val="20"/>
        </w:rPr>
      </w:pPr>
    </w:p>
    <w:p w:rsidR="00595504" w:rsidRDefault="00595504">
      <w:pPr>
        <w:pStyle w:val="BodyText"/>
        <w:rPr>
          <w:sz w:val="20"/>
        </w:rPr>
      </w:pPr>
    </w:p>
    <w:p w:rsidR="00595504" w:rsidRDefault="00595504">
      <w:pPr>
        <w:pStyle w:val="BodyText"/>
        <w:spacing w:before="9"/>
        <w:rPr>
          <w:sz w:val="11"/>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410"/>
        <w:gridCol w:w="1418"/>
        <w:gridCol w:w="1276"/>
        <w:gridCol w:w="1560"/>
        <w:gridCol w:w="991"/>
        <w:gridCol w:w="3970"/>
      </w:tblGrid>
      <w:tr w:rsidR="00595504">
        <w:trPr>
          <w:trHeight w:val="556"/>
        </w:trPr>
        <w:tc>
          <w:tcPr>
            <w:tcW w:w="566" w:type="dxa"/>
          </w:tcPr>
          <w:p w:rsidR="00595504" w:rsidRDefault="008B2F0E">
            <w:pPr>
              <w:pStyle w:val="TableParagraph"/>
              <w:spacing w:before="161"/>
              <w:ind w:left="160"/>
              <w:rPr>
                <w:b/>
                <w:sz w:val="20"/>
              </w:rPr>
            </w:pPr>
            <w:r>
              <w:rPr>
                <w:b/>
                <w:sz w:val="20"/>
              </w:rPr>
              <w:t>No</w:t>
            </w:r>
          </w:p>
        </w:tc>
        <w:tc>
          <w:tcPr>
            <w:tcW w:w="2410" w:type="dxa"/>
          </w:tcPr>
          <w:p w:rsidR="00595504" w:rsidRDefault="008B2F0E">
            <w:pPr>
              <w:pStyle w:val="TableParagraph"/>
              <w:spacing w:before="161"/>
              <w:ind w:left="638"/>
              <w:rPr>
                <w:b/>
                <w:sz w:val="20"/>
              </w:rPr>
            </w:pPr>
            <w:r>
              <w:rPr>
                <w:b/>
                <w:sz w:val="20"/>
              </w:rPr>
              <w:t>Studi/Author</w:t>
            </w:r>
          </w:p>
        </w:tc>
        <w:tc>
          <w:tcPr>
            <w:tcW w:w="1418" w:type="dxa"/>
          </w:tcPr>
          <w:p w:rsidR="00595504" w:rsidRDefault="008B2F0E">
            <w:pPr>
              <w:pStyle w:val="TableParagraph"/>
              <w:spacing w:line="228" w:lineRule="exact"/>
              <w:ind w:left="144"/>
              <w:rPr>
                <w:b/>
                <w:sz w:val="20"/>
              </w:rPr>
            </w:pPr>
            <w:r>
              <w:rPr>
                <w:b/>
                <w:sz w:val="20"/>
              </w:rPr>
              <w:t>Study Design</w:t>
            </w:r>
          </w:p>
        </w:tc>
        <w:tc>
          <w:tcPr>
            <w:tcW w:w="1276" w:type="dxa"/>
          </w:tcPr>
          <w:p w:rsidR="00595504" w:rsidRDefault="008B2F0E">
            <w:pPr>
              <w:pStyle w:val="TableParagraph"/>
              <w:spacing w:before="46"/>
              <w:ind w:left="209" w:firstLine="96"/>
              <w:rPr>
                <w:b/>
                <w:sz w:val="20"/>
              </w:rPr>
            </w:pPr>
            <w:r>
              <w:rPr>
                <w:b/>
                <w:sz w:val="20"/>
              </w:rPr>
              <w:t xml:space="preserve">Tempat </w:t>
            </w:r>
            <w:r>
              <w:rPr>
                <w:b/>
                <w:w w:val="95"/>
                <w:sz w:val="20"/>
              </w:rPr>
              <w:t>Penelitian</w:t>
            </w:r>
          </w:p>
        </w:tc>
        <w:tc>
          <w:tcPr>
            <w:tcW w:w="1560" w:type="dxa"/>
          </w:tcPr>
          <w:p w:rsidR="00595504" w:rsidRDefault="008B2F0E">
            <w:pPr>
              <w:pStyle w:val="TableParagraph"/>
              <w:spacing w:before="161"/>
              <w:ind w:left="114"/>
              <w:rPr>
                <w:b/>
                <w:sz w:val="20"/>
              </w:rPr>
            </w:pPr>
            <w:r>
              <w:rPr>
                <w:b/>
                <w:sz w:val="20"/>
              </w:rPr>
              <w:t>Jumlah Sampel</w:t>
            </w:r>
          </w:p>
        </w:tc>
        <w:tc>
          <w:tcPr>
            <w:tcW w:w="991" w:type="dxa"/>
          </w:tcPr>
          <w:p w:rsidR="00595504" w:rsidRDefault="008B2F0E">
            <w:pPr>
              <w:pStyle w:val="TableParagraph"/>
              <w:spacing w:before="161"/>
              <w:ind w:left="306"/>
              <w:rPr>
                <w:b/>
                <w:sz w:val="20"/>
              </w:rPr>
            </w:pPr>
            <w:r>
              <w:rPr>
                <w:b/>
                <w:sz w:val="20"/>
              </w:rPr>
              <w:t>Usia</w:t>
            </w:r>
          </w:p>
        </w:tc>
        <w:tc>
          <w:tcPr>
            <w:tcW w:w="3970" w:type="dxa"/>
          </w:tcPr>
          <w:p w:rsidR="00595504" w:rsidRDefault="008B2F0E">
            <w:pPr>
              <w:pStyle w:val="TableParagraph"/>
              <w:spacing w:before="161"/>
              <w:ind w:left="548" w:right="537"/>
              <w:jc w:val="center"/>
              <w:rPr>
                <w:b/>
                <w:sz w:val="20"/>
              </w:rPr>
            </w:pPr>
            <w:r>
              <w:rPr>
                <w:b/>
                <w:sz w:val="20"/>
              </w:rPr>
              <w:t>Outcome</w:t>
            </w:r>
          </w:p>
        </w:tc>
      </w:tr>
      <w:tr w:rsidR="00595504">
        <w:trPr>
          <w:trHeight w:val="460"/>
        </w:trPr>
        <w:tc>
          <w:tcPr>
            <w:tcW w:w="566" w:type="dxa"/>
          </w:tcPr>
          <w:p w:rsidR="00595504" w:rsidRDefault="00595504">
            <w:pPr>
              <w:pStyle w:val="TableParagraph"/>
              <w:rPr>
                <w:sz w:val="18"/>
              </w:rPr>
            </w:pPr>
          </w:p>
        </w:tc>
        <w:tc>
          <w:tcPr>
            <w:tcW w:w="2410" w:type="dxa"/>
          </w:tcPr>
          <w:p w:rsidR="00595504" w:rsidRDefault="00595504">
            <w:pPr>
              <w:pStyle w:val="TableParagraph"/>
              <w:rPr>
                <w:sz w:val="18"/>
              </w:rPr>
            </w:pPr>
          </w:p>
        </w:tc>
        <w:tc>
          <w:tcPr>
            <w:tcW w:w="1418" w:type="dxa"/>
          </w:tcPr>
          <w:p w:rsidR="00595504" w:rsidRDefault="00595504">
            <w:pPr>
              <w:pStyle w:val="TableParagraph"/>
              <w:rPr>
                <w:sz w:val="18"/>
              </w:rPr>
            </w:pPr>
          </w:p>
        </w:tc>
        <w:tc>
          <w:tcPr>
            <w:tcW w:w="1276" w:type="dxa"/>
          </w:tcPr>
          <w:p w:rsidR="00595504" w:rsidRDefault="00595504">
            <w:pPr>
              <w:pStyle w:val="TableParagraph"/>
              <w:rPr>
                <w:sz w:val="18"/>
              </w:rPr>
            </w:pPr>
          </w:p>
        </w:tc>
        <w:tc>
          <w:tcPr>
            <w:tcW w:w="1560" w:type="dxa"/>
          </w:tcPr>
          <w:p w:rsidR="00595504" w:rsidRDefault="00595504">
            <w:pPr>
              <w:pStyle w:val="TableParagraph"/>
              <w:rPr>
                <w:sz w:val="18"/>
              </w:rPr>
            </w:pPr>
          </w:p>
        </w:tc>
        <w:tc>
          <w:tcPr>
            <w:tcW w:w="991" w:type="dxa"/>
          </w:tcPr>
          <w:p w:rsidR="00595504" w:rsidRDefault="00595504">
            <w:pPr>
              <w:pStyle w:val="TableParagraph"/>
              <w:rPr>
                <w:sz w:val="18"/>
              </w:rPr>
            </w:pPr>
          </w:p>
        </w:tc>
        <w:tc>
          <w:tcPr>
            <w:tcW w:w="3970" w:type="dxa"/>
          </w:tcPr>
          <w:p w:rsidR="00595504" w:rsidRDefault="008B2F0E">
            <w:pPr>
              <w:pStyle w:val="TableParagraph"/>
              <w:tabs>
                <w:tab w:val="left" w:pos="1522"/>
                <w:tab w:val="left" w:pos="2647"/>
                <w:tab w:val="left" w:pos="3513"/>
              </w:tabs>
              <w:spacing w:line="228" w:lineRule="exact"/>
              <w:ind w:left="530" w:right="99"/>
              <w:rPr>
                <w:sz w:val="20"/>
              </w:rPr>
            </w:pPr>
            <w:r>
              <w:rPr>
                <w:sz w:val="20"/>
              </w:rPr>
              <w:t>terhadap</w:t>
            </w:r>
            <w:r>
              <w:rPr>
                <w:sz w:val="20"/>
              </w:rPr>
              <w:tab/>
              <w:t>kepatuhan</w:t>
            </w:r>
            <w:r>
              <w:rPr>
                <w:sz w:val="20"/>
              </w:rPr>
              <w:tab/>
              <w:t>minum</w:t>
            </w:r>
            <w:r>
              <w:rPr>
                <w:sz w:val="20"/>
              </w:rPr>
              <w:tab/>
            </w:r>
            <w:r>
              <w:rPr>
                <w:spacing w:val="-5"/>
                <w:sz w:val="20"/>
              </w:rPr>
              <w:t xml:space="preserve">obat </w:t>
            </w:r>
            <w:r>
              <w:rPr>
                <w:sz w:val="20"/>
              </w:rPr>
              <w:t>penderita TB (p=0,044)</w:t>
            </w:r>
          </w:p>
        </w:tc>
      </w:tr>
      <w:tr w:rsidR="00595504">
        <w:trPr>
          <w:trHeight w:val="4140"/>
        </w:trPr>
        <w:tc>
          <w:tcPr>
            <w:tcW w:w="566" w:type="dxa"/>
          </w:tcPr>
          <w:p w:rsidR="00595504" w:rsidRDefault="008B2F0E">
            <w:pPr>
              <w:pStyle w:val="TableParagraph"/>
              <w:spacing w:line="228" w:lineRule="exact"/>
              <w:ind w:left="107"/>
              <w:rPr>
                <w:b/>
                <w:sz w:val="20"/>
              </w:rPr>
            </w:pPr>
            <w:r>
              <w:rPr>
                <w:b/>
                <w:sz w:val="20"/>
              </w:rPr>
              <w:t>10</w:t>
            </w:r>
          </w:p>
        </w:tc>
        <w:tc>
          <w:tcPr>
            <w:tcW w:w="2410" w:type="dxa"/>
          </w:tcPr>
          <w:p w:rsidR="00595504" w:rsidRDefault="008B2F0E">
            <w:pPr>
              <w:pStyle w:val="TableParagraph"/>
              <w:spacing w:line="226" w:lineRule="exact"/>
              <w:ind w:left="108"/>
              <w:rPr>
                <w:b/>
                <w:i/>
                <w:sz w:val="20"/>
              </w:rPr>
            </w:pPr>
            <w:r>
              <w:rPr>
                <w:b/>
                <w:i/>
                <w:sz w:val="20"/>
              </w:rPr>
              <w:t>Author</w:t>
            </w:r>
          </w:p>
          <w:p w:rsidR="00595504" w:rsidRDefault="008B2F0E">
            <w:pPr>
              <w:pStyle w:val="TableParagraph"/>
              <w:spacing w:line="228" w:lineRule="exact"/>
              <w:ind w:left="108"/>
              <w:rPr>
                <w:sz w:val="20"/>
              </w:rPr>
            </w:pPr>
            <w:r>
              <w:rPr>
                <w:sz w:val="20"/>
              </w:rPr>
              <w:t>Akeju,O.O</w:t>
            </w:r>
          </w:p>
          <w:p w:rsidR="00595504" w:rsidRDefault="008B2F0E">
            <w:pPr>
              <w:pStyle w:val="TableParagraph"/>
              <w:ind w:left="108" w:right="569"/>
              <w:rPr>
                <w:sz w:val="20"/>
              </w:rPr>
            </w:pPr>
            <w:r>
              <w:rPr>
                <w:sz w:val="20"/>
              </w:rPr>
              <w:t>Wright, Susanna CD Maja, Todd M</w:t>
            </w:r>
          </w:p>
        </w:tc>
        <w:tc>
          <w:tcPr>
            <w:tcW w:w="1418" w:type="dxa"/>
          </w:tcPr>
          <w:p w:rsidR="00595504" w:rsidRDefault="008B2F0E">
            <w:pPr>
              <w:pStyle w:val="TableParagraph"/>
              <w:ind w:left="132" w:right="122" w:hanging="1"/>
              <w:jc w:val="center"/>
              <w:rPr>
                <w:sz w:val="20"/>
              </w:rPr>
            </w:pPr>
            <w:r>
              <w:rPr>
                <w:sz w:val="20"/>
              </w:rPr>
              <w:t xml:space="preserve">Eksplorasi, </w:t>
            </w:r>
            <w:r>
              <w:rPr>
                <w:spacing w:val="-1"/>
                <w:sz w:val="20"/>
              </w:rPr>
              <w:t xml:space="preserve">Fenomenologi </w:t>
            </w:r>
            <w:r>
              <w:rPr>
                <w:sz w:val="20"/>
              </w:rPr>
              <w:t>s, dan Kualitatif</w:t>
            </w:r>
          </w:p>
        </w:tc>
        <w:tc>
          <w:tcPr>
            <w:tcW w:w="1276" w:type="dxa"/>
          </w:tcPr>
          <w:p w:rsidR="00595504" w:rsidRDefault="008B2F0E">
            <w:pPr>
              <w:pStyle w:val="TableParagraph"/>
              <w:ind w:left="171" w:right="161"/>
              <w:jc w:val="center"/>
              <w:rPr>
                <w:sz w:val="20"/>
              </w:rPr>
            </w:pPr>
            <w:r>
              <w:rPr>
                <w:sz w:val="20"/>
              </w:rPr>
              <w:t>Tshwane, Provinsi Gatueng, Afrika Selatan</w:t>
            </w:r>
          </w:p>
        </w:tc>
        <w:tc>
          <w:tcPr>
            <w:tcW w:w="1560" w:type="dxa"/>
          </w:tcPr>
          <w:p w:rsidR="00595504" w:rsidRDefault="008B2F0E">
            <w:pPr>
              <w:pStyle w:val="TableParagraph"/>
              <w:ind w:left="128" w:right="120" w:firstLine="1"/>
              <w:jc w:val="center"/>
              <w:rPr>
                <w:sz w:val="20"/>
              </w:rPr>
            </w:pPr>
            <w:r>
              <w:rPr>
                <w:sz w:val="20"/>
              </w:rPr>
              <w:t>Pasien Tuberkulosis yang  menggunakan klinik terpilih di Tshwane dan pasien yang memenuhi kriteria inklusi, mampu berkomunikasi dalam bahasa inggris dan bersedia berpartisipasi</w:t>
            </w:r>
          </w:p>
        </w:tc>
        <w:tc>
          <w:tcPr>
            <w:tcW w:w="991" w:type="dxa"/>
          </w:tcPr>
          <w:p w:rsidR="00595504" w:rsidRDefault="008B2F0E">
            <w:pPr>
              <w:pStyle w:val="TableParagraph"/>
              <w:ind w:left="244" w:right="118" w:hanging="96"/>
              <w:rPr>
                <w:sz w:val="20"/>
              </w:rPr>
            </w:pPr>
            <w:r>
              <w:rPr>
                <w:sz w:val="20"/>
              </w:rPr>
              <w:t>18 tahun keatas</w:t>
            </w:r>
          </w:p>
        </w:tc>
        <w:tc>
          <w:tcPr>
            <w:tcW w:w="3970" w:type="dxa"/>
          </w:tcPr>
          <w:p w:rsidR="00595504" w:rsidRDefault="008B2F0E">
            <w:pPr>
              <w:pStyle w:val="TableParagraph"/>
              <w:numPr>
                <w:ilvl w:val="0"/>
                <w:numId w:val="6"/>
              </w:numPr>
              <w:tabs>
                <w:tab w:val="left" w:pos="569"/>
              </w:tabs>
              <w:ind w:right="97"/>
              <w:jc w:val="both"/>
              <w:rPr>
                <w:sz w:val="20"/>
              </w:rPr>
            </w:pPr>
            <w:r>
              <w:rPr>
                <w:sz w:val="20"/>
              </w:rPr>
              <w:t>Situasi sosial pribadi peserta yang meliputi akomodasi, pengang</w:t>
            </w:r>
            <w:r>
              <w:rPr>
                <w:sz w:val="20"/>
              </w:rPr>
              <w:t>guran, dan kebutuhan gizi memengaruhi kepatuhan peserta terhadap pengobatan.</w:t>
            </w:r>
          </w:p>
          <w:p w:rsidR="00595504" w:rsidRDefault="008B2F0E">
            <w:pPr>
              <w:pStyle w:val="TableParagraph"/>
              <w:numPr>
                <w:ilvl w:val="0"/>
                <w:numId w:val="6"/>
              </w:numPr>
              <w:tabs>
                <w:tab w:val="left" w:pos="569"/>
              </w:tabs>
              <w:ind w:right="97"/>
              <w:jc w:val="both"/>
              <w:rPr>
                <w:sz w:val="20"/>
              </w:rPr>
            </w:pPr>
            <w:r>
              <w:rPr>
                <w:sz w:val="20"/>
              </w:rPr>
              <w:t xml:space="preserve">Dukungan sosial yang baik memiliki pengaruh pada kepatuhan yang hanya dapat dinikmati bila pengobatan </w:t>
            </w:r>
            <w:r>
              <w:rPr>
                <w:spacing w:val="-4"/>
                <w:sz w:val="20"/>
              </w:rPr>
              <w:t xml:space="preserve">dan </w:t>
            </w:r>
            <w:r>
              <w:rPr>
                <w:sz w:val="20"/>
              </w:rPr>
              <w:t>diagnosis TB diungkapkan kepada anggota keluarga dan</w:t>
            </w:r>
            <w:r>
              <w:rPr>
                <w:spacing w:val="-3"/>
                <w:sz w:val="20"/>
              </w:rPr>
              <w:t xml:space="preserve"> </w:t>
            </w:r>
            <w:r>
              <w:rPr>
                <w:sz w:val="20"/>
              </w:rPr>
              <w:t>teman.</w:t>
            </w:r>
          </w:p>
          <w:p w:rsidR="00595504" w:rsidRDefault="008B2F0E">
            <w:pPr>
              <w:pStyle w:val="TableParagraph"/>
              <w:numPr>
                <w:ilvl w:val="0"/>
                <w:numId w:val="6"/>
              </w:numPr>
              <w:tabs>
                <w:tab w:val="left" w:pos="569"/>
              </w:tabs>
              <w:ind w:right="95"/>
              <w:jc w:val="both"/>
              <w:rPr>
                <w:sz w:val="20"/>
              </w:rPr>
            </w:pPr>
            <w:r>
              <w:rPr>
                <w:sz w:val="20"/>
              </w:rPr>
              <w:t xml:space="preserve">Peserta yang </w:t>
            </w:r>
            <w:r>
              <w:rPr>
                <w:sz w:val="20"/>
              </w:rPr>
              <w:t>sebelumnya tidak patuh, mengaitkan alasan ketidakpatuhan mereka dengan efek samping yang mereka alami.</w:t>
            </w:r>
          </w:p>
          <w:p w:rsidR="00595504" w:rsidRDefault="008B2F0E">
            <w:pPr>
              <w:pStyle w:val="TableParagraph"/>
              <w:numPr>
                <w:ilvl w:val="0"/>
                <w:numId w:val="6"/>
              </w:numPr>
              <w:tabs>
                <w:tab w:val="left" w:pos="569"/>
                <w:tab w:val="left" w:pos="1992"/>
                <w:tab w:val="left" w:pos="3573"/>
              </w:tabs>
              <w:ind w:right="95"/>
              <w:jc w:val="both"/>
              <w:rPr>
                <w:sz w:val="20"/>
              </w:rPr>
            </w:pPr>
            <w:r>
              <w:rPr>
                <w:sz w:val="20"/>
              </w:rPr>
              <w:t>Peserta melaporkan pengetahuan tentang tuberkulosis, yaitu pengetahuan tentang penyebab,</w:t>
            </w:r>
            <w:r>
              <w:rPr>
                <w:sz w:val="20"/>
              </w:rPr>
              <w:tab/>
              <w:t>pengobatan,</w:t>
            </w:r>
            <w:r>
              <w:rPr>
                <w:sz w:val="20"/>
              </w:rPr>
              <w:tab/>
            </w:r>
            <w:r>
              <w:rPr>
                <w:spacing w:val="-6"/>
                <w:sz w:val="20"/>
              </w:rPr>
              <w:t>dan</w:t>
            </w:r>
          </w:p>
          <w:p w:rsidR="00595504" w:rsidRDefault="008B2F0E">
            <w:pPr>
              <w:pStyle w:val="TableParagraph"/>
              <w:spacing w:line="228" w:lineRule="exact"/>
              <w:ind w:left="568" w:right="98"/>
              <w:jc w:val="both"/>
              <w:rPr>
                <w:sz w:val="20"/>
              </w:rPr>
            </w:pPr>
            <w:r>
              <w:rPr>
                <w:sz w:val="20"/>
              </w:rPr>
              <w:t>pencegahannya, yang sangat penting untuk kepatuh</w:t>
            </w:r>
            <w:r>
              <w:rPr>
                <w:sz w:val="20"/>
              </w:rPr>
              <w:t>an terhadap pengobatan</w:t>
            </w:r>
          </w:p>
        </w:tc>
      </w:tr>
      <w:tr w:rsidR="00595504">
        <w:trPr>
          <w:trHeight w:val="2070"/>
        </w:trPr>
        <w:tc>
          <w:tcPr>
            <w:tcW w:w="566" w:type="dxa"/>
          </w:tcPr>
          <w:p w:rsidR="00595504" w:rsidRDefault="008B2F0E">
            <w:pPr>
              <w:pStyle w:val="TableParagraph"/>
              <w:spacing w:line="228" w:lineRule="exact"/>
              <w:ind w:left="107"/>
              <w:rPr>
                <w:b/>
                <w:sz w:val="20"/>
              </w:rPr>
            </w:pPr>
            <w:r>
              <w:rPr>
                <w:b/>
                <w:sz w:val="20"/>
              </w:rPr>
              <w:t>11</w:t>
            </w:r>
          </w:p>
        </w:tc>
        <w:tc>
          <w:tcPr>
            <w:tcW w:w="2410" w:type="dxa"/>
          </w:tcPr>
          <w:p w:rsidR="00595504" w:rsidRDefault="008B2F0E">
            <w:pPr>
              <w:pStyle w:val="TableParagraph"/>
              <w:spacing w:line="237" w:lineRule="auto"/>
              <w:ind w:left="108" w:right="1394"/>
              <w:rPr>
                <w:sz w:val="20"/>
              </w:rPr>
            </w:pPr>
            <w:r>
              <w:rPr>
                <w:b/>
                <w:i/>
                <w:sz w:val="20"/>
              </w:rPr>
              <w:t xml:space="preserve">Author </w:t>
            </w:r>
            <w:r>
              <w:rPr>
                <w:sz w:val="20"/>
              </w:rPr>
              <w:t>Salifu, Y Eliason, C Mensah, G</w:t>
            </w:r>
          </w:p>
        </w:tc>
        <w:tc>
          <w:tcPr>
            <w:tcW w:w="1418" w:type="dxa"/>
          </w:tcPr>
          <w:p w:rsidR="00595504" w:rsidRDefault="008B2F0E">
            <w:pPr>
              <w:pStyle w:val="TableParagraph"/>
              <w:ind w:left="285" w:right="270" w:firstLine="16"/>
              <w:rPr>
                <w:sz w:val="20"/>
              </w:rPr>
            </w:pPr>
            <w:r>
              <w:rPr>
                <w:sz w:val="20"/>
              </w:rPr>
              <w:t xml:space="preserve">Kualitatif, </w:t>
            </w:r>
            <w:r>
              <w:rPr>
                <w:w w:val="95"/>
                <w:sz w:val="20"/>
              </w:rPr>
              <w:t>Eksplorasi</w:t>
            </w:r>
          </w:p>
        </w:tc>
        <w:tc>
          <w:tcPr>
            <w:tcW w:w="1276" w:type="dxa"/>
          </w:tcPr>
          <w:p w:rsidR="00595504" w:rsidRDefault="008B2F0E">
            <w:pPr>
              <w:pStyle w:val="TableParagraph"/>
              <w:spacing w:line="223" w:lineRule="exact"/>
              <w:ind w:left="375"/>
              <w:rPr>
                <w:sz w:val="20"/>
              </w:rPr>
            </w:pPr>
            <w:r>
              <w:rPr>
                <w:sz w:val="20"/>
              </w:rPr>
              <w:t>Ghana</w:t>
            </w:r>
          </w:p>
        </w:tc>
        <w:tc>
          <w:tcPr>
            <w:tcW w:w="1560" w:type="dxa"/>
          </w:tcPr>
          <w:p w:rsidR="00595504" w:rsidRDefault="008B2F0E">
            <w:pPr>
              <w:pStyle w:val="TableParagraph"/>
              <w:spacing w:line="223" w:lineRule="exact"/>
              <w:ind w:left="371"/>
              <w:rPr>
                <w:sz w:val="20"/>
              </w:rPr>
            </w:pPr>
            <w:r>
              <w:rPr>
                <w:sz w:val="20"/>
              </w:rPr>
              <w:t>10</w:t>
            </w:r>
            <w:r>
              <w:rPr>
                <w:spacing w:val="-1"/>
                <w:sz w:val="20"/>
              </w:rPr>
              <w:t xml:space="preserve"> </w:t>
            </w:r>
            <w:r>
              <w:rPr>
                <w:sz w:val="20"/>
              </w:rPr>
              <w:t>peserta</w:t>
            </w:r>
          </w:p>
          <w:p w:rsidR="00595504" w:rsidRDefault="008B2F0E">
            <w:pPr>
              <w:pStyle w:val="TableParagraph"/>
              <w:ind w:left="328" w:right="257" w:hanging="58"/>
              <w:rPr>
                <w:sz w:val="20"/>
              </w:rPr>
            </w:pPr>
            <w:r>
              <w:rPr>
                <w:sz w:val="20"/>
              </w:rPr>
              <w:t xml:space="preserve">5 laki-laki, </w:t>
            </w:r>
            <w:r>
              <w:rPr>
                <w:spacing w:val="-14"/>
                <w:sz w:val="20"/>
              </w:rPr>
              <w:t xml:space="preserve">5 </w:t>
            </w:r>
            <w:r>
              <w:rPr>
                <w:sz w:val="20"/>
              </w:rPr>
              <w:t>Perempuan</w:t>
            </w:r>
          </w:p>
        </w:tc>
        <w:tc>
          <w:tcPr>
            <w:tcW w:w="991" w:type="dxa"/>
          </w:tcPr>
          <w:p w:rsidR="00595504" w:rsidRDefault="008B2F0E">
            <w:pPr>
              <w:pStyle w:val="TableParagraph"/>
              <w:ind w:left="141" w:right="134"/>
              <w:jc w:val="center"/>
              <w:rPr>
                <w:sz w:val="20"/>
              </w:rPr>
            </w:pPr>
            <w:r>
              <w:rPr>
                <w:sz w:val="20"/>
              </w:rPr>
              <w:t>Termu- da 20 tahun, tertua 73 tahun</w:t>
            </w:r>
          </w:p>
        </w:tc>
        <w:tc>
          <w:tcPr>
            <w:tcW w:w="3970" w:type="dxa"/>
          </w:tcPr>
          <w:p w:rsidR="00595504" w:rsidRDefault="008B2F0E">
            <w:pPr>
              <w:pStyle w:val="TableParagraph"/>
              <w:numPr>
                <w:ilvl w:val="0"/>
                <w:numId w:val="5"/>
              </w:numPr>
              <w:tabs>
                <w:tab w:val="left" w:pos="569"/>
              </w:tabs>
              <w:ind w:right="96"/>
              <w:jc w:val="both"/>
              <w:rPr>
                <w:sz w:val="20"/>
              </w:rPr>
            </w:pPr>
            <w:r>
              <w:rPr>
                <w:sz w:val="20"/>
              </w:rPr>
              <w:t>Peserta yang memiliki dukungan keluarga yang memadai yakin dapat menyelesaikan</w:t>
            </w:r>
            <w:r>
              <w:rPr>
                <w:spacing w:val="-2"/>
                <w:sz w:val="20"/>
              </w:rPr>
              <w:t xml:space="preserve"> </w:t>
            </w:r>
            <w:r>
              <w:rPr>
                <w:sz w:val="20"/>
              </w:rPr>
              <w:t>pengobatan</w:t>
            </w:r>
          </w:p>
          <w:p w:rsidR="00595504" w:rsidRDefault="008B2F0E">
            <w:pPr>
              <w:pStyle w:val="TableParagraph"/>
              <w:numPr>
                <w:ilvl w:val="0"/>
                <w:numId w:val="5"/>
              </w:numPr>
              <w:tabs>
                <w:tab w:val="left" w:pos="569"/>
              </w:tabs>
              <w:ind w:right="95"/>
              <w:jc w:val="both"/>
              <w:rPr>
                <w:sz w:val="20"/>
              </w:rPr>
            </w:pPr>
            <w:r>
              <w:rPr>
                <w:sz w:val="20"/>
              </w:rPr>
              <w:t>Stigma, kepercayaan budaya seperti 'menjadi hantu' dan kurangnya dukungan keluarga memengaruhi</w:t>
            </w:r>
            <w:r>
              <w:rPr>
                <w:spacing w:val="-1"/>
                <w:sz w:val="20"/>
              </w:rPr>
              <w:t xml:space="preserve"> </w:t>
            </w:r>
            <w:r>
              <w:rPr>
                <w:sz w:val="20"/>
              </w:rPr>
              <w:t>kepatuhan.</w:t>
            </w:r>
          </w:p>
          <w:p w:rsidR="00595504" w:rsidRDefault="008B2F0E">
            <w:pPr>
              <w:pStyle w:val="TableParagraph"/>
              <w:numPr>
                <w:ilvl w:val="0"/>
                <w:numId w:val="5"/>
              </w:numPr>
              <w:tabs>
                <w:tab w:val="left" w:pos="569"/>
              </w:tabs>
              <w:spacing w:line="230" w:lineRule="exact"/>
              <w:ind w:right="95"/>
              <w:jc w:val="both"/>
              <w:rPr>
                <w:sz w:val="20"/>
              </w:rPr>
            </w:pPr>
            <w:r>
              <w:rPr>
                <w:sz w:val="20"/>
              </w:rPr>
              <w:t>Keyakinan mempengaruhi perilaku pencarian kesehatan dan pilihan pengobatan oleh</w:t>
            </w:r>
            <w:r>
              <w:rPr>
                <w:spacing w:val="-3"/>
                <w:sz w:val="20"/>
              </w:rPr>
              <w:t xml:space="preserve"> </w:t>
            </w:r>
            <w:r>
              <w:rPr>
                <w:sz w:val="20"/>
              </w:rPr>
              <w:t>pasien.</w:t>
            </w:r>
          </w:p>
        </w:tc>
      </w:tr>
    </w:tbl>
    <w:p w:rsidR="00595504" w:rsidRDefault="00595504">
      <w:pPr>
        <w:spacing w:line="230" w:lineRule="exact"/>
        <w:jc w:val="both"/>
        <w:rPr>
          <w:sz w:val="20"/>
        </w:rPr>
        <w:sectPr w:rsidR="00595504">
          <w:headerReference w:type="default" r:id="rId134"/>
          <w:footerReference w:type="default" r:id="rId135"/>
          <w:pgSz w:w="16850" w:h="11910" w:orient="landscape"/>
          <w:pgMar w:top="1100" w:right="2420" w:bottom="1160" w:left="1580" w:header="0" w:footer="976" w:gutter="0"/>
          <w:pgNumType w:start="57"/>
          <w:cols w:space="720"/>
        </w:sectPr>
      </w:pPr>
    </w:p>
    <w:p w:rsidR="00595504" w:rsidRDefault="008B2F0E">
      <w:pPr>
        <w:pStyle w:val="Heading1"/>
        <w:numPr>
          <w:ilvl w:val="1"/>
          <w:numId w:val="16"/>
        </w:numPr>
        <w:tabs>
          <w:tab w:val="left" w:pos="1309"/>
        </w:tabs>
        <w:spacing w:before="98"/>
        <w:ind w:hanging="721"/>
        <w:jc w:val="both"/>
      </w:pPr>
      <w:bookmarkStart w:id="46" w:name="_TOC_250004"/>
      <w:bookmarkEnd w:id="46"/>
      <w:r>
        <w:lastRenderedPageBreak/>
        <w:t>Pembahasan</w:t>
      </w:r>
    </w:p>
    <w:p w:rsidR="00595504" w:rsidRDefault="00595504">
      <w:pPr>
        <w:pStyle w:val="BodyText"/>
        <w:spacing w:before="6"/>
        <w:rPr>
          <w:b/>
          <w:sz w:val="23"/>
        </w:rPr>
      </w:pPr>
    </w:p>
    <w:p w:rsidR="00595504" w:rsidRDefault="008B2F0E">
      <w:pPr>
        <w:pStyle w:val="BodyText"/>
        <w:spacing w:line="480" w:lineRule="auto"/>
        <w:ind w:left="588" w:right="117" w:firstLine="708"/>
        <w:jc w:val="both"/>
      </w:pPr>
      <w:r>
        <w:t>Penelitian yang telah ditelaah dalam artikel sejumlah 10 jurnal untuk mengetahui hubungan tingkat pengetahuan dan dukungan keluarga dengan kepatuhan minum obat pada penderita TB paru. Metode penelitian yang digunakan oleh beberapa jurnal beragam mulai dari</w:t>
      </w:r>
      <w:r>
        <w:t xml:space="preserve"> </w:t>
      </w:r>
      <w:r>
        <w:rPr>
          <w:i/>
        </w:rPr>
        <w:t xml:space="preserve">Analitik Observational desain dengan pendekatan penelitian cross sectional </w:t>
      </w:r>
      <w:r>
        <w:t xml:space="preserve">dan </w:t>
      </w:r>
      <w:r>
        <w:rPr>
          <w:i/>
        </w:rPr>
        <w:t xml:space="preserve">Study korelasi </w:t>
      </w:r>
      <w:r>
        <w:t>terhadap responden untuk mengetahui Penelitian yang ditelaah dalam artikel ini mengemukakan bahwa ada hubungan tingkat pengetahuan dan dekungan keluarga dengan k</w:t>
      </w:r>
      <w:r>
        <w:t>epatuhan minum obat penderita TB</w:t>
      </w:r>
      <w:r>
        <w:rPr>
          <w:spacing w:val="-3"/>
        </w:rPr>
        <w:t xml:space="preserve"> </w:t>
      </w:r>
      <w:r>
        <w:t>paru.</w:t>
      </w:r>
    </w:p>
    <w:p w:rsidR="00595504" w:rsidRDefault="008B2F0E">
      <w:pPr>
        <w:pStyle w:val="BodyText"/>
        <w:spacing w:before="1" w:line="480" w:lineRule="auto"/>
        <w:ind w:left="588" w:right="117" w:firstLine="708"/>
        <w:jc w:val="both"/>
      </w:pPr>
      <w:r>
        <w:t xml:space="preserve">Pada penelitian (Siswanto, Yanwirasti and Usman, 2015) yang dilakukan di kota Padang dengan responden 26 penderita TB paru. Data dikumpulkan melalui wawancara kepada responden menggunakan kuisioner yang kemudian di analisis melalui </w:t>
      </w:r>
      <w:r>
        <w:rPr>
          <w:i/>
        </w:rPr>
        <w:t xml:space="preserve">uji chi-square </w:t>
      </w:r>
      <w:r>
        <w:t>dengan de</w:t>
      </w:r>
      <w:r>
        <w:t>rajat kepercayaan 95%. Pada penelitian didapatkan hubungan antara pengetahuan pasien TB paru (p=0,000) dan  dukungan keluarga (p=0,04) dengan kepatuhan minum obat anti-tuberkulosis di Puskesmas Andalas Kota Padang. Berdasarkan hasil uji analisis tersebut m</w:t>
      </w:r>
      <w:r>
        <w:t>enunjukkan tingkat pengetahuan peserta baik, terdapat hubungan yang bermakna tingkat pengetahuan dan dukungan keluarga pada penderita TB</w:t>
      </w:r>
      <w:r>
        <w:rPr>
          <w:spacing w:val="-6"/>
        </w:rPr>
        <w:t xml:space="preserve"> </w:t>
      </w:r>
      <w:r>
        <w:t>paru.</w:t>
      </w:r>
    </w:p>
    <w:p w:rsidR="00595504" w:rsidRDefault="008B2F0E">
      <w:pPr>
        <w:pStyle w:val="BodyText"/>
        <w:spacing w:line="480" w:lineRule="auto"/>
        <w:ind w:left="588" w:right="116" w:firstLine="708"/>
        <w:jc w:val="both"/>
      </w:pPr>
      <w:r>
        <w:t>Hasil penelitian, diketahui bahwa 18 (69,2%) responden penderita TB paru di Puskesmas Andalas Kota Padang patuh d</w:t>
      </w:r>
      <w:r>
        <w:t>alam meminum obat. Sebagian besar responden yaitu 88,46% meminum obat dengan cara yang benar sesuai dengan petunjuk. Sebanyak 18 (69,2%) penderita TB paru memiliki pengetahuan yang baik. Penderita TB paru yang patuh dalam minum obat jauh lebih tinggi pada</w:t>
      </w:r>
    </w:p>
    <w:p w:rsidR="00595504" w:rsidRDefault="00595504">
      <w:pPr>
        <w:spacing w:line="480" w:lineRule="auto"/>
        <w:jc w:val="both"/>
        <w:sectPr w:rsidR="00595504">
          <w:headerReference w:type="default" r:id="rId136"/>
          <w:footerReference w:type="default" r:id="rId137"/>
          <w:pgSz w:w="11910" w:h="16850"/>
          <w:pgMar w:top="1600" w:right="1580" w:bottom="280" w:left="1680" w:header="710" w:footer="0" w:gutter="0"/>
          <w:pgNumType w:start="58"/>
          <w:cols w:space="720"/>
        </w:sectPr>
      </w:pPr>
    </w:p>
    <w:p w:rsidR="00595504" w:rsidRDefault="008B2F0E">
      <w:pPr>
        <w:pStyle w:val="BodyText"/>
        <w:spacing w:before="93" w:line="480" w:lineRule="auto"/>
        <w:ind w:left="588" w:right="119"/>
        <w:jc w:val="both"/>
      </w:pPr>
      <w:r>
        <w:lastRenderedPageBreak/>
        <w:t>adanya dukungan dari keluarga (85,0%) dibandingkan dengan yang tidak mendapatkan dukungan dari keluarga (15,0%).</w:t>
      </w:r>
    </w:p>
    <w:p w:rsidR="00595504" w:rsidRDefault="008B2F0E">
      <w:pPr>
        <w:pStyle w:val="BodyText"/>
        <w:spacing w:line="480" w:lineRule="auto"/>
        <w:ind w:left="588" w:right="115" w:firstLine="708"/>
        <w:jc w:val="both"/>
      </w:pPr>
      <w:r>
        <w:t xml:space="preserve">Penelitian yang dilakukan oleh (Supriyono </w:t>
      </w:r>
      <w:r>
        <w:rPr>
          <w:i/>
        </w:rPr>
        <w:t>et al.</w:t>
      </w:r>
      <w:r>
        <w:t xml:space="preserve">, 2013) dengan desain deskriptif korelasi dengan pendekatan </w:t>
      </w:r>
      <w:r>
        <w:rPr>
          <w:i/>
        </w:rPr>
        <w:t xml:space="preserve">cross sectional </w:t>
      </w:r>
      <w:r>
        <w:t xml:space="preserve">dengan </w:t>
      </w:r>
      <w:r>
        <w:rPr>
          <w:i/>
        </w:rPr>
        <w:t xml:space="preserve">total sampling 40 </w:t>
      </w:r>
      <w:r>
        <w:t>peserta usia bekisar 15 hingga 55 tahun. Hasil penelitian ini menunjukkan ada hubungan yang bermakna antara pengetahuan dengan kepatuhan minum obat TB paru</w:t>
      </w:r>
      <w:r>
        <w:t xml:space="preserve"> dengan nilai p=0,000, dan ada hubungan yang bermakna antara dukungan keluarga dengan kepatuhan minum obat dengan nilai p=0,001. Hasil tersebut menunjukkan terdapat 30 (75%) responden yang memiliki pengetahuan baik tentang penyakit dan pengobatannya. Hasil</w:t>
      </w:r>
      <w:r>
        <w:t xml:space="preserve"> serupa telah ditunjukan oleh penelitian yang dilakukan oleh Sudiro pada tahun 2001 yang terdapat 70 (42,9%) responden di BP4 kota Surakarta mempunyai pengetahuan yang baik tentang tuberculosis. Hasil yang menunjukkan bahwa dukungan keluarga dapat mendoron</w:t>
      </w:r>
      <w:r>
        <w:t>g kepatuhan minum obat dalam kategori yang baik yaitu terdapat 29 (72,5%) responden.</w:t>
      </w:r>
    </w:p>
    <w:p w:rsidR="00595504" w:rsidRDefault="008B2F0E">
      <w:pPr>
        <w:pStyle w:val="BodyText"/>
        <w:spacing w:line="480" w:lineRule="auto"/>
        <w:ind w:left="588" w:right="117" w:firstLine="708"/>
        <w:jc w:val="both"/>
      </w:pPr>
      <w:r>
        <w:t>Penelitian yang dilakukan oleh (Nesi, Subekti and Putri, 2017) menggunakan metode koleratif dengan jumlah responden sebanyak 30 yang memiliki dukungan keluarga baik sebany</w:t>
      </w:r>
      <w:r>
        <w:t xml:space="preserve">ak (76,7%) dan yang memiliki pengetahuan baik tentang penyakit dan pengobatan sebanyak (43,3%). Hasil analisis menunjukkan </w:t>
      </w:r>
      <w:r>
        <w:rPr>
          <w:i/>
        </w:rPr>
        <w:t xml:space="preserve">p-value </w:t>
      </w:r>
      <w:r>
        <w:t>(0,000) &lt; 0,05 yang berarti ada hubungan yang bermakna antara dukungan keluarga dan pengetahuan dengan tingkat kepatuhan bero</w:t>
      </w:r>
      <w:r>
        <w:t>bat.</w:t>
      </w:r>
    </w:p>
    <w:p w:rsidR="00595504" w:rsidRDefault="008B2F0E">
      <w:pPr>
        <w:pStyle w:val="BodyText"/>
        <w:spacing w:line="480" w:lineRule="auto"/>
        <w:ind w:left="588" w:right="120" w:firstLine="708"/>
        <w:jc w:val="both"/>
      </w:pPr>
      <w:r>
        <w:t>Notoadmodjo (2010) ada beberapa faktor yang mempengaruhi pengetahuan seseorang yaitu pendidikan, sumber informasi, sosial budaya, lingkungan</w:t>
      </w:r>
      <w:r>
        <w:rPr>
          <w:spacing w:val="30"/>
        </w:rPr>
        <w:t xml:space="preserve"> </w:t>
      </w:r>
      <w:r>
        <w:t>dan</w:t>
      </w:r>
      <w:r>
        <w:rPr>
          <w:spacing w:val="31"/>
        </w:rPr>
        <w:t xml:space="preserve"> </w:t>
      </w:r>
      <w:r>
        <w:t>pengalaman</w:t>
      </w:r>
      <w:r>
        <w:rPr>
          <w:spacing w:val="30"/>
        </w:rPr>
        <w:t xml:space="preserve"> </w:t>
      </w:r>
      <w:r>
        <w:t>hal</w:t>
      </w:r>
      <w:r>
        <w:rPr>
          <w:spacing w:val="31"/>
        </w:rPr>
        <w:t xml:space="preserve"> </w:t>
      </w:r>
      <w:r>
        <w:t>tersebut</w:t>
      </w:r>
      <w:r>
        <w:rPr>
          <w:spacing w:val="36"/>
        </w:rPr>
        <w:t xml:space="preserve"> </w:t>
      </w:r>
      <w:r>
        <w:t>yang</w:t>
      </w:r>
      <w:r>
        <w:rPr>
          <w:spacing w:val="27"/>
        </w:rPr>
        <w:t xml:space="preserve"> </w:t>
      </w:r>
      <w:r>
        <w:t>akan</w:t>
      </w:r>
      <w:r>
        <w:rPr>
          <w:spacing w:val="31"/>
        </w:rPr>
        <w:t xml:space="preserve"> </w:t>
      </w:r>
      <w:r>
        <w:t>meningkatkan</w:t>
      </w:r>
      <w:r>
        <w:rPr>
          <w:spacing w:val="30"/>
        </w:rPr>
        <w:t xml:space="preserve"> </w:t>
      </w:r>
      <w:r>
        <w:t>pengetahuan.</w:t>
      </w:r>
    </w:p>
    <w:p w:rsidR="00595504" w:rsidRDefault="00595504">
      <w:pPr>
        <w:spacing w:line="480" w:lineRule="auto"/>
        <w:jc w:val="both"/>
        <w:sectPr w:rsidR="00595504">
          <w:headerReference w:type="default" r:id="rId138"/>
          <w:footerReference w:type="default" r:id="rId139"/>
          <w:pgSz w:w="11910" w:h="16850"/>
          <w:pgMar w:top="1600" w:right="1580" w:bottom="280" w:left="1680" w:header="710" w:footer="0" w:gutter="0"/>
          <w:pgNumType w:start="59"/>
          <w:cols w:space="720"/>
        </w:sectPr>
      </w:pPr>
    </w:p>
    <w:p w:rsidR="00595504" w:rsidRDefault="008B2F0E">
      <w:pPr>
        <w:pStyle w:val="BodyText"/>
        <w:spacing w:before="93" w:line="480" w:lineRule="auto"/>
        <w:ind w:left="588" w:right="122"/>
        <w:jc w:val="both"/>
      </w:pPr>
      <w:r>
        <w:lastRenderedPageBreak/>
        <w:t>Menurut Caplan, keluarga memiliki beberapa fungsi dukungan yaitu dukungan informasional berupa informasi yang dapat meningkatkan sugesti pada individu, dukungan penilaian berupa bimbingan pada penderita, dukungan instrumental berupa perhatian pertolongan p</w:t>
      </w:r>
      <w:r>
        <w:t>ada penderita, dan dukungan emosional berupa perhatian pada penderita.</w:t>
      </w:r>
    </w:p>
    <w:p w:rsidR="00595504" w:rsidRDefault="008B2F0E">
      <w:pPr>
        <w:pStyle w:val="BodyText"/>
        <w:spacing w:before="1" w:line="480" w:lineRule="auto"/>
        <w:ind w:left="588" w:right="116" w:firstLine="566"/>
        <w:jc w:val="both"/>
        <w:rPr>
          <w:i/>
        </w:rPr>
      </w:pPr>
      <w:r>
        <w:t>Peneliti berasumsi bahwa semakin baik informasi yang di dapat dari pendidikan, media, lingkungan dan pengalaman akan pengetahuan penderita tentang sakitnya. Salah satu yang mempengaruhi</w:t>
      </w:r>
      <w:r>
        <w:t xml:space="preserve"> seseorang yaitu lingkungan sekitar terutama adalah keluarga. Seseorang pertama kali melakukan interaksi komunikasi yaitu dengan keluarga mereka. Hubungan kelekatan (</w:t>
      </w:r>
      <w:r>
        <w:rPr>
          <w:i/>
        </w:rPr>
        <w:t>attachment</w:t>
      </w:r>
      <w:r>
        <w:t xml:space="preserve">) seseorang ke keluarga mereka. Peran keluarga untuk membentuk kelekatan </w:t>
      </w:r>
      <w:r>
        <w:rPr>
          <w:i/>
        </w:rPr>
        <w:t>(attach</w:t>
      </w:r>
      <w:r>
        <w:rPr>
          <w:i/>
        </w:rPr>
        <w:t xml:space="preserve">ment) </w:t>
      </w:r>
      <w:r>
        <w:t>merupakan awal pembentukan rasa percaya (</w:t>
      </w:r>
      <w:r>
        <w:rPr>
          <w:i/>
        </w:rPr>
        <w:t xml:space="preserve">trust) </w:t>
      </w:r>
      <w:r>
        <w:t>pada diri seseorang. Pengetahuan dan dukungan keluarga yang baik akan mempengaruhi cara pandang seseorang dalam meningkatkan kesehatan dalam dirinya</w:t>
      </w:r>
      <w:r>
        <w:rPr>
          <w:i/>
        </w:rPr>
        <w:t>.</w:t>
      </w:r>
    </w:p>
    <w:p w:rsidR="00595504" w:rsidRDefault="008B2F0E">
      <w:pPr>
        <w:pStyle w:val="BodyText"/>
        <w:spacing w:line="480" w:lineRule="auto"/>
        <w:ind w:left="588" w:right="115" w:firstLine="566"/>
        <w:jc w:val="both"/>
      </w:pPr>
      <w:r>
        <w:t>Penelitian (Fitriani, Sinaga and Syahran, 2020) deng</w:t>
      </w:r>
      <w:r>
        <w:t xml:space="preserve">an metode kuantitatif dengan desain </w:t>
      </w:r>
      <w:r>
        <w:rPr>
          <w:i/>
        </w:rPr>
        <w:t xml:space="preserve">cross sectional </w:t>
      </w:r>
      <w:r>
        <w:t xml:space="preserve">jumlah </w:t>
      </w:r>
      <w:r>
        <w:rPr>
          <w:i/>
        </w:rPr>
        <w:t xml:space="preserve">total sampling </w:t>
      </w:r>
      <w:r>
        <w:t>yang berobat dari Januari hingga Oktober 2018. Terdapat 31 responden menunjukkan hasil penelitian yang tidak ada hubungan pengetahuan dengan kepatuhan minum obat   (</w:t>
      </w:r>
      <w:r>
        <w:rPr>
          <w:i/>
        </w:rPr>
        <w:t xml:space="preserve">p value </w:t>
      </w:r>
      <w:r>
        <w:t xml:space="preserve">: </w:t>
      </w:r>
      <w:r>
        <w:rPr>
          <w:spacing w:val="16"/>
        </w:rPr>
        <w:t xml:space="preserve"> </w:t>
      </w:r>
      <w:r>
        <w:t>0,056</w:t>
      </w:r>
    </w:p>
    <w:p w:rsidR="00595504" w:rsidRDefault="008B2F0E">
      <w:pPr>
        <w:pStyle w:val="BodyText"/>
        <w:spacing w:line="480" w:lineRule="auto"/>
        <w:ind w:left="588" w:right="117"/>
        <w:jc w:val="both"/>
      </w:pPr>
      <w:r>
        <w:t>&gt; α : 0,05). Dukungan keluarga terdapat hubungan yang bermakna dengan kepatuhan minum obat (p value : 0,002 &lt; α : 0,05). Hasil penelitian terdapat 12 responden dengan pengetahuan tentang TB Paru baik. Terdapat 7 (22,6%) responden dengan pengetahuan baik ya</w:t>
      </w:r>
      <w:r>
        <w:t>ng patuh minum obat anti tuberculosis, terdapat 5 (16,1%) responden yang memiliki pengetahuan baik namun tidak patuh minum</w:t>
      </w:r>
      <w:r>
        <w:rPr>
          <w:spacing w:val="17"/>
        </w:rPr>
        <w:t xml:space="preserve"> </w:t>
      </w:r>
      <w:r>
        <w:t>obat</w:t>
      </w:r>
      <w:r>
        <w:rPr>
          <w:spacing w:val="18"/>
        </w:rPr>
        <w:t xml:space="preserve"> </w:t>
      </w:r>
      <w:r>
        <w:t>anti</w:t>
      </w:r>
      <w:r>
        <w:rPr>
          <w:spacing w:val="15"/>
        </w:rPr>
        <w:t xml:space="preserve"> </w:t>
      </w:r>
      <w:r>
        <w:t>tuberkulosis.</w:t>
      </w:r>
      <w:r>
        <w:rPr>
          <w:spacing w:val="18"/>
        </w:rPr>
        <w:t xml:space="preserve"> </w:t>
      </w:r>
      <w:r>
        <w:t>Adapun</w:t>
      </w:r>
      <w:r>
        <w:rPr>
          <w:spacing w:val="16"/>
        </w:rPr>
        <w:t xml:space="preserve"> </w:t>
      </w:r>
      <w:r>
        <w:t>19</w:t>
      </w:r>
      <w:r>
        <w:rPr>
          <w:spacing w:val="17"/>
        </w:rPr>
        <w:t xml:space="preserve"> </w:t>
      </w:r>
      <w:r>
        <w:t>responden</w:t>
      </w:r>
      <w:r>
        <w:rPr>
          <w:spacing w:val="16"/>
        </w:rPr>
        <w:t xml:space="preserve"> </w:t>
      </w:r>
      <w:r>
        <w:t>dengan</w:t>
      </w:r>
      <w:r>
        <w:rPr>
          <w:spacing w:val="17"/>
        </w:rPr>
        <w:t xml:space="preserve"> </w:t>
      </w:r>
      <w:r>
        <w:t>pengetahuan</w:t>
      </w:r>
      <w:r>
        <w:rPr>
          <w:spacing w:val="19"/>
        </w:rPr>
        <w:t xml:space="preserve"> </w:t>
      </w:r>
      <w:r>
        <w:t>rendah</w:t>
      </w:r>
    </w:p>
    <w:p w:rsidR="00595504" w:rsidRDefault="00595504">
      <w:pPr>
        <w:spacing w:line="480" w:lineRule="auto"/>
        <w:jc w:val="both"/>
        <w:sectPr w:rsidR="00595504">
          <w:headerReference w:type="default" r:id="rId140"/>
          <w:footerReference w:type="default" r:id="rId141"/>
          <w:pgSz w:w="11910" w:h="16850"/>
          <w:pgMar w:top="1600" w:right="1580" w:bottom="280" w:left="1680" w:header="710" w:footer="0" w:gutter="0"/>
          <w:pgNumType w:start="60"/>
          <w:cols w:space="720"/>
        </w:sectPr>
      </w:pPr>
    </w:p>
    <w:p w:rsidR="00595504" w:rsidRDefault="008B2F0E">
      <w:pPr>
        <w:pStyle w:val="BodyText"/>
        <w:spacing w:before="93" w:line="480" w:lineRule="auto"/>
        <w:ind w:left="588" w:right="117"/>
        <w:jc w:val="both"/>
      </w:pPr>
      <w:r>
        <w:lastRenderedPageBreak/>
        <w:t>tentang TB paru. Terdapat 15 (48,4%) responden yang memiliki pengetahuan rendah tidak patuh minum obat, hal tersebut dikarenakan kurangnya pengetahuan responden dalam memahami apa itu penyakit TB paru sehingga kurang berupaya agar sembuh. Pengetahuan renda</w:t>
      </w:r>
      <w:r>
        <w:t>h namun patuh dalam pengobatan terdapat 4 (12,9%) responden.</w:t>
      </w:r>
    </w:p>
    <w:p w:rsidR="00595504" w:rsidRDefault="008B2F0E">
      <w:pPr>
        <w:pStyle w:val="BodyText"/>
        <w:spacing w:before="1" w:line="480" w:lineRule="auto"/>
        <w:ind w:left="588" w:right="115" w:firstLine="566"/>
        <w:jc w:val="both"/>
      </w:pPr>
      <w:r>
        <w:t>Berdasarkan hasil analisa antara dukungan keluarga dengan kepatuhan minum obat anti tuberkulosis di Puskesmas Pasundan Kota Samarinda terdapat 15 responden dengan dukungan keluarga yang baik, has</w:t>
      </w:r>
      <w:r>
        <w:t>il tinggi pada responden yang patuh minum obat anti tuberkulosis terdapat 10 (32,3%) responden, hal tersebut dikarenakan keluarga yang tinggal serumah selalu mengingatkan jadwal minum obat dan memberikan semangat kepada responden agar sembuh. Terdapat 5 (1</w:t>
      </w:r>
      <w:r>
        <w:t>6,1%) responden dengan dukungan keluarga tinggi namun tidak patuh minum obat anti tuberkulosis. Hal ini dikarenakan responden malas dan bosan, sehingga mengabaikan anjuran yang di berikan keluarga. Adapun 16 responden dengan dukungan keluarga rendah terdap</w:t>
      </w:r>
      <w:r>
        <w:t>at 15 (48,4%) responden yang tidak patuh minum obat anti tuberkulosis dan 1 (3,2%) responden dengan dukungan rendah namun patuh dalam</w:t>
      </w:r>
      <w:r>
        <w:rPr>
          <w:spacing w:val="-1"/>
        </w:rPr>
        <w:t xml:space="preserve"> </w:t>
      </w:r>
      <w:r>
        <w:t>pengobatan.</w:t>
      </w:r>
    </w:p>
    <w:p w:rsidR="00595504" w:rsidRDefault="008B2F0E">
      <w:pPr>
        <w:pStyle w:val="BodyText"/>
        <w:spacing w:line="480" w:lineRule="auto"/>
        <w:ind w:left="588" w:right="117" w:firstLine="566"/>
        <w:jc w:val="both"/>
      </w:pPr>
      <w:r>
        <w:t xml:space="preserve">Penelitian (Hendesa et al, 2018) dengan metode analitik observasional dengan desain penelitian </w:t>
      </w:r>
      <w:r>
        <w:rPr>
          <w:i/>
        </w:rPr>
        <w:t>cross sectional</w:t>
      </w:r>
      <w:r>
        <w:rPr>
          <w:i/>
        </w:rPr>
        <w:t xml:space="preserve">, </w:t>
      </w:r>
      <w:r>
        <w:t xml:space="preserve">dengan sampel 62 penderita tuberculosis yang memenuhi kriteria inklusi dan eksklusi. Pengolahan data menggunakan uji statistik </w:t>
      </w:r>
      <w:r>
        <w:rPr>
          <w:i/>
        </w:rPr>
        <w:t xml:space="preserve">Chi-square </w:t>
      </w:r>
      <w:r>
        <w:t>menunjukkan hasil bahwa terdapat hubungan yang bermakna kepatuhan berobat dengan dukungan keluarga yang baik (p=0,00</w:t>
      </w:r>
      <w:r>
        <w:t>0) dan yang  tidak memiliki hubungan yang bermakna dengan kepatuhan berobat adalah pengetahuan</w:t>
      </w:r>
      <w:r>
        <w:rPr>
          <w:spacing w:val="44"/>
        </w:rPr>
        <w:t xml:space="preserve"> </w:t>
      </w:r>
      <w:r>
        <w:t>TB</w:t>
      </w:r>
      <w:r>
        <w:rPr>
          <w:spacing w:val="43"/>
        </w:rPr>
        <w:t xml:space="preserve"> </w:t>
      </w:r>
      <w:r>
        <w:t>paru</w:t>
      </w:r>
      <w:r>
        <w:rPr>
          <w:spacing w:val="44"/>
        </w:rPr>
        <w:t xml:space="preserve"> </w:t>
      </w:r>
      <w:r>
        <w:t>(p=0,213).</w:t>
      </w:r>
      <w:r>
        <w:rPr>
          <w:spacing w:val="44"/>
        </w:rPr>
        <w:t xml:space="preserve"> </w:t>
      </w:r>
      <w:r>
        <w:t>Hasil</w:t>
      </w:r>
      <w:r>
        <w:rPr>
          <w:spacing w:val="45"/>
        </w:rPr>
        <w:t xml:space="preserve"> </w:t>
      </w:r>
      <w:r>
        <w:t>untuk</w:t>
      </w:r>
      <w:r>
        <w:rPr>
          <w:spacing w:val="45"/>
        </w:rPr>
        <w:t xml:space="preserve"> </w:t>
      </w:r>
      <w:r>
        <w:t>dukungan</w:t>
      </w:r>
      <w:r>
        <w:rPr>
          <w:spacing w:val="45"/>
        </w:rPr>
        <w:t xml:space="preserve"> </w:t>
      </w:r>
      <w:r>
        <w:t>keluarga</w:t>
      </w:r>
      <w:r>
        <w:rPr>
          <w:spacing w:val="43"/>
        </w:rPr>
        <w:t xml:space="preserve"> </w:t>
      </w:r>
      <w:r>
        <w:t>menunjukkan</w:t>
      </w:r>
    </w:p>
    <w:p w:rsidR="00595504" w:rsidRDefault="00595504">
      <w:pPr>
        <w:spacing w:line="480" w:lineRule="auto"/>
        <w:jc w:val="both"/>
        <w:sectPr w:rsidR="00595504">
          <w:headerReference w:type="default" r:id="rId142"/>
          <w:footerReference w:type="default" r:id="rId143"/>
          <w:pgSz w:w="11910" w:h="16850"/>
          <w:pgMar w:top="1600" w:right="1580" w:bottom="280" w:left="1680" w:header="710" w:footer="0" w:gutter="0"/>
          <w:pgNumType w:start="61"/>
          <w:cols w:space="720"/>
        </w:sectPr>
      </w:pPr>
    </w:p>
    <w:p w:rsidR="00595504" w:rsidRDefault="008B2F0E">
      <w:pPr>
        <w:pStyle w:val="BodyText"/>
        <w:spacing w:before="93" w:line="480" w:lineRule="auto"/>
        <w:ind w:left="588" w:right="117"/>
        <w:jc w:val="both"/>
      </w:pPr>
      <w:r>
        <w:lastRenderedPageBreak/>
        <w:t>responden yang termasuk dalam kategori baik sebanyak 38 (</w:t>
      </w:r>
      <w:r>
        <w:t>61.3%) responden, sedangkan kategori kurang baik sebanyak 24 (38,7%) responden. Hasil dari pengetahuan dalam kepatuhan minum obat menunjukkan yang memiliki pengetahuan baik sebesar 63,0% lebih tinggi dibandingkan dengan kepatuhan berobat pasien tuberkulosi</w:t>
      </w:r>
      <w:r>
        <w:t>s yang memiliki pengetahuan kurang baik sebesar 25,0%.</w:t>
      </w:r>
    </w:p>
    <w:p w:rsidR="00595504" w:rsidRDefault="008B2F0E">
      <w:pPr>
        <w:pStyle w:val="BodyText"/>
        <w:spacing w:before="1" w:line="480" w:lineRule="auto"/>
        <w:ind w:left="588" w:right="118" w:firstLine="566"/>
        <w:jc w:val="both"/>
      </w:pPr>
      <w:r>
        <w:t>Peneliti berasumsi bahwa kurangnya pengetahuan tentang penyakit tuberculosis dapat menghambat seseorang berkeinginan untuk sembuh dari penyakitnya. Seorang penderita seharusnya memahami tentang penyaki</w:t>
      </w:r>
      <w:r>
        <w:t>t yang diderita. Mereka yang mengetahui penyakit yang diderita akan memikirkan apa yang seharusnya mereka lakukan agar dapat sembuh dari penyakitnya. Keluarga memiliki peranan penting dalam penyembuhan penyakit tuberculosis. Beberapa fungsi dukungan yang d</w:t>
      </w:r>
      <w:r>
        <w:t xml:space="preserve">apat diberikan oleh keluarga yaitu dukungan informasional yang dapat meningkatkan sugesti pada individu, dukungan penilaian berupa bimbingan untuk penderita, dukungan instrumental berupa perhatian pertolongan untuk penderita, dan dukungan emosional berupa </w:t>
      </w:r>
      <w:r>
        <w:t>perhatian untuk penderita. Kurangnya pengetahuan penderita tentang penyakitnya diharapkan dengan dukungan keluarga yang baik mampu meningkatkan kepatuhan dalam pengobatan penderita. Jika kedua hal tersebut dapat berjalan bersamaan dengan baik, diharapkan s</w:t>
      </w:r>
      <w:r>
        <w:t>emakin optimal penderita dalam menuntaskan</w:t>
      </w:r>
      <w:r>
        <w:rPr>
          <w:spacing w:val="-2"/>
        </w:rPr>
        <w:t xml:space="preserve"> </w:t>
      </w:r>
      <w:r>
        <w:t>pengobatannya.</w:t>
      </w:r>
    </w:p>
    <w:p w:rsidR="00595504" w:rsidRDefault="008B2F0E">
      <w:pPr>
        <w:pStyle w:val="BodyText"/>
        <w:spacing w:line="480" w:lineRule="auto"/>
        <w:ind w:left="588" w:right="115" w:firstLine="566"/>
        <w:jc w:val="both"/>
        <w:rPr>
          <w:i/>
        </w:rPr>
      </w:pPr>
      <w:r>
        <w:t xml:space="preserve">Penelitian oleh (Fadhila and Gustin, 2019) dengan menggunakan metode penelitian Deskriptif Analitik dengan desain pendekatan </w:t>
      </w:r>
      <w:r>
        <w:rPr>
          <w:i/>
        </w:rPr>
        <w:t xml:space="preserve">Cross Sectional </w:t>
      </w:r>
      <w:r>
        <w:t xml:space="preserve">dan teknik pengambilan sampel yang digunakan dalam penelitian ini adalah </w:t>
      </w:r>
      <w:r>
        <w:rPr>
          <w:i/>
        </w:rPr>
        <w:t>stratified</w:t>
      </w:r>
    </w:p>
    <w:p w:rsidR="00595504" w:rsidRDefault="00595504">
      <w:pPr>
        <w:spacing w:line="480" w:lineRule="auto"/>
        <w:jc w:val="both"/>
        <w:sectPr w:rsidR="00595504">
          <w:headerReference w:type="default" r:id="rId144"/>
          <w:footerReference w:type="default" r:id="rId145"/>
          <w:pgSz w:w="11910" w:h="16850"/>
          <w:pgMar w:top="1600" w:right="1580" w:bottom="280" w:left="1680" w:header="710" w:footer="0" w:gutter="0"/>
          <w:pgNumType w:start="62"/>
          <w:cols w:space="720"/>
        </w:sectPr>
      </w:pPr>
    </w:p>
    <w:p w:rsidR="00595504" w:rsidRDefault="008B2F0E">
      <w:pPr>
        <w:pStyle w:val="BodyText"/>
        <w:spacing w:before="93" w:line="480" w:lineRule="auto"/>
        <w:ind w:left="588" w:right="115"/>
        <w:jc w:val="both"/>
      </w:pPr>
      <w:r>
        <w:rPr>
          <w:i/>
        </w:rPr>
        <w:lastRenderedPageBreak/>
        <w:t>random sampling</w:t>
      </w:r>
      <w:r>
        <w:t xml:space="preserve">. Analisis statistik yang digunakan adalah statistik </w:t>
      </w:r>
      <w:r>
        <w:rPr>
          <w:i/>
        </w:rPr>
        <w:t>chi square</w:t>
      </w:r>
      <w:r>
        <w:t>., Populasi dalam penelitian ini sebanyak 109 responden. Sampel dalam penelitian ini sebanyak 52 responden. Hasil statistik menunjukkan bahwa pengetahuan diperoleh nilai p 0,002 (p &lt; 0,05) yang artinya terdapat hubungan yang bermakna antara pengetahuan den</w:t>
      </w:r>
      <w:r>
        <w:t xml:space="preserve">gan kepatuhan meminum obat penderita TB Paru dalam menjalani pengobatan. Menurut peneliti yang sudah melakukan penelitian terhadap hubungan pengetahuan dengan kepatuhan minum obat, lebih dari setengah responden memiliki pengetahuan tinggi. pada penelitian </w:t>
      </w:r>
      <w:r>
        <w:t>ini terdapat adanya hubungan yang signifikan antara pengetahuan dengan kepatuhan minum obat yang disebabkan oleh adanya informasi-informasi yang didapatkan oleh pasien dalam menjalankan pengobatannya. Jika pengetahuan seorang pasien tinggi maka kepatuhan m</w:t>
      </w:r>
      <w:r>
        <w:t>inum obat pada pasien tersebut sangatlah baik karena disebabkan oleh adanya informasi-informasi dalam pengobatannya. Jika pengetahuan seorang kurang baik atau rendah maka kepatuhan minum obat pasien juga akan kurang patuh karena disebabkan oleh kurangnya i</w:t>
      </w:r>
      <w:r>
        <w:t>nformasi-informasi yang didapatkan oleh pasien tentang</w:t>
      </w:r>
      <w:r>
        <w:rPr>
          <w:spacing w:val="-7"/>
        </w:rPr>
        <w:t xml:space="preserve"> </w:t>
      </w:r>
      <w:r>
        <w:t>pengobatannya.</w:t>
      </w:r>
    </w:p>
    <w:p w:rsidR="00595504" w:rsidRDefault="008B2F0E">
      <w:pPr>
        <w:pStyle w:val="BodyText"/>
        <w:spacing w:line="480" w:lineRule="auto"/>
        <w:ind w:left="588" w:right="115" w:firstLine="566"/>
        <w:jc w:val="both"/>
      </w:pPr>
      <w:r>
        <w:t>Hasil statistik dukungan keluarga diperoleh nilai p 0,021 (p &lt; 0,05) yang artinya terdapat hubungan yang bermakna antara dukungan keluarga dengan kepatuhan meminum obat penderita TB Paru</w:t>
      </w:r>
      <w:r>
        <w:t xml:space="preserve"> dalam menjalani pengobatan. Hasil penelitian menunjukkan bahwa dengan adanya dukungan keluarga pasien merasa jika yang merasakan sakit tidak hanya dirinya sendiri tetapi juga dirasakan oleh keluarganya dengan motivasi yang diberikan oleh keluarga pasien m</w:t>
      </w:r>
      <w:r>
        <w:t>erasa semangat dan patuh untuk minum obat. Pada penelitian ini 75,0% responden memiliki dukungan keluarga yang baik artinya lebih dari separoh responden</w:t>
      </w:r>
    </w:p>
    <w:p w:rsidR="00595504" w:rsidRDefault="00595504">
      <w:pPr>
        <w:spacing w:line="480" w:lineRule="auto"/>
        <w:jc w:val="both"/>
        <w:sectPr w:rsidR="00595504">
          <w:headerReference w:type="default" r:id="rId146"/>
          <w:footerReference w:type="default" r:id="rId147"/>
          <w:pgSz w:w="11910" w:h="16850"/>
          <w:pgMar w:top="1600" w:right="1580" w:bottom="280" w:left="1680" w:header="710" w:footer="0" w:gutter="0"/>
          <w:pgNumType w:start="63"/>
          <w:cols w:space="720"/>
        </w:sectPr>
      </w:pPr>
    </w:p>
    <w:p w:rsidR="00595504" w:rsidRDefault="008B2F0E">
      <w:pPr>
        <w:pStyle w:val="BodyText"/>
        <w:spacing w:before="93" w:line="480" w:lineRule="auto"/>
        <w:ind w:left="588" w:right="123"/>
        <w:jc w:val="both"/>
      </w:pPr>
      <w:r>
        <w:lastRenderedPageBreak/>
        <w:t>mendapatkan dukungan dari keluarganya. Pada penelitian ini j</w:t>
      </w:r>
      <w:r>
        <w:t>uga terdapat hubungan yang signifikan antara dukungan keluarga dengan kepatuhan minum obat pasien TB, karena pasien yang mengalami pengobatan tidak akan terlepas dari dukungan</w:t>
      </w:r>
      <w:r>
        <w:rPr>
          <w:spacing w:val="-1"/>
        </w:rPr>
        <w:t xml:space="preserve"> </w:t>
      </w:r>
      <w:r>
        <w:t>keluarganya.</w:t>
      </w:r>
    </w:p>
    <w:p w:rsidR="00595504" w:rsidRDefault="008B2F0E">
      <w:pPr>
        <w:pStyle w:val="BodyText"/>
        <w:spacing w:line="480" w:lineRule="auto"/>
        <w:ind w:left="588" w:right="115" w:firstLine="566"/>
        <w:jc w:val="both"/>
      </w:pPr>
      <w:r>
        <w:t xml:space="preserve">Penelitian yang dilakukan oleh (Fitri, 2018) menggunakan desain </w:t>
      </w:r>
      <w:r>
        <w:rPr>
          <w:i/>
        </w:rPr>
        <w:t>cro</w:t>
      </w:r>
      <w:r>
        <w:rPr>
          <w:i/>
        </w:rPr>
        <w:t xml:space="preserve">ss sectional </w:t>
      </w:r>
      <w:r>
        <w:t>jenis penelitian survei analitik. Populasi yang diambil adalah seluruh penderita Tuberkulosis Paru di Wilayah kerja Puskesmas Sadabuan Kota Padang Sidimpuan sebanyak 106 orang, dengan jumlah sampel sebanyak 51 orang dengan cara kuesioner dan w</w:t>
      </w:r>
      <w:r>
        <w:t xml:space="preserve">awancara dengan sampel simple </w:t>
      </w:r>
      <w:r>
        <w:rPr>
          <w:i/>
        </w:rPr>
        <w:t>random sampling</w:t>
      </w:r>
      <w:r>
        <w:t xml:space="preserve">. Analisis data menggunakan uji </w:t>
      </w:r>
      <w:r>
        <w:rPr>
          <w:i/>
        </w:rPr>
        <w:t xml:space="preserve">chi-square </w:t>
      </w:r>
      <w:r>
        <w:t>dan regrsi linear logistik. Hasil uji staristik diperoleh bahwa terdapat hubungan pengetahuan nilai p=(0,000) &lt;0,05 yang berarti bahwa terdapat pengaruh pengetahuan ter</w:t>
      </w:r>
      <w:r>
        <w:t xml:space="preserve">hadap kepatuhan minum obat pada pasien tuberkulosis paru. Pengetahuan merupakan salah satu faktor risiko yang berpengaruh dengan hasil penelitian kepatuhan minum obat pada pasien tuberkolosis paru, berhasil atau tidaknya pengobatan tuberculosis tergantung </w:t>
      </w:r>
      <w:r>
        <w:t>pada pengetahuan pasien, ada tidaknya upaya dari diri sendiri atau motivasi dan dukungan untuk berobat secara tuntas akan mempengaruhi kepatuhan pasien untuk mengkonsumsi</w:t>
      </w:r>
      <w:r>
        <w:rPr>
          <w:spacing w:val="-1"/>
        </w:rPr>
        <w:t xml:space="preserve"> </w:t>
      </w:r>
      <w:r>
        <w:t>obat.</w:t>
      </w:r>
    </w:p>
    <w:p w:rsidR="00595504" w:rsidRDefault="008B2F0E">
      <w:pPr>
        <w:pStyle w:val="BodyText"/>
        <w:spacing w:line="480" w:lineRule="auto"/>
        <w:ind w:left="588" w:right="116" w:firstLine="566"/>
        <w:jc w:val="both"/>
      </w:pPr>
      <w:r>
        <w:t>Hasil uji statistik untuk dukungan keluarga diperoleh nilai p=(0,000) &lt;0,05 ter</w:t>
      </w:r>
      <w:r>
        <w:t>hadap kepatuhan minum obat berdasarkan penelitian diperoleh bahwa dukungan keluarga merupakan salah satu faktor risiko yang berpengaruh dengan kepatuhan minum obat pada pasien tuberkolosis. Dukungan keluarga sangat menunjang keberhasilan pengobatan seseora</w:t>
      </w:r>
      <w:r>
        <w:t>ng dengan selalu mengingatkan penderita</w:t>
      </w:r>
      <w:r>
        <w:rPr>
          <w:spacing w:val="9"/>
        </w:rPr>
        <w:t xml:space="preserve"> </w:t>
      </w:r>
      <w:r>
        <w:t>agar</w:t>
      </w:r>
      <w:r>
        <w:rPr>
          <w:spacing w:val="10"/>
        </w:rPr>
        <w:t xml:space="preserve"> </w:t>
      </w:r>
      <w:r>
        <w:t>minum</w:t>
      </w:r>
      <w:r>
        <w:rPr>
          <w:spacing w:val="10"/>
        </w:rPr>
        <w:t xml:space="preserve"> </w:t>
      </w:r>
      <w:r>
        <w:t>obat</w:t>
      </w:r>
      <w:r>
        <w:rPr>
          <w:spacing w:val="11"/>
        </w:rPr>
        <w:t xml:space="preserve"> </w:t>
      </w:r>
      <w:r>
        <w:t>dan</w:t>
      </w:r>
      <w:r>
        <w:rPr>
          <w:spacing w:val="9"/>
        </w:rPr>
        <w:t xml:space="preserve"> </w:t>
      </w:r>
      <w:r>
        <w:t>memberi</w:t>
      </w:r>
      <w:r>
        <w:rPr>
          <w:spacing w:val="10"/>
        </w:rPr>
        <w:t xml:space="preserve"> </w:t>
      </w:r>
      <w:r>
        <w:t>semangat</w:t>
      </w:r>
      <w:r>
        <w:rPr>
          <w:spacing w:val="10"/>
        </w:rPr>
        <w:t xml:space="preserve"> </w:t>
      </w:r>
      <w:r>
        <w:t>agar</w:t>
      </w:r>
      <w:r>
        <w:rPr>
          <w:spacing w:val="10"/>
        </w:rPr>
        <w:t xml:space="preserve"> </w:t>
      </w:r>
      <w:r>
        <w:t>tetap</w:t>
      </w:r>
      <w:r>
        <w:rPr>
          <w:spacing w:val="9"/>
        </w:rPr>
        <w:t xml:space="preserve"> </w:t>
      </w:r>
      <w:r>
        <w:t>rajin</w:t>
      </w:r>
      <w:r>
        <w:rPr>
          <w:spacing w:val="10"/>
        </w:rPr>
        <w:t xml:space="preserve"> </w:t>
      </w:r>
      <w:r>
        <w:t>berobat.</w:t>
      </w:r>
      <w:r>
        <w:rPr>
          <w:spacing w:val="12"/>
        </w:rPr>
        <w:t xml:space="preserve"> </w:t>
      </w:r>
      <w:r>
        <w:t>Peran</w:t>
      </w:r>
    </w:p>
    <w:p w:rsidR="00595504" w:rsidRDefault="00595504">
      <w:pPr>
        <w:spacing w:line="480" w:lineRule="auto"/>
        <w:jc w:val="both"/>
        <w:sectPr w:rsidR="00595504">
          <w:headerReference w:type="default" r:id="rId148"/>
          <w:footerReference w:type="default" r:id="rId149"/>
          <w:pgSz w:w="11910" w:h="16850"/>
          <w:pgMar w:top="1600" w:right="1580" w:bottom="280" w:left="1680" w:header="710" w:footer="0" w:gutter="0"/>
          <w:pgNumType w:start="64"/>
          <w:cols w:space="720"/>
        </w:sectPr>
      </w:pPr>
    </w:p>
    <w:p w:rsidR="00595504" w:rsidRDefault="008B2F0E">
      <w:pPr>
        <w:pStyle w:val="BodyText"/>
        <w:spacing w:before="93" w:line="480" w:lineRule="auto"/>
        <w:ind w:left="588" w:right="117"/>
        <w:jc w:val="both"/>
      </w:pPr>
      <w:r>
        <w:lastRenderedPageBreak/>
        <w:t>keluarga yang baik merupakan motivasi atau dukungan yang ampuh dalam mendorong pasien untuk berobat teratur sesuai anjurannya. Adanya dukungan  atau motivasi yang penuh dari keluarga dapat mempengaruhi perilaku minum obat pasien TB Paru secara teratur. Seh</w:t>
      </w:r>
      <w:r>
        <w:t>ingga keluarga perlu berperan aktif mendukung pasien agar menjalani pengobatan secara teratur sampai dinyatakan sembuh oleh petugas</w:t>
      </w:r>
      <w:r>
        <w:rPr>
          <w:spacing w:val="-1"/>
        </w:rPr>
        <w:t xml:space="preserve"> </w:t>
      </w:r>
      <w:r>
        <w:t>kesehatan.</w:t>
      </w:r>
    </w:p>
    <w:p w:rsidR="00595504" w:rsidRDefault="008B2F0E">
      <w:pPr>
        <w:pStyle w:val="BodyText"/>
        <w:spacing w:before="1" w:line="480" w:lineRule="auto"/>
        <w:ind w:left="588" w:right="116" w:firstLine="566"/>
        <w:jc w:val="both"/>
      </w:pPr>
      <w:r>
        <w:t xml:space="preserve">Penelitian yang dilakukan oleh (Nugroho, 2016) merupakan penelitian deskriptif korelatif dengan pendekatan </w:t>
      </w:r>
      <w:r>
        <w:rPr>
          <w:i/>
        </w:rPr>
        <w:t xml:space="preserve">cross </w:t>
      </w:r>
      <w:r>
        <w:rPr>
          <w:i/>
        </w:rPr>
        <w:t>sectional</w:t>
      </w:r>
      <w:r>
        <w:t xml:space="preserve">. Sampel penelitian 39 pasien, menggunakan teknik sampling jenuh. Pengumpulan data menggunakan kuesioner yang dianalisis menggunakan uji </w:t>
      </w:r>
      <w:r>
        <w:rPr>
          <w:i/>
        </w:rPr>
        <w:t>Fisher Exact Test</w:t>
      </w:r>
      <w:r>
        <w:t xml:space="preserve">. Hasil analisis uji </w:t>
      </w:r>
      <w:r>
        <w:rPr>
          <w:i/>
        </w:rPr>
        <w:t xml:space="preserve">Chi Square </w:t>
      </w:r>
      <w:r>
        <w:t>diperoleh nilai χ2 hitung sebesar 13,762 dengan tingkat signi</w:t>
      </w:r>
      <w:r>
        <w:t>fikansi (</w:t>
      </w:r>
      <w:r>
        <w:rPr>
          <w:i/>
        </w:rPr>
        <w:t>p-value</w:t>
      </w:r>
      <w:r>
        <w:t>) 0,001. Nilai signifikansi uji (</w:t>
      </w:r>
      <w:r>
        <w:rPr>
          <w:i/>
        </w:rPr>
        <w:t>p-value</w:t>
      </w:r>
      <w:r>
        <w:t>) lebih kecil dari 0,05 (0,001 &lt; 0,05) maka keputusan uji adalah H0 ditolak sehingga disimpulkan terdapat hubungan antara dukungan keluarga dengan kepatuhan minum obat pasien tuberculosis dalam peneli</w:t>
      </w:r>
      <w:r>
        <w:t>tian tersebut terdapat analisa yang menyimpulkan dukungan keluarga memilki hubungan dengan kepatuhan minum obat pasien TB dimana dia menyatakan PMO sebaiknya adalah anggota keluarga sendiri yaitu anak atau pasanganya dengan alasan lebih bisa dipercaya. Sel</w:t>
      </w:r>
      <w:r>
        <w:t>ain itu adanya keeratan hubungan emosional sangat mempengaruhi PMO selain sebagai pengawas minum obat juga memberikan dukungan emosional kepada penderita TB,</w:t>
      </w:r>
    </w:p>
    <w:p w:rsidR="00595504" w:rsidRDefault="008B2F0E">
      <w:pPr>
        <w:pStyle w:val="BodyText"/>
        <w:spacing w:line="480" w:lineRule="auto"/>
        <w:ind w:left="588" w:right="120" w:firstLine="566"/>
        <w:jc w:val="both"/>
      </w:pPr>
      <w:r>
        <w:t xml:space="preserve">Hasil analisis uji </w:t>
      </w:r>
      <w:r>
        <w:rPr>
          <w:i/>
        </w:rPr>
        <w:t xml:space="preserve">Chi Square </w:t>
      </w:r>
      <w:r>
        <w:t>diperoleh nilai χ2 hitung sebesar 13,535 dengan tingkat signifikansi</w:t>
      </w:r>
      <w:r>
        <w:t xml:space="preserve"> (</w:t>
      </w:r>
      <w:r>
        <w:rPr>
          <w:i/>
        </w:rPr>
        <w:t xml:space="preserve">p-value) </w:t>
      </w:r>
      <w:r>
        <w:t>0,001. Nilai signifikansi uji (</w:t>
      </w:r>
      <w:r>
        <w:rPr>
          <w:i/>
        </w:rPr>
        <w:t>p-value</w:t>
      </w:r>
      <w:r>
        <w:t>) lebih kecil dari 0,05 (0,001 &lt; 0,05) maka keputusan uji adalah H0 ditolak sehingga disimpulkan terdapat hubungan antara pengetahuan dengan kepatuhan</w:t>
      </w:r>
      <w:r>
        <w:rPr>
          <w:spacing w:val="17"/>
        </w:rPr>
        <w:t xml:space="preserve"> </w:t>
      </w:r>
      <w:r>
        <w:t>minum</w:t>
      </w:r>
    </w:p>
    <w:p w:rsidR="00595504" w:rsidRDefault="00595504">
      <w:pPr>
        <w:spacing w:line="480" w:lineRule="auto"/>
        <w:jc w:val="both"/>
        <w:sectPr w:rsidR="00595504">
          <w:headerReference w:type="default" r:id="rId150"/>
          <w:footerReference w:type="default" r:id="rId151"/>
          <w:pgSz w:w="11910" w:h="16850"/>
          <w:pgMar w:top="1600" w:right="1580" w:bottom="280" w:left="1680" w:header="710" w:footer="0" w:gutter="0"/>
          <w:pgNumType w:start="65"/>
          <w:cols w:space="720"/>
        </w:sectPr>
      </w:pPr>
    </w:p>
    <w:p w:rsidR="00595504" w:rsidRDefault="008B2F0E">
      <w:pPr>
        <w:pStyle w:val="BodyText"/>
        <w:spacing w:before="93" w:line="480" w:lineRule="auto"/>
        <w:ind w:left="588" w:right="118"/>
        <w:jc w:val="both"/>
      </w:pPr>
      <w:r>
        <w:lastRenderedPageBreak/>
        <w:t>obat pa</w:t>
      </w:r>
      <w:r>
        <w:t>sien tuberculosis, dalam penelitian tersebut peneliti menganalisa apabila pengetahuan seorang cukup maka orang tersebut akan mencari tahu informasi sehingga seorang yang pengetahaun cukup akan juga patuh minum obat anti tuberculosis dan apabila pengetahuan</w:t>
      </w:r>
      <w:r>
        <w:t xml:space="preserve"> seseorang kurang dan tidak tahu informasi yang ada pada penyakitnya maka seorang tersebut tidak akan patuh dalam minum obat anti tuberculosis.</w:t>
      </w:r>
    </w:p>
    <w:p w:rsidR="00595504" w:rsidRDefault="008B2F0E">
      <w:pPr>
        <w:pStyle w:val="BodyText"/>
        <w:spacing w:before="1" w:line="480" w:lineRule="auto"/>
        <w:ind w:left="588" w:right="115" w:firstLine="708"/>
        <w:jc w:val="both"/>
      </w:pPr>
      <w:r>
        <w:t xml:space="preserve">Hasil penelitian yang dilakukan oleh (Syahrizal, 2010) dengan menggunakan rancangan pendekatan </w:t>
      </w:r>
      <w:r>
        <w:rPr>
          <w:i/>
        </w:rPr>
        <w:t>Cross sectional</w:t>
      </w:r>
      <w:r>
        <w:t xml:space="preserve">, </w:t>
      </w:r>
      <w:r>
        <w:t xml:space="preserve">dari 9 kecamatan dipilih 3 kecamatan melalui teknik random sebagai sampel. Kemudian dilakukan wawancara terhadap seluruh penderita TB, dalam penelitian tersebut hasil uji statistik menunjukkan tidak seorangpun dari responden memiliki pengetahuan yang baik </w:t>
      </w:r>
      <w:r>
        <w:t>mengenai TB. Sedangkan 38,1% responden memiliki pengetahuan yang sedang dan 61.9% memiliki pengetahuan yang kurang mengenai TB. Dalam penelitian tersebut faktor pendidikan dan pengetahuan dari penderita TB kurang begitu berpengaruh terhadap kepatuhan. Pend</w:t>
      </w:r>
      <w:r>
        <w:t>idikan dan pengetahuan yang tinggi dari penderita TB tidak serta merta dapat menyebabkan seorang penderita TB patuh dalam menjalani pengobatan. Hal ini dikarenakan proses pengobatan TB yang memakan waktu cukup lama sehingga memungkinkan terjadinya kejenuha</w:t>
      </w:r>
      <w:r>
        <w:t>n penderita TB dalam berobat.</w:t>
      </w:r>
    </w:p>
    <w:p w:rsidR="00595504" w:rsidRDefault="008B2F0E">
      <w:pPr>
        <w:pStyle w:val="BodyText"/>
        <w:spacing w:line="480" w:lineRule="auto"/>
        <w:ind w:left="588" w:right="116" w:firstLine="708"/>
        <w:jc w:val="both"/>
      </w:pPr>
      <w:r>
        <w:t>Dukungan keluarga terhadap pengobatan pada penderita TB yang tinggi dijumpai pada 38% responden, 48% dari responden mendapat dukungan keluarga sedang, dan 14% tidak didukung oleh kelurganya dalam berobat. Dari dua orang yang patuh minum obat temyata keduan</w:t>
      </w:r>
      <w:r>
        <w:t>ya memiliki dukungan keluarga yang sangat baik. Hal ini membuktikan bahwa dukungan keluarga memiliki hubungan</w:t>
      </w:r>
    </w:p>
    <w:p w:rsidR="00595504" w:rsidRDefault="00595504">
      <w:pPr>
        <w:spacing w:line="480" w:lineRule="auto"/>
        <w:jc w:val="both"/>
        <w:sectPr w:rsidR="00595504">
          <w:headerReference w:type="default" r:id="rId152"/>
          <w:footerReference w:type="default" r:id="rId153"/>
          <w:pgSz w:w="11910" w:h="16850"/>
          <w:pgMar w:top="1600" w:right="1580" w:bottom="280" w:left="1680" w:header="710" w:footer="0" w:gutter="0"/>
          <w:pgNumType w:start="66"/>
          <w:cols w:space="720"/>
        </w:sectPr>
      </w:pPr>
    </w:p>
    <w:p w:rsidR="00595504" w:rsidRDefault="008B2F0E">
      <w:pPr>
        <w:pStyle w:val="BodyText"/>
        <w:spacing w:before="93" w:line="480" w:lineRule="auto"/>
        <w:ind w:left="588" w:right="118"/>
        <w:jc w:val="both"/>
      </w:pPr>
      <w:r>
        <w:lastRenderedPageBreak/>
        <w:t>yang bermakna terhadap kepatuhan minum obat penderita TB (p=0,044). Karena anggota keluarga memiliki wa</w:t>
      </w:r>
      <w:r>
        <w:t>ktu yang lebih lama dan intens untuk memantau perkembangan kesembuhan penderita TB bila dibandingkan dengan pihak luar. Untuk itu patut direkomendasikan untuk meningkatkan performa PMO yang berasal dari anggota keluarga dengan berbagai program yang kompreh</w:t>
      </w:r>
      <w:r>
        <w:t>ensif dan berkelanjutan.</w:t>
      </w:r>
    </w:p>
    <w:p w:rsidR="00595504" w:rsidRDefault="008B2F0E">
      <w:pPr>
        <w:pStyle w:val="BodyText"/>
        <w:spacing w:before="1" w:line="480" w:lineRule="auto"/>
        <w:ind w:left="588" w:right="115" w:firstLine="566"/>
        <w:jc w:val="both"/>
      </w:pPr>
      <w:r>
        <w:t>Peneliti berasumsi bahwa penderita TB paru belum mendapatkan informasi yang benar tentang penyakit TB Paru sehingga memiliki informasi yang salah atau kurang tentang TB Paru, bahkan cenderung mengkaitkan bahwa penyakitnya adalah ha</w:t>
      </w:r>
      <w:r>
        <w:t>l yang biasa saja. Kejenuhan dari meminum obat adalah faktor utama penderita tidak mematuhi pengobatannya. Oleh karena itu, jika penderita tidak di pantau oleh orang disekitarnya terutama keluarganya dan tidak dibekali oleh informasi yang baik dan benar te</w:t>
      </w:r>
      <w:r>
        <w:t xml:space="preserve">ntang pentingnya pengobatan TB Paru bagi dirinya. Akibatnya, penderita akan menganggap bahwa dirinya sembuh dari penyakitnya dan berdampak buruk bagi dirinya seperti </w:t>
      </w:r>
      <w:r>
        <w:rPr>
          <w:i/>
        </w:rPr>
        <w:t xml:space="preserve">resistance </w:t>
      </w:r>
      <w:r>
        <w:t>terhadap obat TB dan dapat menularkan kepada keluarganya ataupun orang lain. Pe</w:t>
      </w:r>
      <w:r>
        <w:t>ntingnya informasi yang benar dan dukungan keluarga sangat mempengaruhi penderita dalam mematuhi</w:t>
      </w:r>
      <w:r>
        <w:rPr>
          <w:spacing w:val="-1"/>
        </w:rPr>
        <w:t xml:space="preserve"> </w:t>
      </w:r>
      <w:r>
        <w:t>pengobatannya.</w:t>
      </w:r>
    </w:p>
    <w:p w:rsidR="00595504" w:rsidRDefault="008B2F0E">
      <w:pPr>
        <w:pStyle w:val="BodyText"/>
        <w:spacing w:line="480" w:lineRule="auto"/>
        <w:ind w:left="588" w:right="118" w:firstLine="708"/>
        <w:jc w:val="both"/>
      </w:pPr>
      <w:r>
        <w:t xml:space="preserve">Penelitian (Salifu </w:t>
      </w:r>
      <w:r>
        <w:rPr>
          <w:i/>
        </w:rPr>
        <w:t>et al.</w:t>
      </w:r>
      <w:r>
        <w:t>, 2010) menunjukkan bahwa faktor sosial budaya seperti sistem dukungan keluarga berupa dukungan materil, dorongan emosi</w:t>
      </w:r>
      <w:r>
        <w:t>onal, penghargaan peserta untuk memakai obat mereka dan dukungan dalam kehidupan sehari-hari membantu peserta untuk mematuhi pengobatan TB. Peserta yang memiliki dukungan keluarga yang memadai yakin dapat menyelesaikan pengobatan, itu membuat mereka merasa</w:t>
      </w:r>
      <w:r>
        <w:t xml:space="preserve"> dicintai dan mempromosikan kepatuhan</w:t>
      </w:r>
    </w:p>
    <w:p w:rsidR="00595504" w:rsidRDefault="00595504">
      <w:pPr>
        <w:spacing w:line="480" w:lineRule="auto"/>
        <w:jc w:val="both"/>
        <w:sectPr w:rsidR="00595504">
          <w:headerReference w:type="default" r:id="rId154"/>
          <w:footerReference w:type="default" r:id="rId155"/>
          <w:pgSz w:w="11910" w:h="16850"/>
          <w:pgMar w:top="1600" w:right="1580" w:bottom="280" w:left="1680" w:header="710" w:footer="0" w:gutter="0"/>
          <w:pgNumType w:start="67"/>
          <w:cols w:space="720"/>
        </w:sectPr>
      </w:pPr>
    </w:p>
    <w:p w:rsidR="00595504" w:rsidRDefault="008B2F0E">
      <w:pPr>
        <w:pStyle w:val="BodyText"/>
        <w:spacing w:before="93" w:line="480" w:lineRule="auto"/>
        <w:ind w:left="588" w:right="117"/>
        <w:jc w:val="both"/>
      </w:pPr>
      <w:r>
        <w:lastRenderedPageBreak/>
        <w:t>terhadap pengobatan. Peserta yang menunjukkan kurangnya dukungan keluarga telah gagal pada pengobatan sebelumnya atau melewatkan beberapa tablet dalam pengobatan mereka saat ini. Keyakinan mempengaruhi perilaku pencarian kesehatan dan pilihan pengobatan ol</w:t>
      </w:r>
      <w:r>
        <w:t>eh pasien. Keyakinan mempengaruhi perilaku pencarian kesehatan dan pilihan pengobatan oleh pasien. Kepatuhan terhadap pengobatan dapat dipengaruhi oleh keyakinan yang dianut oleh pasien dan masyarakat (Orr 2011, Annan et al 2014)</w:t>
      </w:r>
    </w:p>
    <w:p w:rsidR="00595504" w:rsidRDefault="008B2F0E">
      <w:pPr>
        <w:pStyle w:val="BodyText"/>
        <w:spacing w:before="1" w:line="480" w:lineRule="auto"/>
        <w:ind w:left="588" w:right="114" w:firstLine="708"/>
        <w:jc w:val="both"/>
      </w:pPr>
      <w:r>
        <w:t>Dukungan keluarga yang baik terhadap pasien TB kemungkinan besar akan menyelesaikan pengobatan jika mereka melakukannya, terlepas dari rintangan sosial atau budaya yang mungkin mereka hadapi. Namun tanpa dukungan yang diperlukan, memilih obat anti-TB untuk</w:t>
      </w:r>
      <w:r>
        <w:t xml:space="preserve"> kesehatan penderita dapat menghentikan pengobatan mereka sebelum menyelesaikannya. Dalam hal ini keluarga sangat dibutuhkan dalam menunjang kesembuhan</w:t>
      </w:r>
      <w:r>
        <w:rPr>
          <w:spacing w:val="-6"/>
        </w:rPr>
        <w:t xml:space="preserve"> </w:t>
      </w:r>
      <w:r>
        <w:t>penderita.</w:t>
      </w:r>
    </w:p>
    <w:p w:rsidR="00595504" w:rsidRDefault="008B2F0E">
      <w:pPr>
        <w:pStyle w:val="BodyText"/>
        <w:spacing w:line="480" w:lineRule="auto"/>
        <w:ind w:left="588" w:right="116" w:firstLine="708"/>
        <w:jc w:val="both"/>
      </w:pPr>
      <w:r>
        <w:t>Penelitian (Akeju, Wright and Maja, 2017) menunjukkan peserta yang tidak pernah gagal dalam p</w:t>
      </w:r>
      <w:r>
        <w:t>engobatan memiliki pengetahuan yang memadai tentang tuberkulosis. Semua peserta ini diberikan penyuluhan kesehatan tentang tuberkulosis di fasilitas kesehatan, patuh pada penyuluhan kesehatan dan juga memiliki pengetahuan tentang konsekuensi penghentian pe</w:t>
      </w:r>
      <w:r>
        <w:t>ngobatan. Di sisi lain, peserta yang sebelumnya tidak patuh ternyata tidak memiliki pengetahuan yang memadai tentang tuberkulosis dan pengobatannya. Dukungan sosial sangat penting untuk perawatan pasien. Semua dukungan keluarga tampaknya berpengaruh kuat p</w:t>
      </w:r>
      <w:r>
        <w:t>ada kepatuhan pasien. Sikap negatif masyarakat dan teman- teman ditambah dengan sikap profesional kesehatan juga dapat berpengaruh pada kepatuhan</w:t>
      </w:r>
      <w:r>
        <w:rPr>
          <w:spacing w:val="30"/>
        </w:rPr>
        <w:t xml:space="preserve"> </w:t>
      </w:r>
      <w:r>
        <w:t>pasien</w:t>
      </w:r>
      <w:r>
        <w:rPr>
          <w:spacing w:val="32"/>
        </w:rPr>
        <w:t xml:space="preserve"> </w:t>
      </w:r>
      <w:r>
        <w:t>terhadap</w:t>
      </w:r>
      <w:r>
        <w:rPr>
          <w:spacing w:val="31"/>
        </w:rPr>
        <w:t xml:space="preserve"> </w:t>
      </w:r>
      <w:r>
        <w:t>pengobatan.</w:t>
      </w:r>
      <w:r>
        <w:rPr>
          <w:spacing w:val="31"/>
        </w:rPr>
        <w:t xml:space="preserve"> </w:t>
      </w:r>
      <w:r>
        <w:t>Sebagian</w:t>
      </w:r>
      <w:r>
        <w:rPr>
          <w:spacing w:val="32"/>
        </w:rPr>
        <w:t xml:space="preserve"> </w:t>
      </w:r>
      <w:r>
        <w:t>besar</w:t>
      </w:r>
      <w:r>
        <w:rPr>
          <w:spacing w:val="30"/>
        </w:rPr>
        <w:t xml:space="preserve"> </w:t>
      </w:r>
      <w:r>
        <w:t>peserta</w:t>
      </w:r>
      <w:r>
        <w:rPr>
          <w:spacing w:val="31"/>
        </w:rPr>
        <w:t xml:space="preserve"> </w:t>
      </w:r>
      <w:r>
        <w:t>dalam</w:t>
      </w:r>
      <w:r>
        <w:rPr>
          <w:spacing w:val="32"/>
        </w:rPr>
        <w:t xml:space="preserve"> </w:t>
      </w:r>
      <w:r>
        <w:t>penelitian</w:t>
      </w:r>
    </w:p>
    <w:p w:rsidR="00595504" w:rsidRDefault="00595504">
      <w:pPr>
        <w:spacing w:line="480" w:lineRule="auto"/>
        <w:jc w:val="both"/>
        <w:sectPr w:rsidR="00595504">
          <w:headerReference w:type="default" r:id="rId156"/>
          <w:footerReference w:type="default" r:id="rId157"/>
          <w:pgSz w:w="11910" w:h="16850"/>
          <w:pgMar w:top="1600" w:right="1580" w:bottom="280" w:left="1680" w:header="710" w:footer="0" w:gutter="0"/>
          <w:pgNumType w:start="68"/>
          <w:cols w:space="720"/>
        </w:sectPr>
      </w:pPr>
    </w:p>
    <w:p w:rsidR="00595504" w:rsidRDefault="008B2F0E">
      <w:pPr>
        <w:pStyle w:val="BodyText"/>
        <w:spacing w:before="93" w:line="480" w:lineRule="auto"/>
        <w:ind w:left="588" w:right="118"/>
        <w:jc w:val="both"/>
      </w:pPr>
      <w:r>
        <w:lastRenderedPageBreak/>
        <w:t>ini melaporkan bahwa dukungan yang mereka peroleh dari anggota keluarga, teman, dan sikap ramah dari para profesional kesehatan membantu mereka untuk mematuhi pengobatan dan mereka menganggap dukungan itu diperlukan dalam pengalaman mereka dalam mengambil</w:t>
      </w:r>
      <w:r>
        <w:t xml:space="preserve"> pengobatan. Peneliti sebelumnya telah menemukan bukti yang menunjukkan bahwa sikap negatif dari profesional kesehatan dan kurangnya dukungan sosial berkontribusi pada kegagalan pengobatan pasien ( Gebremariam et al., 2010 , hal. 5).</w:t>
      </w:r>
    </w:p>
    <w:p w:rsidR="00595504" w:rsidRDefault="008B2F0E">
      <w:pPr>
        <w:pStyle w:val="BodyText"/>
        <w:spacing w:before="1" w:line="480" w:lineRule="auto"/>
        <w:ind w:left="588" w:right="117" w:firstLine="708"/>
        <w:jc w:val="both"/>
      </w:pPr>
      <w:r>
        <w:t>Pengetahuan terkait tu</w:t>
      </w:r>
      <w:r>
        <w:t>berkulosis dan pengobatan memiliki pengaruh yang signifikan terhadap kepatuhan peserta. Partisipan yang memiliki tingkat literasi kesehatan yang memadai dalam penelitian ini menunjukkan bahwa mereka memperoleh pengetahuan dari pendidikan kesehatan dan berd</w:t>
      </w:r>
      <w:r>
        <w:t>iskusi dengan tenaga kesehatan di klinik (Molapo 2013 , hal. 247). Penelitian menurut Kaona, Tuba, Siziya, &amp; Sikaona menemukan bukti bahwa pendidikan kesehatan yang berkaitan dengan kondisi tertentu, seperti tuberkulosis, meningkatkan pengetahuan pasien te</w:t>
      </w:r>
      <w:r>
        <w:t>ntang kondisi tersebut. Pasien yang memiliki pengetahuan rendah tentang tuberkulosis dan pengobatan biasanya tidak patuh (Kaona, Tuba, Siziya, &amp; Sikaona, 2004 , hal. 7).</w:t>
      </w:r>
    </w:p>
    <w:p w:rsidR="00595504" w:rsidRDefault="008B2F0E">
      <w:pPr>
        <w:pStyle w:val="BodyText"/>
        <w:spacing w:line="480" w:lineRule="auto"/>
        <w:ind w:left="588" w:right="118" w:firstLine="708"/>
        <w:jc w:val="both"/>
      </w:pPr>
      <w:r>
        <w:t>Peneliti berasumsi bahwa pengetahuan yang baik tentang penyakit yang diderita penderit</w:t>
      </w:r>
      <w:r>
        <w:t>anya akan membuat penderita lebih siap dalam menghadapi penyakitnya, dan begitu sebaliknya. Dukungan dari orang sekitar akan sangat memotivasi penderita TB secara mental dengan mengurangi rasa kekhawatiran, rasa terbebani ataupun rasa kesedihan akibat peny</w:t>
      </w:r>
      <w:r>
        <w:t>akitnya. Informasi yang jelas dan positif dari berbagai sumber serta sikap ramah petugas kesehatan sangat penting</w:t>
      </w:r>
      <w:r>
        <w:rPr>
          <w:spacing w:val="37"/>
        </w:rPr>
        <w:t xml:space="preserve"> </w:t>
      </w:r>
      <w:r>
        <w:t>dalam</w:t>
      </w:r>
      <w:r>
        <w:rPr>
          <w:spacing w:val="40"/>
        </w:rPr>
        <w:t xml:space="preserve"> </w:t>
      </w:r>
      <w:r>
        <w:t>membantu</w:t>
      </w:r>
      <w:r>
        <w:rPr>
          <w:spacing w:val="41"/>
        </w:rPr>
        <w:t xml:space="preserve"> </w:t>
      </w:r>
      <w:r>
        <w:t>mensukseskan</w:t>
      </w:r>
      <w:r>
        <w:rPr>
          <w:spacing w:val="39"/>
        </w:rPr>
        <w:t xml:space="preserve"> </w:t>
      </w:r>
      <w:r>
        <w:t>kepatuhan</w:t>
      </w:r>
      <w:r>
        <w:rPr>
          <w:spacing w:val="39"/>
        </w:rPr>
        <w:t xml:space="preserve"> </w:t>
      </w:r>
      <w:r>
        <w:t>minum</w:t>
      </w:r>
      <w:r>
        <w:rPr>
          <w:spacing w:val="41"/>
        </w:rPr>
        <w:t xml:space="preserve"> </w:t>
      </w:r>
      <w:r>
        <w:t>obat</w:t>
      </w:r>
      <w:r>
        <w:rPr>
          <w:spacing w:val="40"/>
        </w:rPr>
        <w:t xml:space="preserve"> </w:t>
      </w:r>
      <w:r>
        <w:t>pada</w:t>
      </w:r>
      <w:r>
        <w:rPr>
          <w:spacing w:val="39"/>
        </w:rPr>
        <w:t xml:space="preserve"> </w:t>
      </w:r>
      <w:r>
        <w:t>penderita</w:t>
      </w:r>
    </w:p>
    <w:p w:rsidR="00595504" w:rsidRDefault="00595504">
      <w:pPr>
        <w:spacing w:line="480" w:lineRule="auto"/>
        <w:jc w:val="both"/>
        <w:sectPr w:rsidR="00595504">
          <w:headerReference w:type="default" r:id="rId158"/>
          <w:footerReference w:type="default" r:id="rId159"/>
          <w:pgSz w:w="11910" w:h="16850"/>
          <w:pgMar w:top="1600" w:right="1580" w:bottom="280" w:left="1680" w:header="710" w:footer="0" w:gutter="0"/>
          <w:pgNumType w:start="69"/>
          <w:cols w:space="720"/>
        </w:sectPr>
      </w:pPr>
    </w:p>
    <w:p w:rsidR="00595504" w:rsidRDefault="008B2F0E">
      <w:pPr>
        <w:pStyle w:val="BodyText"/>
        <w:spacing w:before="93" w:line="480" w:lineRule="auto"/>
        <w:ind w:left="588" w:right="117"/>
        <w:jc w:val="both"/>
      </w:pPr>
      <w:r>
        <w:lastRenderedPageBreak/>
        <w:t>TB. Pengetahuan yang baik dan dukungan keluarga maupun dukungan sosial akan membuat penderita patuh pada pengobatan.</w:t>
      </w:r>
    </w:p>
    <w:p w:rsidR="00595504" w:rsidRDefault="008B2F0E">
      <w:pPr>
        <w:pStyle w:val="BodyText"/>
        <w:spacing w:line="480" w:lineRule="auto"/>
        <w:ind w:left="588" w:right="116" w:firstLine="708"/>
        <w:jc w:val="both"/>
      </w:pPr>
      <w:r>
        <w:t>Pengetahuan dan dukungan keluarga sangat mempengaruhi penderita TB paru untuk patuh minum obat. Pengetahuan yang baik tentang TB dan dorong</w:t>
      </w:r>
      <w:r>
        <w:t>an keluarga mampu merubah sikap penderita menjadi patuh dalam pengobatan. Dari</w:t>
      </w:r>
    </w:p>
    <w:p w:rsidR="00595504" w:rsidRDefault="008B2F0E">
      <w:pPr>
        <w:pStyle w:val="BodyText"/>
        <w:spacing w:before="1" w:line="480" w:lineRule="auto"/>
        <w:ind w:left="588" w:right="115"/>
        <w:jc w:val="both"/>
      </w:pPr>
      <w:r>
        <w:t>11 jurnal yang telah dianalisis pengetahuan tentang penyakit TB paru tidak semerta-merta dapat meningkatkan kepatuhan minum obat. Hal tersebut telah telah dibuktikan melalui pen</w:t>
      </w:r>
      <w:r>
        <w:t>elitian dari (Syahrizal, 2010), (Hendesa et al, 2018), dan (Fitriani, Sinaga and Syahran, 2020) yang masih kurangnya pengetahuan tentang penyakit TB paru. Namun dengan baiknya dukungan keluarga penderita mampu meningkatkan kepatuhan dalam pengobatan. Hasil</w:t>
      </w:r>
      <w:r>
        <w:t xml:space="preserve"> analisis 11 jurnal menunjukan bahwa dukungan keluargalah yang mampu mempengaruhi kepatuhan penderita dalam pengobatannya. Seseorang yang mengidap penyakit TB paru memerlukan PMO (Pengawas Minum Obat) dalam menjalani pengobatannya. Diharapkan dengan adanya</w:t>
      </w:r>
      <w:r>
        <w:t xml:space="preserve"> program DOTS yang memerlukan PMO, anggota keluarga ataupun orang yang dipercayai penderita itulah yang menjadi pengawas minum obat. Dengan hal itu penderita lebih merasa dihargai dan merasa bersemangat dalam menjalani</w:t>
      </w:r>
      <w:r>
        <w:rPr>
          <w:spacing w:val="-1"/>
        </w:rPr>
        <w:t xml:space="preserve"> </w:t>
      </w:r>
      <w:r>
        <w:t>pengobatannya.</w:t>
      </w:r>
    </w:p>
    <w:p w:rsidR="00595504" w:rsidRDefault="00595504">
      <w:pPr>
        <w:spacing w:line="480" w:lineRule="auto"/>
        <w:jc w:val="both"/>
        <w:sectPr w:rsidR="00595504">
          <w:headerReference w:type="default" r:id="rId160"/>
          <w:footerReference w:type="default" r:id="rId161"/>
          <w:pgSz w:w="11910" w:h="16850"/>
          <w:pgMar w:top="1600" w:right="1580" w:bottom="280" w:left="1680" w:header="710" w:footer="0" w:gutter="0"/>
          <w:pgNumType w:start="70"/>
          <w:cols w:space="720"/>
        </w:sectPr>
      </w:pPr>
    </w:p>
    <w:p w:rsidR="00595504" w:rsidRDefault="008B2F0E">
      <w:pPr>
        <w:pStyle w:val="Heading1"/>
        <w:spacing w:before="98" w:line="480" w:lineRule="auto"/>
        <w:ind w:left="3183" w:right="2700" w:firstLine="1036"/>
        <w:jc w:val="left"/>
      </w:pPr>
      <w:r>
        <w:lastRenderedPageBreak/>
        <w:t>BAB 6 SIMPULAN DAN SARAN</w:t>
      </w:r>
    </w:p>
    <w:p w:rsidR="00595504" w:rsidRDefault="008B2F0E">
      <w:pPr>
        <w:pStyle w:val="Heading1"/>
        <w:numPr>
          <w:ilvl w:val="1"/>
          <w:numId w:val="4"/>
        </w:numPr>
        <w:tabs>
          <w:tab w:val="left" w:pos="1309"/>
        </w:tabs>
        <w:ind w:hanging="721"/>
        <w:jc w:val="both"/>
      </w:pPr>
      <w:bookmarkStart w:id="47" w:name="_TOC_250003"/>
      <w:bookmarkEnd w:id="47"/>
      <w:r>
        <w:t>Simpulan</w:t>
      </w:r>
    </w:p>
    <w:p w:rsidR="00595504" w:rsidRDefault="00595504">
      <w:pPr>
        <w:pStyle w:val="BodyText"/>
        <w:spacing w:before="6"/>
        <w:rPr>
          <w:b/>
          <w:sz w:val="23"/>
        </w:rPr>
      </w:pPr>
    </w:p>
    <w:p w:rsidR="00595504" w:rsidRDefault="008B2F0E">
      <w:pPr>
        <w:pStyle w:val="ListParagraph"/>
        <w:numPr>
          <w:ilvl w:val="0"/>
          <w:numId w:val="3"/>
        </w:numPr>
        <w:tabs>
          <w:tab w:val="left" w:pos="1297"/>
        </w:tabs>
        <w:spacing w:line="480" w:lineRule="auto"/>
        <w:ind w:right="117"/>
        <w:jc w:val="both"/>
        <w:rPr>
          <w:sz w:val="24"/>
        </w:rPr>
      </w:pPr>
      <w:r>
        <w:rPr>
          <w:sz w:val="24"/>
        </w:rPr>
        <w:t>Hasil dari penelitian 11 jurnal yang telah di telaah sebagian besar menunjukkan bahwa tingkat pengetahuan pada penderita tentang penyakit TB paru dapat mempengaruhi patuh atau tidaknya penderita dalam menjalani pengobatan TB</w:t>
      </w:r>
      <w:r>
        <w:rPr>
          <w:spacing w:val="-3"/>
          <w:sz w:val="24"/>
        </w:rPr>
        <w:t xml:space="preserve"> </w:t>
      </w:r>
      <w:r>
        <w:rPr>
          <w:sz w:val="24"/>
        </w:rPr>
        <w:t>paru.</w:t>
      </w:r>
    </w:p>
    <w:p w:rsidR="00595504" w:rsidRDefault="008B2F0E">
      <w:pPr>
        <w:pStyle w:val="ListParagraph"/>
        <w:numPr>
          <w:ilvl w:val="0"/>
          <w:numId w:val="3"/>
        </w:numPr>
        <w:tabs>
          <w:tab w:val="left" w:pos="1297"/>
        </w:tabs>
        <w:spacing w:before="1" w:line="480" w:lineRule="auto"/>
        <w:ind w:right="122"/>
        <w:jc w:val="both"/>
        <w:rPr>
          <w:sz w:val="24"/>
        </w:rPr>
      </w:pPr>
      <w:r>
        <w:rPr>
          <w:sz w:val="24"/>
        </w:rPr>
        <w:t xml:space="preserve">Hasil dari penelitian 11 </w:t>
      </w:r>
      <w:r>
        <w:rPr>
          <w:sz w:val="24"/>
        </w:rPr>
        <w:t>jurnal yang telah di telaah sebagian besar menunjukkan hasil bahwa dukungan keluarga maupun dukungan sosial yang baik mampu meningkatkan kepatuhan minum obat TB paru pada penderita.</w:t>
      </w:r>
    </w:p>
    <w:p w:rsidR="00595504" w:rsidRDefault="008B2F0E">
      <w:pPr>
        <w:pStyle w:val="Heading1"/>
        <w:numPr>
          <w:ilvl w:val="1"/>
          <w:numId w:val="4"/>
        </w:numPr>
        <w:tabs>
          <w:tab w:val="left" w:pos="1309"/>
        </w:tabs>
        <w:spacing w:before="6"/>
        <w:ind w:hanging="721"/>
        <w:jc w:val="both"/>
      </w:pPr>
      <w:bookmarkStart w:id="48" w:name="_TOC_250002"/>
      <w:bookmarkEnd w:id="48"/>
      <w:r>
        <w:t>Saran</w:t>
      </w:r>
    </w:p>
    <w:p w:rsidR="00595504" w:rsidRDefault="00595504">
      <w:pPr>
        <w:pStyle w:val="BodyText"/>
        <w:spacing w:before="6"/>
        <w:rPr>
          <w:b/>
          <w:sz w:val="23"/>
        </w:rPr>
      </w:pPr>
    </w:p>
    <w:p w:rsidR="00595504" w:rsidRDefault="008B2F0E">
      <w:pPr>
        <w:pStyle w:val="ListParagraph"/>
        <w:numPr>
          <w:ilvl w:val="0"/>
          <w:numId w:val="2"/>
        </w:numPr>
        <w:tabs>
          <w:tab w:val="left" w:pos="1297"/>
        </w:tabs>
        <w:spacing w:line="480" w:lineRule="auto"/>
        <w:ind w:right="121"/>
        <w:jc w:val="both"/>
        <w:rPr>
          <w:i/>
          <w:sz w:val="24"/>
        </w:rPr>
      </w:pPr>
      <w:r>
        <w:rPr>
          <w:sz w:val="24"/>
        </w:rPr>
        <w:t>Dalam menghadapi TB paru, seseorang sebaiknya mencari informasi ten</w:t>
      </w:r>
      <w:r>
        <w:rPr>
          <w:sz w:val="24"/>
        </w:rPr>
        <w:t>tang TB paru baik dari petugas kesehatan, media ataupun orang  terdekat lainnya agar memiliki kesiapan dalam menghadapi</w:t>
      </w:r>
      <w:r>
        <w:rPr>
          <w:spacing w:val="-5"/>
          <w:sz w:val="24"/>
        </w:rPr>
        <w:t xml:space="preserve"> </w:t>
      </w:r>
      <w:r>
        <w:rPr>
          <w:sz w:val="24"/>
        </w:rPr>
        <w:t>penyakitnya</w:t>
      </w:r>
      <w:r>
        <w:rPr>
          <w:i/>
          <w:sz w:val="24"/>
        </w:rPr>
        <w:t>.</w:t>
      </w:r>
    </w:p>
    <w:p w:rsidR="00595504" w:rsidRDefault="008B2F0E">
      <w:pPr>
        <w:pStyle w:val="ListParagraph"/>
        <w:numPr>
          <w:ilvl w:val="0"/>
          <w:numId w:val="2"/>
        </w:numPr>
        <w:tabs>
          <w:tab w:val="left" w:pos="1297"/>
        </w:tabs>
        <w:spacing w:line="480" w:lineRule="auto"/>
        <w:ind w:right="120"/>
        <w:jc w:val="both"/>
        <w:rPr>
          <w:sz w:val="24"/>
        </w:rPr>
      </w:pPr>
      <w:r>
        <w:rPr>
          <w:sz w:val="24"/>
        </w:rPr>
        <w:t>Dukungan keluarga sangat mempengaruhi perilaku seseorang dalam menghadapi penyakit TB paru. Dibutuhkan peran aktif dan posi</w:t>
      </w:r>
      <w:r>
        <w:rPr>
          <w:sz w:val="24"/>
        </w:rPr>
        <w:t>tif dari keluarga dengan membekali dukungan emosional, finansial maupun informasi pada anggota keluarganya tentang pentingnya patuh dalam pengobatan.</w:t>
      </w:r>
    </w:p>
    <w:p w:rsidR="00595504" w:rsidRDefault="008B2F0E">
      <w:pPr>
        <w:pStyle w:val="ListParagraph"/>
        <w:numPr>
          <w:ilvl w:val="0"/>
          <w:numId w:val="2"/>
        </w:numPr>
        <w:tabs>
          <w:tab w:val="left" w:pos="1297"/>
        </w:tabs>
        <w:spacing w:line="480" w:lineRule="auto"/>
        <w:ind w:right="122"/>
        <w:jc w:val="both"/>
        <w:rPr>
          <w:sz w:val="24"/>
        </w:rPr>
      </w:pPr>
      <w:r>
        <w:rPr>
          <w:sz w:val="24"/>
        </w:rPr>
        <w:t>Saran untuk perawat perlunya memberikan edukasi tentang TB Paru untuk keluarga dan penderita yang masih ku</w:t>
      </w:r>
      <w:r>
        <w:rPr>
          <w:sz w:val="24"/>
        </w:rPr>
        <w:t>rang informasi tentang penyakit TB Paru. Perawat juga harus mempertimbangkan atau mempertahankan untuk pemberian</w:t>
      </w:r>
      <w:r>
        <w:rPr>
          <w:spacing w:val="12"/>
          <w:sz w:val="24"/>
        </w:rPr>
        <w:t xml:space="preserve"> </w:t>
      </w:r>
      <w:r>
        <w:rPr>
          <w:sz w:val="24"/>
        </w:rPr>
        <w:t>penyuluhan</w:t>
      </w:r>
      <w:r>
        <w:rPr>
          <w:spacing w:val="13"/>
          <w:sz w:val="24"/>
        </w:rPr>
        <w:t xml:space="preserve"> </w:t>
      </w:r>
      <w:r>
        <w:rPr>
          <w:sz w:val="24"/>
        </w:rPr>
        <w:t>tentang</w:t>
      </w:r>
      <w:r>
        <w:rPr>
          <w:spacing w:val="13"/>
          <w:sz w:val="24"/>
        </w:rPr>
        <w:t xml:space="preserve"> </w:t>
      </w:r>
      <w:r>
        <w:rPr>
          <w:sz w:val="24"/>
        </w:rPr>
        <w:t>TB</w:t>
      </w:r>
      <w:r>
        <w:rPr>
          <w:spacing w:val="11"/>
          <w:sz w:val="24"/>
        </w:rPr>
        <w:t xml:space="preserve"> </w:t>
      </w:r>
      <w:r>
        <w:rPr>
          <w:sz w:val="24"/>
        </w:rPr>
        <w:t>paru</w:t>
      </w:r>
      <w:r>
        <w:rPr>
          <w:spacing w:val="13"/>
          <w:sz w:val="24"/>
        </w:rPr>
        <w:t xml:space="preserve"> </w:t>
      </w:r>
      <w:r>
        <w:rPr>
          <w:sz w:val="24"/>
        </w:rPr>
        <w:t>pada</w:t>
      </w:r>
      <w:r>
        <w:rPr>
          <w:spacing w:val="13"/>
          <w:sz w:val="24"/>
        </w:rPr>
        <w:t xml:space="preserve"> </w:t>
      </w:r>
      <w:r>
        <w:rPr>
          <w:sz w:val="24"/>
        </w:rPr>
        <w:t>penderita</w:t>
      </w:r>
      <w:r>
        <w:rPr>
          <w:spacing w:val="12"/>
          <w:sz w:val="24"/>
        </w:rPr>
        <w:t xml:space="preserve"> </w:t>
      </w:r>
      <w:r>
        <w:rPr>
          <w:sz w:val="24"/>
        </w:rPr>
        <w:t>dan</w:t>
      </w:r>
      <w:r>
        <w:rPr>
          <w:spacing w:val="14"/>
          <w:sz w:val="24"/>
        </w:rPr>
        <w:t xml:space="preserve"> </w:t>
      </w:r>
      <w:r>
        <w:rPr>
          <w:sz w:val="24"/>
        </w:rPr>
        <w:t>keluarga</w:t>
      </w:r>
      <w:r>
        <w:rPr>
          <w:spacing w:val="18"/>
          <w:sz w:val="24"/>
        </w:rPr>
        <w:t xml:space="preserve"> </w:t>
      </w:r>
      <w:r>
        <w:rPr>
          <w:sz w:val="24"/>
        </w:rPr>
        <w:t>yang</w:t>
      </w:r>
    </w:p>
    <w:p w:rsidR="00595504" w:rsidRDefault="00595504">
      <w:pPr>
        <w:pStyle w:val="BodyText"/>
        <w:rPr>
          <w:sz w:val="20"/>
        </w:rPr>
      </w:pPr>
    </w:p>
    <w:p w:rsidR="00595504" w:rsidRDefault="00595504">
      <w:pPr>
        <w:pStyle w:val="BodyText"/>
        <w:rPr>
          <w:sz w:val="27"/>
        </w:rPr>
      </w:pPr>
    </w:p>
    <w:p w:rsidR="00595504" w:rsidRDefault="008B2F0E">
      <w:pPr>
        <w:pStyle w:val="BodyText"/>
        <w:spacing w:before="90"/>
        <w:ind w:left="931" w:right="466"/>
        <w:jc w:val="center"/>
      </w:pPr>
      <w:r>
        <w:t>71</w:t>
      </w:r>
    </w:p>
    <w:p w:rsidR="00595504" w:rsidRDefault="00595504">
      <w:pPr>
        <w:jc w:val="center"/>
        <w:sectPr w:rsidR="00595504">
          <w:headerReference w:type="default" r:id="rId162"/>
          <w:footerReference w:type="default" r:id="rId163"/>
          <w:pgSz w:w="11910" w:h="16850"/>
          <w:pgMar w:top="1600" w:right="1580" w:bottom="280" w:left="1680" w:header="0" w:footer="0" w:gutter="0"/>
          <w:cols w:space="720"/>
        </w:sectPr>
      </w:pPr>
    </w:p>
    <w:p w:rsidR="00595504" w:rsidRDefault="008B2F0E">
      <w:pPr>
        <w:pStyle w:val="BodyText"/>
        <w:spacing w:before="93" w:line="480" w:lineRule="auto"/>
        <w:ind w:left="1296" w:right="124"/>
        <w:jc w:val="both"/>
      </w:pPr>
      <w:r>
        <w:lastRenderedPageBreak/>
        <w:t>pengetahuannya baik dan pengobatannya patuh agar penderita tetap patuh dalam berobat.</w:t>
      </w:r>
    </w:p>
    <w:p w:rsidR="00595504" w:rsidRDefault="008B2F0E">
      <w:pPr>
        <w:pStyle w:val="ListParagraph"/>
        <w:numPr>
          <w:ilvl w:val="0"/>
          <w:numId w:val="2"/>
        </w:numPr>
        <w:tabs>
          <w:tab w:val="left" w:pos="1297"/>
        </w:tabs>
        <w:spacing w:line="480" w:lineRule="auto"/>
        <w:ind w:right="114"/>
        <w:jc w:val="both"/>
        <w:rPr>
          <w:sz w:val="24"/>
        </w:rPr>
      </w:pPr>
      <w:r>
        <w:rPr>
          <w:sz w:val="24"/>
        </w:rPr>
        <w:t>Perlu dilakukan penelitian tambahan dengan tema sejenis akan tetapi dengan faktor lain yang dapat meningkatkan kepatuhan minum obat pada penderita TB</w:t>
      </w:r>
      <w:r>
        <w:rPr>
          <w:spacing w:val="-3"/>
          <w:sz w:val="24"/>
        </w:rPr>
        <w:t xml:space="preserve"> </w:t>
      </w:r>
      <w:r>
        <w:rPr>
          <w:sz w:val="24"/>
        </w:rPr>
        <w:t>paru.</w:t>
      </w:r>
    </w:p>
    <w:p w:rsidR="00595504" w:rsidRDefault="00595504">
      <w:pPr>
        <w:spacing w:line="480" w:lineRule="auto"/>
        <w:jc w:val="both"/>
        <w:rPr>
          <w:sz w:val="24"/>
        </w:rPr>
        <w:sectPr w:rsidR="00595504">
          <w:headerReference w:type="default" r:id="rId164"/>
          <w:footerReference w:type="default" r:id="rId165"/>
          <w:pgSz w:w="11910" w:h="16850"/>
          <w:pgMar w:top="1600" w:right="1580" w:bottom="280" w:left="1680" w:header="710" w:footer="0" w:gutter="0"/>
          <w:pgNumType w:start="72"/>
          <w:cols w:space="720"/>
        </w:sectPr>
      </w:pPr>
    </w:p>
    <w:p w:rsidR="00595504" w:rsidRDefault="008B2F0E">
      <w:pPr>
        <w:pStyle w:val="Heading1"/>
        <w:spacing w:before="98"/>
        <w:ind w:left="929" w:right="466"/>
        <w:jc w:val="center"/>
      </w:pPr>
      <w:bookmarkStart w:id="49" w:name="_TOC_250001"/>
      <w:bookmarkEnd w:id="49"/>
      <w:r>
        <w:lastRenderedPageBreak/>
        <w:t>DAFTAR PUSTAKA</w:t>
      </w:r>
    </w:p>
    <w:p w:rsidR="00595504" w:rsidRDefault="00595504">
      <w:pPr>
        <w:pStyle w:val="BodyText"/>
        <w:rPr>
          <w:b/>
          <w:sz w:val="26"/>
        </w:rPr>
      </w:pPr>
    </w:p>
    <w:p w:rsidR="00595504" w:rsidRDefault="008B2F0E">
      <w:pPr>
        <w:spacing w:before="212"/>
        <w:ind w:left="1068" w:right="115" w:hanging="480"/>
        <w:jc w:val="both"/>
        <w:rPr>
          <w:sz w:val="24"/>
        </w:rPr>
      </w:pPr>
      <w:r>
        <w:rPr>
          <w:sz w:val="24"/>
        </w:rPr>
        <w:t xml:space="preserve">Achjar, K. A. H. (2012). </w:t>
      </w:r>
      <w:r>
        <w:rPr>
          <w:i/>
          <w:sz w:val="24"/>
        </w:rPr>
        <w:t>Aplikasi Praktis Asuhan Keperawatan Keluarga</w:t>
      </w:r>
      <w:r>
        <w:rPr>
          <w:sz w:val="24"/>
        </w:rPr>
        <w:t>. Sagung Seto.</w:t>
      </w:r>
    </w:p>
    <w:p w:rsidR="00595504" w:rsidRDefault="00595504">
      <w:pPr>
        <w:pStyle w:val="BodyText"/>
        <w:spacing w:before="3"/>
        <w:rPr>
          <w:sz w:val="31"/>
        </w:rPr>
      </w:pPr>
    </w:p>
    <w:p w:rsidR="00595504" w:rsidRDefault="008B2F0E">
      <w:pPr>
        <w:ind w:left="1068" w:right="118" w:hanging="480"/>
        <w:jc w:val="both"/>
        <w:rPr>
          <w:sz w:val="24"/>
        </w:rPr>
      </w:pPr>
      <w:r>
        <w:rPr>
          <w:sz w:val="24"/>
        </w:rPr>
        <w:t>Aditama, W., Sitepu, F. Y., &amp;</w:t>
      </w:r>
      <w:r>
        <w:rPr>
          <w:sz w:val="24"/>
        </w:rPr>
        <w:t xml:space="preserve"> Saputra, R. (2019). Relationship between Physical Condition of House Environment and the Incidence of Pulmonary Tuberculosis , Aceh , Indonesia. </w:t>
      </w:r>
      <w:r>
        <w:rPr>
          <w:i/>
          <w:sz w:val="24"/>
        </w:rPr>
        <w:t>International Journal of Science and Healthcare Researh</w:t>
      </w:r>
      <w:r>
        <w:rPr>
          <w:sz w:val="24"/>
        </w:rPr>
        <w:t xml:space="preserve">, </w:t>
      </w:r>
      <w:r>
        <w:rPr>
          <w:i/>
          <w:sz w:val="24"/>
        </w:rPr>
        <w:t>4</w:t>
      </w:r>
      <w:r>
        <w:rPr>
          <w:sz w:val="24"/>
        </w:rPr>
        <w:t>(1), 227–231.</w:t>
      </w:r>
    </w:p>
    <w:p w:rsidR="00595504" w:rsidRDefault="00595504">
      <w:pPr>
        <w:pStyle w:val="BodyText"/>
        <w:spacing w:before="11"/>
        <w:rPr>
          <w:sz w:val="20"/>
        </w:rPr>
      </w:pPr>
    </w:p>
    <w:p w:rsidR="00595504" w:rsidRDefault="008B2F0E">
      <w:pPr>
        <w:ind w:left="1068" w:right="119" w:hanging="480"/>
        <w:jc w:val="both"/>
        <w:rPr>
          <w:sz w:val="24"/>
        </w:rPr>
      </w:pPr>
      <w:r>
        <w:rPr>
          <w:sz w:val="24"/>
        </w:rPr>
        <w:t xml:space="preserve">Andarmoyo, S. (2012). </w:t>
      </w:r>
      <w:r>
        <w:rPr>
          <w:i/>
          <w:sz w:val="24"/>
        </w:rPr>
        <w:t>Keperawatan Kel</w:t>
      </w:r>
      <w:r>
        <w:rPr>
          <w:i/>
          <w:sz w:val="24"/>
        </w:rPr>
        <w:t xml:space="preserve">uarga : Konsep Teori, Proses dan Praktik Keperawatan </w:t>
      </w:r>
      <w:r>
        <w:rPr>
          <w:sz w:val="24"/>
        </w:rPr>
        <w:t>(1st ed.). Graha Ilmu.</w:t>
      </w:r>
    </w:p>
    <w:p w:rsidR="00595504" w:rsidRDefault="00595504">
      <w:pPr>
        <w:pStyle w:val="BodyText"/>
        <w:spacing w:before="4"/>
        <w:rPr>
          <w:sz w:val="31"/>
        </w:rPr>
      </w:pPr>
    </w:p>
    <w:p w:rsidR="00595504" w:rsidRDefault="008B2F0E">
      <w:pPr>
        <w:pStyle w:val="BodyText"/>
        <w:tabs>
          <w:tab w:val="left" w:pos="4740"/>
          <w:tab w:val="left" w:pos="7628"/>
        </w:tabs>
        <w:ind w:left="1068" w:right="115" w:hanging="480"/>
        <w:jc w:val="both"/>
      </w:pPr>
      <w:r>
        <w:t xml:space="preserve">Akbar, M. (2016). Hubungan Pengetahuan Pasien TBC Dengan Perilaku Pencegahan Penularan Kepada Keluarga Di Puskesmas Sienjo. </w:t>
      </w:r>
      <w:r>
        <w:rPr>
          <w:i/>
        </w:rPr>
        <w:t>Ilmu Keperawatan</w:t>
      </w:r>
      <w:r>
        <w:t>,</w:t>
      </w:r>
      <w:r>
        <w:tab/>
      </w:r>
      <w:r>
        <w:rPr>
          <w:i/>
        </w:rPr>
        <w:t>IV</w:t>
      </w:r>
      <w:r>
        <w:t>(2),</w:t>
      </w:r>
      <w:r>
        <w:tab/>
      </w:r>
      <w:r>
        <w:rPr>
          <w:spacing w:val="-3"/>
        </w:rPr>
        <w:t xml:space="preserve">103–110. </w:t>
      </w:r>
      <w:hyperlink r:id="rId166">
        <w:r>
          <w:t>http://ejournal.bsi.ac.id/ejurnal/index.php/jk/article/view/861</w:t>
        </w:r>
      </w:hyperlink>
    </w:p>
    <w:p w:rsidR="00595504" w:rsidRDefault="00595504">
      <w:pPr>
        <w:pStyle w:val="BodyText"/>
        <w:spacing w:before="3"/>
        <w:rPr>
          <w:sz w:val="31"/>
        </w:rPr>
      </w:pPr>
    </w:p>
    <w:p w:rsidR="00595504" w:rsidRDefault="008B2F0E">
      <w:pPr>
        <w:ind w:left="1068" w:right="117" w:hanging="480"/>
        <w:jc w:val="both"/>
        <w:rPr>
          <w:sz w:val="24"/>
        </w:rPr>
      </w:pPr>
      <w:r>
        <w:rPr>
          <w:sz w:val="24"/>
        </w:rPr>
        <w:t xml:space="preserve">Departemen Kesehatan RI. (2014). </w:t>
      </w:r>
      <w:r>
        <w:rPr>
          <w:i/>
          <w:sz w:val="24"/>
        </w:rPr>
        <w:t>Peraturan Menteri Kesehatan RI Nomor 416/MENKES/PER/IX/1990 tentang Pedoman Pembinaan Perilaku H</w:t>
      </w:r>
      <w:r>
        <w:rPr>
          <w:i/>
          <w:sz w:val="24"/>
        </w:rPr>
        <w:t>idup Bersih dan Sehat (PHBS)</w:t>
      </w:r>
      <w:r>
        <w:rPr>
          <w:sz w:val="24"/>
        </w:rPr>
        <w:t>. Depkes RI.</w:t>
      </w:r>
    </w:p>
    <w:p w:rsidR="00595504" w:rsidRDefault="00595504">
      <w:pPr>
        <w:pStyle w:val="BodyText"/>
        <w:spacing w:before="4"/>
        <w:rPr>
          <w:sz w:val="31"/>
        </w:rPr>
      </w:pPr>
    </w:p>
    <w:p w:rsidR="00595504" w:rsidRDefault="008B2F0E">
      <w:pPr>
        <w:ind w:left="1068" w:right="118" w:hanging="480"/>
        <w:jc w:val="both"/>
        <w:rPr>
          <w:sz w:val="24"/>
        </w:rPr>
      </w:pPr>
      <w:r>
        <w:rPr>
          <w:sz w:val="24"/>
        </w:rPr>
        <w:t xml:space="preserve">Depkes RI. (2011). </w:t>
      </w:r>
      <w:r>
        <w:rPr>
          <w:i/>
          <w:sz w:val="24"/>
        </w:rPr>
        <w:t xml:space="preserve">Pedoman Nasional Pengendalian Tuberkulosis </w:t>
      </w:r>
      <w:r>
        <w:rPr>
          <w:sz w:val="24"/>
        </w:rPr>
        <w:t>(P. Dr.Asik Surya, MPPM Dr. Carmelia basri, M.Epid Prof. Dr.Sudijanto Kamso, MPH (ed.); II).</w:t>
      </w:r>
    </w:p>
    <w:p w:rsidR="00595504" w:rsidRDefault="00595504">
      <w:pPr>
        <w:pStyle w:val="BodyText"/>
        <w:spacing w:before="10"/>
        <w:rPr>
          <w:sz w:val="20"/>
        </w:rPr>
      </w:pPr>
    </w:p>
    <w:p w:rsidR="00595504" w:rsidRDefault="008B2F0E">
      <w:pPr>
        <w:ind w:left="1154" w:right="116" w:hanging="567"/>
        <w:jc w:val="both"/>
        <w:rPr>
          <w:sz w:val="24"/>
        </w:rPr>
      </w:pPr>
      <w:r>
        <w:rPr>
          <w:sz w:val="24"/>
        </w:rPr>
        <w:t xml:space="preserve">Achjar, K. A. H. (2012) </w:t>
      </w:r>
      <w:r>
        <w:rPr>
          <w:i/>
          <w:sz w:val="24"/>
        </w:rPr>
        <w:t>Aplikasi Praktis Asuhan Keperawata</w:t>
      </w:r>
      <w:r>
        <w:rPr>
          <w:i/>
          <w:sz w:val="24"/>
        </w:rPr>
        <w:t>n Keluarga</w:t>
      </w:r>
      <w:r>
        <w:rPr>
          <w:sz w:val="24"/>
        </w:rPr>
        <w:t>. Jakarta: Sagung Seto.</w:t>
      </w:r>
    </w:p>
    <w:p w:rsidR="00595504" w:rsidRDefault="00595504">
      <w:pPr>
        <w:pStyle w:val="BodyText"/>
        <w:spacing w:before="10"/>
        <w:rPr>
          <w:sz w:val="20"/>
        </w:rPr>
      </w:pPr>
    </w:p>
    <w:p w:rsidR="00595504" w:rsidRDefault="008B2F0E">
      <w:pPr>
        <w:pStyle w:val="BodyText"/>
        <w:spacing w:before="1"/>
        <w:ind w:left="1154" w:right="117" w:hanging="567"/>
        <w:jc w:val="both"/>
      </w:pPr>
      <w:r>
        <w:t xml:space="preserve">Akeju, O. O., Wright, S. C. D. and Maja, T. M. (2017) „Lived experience of patients on tuberculosis treatment in Tshwane, Gauteng province‟, </w:t>
      </w:r>
      <w:r>
        <w:rPr>
          <w:i/>
        </w:rPr>
        <w:t>Health SA Gesondheid</w:t>
      </w:r>
      <w:r>
        <w:t>, 22, pp. 259–267. doi: 10.1016/j.hsag.2017.03.001.</w:t>
      </w:r>
    </w:p>
    <w:p w:rsidR="00595504" w:rsidRDefault="00595504">
      <w:pPr>
        <w:pStyle w:val="BodyText"/>
        <w:spacing w:before="10"/>
        <w:rPr>
          <w:sz w:val="20"/>
        </w:rPr>
      </w:pPr>
    </w:p>
    <w:p w:rsidR="00595504" w:rsidRDefault="008B2F0E">
      <w:pPr>
        <w:spacing w:line="275" w:lineRule="exact"/>
        <w:ind w:left="931" w:right="466"/>
        <w:jc w:val="center"/>
        <w:rPr>
          <w:sz w:val="24"/>
        </w:rPr>
      </w:pPr>
      <w:r>
        <w:rPr>
          <w:sz w:val="24"/>
        </w:rPr>
        <w:t xml:space="preserve">Alligood (2017) </w:t>
      </w:r>
      <w:r>
        <w:rPr>
          <w:i/>
          <w:sz w:val="24"/>
        </w:rPr>
        <w:t>Pakar Teori Keperawatan dan Karya Mereka</w:t>
      </w:r>
      <w:r>
        <w:rPr>
          <w:sz w:val="24"/>
        </w:rPr>
        <w:t>. Kedelapan.</w:t>
      </w:r>
    </w:p>
    <w:p w:rsidR="00595504" w:rsidRDefault="008B2F0E">
      <w:pPr>
        <w:pStyle w:val="BodyText"/>
        <w:spacing w:line="275" w:lineRule="exact"/>
        <w:ind w:left="1154"/>
      </w:pPr>
      <w:r>
        <w:t>Jakarta: ELVISEVIER.</w:t>
      </w:r>
    </w:p>
    <w:p w:rsidR="00595504" w:rsidRDefault="00595504">
      <w:pPr>
        <w:pStyle w:val="BodyText"/>
        <w:spacing w:before="10"/>
        <w:rPr>
          <w:sz w:val="20"/>
        </w:rPr>
      </w:pPr>
    </w:p>
    <w:p w:rsidR="00595504" w:rsidRDefault="008B2F0E">
      <w:pPr>
        <w:ind w:left="1154" w:right="119" w:hanging="567"/>
        <w:jc w:val="both"/>
        <w:rPr>
          <w:sz w:val="24"/>
        </w:rPr>
      </w:pPr>
      <w:r>
        <w:rPr>
          <w:sz w:val="24"/>
        </w:rPr>
        <w:t xml:space="preserve">Andarmoyo, S. (2012) </w:t>
      </w:r>
      <w:r>
        <w:rPr>
          <w:i/>
          <w:sz w:val="24"/>
        </w:rPr>
        <w:t>Keperawatan Keluarga : Konsep Teori, Proses dan Praktik Keperawatan</w:t>
      </w:r>
      <w:r>
        <w:rPr>
          <w:sz w:val="24"/>
        </w:rPr>
        <w:t>. 1st edn. Yogyakarta: Graha Ilmu.</w:t>
      </w:r>
    </w:p>
    <w:p w:rsidR="00595504" w:rsidRDefault="00595504">
      <w:pPr>
        <w:pStyle w:val="BodyText"/>
        <w:spacing w:before="10"/>
        <w:rPr>
          <w:sz w:val="20"/>
        </w:rPr>
      </w:pPr>
    </w:p>
    <w:p w:rsidR="00595504" w:rsidRDefault="008B2F0E">
      <w:pPr>
        <w:pStyle w:val="BodyText"/>
        <w:ind w:left="1154" w:right="115" w:hanging="567"/>
        <w:jc w:val="both"/>
      </w:pPr>
      <w:r>
        <w:t>Dermawan, A. F. (2019) „Asuhan Keperawata</w:t>
      </w:r>
      <w:r>
        <w:t>n Pada Pasien Dewasa Penderita</w:t>
      </w:r>
      <w:r>
        <w:rPr>
          <w:spacing w:val="-28"/>
        </w:rPr>
        <w:t xml:space="preserve"> </w:t>
      </w:r>
      <w:r>
        <w:t xml:space="preserve">TB Paru Dengan Masalah Keperawatan Defisiensi Pengetahuan Tentang Program Pengobatan Di Ruang Asoka RSUD Dr. Harjono Ponorogo‟, </w:t>
      </w:r>
      <w:r>
        <w:rPr>
          <w:i/>
        </w:rPr>
        <w:t xml:space="preserve">Universitas Muhammadiyah Ponorogo. </w:t>
      </w:r>
      <w:r>
        <w:t>doi: 10.4324/9781315853178.</w:t>
      </w:r>
    </w:p>
    <w:p w:rsidR="00595504" w:rsidRDefault="00595504">
      <w:pPr>
        <w:pStyle w:val="BodyText"/>
        <w:spacing w:before="11"/>
        <w:rPr>
          <w:sz w:val="20"/>
        </w:rPr>
      </w:pPr>
    </w:p>
    <w:p w:rsidR="00595504" w:rsidRDefault="008B2F0E">
      <w:pPr>
        <w:pStyle w:val="BodyText"/>
        <w:ind w:left="1154" w:right="118" w:hanging="567"/>
        <w:jc w:val="both"/>
      </w:pPr>
      <w:r>
        <w:t>Diana Nurani Rokhmah (2019) „Hubu</w:t>
      </w:r>
      <w:r>
        <w:t>ngan Faktor Personal Dan Interpersonal Dengan Kepatuhan Medikasi Penderita TB Paru DI Puskesmas Wilayah Surabaya Utara‟. doi: 10.1017/CBO9781107415324.004.</w:t>
      </w:r>
    </w:p>
    <w:p w:rsidR="00595504" w:rsidRDefault="00595504">
      <w:pPr>
        <w:jc w:val="both"/>
        <w:sectPr w:rsidR="00595504">
          <w:headerReference w:type="default" r:id="rId167"/>
          <w:footerReference w:type="default" r:id="rId168"/>
          <w:pgSz w:w="11910" w:h="16850"/>
          <w:pgMar w:top="1600" w:right="1580" w:bottom="280" w:left="1680" w:header="710" w:footer="0" w:gutter="0"/>
          <w:pgNumType w:start="73"/>
          <w:cols w:space="720"/>
        </w:sectPr>
      </w:pPr>
    </w:p>
    <w:p w:rsidR="00595504" w:rsidRDefault="008B2F0E">
      <w:pPr>
        <w:pStyle w:val="BodyText"/>
        <w:spacing w:before="93"/>
        <w:ind w:left="1154" w:right="123" w:hanging="567"/>
        <w:jc w:val="both"/>
      </w:pPr>
      <w:r>
        <w:lastRenderedPageBreak/>
        <w:t>Dyah Ayu Setyorini (2018) „Surabaya Nomor 1 Jumlah Pengid</w:t>
      </w:r>
      <w:r>
        <w:t xml:space="preserve">ap TB Paru di Jawa Timur‟, </w:t>
      </w:r>
      <w:r>
        <w:rPr>
          <w:i/>
        </w:rPr>
        <w:t>Beritajatim.com</w:t>
      </w:r>
      <w:r>
        <w:t>,</w:t>
      </w:r>
      <w:r>
        <w:rPr>
          <w:spacing w:val="-4"/>
        </w:rPr>
        <w:t xml:space="preserve"> </w:t>
      </w:r>
      <w:r>
        <w:t>September.</w:t>
      </w:r>
    </w:p>
    <w:p w:rsidR="00595504" w:rsidRDefault="00595504">
      <w:pPr>
        <w:pStyle w:val="BodyText"/>
        <w:spacing w:before="10"/>
        <w:rPr>
          <w:sz w:val="20"/>
        </w:rPr>
      </w:pPr>
    </w:p>
    <w:p w:rsidR="00595504" w:rsidRDefault="008B2F0E">
      <w:pPr>
        <w:pStyle w:val="BodyText"/>
        <w:ind w:left="1154" w:right="117" w:hanging="567"/>
        <w:jc w:val="both"/>
      </w:pPr>
      <w:r>
        <w:t xml:space="preserve">Fadhila, A. and Gustin, R. K. (2019) „Kepatuhan Penderita Tuberculosis Paru Dalam Menjalani Pengobatan‟, </w:t>
      </w:r>
      <w:r>
        <w:rPr>
          <w:i/>
        </w:rPr>
        <w:t>Jurnal Kesehatan</w:t>
      </w:r>
      <w:r>
        <w:t>, 10(1), p. 47. doi: 10.35730/jk.v10i1.384.</w:t>
      </w:r>
    </w:p>
    <w:p w:rsidR="00595504" w:rsidRDefault="00595504">
      <w:pPr>
        <w:pStyle w:val="BodyText"/>
        <w:spacing w:before="10"/>
        <w:rPr>
          <w:sz w:val="20"/>
        </w:rPr>
      </w:pPr>
    </w:p>
    <w:p w:rsidR="00595504" w:rsidRDefault="008B2F0E">
      <w:pPr>
        <w:ind w:left="1154" w:right="119" w:hanging="567"/>
        <w:jc w:val="both"/>
        <w:rPr>
          <w:sz w:val="24"/>
        </w:rPr>
      </w:pPr>
      <w:r>
        <w:rPr>
          <w:sz w:val="24"/>
        </w:rPr>
        <w:t xml:space="preserve">Fitri, L. D. (2018) „Kepatuhan Minum Obat pada Pasien Tuberkulosis Paru‟, </w:t>
      </w:r>
      <w:r>
        <w:rPr>
          <w:i/>
          <w:sz w:val="24"/>
        </w:rPr>
        <w:t>Jurnal Ilmu Kesehatan Masyarakat</w:t>
      </w:r>
      <w:r>
        <w:rPr>
          <w:sz w:val="24"/>
        </w:rPr>
        <w:t>, 7(01), pp. 33–42. doi: 10.33221/jikm.v7i01.50.</w:t>
      </w:r>
    </w:p>
    <w:p w:rsidR="00595504" w:rsidRDefault="00595504">
      <w:pPr>
        <w:pStyle w:val="BodyText"/>
        <w:spacing w:before="10"/>
        <w:rPr>
          <w:sz w:val="20"/>
        </w:rPr>
      </w:pPr>
    </w:p>
    <w:p w:rsidR="00595504" w:rsidRDefault="008B2F0E">
      <w:pPr>
        <w:pStyle w:val="BodyText"/>
        <w:spacing w:before="1"/>
        <w:ind w:left="1154" w:right="118" w:hanging="567"/>
        <w:jc w:val="both"/>
      </w:pPr>
      <w:r>
        <w:t>Fitriani,</w:t>
      </w:r>
      <w:r>
        <w:rPr>
          <w:spacing w:val="-5"/>
        </w:rPr>
        <w:t xml:space="preserve"> </w:t>
      </w:r>
      <w:r>
        <w:t>N.</w:t>
      </w:r>
      <w:r>
        <w:rPr>
          <w:spacing w:val="-5"/>
        </w:rPr>
        <w:t xml:space="preserve"> </w:t>
      </w:r>
      <w:r>
        <w:t>E.,</w:t>
      </w:r>
      <w:r>
        <w:rPr>
          <w:spacing w:val="-3"/>
        </w:rPr>
        <w:t xml:space="preserve"> </w:t>
      </w:r>
      <w:r>
        <w:t>Sinaga,</w:t>
      </w:r>
      <w:r>
        <w:rPr>
          <w:spacing w:val="-4"/>
        </w:rPr>
        <w:t xml:space="preserve"> </w:t>
      </w:r>
      <w:r>
        <w:t>T.</w:t>
      </w:r>
      <w:r>
        <w:rPr>
          <w:spacing w:val="-4"/>
        </w:rPr>
        <w:t xml:space="preserve"> </w:t>
      </w:r>
      <w:r>
        <w:t>and</w:t>
      </w:r>
      <w:r>
        <w:rPr>
          <w:spacing w:val="-4"/>
        </w:rPr>
        <w:t xml:space="preserve"> </w:t>
      </w:r>
      <w:r>
        <w:t>Syahran,</w:t>
      </w:r>
      <w:r>
        <w:rPr>
          <w:spacing w:val="-4"/>
        </w:rPr>
        <w:t xml:space="preserve"> </w:t>
      </w:r>
      <w:r>
        <w:t>A.</w:t>
      </w:r>
      <w:r>
        <w:rPr>
          <w:spacing w:val="-3"/>
        </w:rPr>
        <w:t xml:space="preserve"> </w:t>
      </w:r>
      <w:r>
        <w:t>(2020)</w:t>
      </w:r>
      <w:r>
        <w:rPr>
          <w:spacing w:val="-3"/>
        </w:rPr>
        <w:t xml:space="preserve"> </w:t>
      </w:r>
      <w:r>
        <w:t>„Hubungan</w:t>
      </w:r>
      <w:r>
        <w:rPr>
          <w:spacing w:val="-5"/>
        </w:rPr>
        <w:t xml:space="preserve"> </w:t>
      </w:r>
      <w:r>
        <w:t>Antara</w:t>
      </w:r>
      <w:r>
        <w:rPr>
          <w:spacing w:val="-6"/>
        </w:rPr>
        <w:t xml:space="preserve"> </w:t>
      </w:r>
      <w:r>
        <w:t xml:space="preserve">Pengetahuan, Motivasi Pasien dan Dukungan Keluarga Terhadap Kepatuhan Minum Obat Anti Tuberkulosis (OAT) Pada Penderita Penyakit TB Paru BTA (+) di Puskesmas Pasundan Kota Samarinda‟, </w:t>
      </w:r>
      <w:r>
        <w:rPr>
          <w:i/>
        </w:rPr>
        <w:t>KESMAS UWIGAMA: Jurnal Kesehatan Masyarakat</w:t>
      </w:r>
      <w:r>
        <w:t>, 5(2), p. 124. doi: 10.24903</w:t>
      </w:r>
      <w:r>
        <w:t>/kujkm.v5i2.838.</w:t>
      </w:r>
    </w:p>
    <w:p w:rsidR="00595504" w:rsidRDefault="00595504">
      <w:pPr>
        <w:pStyle w:val="BodyText"/>
        <w:spacing w:before="10"/>
        <w:rPr>
          <w:sz w:val="20"/>
        </w:rPr>
      </w:pPr>
    </w:p>
    <w:p w:rsidR="00595504" w:rsidRDefault="008B2F0E">
      <w:pPr>
        <w:ind w:left="1154" w:right="114" w:hanging="567"/>
        <w:jc w:val="both"/>
        <w:rPr>
          <w:sz w:val="24"/>
        </w:rPr>
      </w:pPr>
      <w:r>
        <w:rPr>
          <w:sz w:val="24"/>
        </w:rPr>
        <w:t xml:space="preserve">Friedman, M. M. (2010) </w:t>
      </w:r>
      <w:r>
        <w:rPr>
          <w:i/>
          <w:sz w:val="24"/>
        </w:rPr>
        <w:t>Buku Ajar Keperawatan Keluarga : Riset, Teori &amp; Praktik</w:t>
      </w:r>
      <w:r>
        <w:rPr>
          <w:sz w:val="24"/>
        </w:rPr>
        <w:t>. 5th edn. Jakarta: EGC.</w:t>
      </w:r>
    </w:p>
    <w:p w:rsidR="00595504" w:rsidRDefault="00595504">
      <w:pPr>
        <w:pStyle w:val="BodyText"/>
        <w:spacing w:before="10"/>
        <w:rPr>
          <w:sz w:val="20"/>
        </w:rPr>
      </w:pPr>
    </w:p>
    <w:p w:rsidR="00595504" w:rsidRDefault="008B2F0E">
      <w:pPr>
        <w:pStyle w:val="BodyText"/>
        <w:ind w:left="1154" w:right="116" w:hanging="567"/>
        <w:jc w:val="both"/>
      </w:pPr>
      <w:r>
        <w:t xml:space="preserve">Hendesa et al (2018) „Hubungan Pengetahuan, Sikap, Dan Dukungan Keluarga Dengan Kepatuhan Berobat Pada Pasien Tuberkulosis Paru Di RS </w:t>
      </w:r>
      <w:r>
        <w:t>Paru  Kota Palembang Tahun 2017 di Kota Palembang kasus baru TB paru pengobatan tuberkulosis yaitu kepatuhan paru akan menyebabkan angka kesembu‟.</w:t>
      </w:r>
    </w:p>
    <w:p w:rsidR="00595504" w:rsidRDefault="00595504">
      <w:pPr>
        <w:pStyle w:val="BodyText"/>
        <w:spacing w:before="10"/>
        <w:rPr>
          <w:sz w:val="20"/>
        </w:rPr>
      </w:pPr>
    </w:p>
    <w:p w:rsidR="00595504" w:rsidRDefault="008B2F0E">
      <w:pPr>
        <w:ind w:left="588"/>
        <w:rPr>
          <w:sz w:val="24"/>
        </w:rPr>
      </w:pPr>
      <w:r>
        <w:rPr>
          <w:sz w:val="24"/>
        </w:rPr>
        <w:t xml:space="preserve">Kemenkes RI (2018) </w:t>
      </w:r>
      <w:r>
        <w:rPr>
          <w:i/>
          <w:sz w:val="24"/>
        </w:rPr>
        <w:t>Hasil Utama RISKESDAS 2018</w:t>
      </w:r>
      <w:r>
        <w:rPr>
          <w:sz w:val="24"/>
        </w:rPr>
        <w:t>.</w:t>
      </w:r>
    </w:p>
    <w:p w:rsidR="00595504" w:rsidRDefault="00595504">
      <w:pPr>
        <w:pStyle w:val="BodyText"/>
        <w:spacing w:before="10"/>
        <w:rPr>
          <w:sz w:val="20"/>
        </w:rPr>
      </w:pPr>
    </w:p>
    <w:p w:rsidR="00595504" w:rsidRDefault="008B2F0E">
      <w:pPr>
        <w:pStyle w:val="BodyText"/>
        <w:ind w:left="1154" w:right="124" w:hanging="567"/>
        <w:jc w:val="both"/>
      </w:pPr>
      <w:r>
        <w:t>Kementerian kesehatan Repubelik Indonesia (2018) „Data dan I</w:t>
      </w:r>
      <w:r>
        <w:t>nformasi profil Kesehatan Indonesia 2018‟.</w:t>
      </w:r>
    </w:p>
    <w:p w:rsidR="00595504" w:rsidRDefault="00595504">
      <w:pPr>
        <w:pStyle w:val="BodyText"/>
        <w:spacing w:before="10"/>
        <w:rPr>
          <w:sz w:val="20"/>
        </w:rPr>
      </w:pPr>
    </w:p>
    <w:p w:rsidR="00595504" w:rsidRDefault="008B2F0E">
      <w:pPr>
        <w:pStyle w:val="BodyText"/>
        <w:tabs>
          <w:tab w:val="left" w:pos="3074"/>
          <w:tab w:val="left" w:pos="4270"/>
          <w:tab w:val="left" w:pos="5356"/>
          <w:tab w:val="left" w:pos="6443"/>
          <w:tab w:val="left" w:pos="7285"/>
          <w:tab w:val="left" w:pos="8283"/>
        </w:tabs>
        <w:spacing w:before="1"/>
        <w:ind w:left="1154" w:right="119" w:hanging="567"/>
      </w:pPr>
      <w:r>
        <w:t xml:space="preserve">Kementerian   Kesehatan   RI   (2018)  </w:t>
      </w:r>
      <w:r>
        <w:rPr>
          <w:spacing w:val="20"/>
        </w:rPr>
        <w:t xml:space="preserve"> </w:t>
      </w:r>
      <w:r>
        <w:t xml:space="preserve">„InfoDatin  </w:t>
      </w:r>
      <w:r>
        <w:rPr>
          <w:spacing w:val="4"/>
        </w:rPr>
        <w:t xml:space="preserve"> </w:t>
      </w:r>
      <w:r>
        <w:t>Tuberculosis‟,</w:t>
      </w:r>
      <w:r>
        <w:tab/>
      </w:r>
      <w:r>
        <w:rPr>
          <w:i/>
          <w:spacing w:val="-3"/>
        </w:rPr>
        <w:t xml:space="preserve">Kementerian </w:t>
      </w:r>
      <w:r>
        <w:rPr>
          <w:i/>
        </w:rPr>
        <w:t>Kesehatan</w:t>
      </w:r>
      <w:r>
        <w:rPr>
          <w:i/>
        </w:rPr>
        <w:tab/>
        <w:t>RI</w:t>
      </w:r>
      <w:r>
        <w:t>,</w:t>
      </w:r>
      <w:r>
        <w:tab/>
        <w:t>p.</w:t>
      </w:r>
      <w:r>
        <w:tab/>
        <w:t>1.</w:t>
      </w:r>
      <w:r>
        <w:tab/>
        <w:t>Available</w:t>
      </w:r>
      <w:r>
        <w:tab/>
      </w:r>
      <w:r>
        <w:rPr>
          <w:spacing w:val="-6"/>
        </w:rPr>
        <w:t xml:space="preserve">at: </w:t>
      </w:r>
      <w:r>
        <w:t>htt</w:t>
      </w:r>
      <w:hyperlink r:id="rId169">
        <w:r>
          <w:t>ps://www.depkes.go.id/arti</w:t>
        </w:r>
      </w:hyperlink>
      <w:r>
        <w:t>c</w:t>
      </w:r>
      <w:hyperlink r:id="rId170">
        <w:r>
          <w:t>le/view/18030500005/waspadai-peningkatan-</w:t>
        </w:r>
      </w:hyperlink>
      <w:r>
        <w:t xml:space="preserve"> penyakit menular.html%</w:t>
      </w:r>
      <w:hyperlink r:id="rId171">
        <w:r>
          <w:t>0</w:t>
        </w:r>
        <w:r>
          <w:t>Ahttp:</w:t>
        </w:r>
      </w:hyperlink>
      <w:r>
        <w:t>//</w:t>
      </w:r>
      <w:hyperlink r:id="rId172">
        <w:r>
          <w:t>www.depkes.go.id/article/view/17070700004/progr</w:t>
        </w:r>
      </w:hyperlink>
      <w:r>
        <w:t xml:space="preserve"> am-indonesia-sehat-dengan-pendekatan-keluarga.html.</w:t>
      </w:r>
    </w:p>
    <w:p w:rsidR="00595504" w:rsidRDefault="00595504">
      <w:pPr>
        <w:pStyle w:val="BodyText"/>
        <w:spacing w:before="8"/>
        <w:rPr>
          <w:sz w:val="20"/>
        </w:rPr>
      </w:pPr>
    </w:p>
    <w:p w:rsidR="00595504" w:rsidRDefault="008B2F0E">
      <w:pPr>
        <w:ind w:left="1154" w:right="115" w:hanging="567"/>
        <w:jc w:val="both"/>
        <w:rPr>
          <w:sz w:val="24"/>
        </w:rPr>
      </w:pPr>
      <w:r>
        <w:rPr>
          <w:sz w:val="24"/>
        </w:rPr>
        <w:t xml:space="preserve">Melfianora (2019) </w:t>
      </w:r>
      <w:r>
        <w:rPr>
          <w:i/>
          <w:sz w:val="24"/>
        </w:rPr>
        <w:t>Penulisan Karya Tulis Ilmiah Dengan Studi Literatur</w:t>
      </w:r>
      <w:r>
        <w:rPr>
          <w:sz w:val="24"/>
        </w:rPr>
        <w:t xml:space="preserve">, </w:t>
      </w:r>
      <w:r>
        <w:rPr>
          <w:i/>
          <w:sz w:val="24"/>
        </w:rPr>
        <w:t>Op</w:t>
      </w:r>
      <w:r>
        <w:rPr>
          <w:i/>
          <w:sz w:val="24"/>
        </w:rPr>
        <w:t>en Science Framework</w:t>
      </w:r>
      <w:r>
        <w:rPr>
          <w:sz w:val="24"/>
        </w:rPr>
        <w:t>.</w:t>
      </w:r>
    </w:p>
    <w:p w:rsidR="00595504" w:rsidRDefault="00595504">
      <w:pPr>
        <w:pStyle w:val="BodyText"/>
        <w:spacing w:before="10"/>
        <w:rPr>
          <w:sz w:val="20"/>
        </w:rPr>
      </w:pPr>
    </w:p>
    <w:p w:rsidR="00595504" w:rsidRDefault="008B2F0E">
      <w:pPr>
        <w:pStyle w:val="BodyText"/>
        <w:ind w:left="1154" w:right="118" w:hanging="567"/>
        <w:jc w:val="both"/>
      </w:pPr>
      <w:r>
        <w:t xml:space="preserve">Nesi, A., Subekti, I. and Putri, R. M. (2017) „Hubungan Dukungan dan Pengetahuan Keluarga dengan Tingkat Kepatuhan Berobat Penderita TBC Paru di Puskesmas Maubesi‟, </w:t>
      </w:r>
      <w:r>
        <w:rPr>
          <w:i/>
        </w:rPr>
        <w:t>Nursing News</w:t>
      </w:r>
      <w:r>
        <w:t>, 2(2), pp. 371–379. doi: 10.1021/BC049898Y.</w:t>
      </w:r>
    </w:p>
    <w:p w:rsidR="00595504" w:rsidRDefault="00595504">
      <w:pPr>
        <w:pStyle w:val="BodyText"/>
        <w:spacing w:before="10"/>
        <w:rPr>
          <w:sz w:val="20"/>
        </w:rPr>
      </w:pPr>
    </w:p>
    <w:p w:rsidR="00595504" w:rsidRDefault="008B2F0E">
      <w:pPr>
        <w:ind w:left="588"/>
        <w:rPr>
          <w:sz w:val="24"/>
        </w:rPr>
      </w:pPr>
      <w:r>
        <w:rPr>
          <w:sz w:val="24"/>
        </w:rPr>
        <w:t>Notoatmodj</w:t>
      </w:r>
      <w:r>
        <w:rPr>
          <w:sz w:val="24"/>
        </w:rPr>
        <w:t xml:space="preserve">o (2017) „Filosofi Pengetahan‟, </w:t>
      </w:r>
      <w:r>
        <w:rPr>
          <w:i/>
          <w:sz w:val="24"/>
        </w:rPr>
        <w:t>Implementation Science</w:t>
      </w:r>
      <w:r>
        <w:rPr>
          <w:sz w:val="24"/>
        </w:rPr>
        <w:t>, 39(1), pp. 1–</w:t>
      </w:r>
    </w:p>
    <w:p w:rsidR="00595504" w:rsidRDefault="008B2F0E">
      <w:pPr>
        <w:pStyle w:val="BodyText"/>
        <w:ind w:left="1154"/>
      </w:pPr>
      <w:r>
        <w:t>15. doi: 10.4324/9781315853178.</w:t>
      </w:r>
    </w:p>
    <w:p w:rsidR="00595504" w:rsidRDefault="00595504">
      <w:pPr>
        <w:pStyle w:val="BodyText"/>
        <w:spacing w:before="10"/>
        <w:rPr>
          <w:sz w:val="20"/>
        </w:rPr>
      </w:pPr>
    </w:p>
    <w:p w:rsidR="00595504" w:rsidRDefault="008B2F0E">
      <w:pPr>
        <w:pStyle w:val="BodyText"/>
        <w:spacing w:before="1"/>
        <w:ind w:left="588"/>
      </w:pPr>
      <w:r>
        <w:t>Nugroho, S. A. (2016) „Hubungan Antara Pengetahuan Penderita Tuberculosis</w:t>
      </w:r>
    </w:p>
    <w:p w:rsidR="00595504" w:rsidRDefault="00595504">
      <w:pPr>
        <w:sectPr w:rsidR="00595504">
          <w:headerReference w:type="default" r:id="rId173"/>
          <w:footerReference w:type="default" r:id="rId174"/>
          <w:pgSz w:w="11910" w:h="16850"/>
          <w:pgMar w:top="1600" w:right="1580" w:bottom="280" w:left="1680" w:header="710" w:footer="0" w:gutter="0"/>
          <w:pgNumType w:start="74"/>
          <w:cols w:space="720"/>
        </w:sectPr>
      </w:pPr>
    </w:p>
    <w:p w:rsidR="00595504" w:rsidRDefault="008B2F0E">
      <w:pPr>
        <w:pStyle w:val="BodyText"/>
        <w:tabs>
          <w:tab w:val="left" w:pos="2949"/>
          <w:tab w:val="left" w:pos="4185"/>
          <w:tab w:val="left" w:pos="5260"/>
          <w:tab w:val="left" w:pos="6577"/>
          <w:tab w:val="left" w:pos="8284"/>
        </w:tabs>
        <w:spacing w:before="93"/>
        <w:ind w:left="1154" w:right="116"/>
        <w:jc w:val="both"/>
      </w:pPr>
      <w:r>
        <w:lastRenderedPageBreak/>
        <w:t xml:space="preserve">dan Dukungan Keluarga dengan Kepatuhan Minum Obat di Wilayah Kerja Puskesmas Jekulo Kabupaten Kudus‟, </w:t>
      </w:r>
      <w:r>
        <w:rPr>
          <w:i/>
        </w:rPr>
        <w:t>Universitas Muhammadiyah Surakarta</w:t>
      </w:r>
      <w:r>
        <w:t>,</w:t>
      </w:r>
      <w:r>
        <w:tab/>
        <w:t>1(1),</w:t>
      </w:r>
      <w:r>
        <w:tab/>
        <w:t>pp.</w:t>
      </w:r>
      <w:r>
        <w:tab/>
        <w:t>1–18.</w:t>
      </w:r>
      <w:r>
        <w:tab/>
        <w:t>Available</w:t>
      </w:r>
      <w:r>
        <w:tab/>
      </w:r>
      <w:r>
        <w:rPr>
          <w:spacing w:val="-6"/>
        </w:rPr>
        <w:t xml:space="preserve">at: </w:t>
      </w:r>
      <w:hyperlink r:id="rId175">
        <w:r>
          <w:t>http://eprints.ums.ac.id/422</w:t>
        </w:r>
        <w:r>
          <w:t>04/27/NASKAH</w:t>
        </w:r>
      </w:hyperlink>
      <w:r>
        <w:rPr>
          <w:spacing w:val="-1"/>
        </w:rPr>
        <w:t xml:space="preserve"> </w:t>
      </w:r>
      <w:r>
        <w:t>PUBLIKASI.pdf.</w:t>
      </w:r>
    </w:p>
    <w:p w:rsidR="00595504" w:rsidRDefault="00595504">
      <w:pPr>
        <w:pStyle w:val="BodyText"/>
        <w:spacing w:before="10"/>
        <w:rPr>
          <w:sz w:val="20"/>
        </w:rPr>
      </w:pPr>
    </w:p>
    <w:p w:rsidR="00595504" w:rsidRDefault="008B2F0E">
      <w:pPr>
        <w:pStyle w:val="BodyText"/>
        <w:ind w:left="1154" w:right="122" w:hanging="567"/>
        <w:jc w:val="both"/>
      </w:pPr>
      <w:r>
        <w:t xml:space="preserve">Oakland, C. (2015) „Doing A Literature Review In Health And Social Care : A Practical Guide-Third Edition Aveyard Helen‟, </w:t>
      </w:r>
      <w:r>
        <w:rPr>
          <w:i/>
        </w:rPr>
        <w:t>Nursing Standart</w:t>
      </w:r>
      <w:r>
        <w:t>, Vol 29.</w:t>
      </w:r>
    </w:p>
    <w:p w:rsidR="00595504" w:rsidRDefault="00595504">
      <w:pPr>
        <w:pStyle w:val="BodyText"/>
        <w:spacing w:before="10"/>
        <w:rPr>
          <w:sz w:val="20"/>
        </w:rPr>
      </w:pPr>
    </w:p>
    <w:p w:rsidR="00595504" w:rsidRDefault="008B2F0E">
      <w:pPr>
        <w:pStyle w:val="BodyText"/>
        <w:ind w:left="1154" w:right="117" w:hanging="567"/>
        <w:jc w:val="both"/>
      </w:pPr>
      <w:r>
        <w:t>Putri, S. (2019) „Hubungan Sikap Pasien Tuberkulosis Paru Terhadap Kepatuhan P</w:t>
      </w:r>
      <w:r>
        <w:t>engguna Obat Anti Tuberkulosis (OAT) (Penelitian di Beberapa Puskesmas Kecamatan Sukun Kota Malang).‟ doi: 10.1017/CBO9781107415324.004.</w:t>
      </w:r>
    </w:p>
    <w:p w:rsidR="00595504" w:rsidRDefault="00595504">
      <w:pPr>
        <w:pStyle w:val="BodyText"/>
        <w:spacing w:before="11"/>
        <w:rPr>
          <w:sz w:val="20"/>
        </w:rPr>
      </w:pPr>
    </w:p>
    <w:p w:rsidR="00595504" w:rsidRDefault="008B2F0E">
      <w:pPr>
        <w:pStyle w:val="BodyText"/>
        <w:ind w:left="1154" w:right="116" w:hanging="567"/>
        <w:jc w:val="both"/>
      </w:pPr>
      <w:r>
        <w:t>Rahmawati, A. et all (2019) „Pengaruh Pengetahuan, Sikap Dan Motivasi Kader Pada Penemuan Terduga Tuberkulosis Paru, S</w:t>
      </w:r>
      <w:r>
        <w:t>tudi Kasus Di UPT Puskesmas Ngrambe Kabupaten Ngawi Tahun</w:t>
      </w:r>
      <w:r>
        <w:rPr>
          <w:spacing w:val="-6"/>
        </w:rPr>
        <w:t xml:space="preserve"> </w:t>
      </w:r>
      <w:r>
        <w:t>2018‟.</w:t>
      </w:r>
    </w:p>
    <w:p w:rsidR="00595504" w:rsidRDefault="00595504">
      <w:pPr>
        <w:pStyle w:val="BodyText"/>
        <w:spacing w:before="10"/>
        <w:rPr>
          <w:sz w:val="20"/>
        </w:rPr>
      </w:pPr>
    </w:p>
    <w:p w:rsidR="00595504" w:rsidRDefault="008B2F0E">
      <w:pPr>
        <w:pStyle w:val="BodyText"/>
        <w:ind w:left="1154" w:right="119" w:hanging="567"/>
        <w:jc w:val="both"/>
      </w:pPr>
      <w:r>
        <w:t xml:space="preserve">Salifu, Y. </w:t>
      </w:r>
      <w:r>
        <w:rPr>
          <w:i/>
        </w:rPr>
        <w:t xml:space="preserve">et al. </w:t>
      </w:r>
      <w:r>
        <w:t>(2010) „mempengaruhi pengobatan tuberkulosis kepatuhan inGhana‟.</w:t>
      </w:r>
    </w:p>
    <w:p w:rsidR="00595504" w:rsidRDefault="00595504">
      <w:pPr>
        <w:pStyle w:val="BodyText"/>
        <w:spacing w:before="10"/>
        <w:rPr>
          <w:sz w:val="20"/>
        </w:rPr>
      </w:pPr>
    </w:p>
    <w:p w:rsidR="00595504" w:rsidRDefault="008B2F0E">
      <w:pPr>
        <w:pStyle w:val="BodyText"/>
        <w:ind w:left="1154" w:right="121" w:hanging="567"/>
        <w:jc w:val="both"/>
      </w:pPr>
      <w:r>
        <w:t>Sari, L. T. (2019) „Hubungan Motivasi Kesembuhan Dengan Kepatuhan Minum Obat Pada Penderita Tb Paru Dewasa</w:t>
      </w:r>
      <w:r>
        <w:t xml:space="preserve">‟, </w:t>
      </w:r>
      <w:r>
        <w:rPr>
          <w:i/>
        </w:rPr>
        <w:t>Jurnal Kesehatan</w:t>
      </w:r>
      <w:r>
        <w:t>, 3(1), pp. 1–8.</w:t>
      </w:r>
    </w:p>
    <w:p w:rsidR="00595504" w:rsidRDefault="00595504">
      <w:pPr>
        <w:pStyle w:val="BodyText"/>
        <w:spacing w:before="10"/>
        <w:rPr>
          <w:sz w:val="20"/>
        </w:rPr>
      </w:pPr>
    </w:p>
    <w:p w:rsidR="00595504" w:rsidRDefault="008B2F0E">
      <w:pPr>
        <w:pStyle w:val="BodyText"/>
        <w:ind w:left="1154" w:right="118" w:hanging="567"/>
        <w:jc w:val="both"/>
      </w:pPr>
      <w:r>
        <w:t>Siswanto, I. P., Yanwirasti, Y. and Usman, E. (2015) „Hubungan Pengetahuan</w:t>
      </w:r>
      <w:r>
        <w:rPr>
          <w:spacing w:val="-38"/>
        </w:rPr>
        <w:t xml:space="preserve"> </w:t>
      </w:r>
      <w:r>
        <w:t xml:space="preserve">dan Dukungan Keluarga dengan Kepatuhan Minum Obat Anti Tuberkulosis di Puskesmas Andalas Kota Padang‟, </w:t>
      </w:r>
      <w:r>
        <w:rPr>
          <w:i/>
        </w:rPr>
        <w:t>Jurnal Kesehatan Andalas</w:t>
      </w:r>
      <w:r>
        <w:t>, 4(3), pp. 724–7</w:t>
      </w:r>
      <w:r>
        <w:t>28. doi: 10.25077/jka.v4i3.354.</w:t>
      </w:r>
    </w:p>
    <w:p w:rsidR="00595504" w:rsidRDefault="00595504">
      <w:pPr>
        <w:pStyle w:val="BodyText"/>
        <w:spacing w:before="10"/>
        <w:rPr>
          <w:sz w:val="20"/>
        </w:rPr>
      </w:pPr>
    </w:p>
    <w:p w:rsidR="00595504" w:rsidRDefault="008B2F0E">
      <w:pPr>
        <w:ind w:left="1154" w:right="119" w:hanging="567"/>
        <w:jc w:val="both"/>
        <w:rPr>
          <w:sz w:val="24"/>
        </w:rPr>
      </w:pPr>
      <w:r>
        <w:rPr>
          <w:sz w:val="24"/>
        </w:rPr>
        <w:t xml:space="preserve">Soetrisno (2007) </w:t>
      </w:r>
      <w:r>
        <w:rPr>
          <w:i/>
          <w:sz w:val="24"/>
        </w:rPr>
        <w:t>Filsafat Ilmu Dan Metodologi Penelitian</w:t>
      </w:r>
      <w:r>
        <w:rPr>
          <w:sz w:val="24"/>
        </w:rPr>
        <w:t>. Revisi. Yogyakarta: Andi Yogyakarta.</w:t>
      </w:r>
    </w:p>
    <w:p w:rsidR="00595504" w:rsidRDefault="00595504">
      <w:pPr>
        <w:pStyle w:val="BodyText"/>
        <w:spacing w:before="10"/>
        <w:rPr>
          <w:sz w:val="20"/>
        </w:rPr>
      </w:pPr>
    </w:p>
    <w:p w:rsidR="00595504" w:rsidRDefault="008B2F0E">
      <w:pPr>
        <w:spacing w:before="1"/>
        <w:ind w:left="1154" w:right="120" w:hanging="567"/>
        <w:jc w:val="both"/>
        <w:rPr>
          <w:sz w:val="24"/>
        </w:rPr>
      </w:pPr>
      <w:r>
        <w:rPr>
          <w:sz w:val="24"/>
        </w:rPr>
        <w:t xml:space="preserve">Suddarth, B. &amp; (2013) </w:t>
      </w:r>
      <w:r>
        <w:rPr>
          <w:i/>
          <w:sz w:val="24"/>
        </w:rPr>
        <w:t>Keperawatan Medikal Bedah</w:t>
      </w:r>
      <w:r>
        <w:rPr>
          <w:sz w:val="24"/>
        </w:rPr>
        <w:t>. Edisi 12. Jakarta: Penerbit Buku Kedokteran EGC.</w:t>
      </w:r>
    </w:p>
    <w:p w:rsidR="00595504" w:rsidRDefault="00595504">
      <w:pPr>
        <w:pStyle w:val="BodyText"/>
        <w:spacing w:before="10"/>
        <w:rPr>
          <w:sz w:val="20"/>
        </w:rPr>
      </w:pPr>
    </w:p>
    <w:p w:rsidR="00595504" w:rsidRDefault="008B2F0E">
      <w:pPr>
        <w:ind w:left="1154" w:right="116" w:hanging="567"/>
        <w:jc w:val="both"/>
        <w:rPr>
          <w:sz w:val="24"/>
        </w:rPr>
      </w:pPr>
      <w:r>
        <w:rPr>
          <w:sz w:val="24"/>
        </w:rPr>
        <w:t xml:space="preserve">Supriyono </w:t>
      </w:r>
      <w:r>
        <w:rPr>
          <w:i/>
          <w:sz w:val="24"/>
        </w:rPr>
        <w:t xml:space="preserve">et al. </w:t>
      </w:r>
      <w:r>
        <w:rPr>
          <w:sz w:val="24"/>
        </w:rPr>
        <w:t xml:space="preserve">(2013) „Hubungan Antara Pengetahuan, Sikap Pasien Dan Dukungan Keluarga Dengan Kepatuhan Minum Obat Pada Pasien‟, </w:t>
      </w:r>
      <w:r>
        <w:rPr>
          <w:i/>
          <w:sz w:val="24"/>
        </w:rPr>
        <w:t>Journal of Chemical Information and Modeling</w:t>
      </w:r>
      <w:r>
        <w:rPr>
          <w:sz w:val="24"/>
        </w:rPr>
        <w:t>, 53(9), pp. 1689–1699. doi: 10.1017/CBO9781107415324.004.</w:t>
      </w:r>
    </w:p>
    <w:p w:rsidR="00595504" w:rsidRDefault="00595504">
      <w:pPr>
        <w:pStyle w:val="BodyText"/>
        <w:spacing w:before="8"/>
        <w:rPr>
          <w:sz w:val="20"/>
        </w:rPr>
      </w:pPr>
    </w:p>
    <w:p w:rsidR="00595504" w:rsidRDefault="008B2F0E">
      <w:pPr>
        <w:pStyle w:val="BodyText"/>
        <w:ind w:left="1154" w:right="115" w:hanging="567"/>
        <w:jc w:val="both"/>
      </w:pPr>
      <w:r>
        <w:t>Syahrizal, D. (2010) „Pengaruh Dukunga</w:t>
      </w:r>
      <w:r>
        <w:t xml:space="preserve">n Keluarga, Pengetahuan, Dan Pendidikan Penderita Tuberkulosis (Tb Paru) Terhadap Kepatuhan Minum Obat‟, </w:t>
      </w:r>
      <w:r>
        <w:rPr>
          <w:i/>
        </w:rPr>
        <w:t>Jurnal Kedokteran Syiah Kuala</w:t>
      </w:r>
      <w:r>
        <w:t>, 10(3), pp. 131–136.</w:t>
      </w:r>
    </w:p>
    <w:p w:rsidR="00595504" w:rsidRDefault="00595504">
      <w:pPr>
        <w:pStyle w:val="BodyText"/>
        <w:spacing w:before="10"/>
        <w:rPr>
          <w:sz w:val="20"/>
        </w:rPr>
      </w:pPr>
    </w:p>
    <w:p w:rsidR="00595504" w:rsidRDefault="008B2F0E">
      <w:pPr>
        <w:ind w:left="1154" w:right="119" w:hanging="567"/>
        <w:jc w:val="both"/>
        <w:rPr>
          <w:sz w:val="24"/>
        </w:rPr>
      </w:pPr>
      <w:r>
        <w:rPr>
          <w:sz w:val="24"/>
        </w:rPr>
        <w:t xml:space="preserve">Widagdo, W. (2016) </w:t>
      </w:r>
      <w:r>
        <w:rPr>
          <w:i/>
          <w:sz w:val="24"/>
        </w:rPr>
        <w:t>Keperawatan Keluarga Dan Komunitas</w:t>
      </w:r>
      <w:r>
        <w:rPr>
          <w:sz w:val="24"/>
        </w:rPr>
        <w:t>. 1st edn. Jakarta: Kementrian Kesehatan RI.</w:t>
      </w:r>
    </w:p>
    <w:p w:rsidR="00595504" w:rsidRDefault="00595504">
      <w:pPr>
        <w:jc w:val="both"/>
        <w:rPr>
          <w:sz w:val="24"/>
        </w:rPr>
        <w:sectPr w:rsidR="00595504">
          <w:headerReference w:type="default" r:id="rId176"/>
          <w:footerReference w:type="default" r:id="rId177"/>
          <w:pgSz w:w="11910" w:h="16850"/>
          <w:pgMar w:top="1600" w:right="1580" w:bottom="280" w:left="1680" w:header="710" w:footer="0" w:gutter="0"/>
          <w:pgNumType w:start="75"/>
          <w:cols w:space="720"/>
        </w:sectPr>
      </w:pPr>
    </w:p>
    <w:p w:rsidR="00595504" w:rsidRDefault="008B2F0E">
      <w:pPr>
        <w:pStyle w:val="Heading1"/>
        <w:spacing w:before="98"/>
        <w:ind w:left="929" w:right="466"/>
        <w:jc w:val="center"/>
      </w:pPr>
      <w:bookmarkStart w:id="50" w:name="_TOC_250000"/>
      <w:bookmarkEnd w:id="50"/>
      <w:r>
        <w:lastRenderedPageBreak/>
        <w:t>LAMPIRAN</w:t>
      </w:r>
    </w:p>
    <w:p w:rsidR="00595504" w:rsidRDefault="00595504">
      <w:pPr>
        <w:pStyle w:val="BodyText"/>
        <w:spacing w:before="8"/>
        <w:rPr>
          <w:b/>
          <w:sz w:val="15"/>
        </w:rPr>
      </w:pPr>
    </w:p>
    <w:p w:rsidR="00595504" w:rsidRDefault="008B2F0E">
      <w:pPr>
        <w:pStyle w:val="BodyText"/>
        <w:spacing w:before="90"/>
        <w:ind w:left="588"/>
      </w:pPr>
      <w:r>
        <w:t>Lampiran 1</w:t>
      </w:r>
    </w:p>
    <w:p w:rsidR="00595504" w:rsidRDefault="00595504">
      <w:pPr>
        <w:pStyle w:val="BodyText"/>
        <w:spacing w:before="7"/>
        <w:rPr>
          <w:sz w:val="16"/>
        </w:rPr>
      </w:pPr>
    </w:p>
    <w:p w:rsidR="00595504" w:rsidRDefault="008B2F0E">
      <w:pPr>
        <w:pStyle w:val="Heading2"/>
        <w:spacing w:before="90"/>
        <w:ind w:left="931" w:right="466"/>
        <w:jc w:val="center"/>
      </w:pPr>
      <w:r>
        <w:t>Curriculum Vitae</w:t>
      </w:r>
    </w:p>
    <w:p w:rsidR="00595504" w:rsidRDefault="00595504">
      <w:pPr>
        <w:pStyle w:val="BodyText"/>
        <w:rPr>
          <w:b/>
          <w:i/>
          <w:sz w:val="26"/>
        </w:rPr>
      </w:pPr>
    </w:p>
    <w:p w:rsidR="00595504" w:rsidRDefault="008B2F0E">
      <w:pPr>
        <w:pStyle w:val="BodyText"/>
        <w:tabs>
          <w:tab w:val="left" w:pos="3468"/>
        </w:tabs>
        <w:spacing w:before="174"/>
        <w:ind w:left="588"/>
      </w:pPr>
      <w:r>
        <w:t>Nama</w:t>
      </w:r>
      <w:r>
        <w:tab/>
        <w:t>: Ika Tantia</w:t>
      </w:r>
      <w:r>
        <w:rPr>
          <w:spacing w:val="1"/>
        </w:rPr>
        <w:t xml:space="preserve"> </w:t>
      </w:r>
      <w:r>
        <w:t>Wahyuningtyas</w:t>
      </w:r>
    </w:p>
    <w:p w:rsidR="00595504" w:rsidRDefault="008B2F0E">
      <w:pPr>
        <w:pStyle w:val="BodyText"/>
        <w:tabs>
          <w:tab w:val="right" w:pos="4435"/>
        </w:tabs>
        <w:spacing w:before="199"/>
        <w:ind w:left="588"/>
      </w:pPr>
      <w:r>
        <w:t>NIM</w:t>
      </w:r>
      <w:r>
        <w:tab/>
        <w:t>1610046</w:t>
      </w:r>
    </w:p>
    <w:p w:rsidR="00595504" w:rsidRDefault="008B2F0E">
      <w:pPr>
        <w:pStyle w:val="BodyText"/>
        <w:tabs>
          <w:tab w:val="left" w:pos="3468"/>
        </w:tabs>
        <w:spacing w:before="203"/>
        <w:ind w:left="588"/>
      </w:pPr>
      <w:r>
        <w:t>Program</w:t>
      </w:r>
      <w:r>
        <w:rPr>
          <w:spacing w:val="-1"/>
        </w:rPr>
        <w:t xml:space="preserve"> </w:t>
      </w:r>
      <w:r>
        <w:t>Studi</w:t>
      </w:r>
      <w:r>
        <w:tab/>
        <w:t>: S-1</w:t>
      </w:r>
      <w:r>
        <w:rPr>
          <w:spacing w:val="-1"/>
        </w:rPr>
        <w:t xml:space="preserve"> </w:t>
      </w:r>
      <w:r>
        <w:t>Keperawatan</w:t>
      </w:r>
    </w:p>
    <w:p w:rsidR="00595504" w:rsidRDefault="008B2F0E">
      <w:pPr>
        <w:pStyle w:val="BodyText"/>
        <w:tabs>
          <w:tab w:val="left" w:pos="3468"/>
        </w:tabs>
        <w:spacing w:before="199" w:line="412" w:lineRule="auto"/>
        <w:ind w:left="588" w:right="2183"/>
      </w:pPr>
      <w:r>
        <w:t>Tempat,</w:t>
      </w:r>
      <w:r>
        <w:rPr>
          <w:spacing w:val="-2"/>
        </w:rPr>
        <w:t xml:space="preserve"> </w:t>
      </w:r>
      <w:r>
        <w:t>tanggal</w:t>
      </w:r>
      <w:r>
        <w:rPr>
          <w:spacing w:val="-2"/>
        </w:rPr>
        <w:t xml:space="preserve"> </w:t>
      </w:r>
      <w:r>
        <w:t>lahir</w:t>
      </w:r>
      <w:r>
        <w:tab/>
        <w:t xml:space="preserve">: Surabaya, 29 November </w:t>
      </w:r>
      <w:r>
        <w:rPr>
          <w:spacing w:val="-4"/>
        </w:rPr>
        <w:t xml:space="preserve">1997 </w:t>
      </w:r>
      <w:r>
        <w:t>Agama</w:t>
      </w:r>
      <w:r>
        <w:tab/>
        <w:t>:</w:t>
      </w:r>
      <w:r>
        <w:rPr>
          <w:spacing w:val="1"/>
        </w:rPr>
        <w:t xml:space="preserve"> </w:t>
      </w:r>
      <w:r>
        <w:t>Islam</w:t>
      </w:r>
    </w:p>
    <w:p w:rsidR="00595504" w:rsidRDefault="008B2F0E">
      <w:pPr>
        <w:pStyle w:val="BodyText"/>
        <w:tabs>
          <w:tab w:val="left" w:pos="3468"/>
        </w:tabs>
        <w:spacing w:before="3"/>
        <w:ind w:left="588"/>
      </w:pPr>
      <w:r>
        <w:t>Email</w:t>
      </w:r>
      <w:r>
        <w:tab/>
      </w:r>
      <w:hyperlink r:id="rId178">
        <w:r>
          <w:t>:</w:t>
        </w:r>
        <w:r>
          <w:rPr>
            <w:spacing w:val="-1"/>
          </w:rPr>
          <w:t xml:space="preserve"> </w:t>
        </w:r>
        <w:r>
          <w:t>ikatantiaw@gmail.com</w:t>
        </w:r>
      </w:hyperlink>
    </w:p>
    <w:p w:rsidR="00595504" w:rsidRDefault="00595504">
      <w:pPr>
        <w:pStyle w:val="BodyText"/>
        <w:rPr>
          <w:sz w:val="26"/>
        </w:rPr>
      </w:pPr>
    </w:p>
    <w:p w:rsidR="00595504" w:rsidRDefault="00595504">
      <w:pPr>
        <w:pStyle w:val="BodyText"/>
        <w:spacing w:before="7"/>
        <w:rPr>
          <w:sz w:val="32"/>
        </w:rPr>
      </w:pPr>
    </w:p>
    <w:p w:rsidR="00595504" w:rsidRDefault="008B2F0E">
      <w:pPr>
        <w:pStyle w:val="BodyText"/>
        <w:spacing w:before="1"/>
        <w:ind w:left="588"/>
      </w:pPr>
      <w:r>
        <w:t>Riwayat Pendidikan:</w:t>
      </w:r>
    </w:p>
    <w:p w:rsidR="00595504" w:rsidRDefault="008B2F0E">
      <w:pPr>
        <w:pStyle w:val="ListParagraph"/>
        <w:numPr>
          <w:ilvl w:val="1"/>
          <w:numId w:val="2"/>
        </w:numPr>
        <w:tabs>
          <w:tab w:val="left" w:pos="1309"/>
          <w:tab w:val="left" w:pos="5629"/>
        </w:tabs>
        <w:spacing w:before="201"/>
        <w:ind w:hanging="361"/>
        <w:rPr>
          <w:sz w:val="24"/>
        </w:rPr>
      </w:pPr>
      <w:r>
        <w:rPr>
          <w:sz w:val="24"/>
        </w:rPr>
        <w:t>TK</w:t>
      </w:r>
      <w:r>
        <w:rPr>
          <w:spacing w:val="-2"/>
          <w:sz w:val="24"/>
        </w:rPr>
        <w:t xml:space="preserve"> </w:t>
      </w:r>
      <w:r>
        <w:rPr>
          <w:sz w:val="24"/>
        </w:rPr>
        <w:t>Al-Mutaqqien</w:t>
      </w:r>
      <w:r>
        <w:rPr>
          <w:sz w:val="24"/>
        </w:rPr>
        <w:tab/>
        <w:t>Lulus tahun</w:t>
      </w:r>
      <w:r>
        <w:rPr>
          <w:spacing w:val="-4"/>
          <w:sz w:val="24"/>
        </w:rPr>
        <w:t xml:space="preserve"> </w:t>
      </w:r>
      <w:r>
        <w:rPr>
          <w:sz w:val="24"/>
        </w:rPr>
        <w:t>2004</w:t>
      </w:r>
    </w:p>
    <w:p w:rsidR="00595504" w:rsidRDefault="008B2F0E">
      <w:pPr>
        <w:pStyle w:val="ListParagraph"/>
        <w:numPr>
          <w:ilvl w:val="1"/>
          <w:numId w:val="2"/>
        </w:numPr>
        <w:tabs>
          <w:tab w:val="left" w:pos="1309"/>
          <w:tab w:val="left" w:pos="5629"/>
        </w:tabs>
        <w:spacing w:before="200"/>
        <w:ind w:hanging="361"/>
        <w:rPr>
          <w:sz w:val="24"/>
        </w:rPr>
      </w:pPr>
      <w:r>
        <w:rPr>
          <w:sz w:val="24"/>
        </w:rPr>
        <w:t>SDN Pakis</w:t>
      </w:r>
      <w:r>
        <w:rPr>
          <w:spacing w:val="-2"/>
          <w:sz w:val="24"/>
        </w:rPr>
        <w:t xml:space="preserve"> </w:t>
      </w:r>
      <w:r>
        <w:rPr>
          <w:sz w:val="24"/>
        </w:rPr>
        <w:t>II</w:t>
      </w:r>
      <w:r>
        <w:rPr>
          <w:spacing w:val="-6"/>
          <w:sz w:val="24"/>
        </w:rPr>
        <w:t xml:space="preserve"> </w:t>
      </w:r>
      <w:r>
        <w:rPr>
          <w:sz w:val="24"/>
        </w:rPr>
        <w:t>Surabaya</w:t>
      </w:r>
      <w:r>
        <w:rPr>
          <w:sz w:val="24"/>
        </w:rPr>
        <w:tab/>
        <w:t>Lulus tahun</w:t>
      </w:r>
      <w:r>
        <w:rPr>
          <w:spacing w:val="-4"/>
          <w:sz w:val="24"/>
        </w:rPr>
        <w:t xml:space="preserve"> </w:t>
      </w:r>
      <w:r>
        <w:rPr>
          <w:sz w:val="24"/>
        </w:rPr>
        <w:t>2010</w:t>
      </w:r>
    </w:p>
    <w:p w:rsidR="00595504" w:rsidRDefault="008B2F0E">
      <w:pPr>
        <w:pStyle w:val="ListParagraph"/>
        <w:numPr>
          <w:ilvl w:val="1"/>
          <w:numId w:val="2"/>
        </w:numPr>
        <w:tabs>
          <w:tab w:val="left" w:pos="1309"/>
          <w:tab w:val="left" w:pos="5629"/>
        </w:tabs>
        <w:spacing w:before="199"/>
        <w:ind w:hanging="361"/>
        <w:rPr>
          <w:sz w:val="24"/>
        </w:rPr>
      </w:pPr>
      <w:r>
        <w:rPr>
          <w:sz w:val="24"/>
        </w:rPr>
        <w:t>SMPN</w:t>
      </w:r>
      <w:r>
        <w:rPr>
          <w:spacing w:val="-2"/>
          <w:sz w:val="24"/>
        </w:rPr>
        <w:t xml:space="preserve"> </w:t>
      </w:r>
      <w:r>
        <w:rPr>
          <w:sz w:val="24"/>
        </w:rPr>
        <w:t>33</w:t>
      </w:r>
      <w:r>
        <w:rPr>
          <w:spacing w:val="-1"/>
          <w:sz w:val="24"/>
        </w:rPr>
        <w:t xml:space="preserve"> </w:t>
      </w:r>
      <w:r>
        <w:rPr>
          <w:sz w:val="24"/>
        </w:rPr>
        <w:t>Surabaya</w:t>
      </w:r>
      <w:r>
        <w:rPr>
          <w:sz w:val="24"/>
        </w:rPr>
        <w:tab/>
        <w:t>Lulus tahun</w:t>
      </w:r>
      <w:r>
        <w:rPr>
          <w:spacing w:val="-4"/>
          <w:sz w:val="24"/>
        </w:rPr>
        <w:t xml:space="preserve"> </w:t>
      </w:r>
      <w:r>
        <w:rPr>
          <w:sz w:val="24"/>
        </w:rPr>
        <w:t>2013</w:t>
      </w:r>
    </w:p>
    <w:p w:rsidR="00595504" w:rsidRDefault="008B2F0E">
      <w:pPr>
        <w:pStyle w:val="ListParagraph"/>
        <w:numPr>
          <w:ilvl w:val="1"/>
          <w:numId w:val="2"/>
        </w:numPr>
        <w:tabs>
          <w:tab w:val="left" w:pos="1309"/>
          <w:tab w:val="left" w:pos="5629"/>
        </w:tabs>
        <w:spacing w:before="202"/>
        <w:ind w:hanging="361"/>
        <w:rPr>
          <w:sz w:val="24"/>
        </w:rPr>
      </w:pPr>
      <w:r>
        <w:rPr>
          <w:sz w:val="24"/>
        </w:rPr>
        <w:t>SMK Kesehatan</w:t>
      </w:r>
      <w:r>
        <w:rPr>
          <w:spacing w:val="-2"/>
          <w:sz w:val="24"/>
        </w:rPr>
        <w:t xml:space="preserve"> </w:t>
      </w:r>
      <w:r>
        <w:rPr>
          <w:sz w:val="24"/>
        </w:rPr>
        <w:t>Nur Medika</w:t>
      </w:r>
      <w:r>
        <w:rPr>
          <w:sz w:val="24"/>
        </w:rPr>
        <w:tab/>
        <w:t>Lulus tahun</w:t>
      </w:r>
      <w:r>
        <w:rPr>
          <w:spacing w:val="-4"/>
          <w:sz w:val="24"/>
        </w:rPr>
        <w:t xml:space="preserve"> </w:t>
      </w:r>
      <w:r>
        <w:rPr>
          <w:sz w:val="24"/>
        </w:rPr>
        <w:t>2016</w:t>
      </w:r>
    </w:p>
    <w:p w:rsidR="00595504" w:rsidRDefault="00595504">
      <w:pPr>
        <w:rPr>
          <w:sz w:val="24"/>
        </w:rPr>
        <w:sectPr w:rsidR="00595504">
          <w:headerReference w:type="default" r:id="rId179"/>
          <w:footerReference w:type="default" r:id="rId180"/>
          <w:pgSz w:w="11910" w:h="16850"/>
          <w:pgMar w:top="1600" w:right="1580" w:bottom="280" w:left="1680" w:header="710" w:footer="0" w:gutter="0"/>
          <w:pgNumType w:start="76"/>
          <w:cols w:space="720"/>
        </w:sectPr>
      </w:pPr>
    </w:p>
    <w:p w:rsidR="00595504" w:rsidRDefault="008B2F0E">
      <w:pPr>
        <w:pStyle w:val="BodyText"/>
        <w:spacing w:before="95"/>
        <w:ind w:left="588"/>
      </w:pPr>
      <w:r>
        <w:lastRenderedPageBreak/>
        <w:t>Lampiran 2</w:t>
      </w:r>
    </w:p>
    <w:p w:rsidR="00595504" w:rsidRDefault="008B2F0E">
      <w:pPr>
        <w:pStyle w:val="Heading1"/>
        <w:spacing w:before="5"/>
        <w:ind w:left="929" w:right="466"/>
        <w:jc w:val="center"/>
      </w:pPr>
      <w:r>
        <w:t>MOTTO DAN PERSEMBAHAN</w:t>
      </w:r>
    </w:p>
    <w:p w:rsidR="00595504" w:rsidRDefault="00595504">
      <w:pPr>
        <w:pStyle w:val="BodyText"/>
        <w:spacing w:before="2"/>
        <w:rPr>
          <w:b/>
          <w:sz w:val="16"/>
        </w:rPr>
      </w:pPr>
    </w:p>
    <w:p w:rsidR="00595504" w:rsidRDefault="008B2F0E">
      <w:pPr>
        <w:spacing w:before="90"/>
        <w:ind w:left="588"/>
        <w:jc w:val="both"/>
        <w:rPr>
          <w:b/>
          <w:sz w:val="24"/>
        </w:rPr>
      </w:pPr>
      <w:r>
        <w:rPr>
          <w:b/>
          <w:sz w:val="24"/>
        </w:rPr>
        <w:t>Motto :</w:t>
      </w:r>
    </w:p>
    <w:p w:rsidR="00595504" w:rsidRDefault="00595504">
      <w:pPr>
        <w:pStyle w:val="BodyText"/>
        <w:spacing w:before="7"/>
        <w:rPr>
          <w:b/>
          <w:sz w:val="23"/>
        </w:rPr>
      </w:pPr>
    </w:p>
    <w:p w:rsidR="00595504" w:rsidRDefault="008B2F0E">
      <w:pPr>
        <w:ind w:left="4006" w:right="268" w:hanging="3258"/>
        <w:rPr>
          <w:sz w:val="24"/>
        </w:rPr>
      </w:pPr>
      <w:r>
        <w:rPr>
          <w:sz w:val="24"/>
        </w:rPr>
        <w:t>“</w:t>
      </w:r>
      <w:r>
        <w:rPr>
          <w:i/>
          <w:sz w:val="24"/>
        </w:rPr>
        <w:t>EVERYTHING WILL BE OKAY IN THE END, IF IT’S NOT OKAY, IT’S NOT THE END</w:t>
      </w:r>
      <w:r>
        <w:rPr>
          <w:sz w:val="24"/>
        </w:rPr>
        <w:t>”</w:t>
      </w:r>
    </w:p>
    <w:p w:rsidR="00595504" w:rsidRDefault="00595504">
      <w:pPr>
        <w:pStyle w:val="BodyText"/>
        <w:spacing w:before="5"/>
      </w:pPr>
    </w:p>
    <w:p w:rsidR="00595504" w:rsidRDefault="008B2F0E">
      <w:pPr>
        <w:pStyle w:val="Heading1"/>
        <w:ind w:left="588"/>
      </w:pPr>
      <w:r>
        <w:t>Persembahan :</w:t>
      </w:r>
    </w:p>
    <w:p w:rsidR="00595504" w:rsidRDefault="00595504">
      <w:pPr>
        <w:pStyle w:val="BodyText"/>
        <w:spacing w:before="6"/>
        <w:rPr>
          <w:b/>
          <w:sz w:val="23"/>
        </w:rPr>
      </w:pPr>
    </w:p>
    <w:p w:rsidR="00595504" w:rsidRDefault="008B2F0E">
      <w:pPr>
        <w:pStyle w:val="BodyText"/>
        <w:spacing w:line="480" w:lineRule="auto"/>
        <w:ind w:left="588" w:right="125"/>
        <w:jc w:val="both"/>
      </w:pPr>
      <w:r>
        <w:t>Dengan memanjatkan puji syukur atas kehadirat Allah SWT, saya mempersembahkan karya ini kepada :</w:t>
      </w:r>
    </w:p>
    <w:p w:rsidR="00595504" w:rsidRDefault="008B2F0E">
      <w:pPr>
        <w:pStyle w:val="ListParagraph"/>
        <w:numPr>
          <w:ilvl w:val="0"/>
          <w:numId w:val="1"/>
        </w:numPr>
        <w:tabs>
          <w:tab w:val="left" w:pos="1016"/>
        </w:tabs>
        <w:spacing w:before="1" w:line="480" w:lineRule="auto"/>
        <w:ind w:right="118"/>
        <w:jc w:val="both"/>
        <w:rPr>
          <w:sz w:val="24"/>
        </w:rPr>
      </w:pPr>
      <w:r>
        <w:rPr>
          <w:sz w:val="24"/>
        </w:rPr>
        <w:t>Kedua orangtua yang saya cintai dan sayangi, Bapak Suharno dan Ibu Yuni Sufiatmi yang selalu memberi dukungan serta tak pernah lupa untuk mendoakan saya sehingga saya dapat menyelesaikan pendidikan dengan tepat waktu.</w:t>
      </w:r>
    </w:p>
    <w:p w:rsidR="00595504" w:rsidRDefault="008B2F0E">
      <w:pPr>
        <w:pStyle w:val="ListParagraph"/>
        <w:numPr>
          <w:ilvl w:val="0"/>
          <w:numId w:val="1"/>
        </w:numPr>
        <w:tabs>
          <w:tab w:val="left" w:pos="1016"/>
        </w:tabs>
        <w:spacing w:line="480" w:lineRule="auto"/>
        <w:ind w:right="118"/>
        <w:jc w:val="both"/>
        <w:rPr>
          <w:sz w:val="24"/>
        </w:rPr>
      </w:pPr>
      <w:r>
        <w:rPr>
          <w:sz w:val="24"/>
        </w:rPr>
        <w:t>Terimakasih kepada Ibu Lela dan Ibu Ar</w:t>
      </w:r>
      <w:r>
        <w:rPr>
          <w:sz w:val="24"/>
        </w:rPr>
        <w:t>i Susanti selaku dosen pembimbing  1 dan pembimbing 2 yang telah membimbing saya dengan penuh kesabaran dan memberikan seluruh ilmu serta waktunya kepada saya dalam penyusunan skripsi ini.</w:t>
      </w:r>
    </w:p>
    <w:p w:rsidR="00595504" w:rsidRDefault="008B2F0E">
      <w:pPr>
        <w:pStyle w:val="ListParagraph"/>
        <w:numPr>
          <w:ilvl w:val="0"/>
          <w:numId w:val="1"/>
        </w:numPr>
        <w:tabs>
          <w:tab w:val="left" w:pos="1016"/>
        </w:tabs>
        <w:spacing w:line="480" w:lineRule="auto"/>
        <w:ind w:right="113"/>
        <w:jc w:val="both"/>
        <w:rPr>
          <w:sz w:val="24"/>
        </w:rPr>
      </w:pPr>
      <w:r>
        <w:rPr>
          <w:sz w:val="24"/>
        </w:rPr>
        <w:t>Untuk sahabat tersayang saya, Ruci Navy, Hanaz Rona, dan Intania te</w:t>
      </w:r>
      <w:r>
        <w:rPr>
          <w:sz w:val="24"/>
        </w:rPr>
        <w:t>rimakasih telah memberi semangat dan membantu selama proses mengerjakan skrisi</w:t>
      </w:r>
      <w:r>
        <w:rPr>
          <w:spacing w:val="-1"/>
          <w:sz w:val="24"/>
        </w:rPr>
        <w:t xml:space="preserve"> </w:t>
      </w:r>
      <w:r>
        <w:rPr>
          <w:sz w:val="24"/>
        </w:rPr>
        <w:t>ini.</w:t>
      </w:r>
    </w:p>
    <w:p w:rsidR="00595504" w:rsidRDefault="008B2F0E">
      <w:pPr>
        <w:pStyle w:val="ListParagraph"/>
        <w:numPr>
          <w:ilvl w:val="0"/>
          <w:numId w:val="1"/>
        </w:numPr>
        <w:tabs>
          <w:tab w:val="left" w:pos="1016"/>
        </w:tabs>
        <w:spacing w:line="480" w:lineRule="auto"/>
        <w:ind w:right="117"/>
        <w:jc w:val="both"/>
        <w:rPr>
          <w:sz w:val="24"/>
        </w:rPr>
      </w:pPr>
      <w:r>
        <w:rPr>
          <w:sz w:val="24"/>
        </w:rPr>
        <w:t xml:space="preserve">Untuk teman-teman kuliah yang saya sayangi Jenni Aristono, Lila Saras, terimakasih telah menjadi </w:t>
      </w:r>
      <w:r>
        <w:rPr>
          <w:i/>
          <w:sz w:val="24"/>
        </w:rPr>
        <w:t xml:space="preserve">moodbooster </w:t>
      </w:r>
      <w:r>
        <w:rPr>
          <w:sz w:val="24"/>
        </w:rPr>
        <w:t>saya untuk selalu datang mengikuti perkuliahan.</w:t>
      </w:r>
    </w:p>
    <w:p w:rsidR="00595504" w:rsidRDefault="008B2F0E">
      <w:pPr>
        <w:pStyle w:val="ListParagraph"/>
        <w:numPr>
          <w:ilvl w:val="0"/>
          <w:numId w:val="1"/>
        </w:numPr>
        <w:tabs>
          <w:tab w:val="left" w:pos="1016"/>
        </w:tabs>
        <w:spacing w:line="480" w:lineRule="auto"/>
        <w:ind w:right="116"/>
        <w:jc w:val="both"/>
        <w:rPr>
          <w:sz w:val="24"/>
        </w:rPr>
      </w:pPr>
      <w:r>
        <w:rPr>
          <w:sz w:val="24"/>
        </w:rPr>
        <w:t>Terimakasih untuk Aditya Hadi Albid, Siti Akhirusanah dan Lina Arsita yang telah memberi semangat, motivasi dan bantuan selama mengerjakan skripsi ini.</w:t>
      </w:r>
    </w:p>
    <w:p w:rsidR="00595504" w:rsidRDefault="00595504">
      <w:pPr>
        <w:spacing w:line="480" w:lineRule="auto"/>
        <w:jc w:val="both"/>
        <w:rPr>
          <w:sz w:val="24"/>
        </w:rPr>
        <w:sectPr w:rsidR="00595504">
          <w:headerReference w:type="default" r:id="rId181"/>
          <w:footerReference w:type="default" r:id="rId182"/>
          <w:pgSz w:w="11910" w:h="16840"/>
          <w:pgMar w:top="1580" w:right="1580" w:bottom="280" w:left="1680" w:header="710" w:footer="0" w:gutter="0"/>
          <w:pgNumType w:start="77"/>
          <w:cols w:space="720"/>
        </w:sectPr>
      </w:pPr>
    </w:p>
    <w:p w:rsidR="00595504" w:rsidRDefault="008B2F0E">
      <w:pPr>
        <w:pStyle w:val="ListParagraph"/>
        <w:numPr>
          <w:ilvl w:val="0"/>
          <w:numId w:val="1"/>
        </w:numPr>
        <w:tabs>
          <w:tab w:val="left" w:pos="1015"/>
          <w:tab w:val="left" w:pos="1016"/>
        </w:tabs>
        <w:spacing w:before="95" w:line="480" w:lineRule="auto"/>
        <w:ind w:right="120"/>
        <w:rPr>
          <w:sz w:val="24"/>
        </w:rPr>
      </w:pPr>
      <w:r>
        <w:rPr>
          <w:sz w:val="24"/>
        </w:rPr>
        <w:lastRenderedPageBreak/>
        <w:t>Terimakasih untuk teman-teman S1-4B yang selalu kompak dan selalu menguatkan satu sama lain selama mengerjakan skripsi</w:t>
      </w:r>
      <w:r>
        <w:rPr>
          <w:spacing w:val="-1"/>
          <w:sz w:val="24"/>
        </w:rPr>
        <w:t xml:space="preserve"> </w:t>
      </w:r>
      <w:r>
        <w:rPr>
          <w:sz w:val="24"/>
        </w:rPr>
        <w:t>ini.</w:t>
      </w:r>
    </w:p>
    <w:p w:rsidR="00595504" w:rsidRDefault="008B2F0E">
      <w:pPr>
        <w:pStyle w:val="ListParagraph"/>
        <w:numPr>
          <w:ilvl w:val="0"/>
          <w:numId w:val="1"/>
        </w:numPr>
        <w:tabs>
          <w:tab w:val="left" w:pos="1015"/>
          <w:tab w:val="left" w:pos="1016"/>
        </w:tabs>
        <w:spacing w:line="480" w:lineRule="auto"/>
        <w:ind w:right="117"/>
        <w:rPr>
          <w:sz w:val="24"/>
        </w:rPr>
      </w:pPr>
      <w:r>
        <w:rPr>
          <w:sz w:val="24"/>
        </w:rPr>
        <w:t>Teman-teman angkatan 22 dan semua pihak yang telah membantu kelancaran dalam penyusunan skripsi ini yang tidak dapat penulis sebutka</w:t>
      </w:r>
      <w:r>
        <w:rPr>
          <w:sz w:val="24"/>
        </w:rPr>
        <w:t>n</w:t>
      </w:r>
      <w:r>
        <w:rPr>
          <w:spacing w:val="-7"/>
          <w:sz w:val="24"/>
        </w:rPr>
        <w:t xml:space="preserve"> </w:t>
      </w:r>
      <w:r>
        <w:rPr>
          <w:sz w:val="24"/>
        </w:rPr>
        <w:t>satu-persatu.</w:t>
      </w:r>
    </w:p>
    <w:p w:rsidR="00595504" w:rsidRDefault="008B2F0E">
      <w:pPr>
        <w:pStyle w:val="ListParagraph"/>
        <w:numPr>
          <w:ilvl w:val="0"/>
          <w:numId w:val="1"/>
        </w:numPr>
        <w:tabs>
          <w:tab w:val="left" w:pos="1015"/>
          <w:tab w:val="left" w:pos="1016"/>
        </w:tabs>
        <w:spacing w:line="480" w:lineRule="auto"/>
        <w:ind w:right="123"/>
        <w:rPr>
          <w:sz w:val="24"/>
        </w:rPr>
      </w:pPr>
      <w:r>
        <w:rPr>
          <w:sz w:val="24"/>
        </w:rPr>
        <w:t>Terima kasih untuk kelompok saya Puput Kurniawati, Siti Akhirussanah, Ringga Sena, dan Dodi Sugiarto yang telah mendukung</w:t>
      </w:r>
      <w:r>
        <w:rPr>
          <w:spacing w:val="-5"/>
          <w:sz w:val="24"/>
        </w:rPr>
        <w:t xml:space="preserve"> </w:t>
      </w:r>
      <w:r>
        <w:rPr>
          <w:sz w:val="24"/>
        </w:rPr>
        <w:t>saya.</w:t>
      </w:r>
    </w:p>
    <w:sectPr w:rsidR="00595504">
      <w:headerReference w:type="default" r:id="rId183"/>
      <w:footerReference w:type="default" r:id="rId184"/>
      <w:pgSz w:w="11910" w:h="16840"/>
      <w:pgMar w:top="1580" w:right="1580" w:bottom="280" w:left="1680" w:header="710" w:footer="0" w:gutter="0"/>
      <w:pgNumType w:start="7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F0E" w:rsidRDefault="008B2F0E">
      <w:r>
        <w:separator/>
      </w:r>
    </w:p>
  </w:endnote>
  <w:endnote w:type="continuationSeparator" w:id="0">
    <w:p w:rsidR="008B2F0E" w:rsidRDefault="008B2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298.8pt;margin-top:721.4pt;width:26pt;height:15.3pt;z-index:-17361920;mso-position-horizontal-relative:page;mso-position-vertical-relative:page" filled="f" stroked="f">
          <v:textbox inset="0,0,0,0">
            <w:txbxContent>
              <w:p w:rsidR="00595504" w:rsidRDefault="008B2F0E">
                <w:pPr>
                  <w:spacing w:before="10"/>
                  <w:ind w:left="20"/>
                  <w:rPr>
                    <w:b/>
                    <w:sz w:val="24"/>
                  </w:rPr>
                </w:pPr>
                <w:r>
                  <w:rPr>
                    <w:b/>
                    <w:sz w:val="24"/>
                  </w:rPr>
                  <w:t>2020</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304.15pt;margin-top:778.05pt;width:15.4pt;height:15.3pt;z-index:-1735372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ix</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305.8pt;margin-top:778.05pt;width:12pt;height:15.3pt;z-index:-1735321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xi</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302.45pt;margin-top:778.05pt;width:18.8pt;height:15.3pt;z-index:-1735168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xii</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300.9pt;margin-top:778.05pt;width:22.05pt;height:15.3pt;z-index:-1735065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xiii</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301.15pt;margin-top:778.05pt;width:21.45pt;height:15.3pt;z-index:-1734963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xiv</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302.8pt;margin-top:778.05pt;width:18.25pt;height:15.3pt;z-index:-1734860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xv</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307.15pt;margin-top:778.15pt;width:9.35pt;height:15.3pt;z-index:-1735987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i</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3" type="#_x0000_t202" style="position:absolute;margin-left:305.45pt;margin-top:778.05pt;width:12.75pt;height:15.3pt;z-index:-1735884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ii</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303.9pt;margin-top:778.05pt;width:16.1pt;height:15.3pt;z-index:-1735782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iii</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302.8pt;margin-top:778.15pt;width:18pt;height:15.3pt;z-index:-1733120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47</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302.8pt;margin-top:778.15pt;width:18pt;height:15.3pt;z-index:-1732966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48</w:t>
                </w:r>
                <w: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304.15pt;margin-top:778.05pt;width:15.4pt;height:15.3pt;z-index:-1735680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iv</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412.05pt;margin-top:531.5pt;width:18pt;height:15.3pt;z-index:-1732761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53</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412.05pt;margin-top:531.5pt;width:18pt;height:15.3pt;z-index:-1732710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54</w:t>
                </w:r>
                <w: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412.05pt;margin-top:531.5pt;width:18pt;height:15.3pt;z-index:-1732659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55</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412.05pt;margin-top:531.5pt;width:18pt;height:15.3pt;z-index:-1732608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56</w:t>
                </w:r>
                <w: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412.05pt;margin-top:531.5pt;width:18pt;height:15.3pt;z-index:-1732556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57</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305.8pt;margin-top:778.05pt;width:12pt;height:15.3pt;z-index:-1735577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v</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300.9pt;margin-top:778.05pt;width:22.05pt;height:15.3pt;z-index:-1735526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vi</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5" type="#_x0000_t202" style="position:absolute;margin-left:302.45pt;margin-top:778.05pt;width:18.7pt;height:15.3pt;z-index:-1735475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vii</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300.9pt;margin-top:778.05pt;width:22.05pt;height:15.3pt;z-index:-1735424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 roman </w:instrText>
                </w:r>
                <w:r>
                  <w:fldChar w:fldCharType="separate"/>
                </w:r>
                <w:r w:rsidR="002C6D35">
                  <w:rPr>
                    <w:noProof/>
                  </w:rPr>
                  <w:t>viii</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F0E" w:rsidRDefault="008B2F0E">
      <w:r>
        <w:separator/>
      </w:r>
    </w:p>
  </w:footnote>
  <w:footnote w:type="continuationSeparator" w:id="0">
    <w:p w:rsidR="008B2F0E" w:rsidRDefault="008B2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282.85pt;margin-top:84.55pt;width:58.1pt;height:17.55pt;z-index:-17363456;mso-position-horizontal-relative:page;mso-position-vertical-relative:page" filled="f" stroked="f">
          <v:textbox inset="0,0,0,0">
            <w:txbxContent>
              <w:p w:rsidR="00595504" w:rsidRDefault="008B2F0E">
                <w:pPr>
                  <w:spacing w:before="9"/>
                  <w:ind w:left="20"/>
                  <w:rPr>
                    <w:b/>
                    <w:sz w:val="28"/>
                  </w:rPr>
                </w:pPr>
                <w:r>
                  <w:rPr>
                    <w:b/>
                    <w:sz w:val="28"/>
                  </w:rPr>
                  <w:t>SKRIPSI</w:t>
                </w:r>
              </w:p>
            </w:txbxContent>
          </v:textbox>
          <w10:wrap anchorx="page" anchory="page"/>
        </v:shape>
      </w:pict>
    </w:r>
    <w:r>
      <w:pict>
        <v:shape id="_x0000_s2141" type="#_x0000_t202" style="position:absolute;margin-left:119.15pt;margin-top:116.7pt;width:385.45pt;height:49.75pt;z-index:-17362944;mso-position-horizontal-relative:page;mso-position-vertical-relative:page" filled="f" stroked="f">
          <v:textbox inset="0,0,0,0">
            <w:txbxContent>
              <w:p w:rsidR="00595504" w:rsidRDefault="008B2F0E">
                <w:pPr>
                  <w:spacing w:before="9"/>
                  <w:ind w:left="19" w:right="18"/>
                  <w:jc w:val="center"/>
                  <w:rPr>
                    <w:b/>
                    <w:sz w:val="28"/>
                  </w:rPr>
                </w:pPr>
                <w:r>
                  <w:rPr>
                    <w:b/>
                    <w:sz w:val="28"/>
                  </w:rPr>
                  <w:t>HUBUNGAN TINGKAT PENGETAHUAN DAN DUKUNGAN KELUARGA DENGAN KEPATUHAN MINUM OBAT</w:t>
                </w:r>
              </w:p>
              <w:p w:rsidR="00595504" w:rsidRDefault="008B2F0E">
                <w:pPr>
                  <w:spacing w:line="321" w:lineRule="exact"/>
                  <w:ind w:left="16" w:right="18"/>
                  <w:jc w:val="center"/>
                  <w:rPr>
                    <w:b/>
                    <w:sz w:val="28"/>
                  </w:rPr>
                </w:pPr>
                <w:r>
                  <w:rPr>
                    <w:b/>
                    <w:sz w:val="28"/>
                  </w:rPr>
                  <w:t>PADA PENDERITA TB PARU</w:t>
                </w:r>
              </w:p>
            </w:txbxContent>
          </v:textbox>
          <w10:wrap anchorx="page" anchory="page"/>
        </v:shape>
      </w:pict>
    </w:r>
    <w:r>
      <w:pict>
        <v:shape id="_x0000_s2140" type="#_x0000_t202" style="position:absolute;margin-left:247.95pt;margin-top:181.15pt;width:127.7pt;height:15.3pt;z-index:-17362432;mso-position-horizontal-relative:page;mso-position-vertical-relative:page" filled="f" stroked="f">
          <v:textbox inset="0,0,0,0">
            <w:txbxContent>
              <w:p w:rsidR="00595504" w:rsidRDefault="008B2F0E">
                <w:pPr>
                  <w:spacing w:before="10"/>
                  <w:ind w:left="20"/>
                  <w:rPr>
                    <w:b/>
                    <w:i/>
                    <w:sz w:val="24"/>
                  </w:rPr>
                </w:pPr>
                <w:r>
                  <w:rPr>
                    <w:b/>
                    <w:i/>
                    <w:sz w:val="24"/>
                  </w:rPr>
                  <w:t>LITERATURE REVIEW</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1" type="#_x0000_t202" style="position:absolute;margin-left:264pt;margin-top:84.45pt;width:95.7pt;height:15.3pt;z-index:-17352192;mso-position-horizontal-relative:page;mso-position-vertical-relative:page" filled="f" stroked="f">
          <v:textbox inset="0,0,0,0">
            <w:txbxContent>
              <w:p w:rsidR="00595504" w:rsidRDefault="008B2F0E">
                <w:pPr>
                  <w:spacing w:before="10"/>
                  <w:ind w:left="20"/>
                  <w:rPr>
                    <w:b/>
                    <w:sz w:val="24"/>
                  </w:rPr>
                </w:pPr>
                <w:r>
                  <w:rPr>
                    <w:b/>
                    <w:sz w:val="24"/>
                  </w:rPr>
                  <w:t>DAFTAR TABEL</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257.05pt;margin-top:84.45pt;width:109.6pt;height:15.3pt;z-index:-17351168;mso-position-horizontal-relative:page;mso-position-vertical-relative:page" filled="f" stroked="f">
          <v:textbox inset="0,0,0,0">
            <w:txbxContent>
              <w:p w:rsidR="00595504" w:rsidRDefault="008B2F0E">
                <w:pPr>
                  <w:spacing w:before="10"/>
                  <w:ind w:left="20"/>
                  <w:rPr>
                    <w:b/>
                    <w:sz w:val="24"/>
                  </w:rPr>
                </w:pPr>
                <w:r>
                  <w:rPr>
                    <w:b/>
                    <w:sz w:val="24"/>
                  </w:rPr>
                  <w:t>DAFTAR GAMBAR</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251.3pt;margin-top:84.45pt;width:120.95pt;height:15.3pt;z-index:-17350144;mso-position-horizontal-relative:page;mso-position-vertical-relative:page" filled="f" stroked="f">
          <v:textbox inset="0,0,0,0">
            <w:txbxContent>
              <w:p w:rsidR="00595504" w:rsidRDefault="008B2F0E">
                <w:pPr>
                  <w:spacing w:before="10"/>
                  <w:ind w:left="20"/>
                  <w:rPr>
                    <w:b/>
                    <w:sz w:val="24"/>
                  </w:rPr>
                </w:pPr>
                <w:r>
                  <w:rPr>
                    <w:b/>
                    <w:sz w:val="24"/>
                  </w:rPr>
                  <w:t>DAFTAR LAMPIRAN</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248.05pt;margin-top:84.45pt;width:127.65pt;height:15.3pt;z-index:-17349120;mso-position-horizontal-relative:page;mso-position-vertical-relative:page" filled="f" stroked="f">
          <v:textbox inset="0,0,0,0">
            <w:txbxContent>
              <w:p w:rsidR="00595504" w:rsidRDefault="008B2F0E">
                <w:pPr>
                  <w:spacing w:before="10"/>
                  <w:ind w:left="20"/>
                  <w:rPr>
                    <w:b/>
                    <w:sz w:val="24"/>
                  </w:rPr>
                </w:pPr>
                <w:r>
                  <w:rPr>
                    <w:b/>
                    <w:sz w:val="24"/>
                  </w:rPr>
                  <w:t>DAFTAR SINGKATAN</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495.35pt;margin-top:34.5pt;width:18pt;height:15.3pt;z-index:-1734809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16</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495.35pt;margin-top:34.5pt;width:18pt;height:15.3pt;z-index:-1734758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17</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495.35pt;margin-top:34.5pt;width:18pt;height:15.3pt;z-index:-1734707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18</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495.35pt;margin-top:34.5pt;width:18pt;height:15.3pt;z-index:-1734656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19</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8" type="#_x0000_t202" style="position:absolute;margin-left:282.85pt;margin-top:84.55pt;width:58.1pt;height:17.55pt;z-index:-17361408;mso-position-horizontal-relative:page;mso-position-vertical-relative:page" filled="f" stroked="f">
          <v:textbox inset="0,0,0,0">
            <w:txbxContent>
              <w:p w:rsidR="00595504" w:rsidRDefault="008B2F0E">
                <w:pPr>
                  <w:spacing w:before="9"/>
                  <w:ind w:left="20"/>
                  <w:rPr>
                    <w:b/>
                    <w:sz w:val="28"/>
                  </w:rPr>
                </w:pPr>
                <w:r>
                  <w:rPr>
                    <w:b/>
                    <w:sz w:val="28"/>
                  </w:rPr>
                  <w:t>SKRIPSI</w:t>
                </w:r>
              </w:p>
            </w:txbxContent>
          </v:textbox>
          <w10:wrap anchorx="page" anchory="page"/>
        </v:shape>
      </w:pict>
    </w:r>
    <w:r>
      <w:pict>
        <v:shape id="_x0000_s2137" type="#_x0000_t202" style="position:absolute;margin-left:119.15pt;margin-top:116.7pt;width:385.45pt;height:49.75pt;z-index:-17360896;mso-position-horizontal-relative:page;mso-position-vertical-relative:page" filled="f" stroked="f">
          <v:textbox inset="0,0,0,0">
            <w:txbxContent>
              <w:p w:rsidR="00595504" w:rsidRDefault="008B2F0E">
                <w:pPr>
                  <w:spacing w:before="9"/>
                  <w:ind w:left="19" w:right="18"/>
                  <w:jc w:val="center"/>
                  <w:rPr>
                    <w:b/>
                    <w:sz w:val="28"/>
                  </w:rPr>
                </w:pPr>
                <w:r>
                  <w:rPr>
                    <w:b/>
                    <w:sz w:val="28"/>
                  </w:rPr>
                  <w:t>HUBUNGAN TINGKAT PENGETAHUAN DAN DUKUNGAN KELUARGA DENGAN KEPATUHAN MINUM OBAT</w:t>
                </w:r>
              </w:p>
              <w:p w:rsidR="00595504" w:rsidRDefault="008B2F0E">
                <w:pPr>
                  <w:spacing w:line="321" w:lineRule="exact"/>
                  <w:ind w:left="16" w:right="18"/>
                  <w:jc w:val="center"/>
                  <w:rPr>
                    <w:b/>
                    <w:sz w:val="28"/>
                  </w:rPr>
                </w:pPr>
                <w:r>
                  <w:rPr>
                    <w:b/>
                    <w:sz w:val="28"/>
                  </w:rPr>
                  <w:t>PADA PENDERITA TB PARU</w:t>
                </w:r>
              </w:p>
            </w:txbxContent>
          </v:textbox>
          <w10:wrap anchorx="page" anchory="page"/>
        </v:shape>
      </w:pict>
    </w:r>
    <w:r>
      <w:pict>
        <v:shape id="_x0000_s2136" type="#_x0000_t202" style="position:absolute;margin-left:247.95pt;margin-top:181.15pt;width:127.7pt;height:15.3pt;z-index:-17360384;mso-position-horizontal-relative:page;mso-position-vertical-relative:page" filled="f" stroked="f">
          <v:textbox inset="0,0,0,0">
            <w:txbxContent>
              <w:p w:rsidR="00595504" w:rsidRDefault="008B2F0E">
                <w:pPr>
                  <w:spacing w:before="10"/>
                  <w:ind w:left="20"/>
                  <w:rPr>
                    <w:b/>
                    <w:i/>
                    <w:sz w:val="24"/>
                  </w:rPr>
                </w:pPr>
                <w:r>
                  <w:rPr>
                    <w:b/>
                    <w:i/>
                    <w:sz w:val="24"/>
                  </w:rPr>
                  <w:t>LITERATURE REVIEW</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495.35pt;margin-top:34.5pt;width:18pt;height:15.3pt;z-index:-1734604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20</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495.35pt;margin-top:34.5pt;width:18pt;height:15.3pt;z-index:-1734553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21</w:t>
                </w:r>
                <w: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495.35pt;margin-top:34.5pt;width:18pt;height:15.3pt;z-index:-1734502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22</w:t>
                </w:r>
                <w: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495.35pt;margin-top:34.5pt;width:18pt;height:15.3pt;z-index:-1734451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23</w:t>
                </w:r>
                <w: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495.35pt;margin-top:34.5pt;width:18pt;height:15.3pt;z-index:-1734400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24</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495.35pt;margin-top:34.5pt;width:18pt;height:15.3pt;z-index:-1734348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25</w:t>
                </w:r>
                <w: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495.35pt;margin-top:34.5pt;width:18pt;height:15.3pt;z-index:-1734297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26</w:t>
                </w:r>
                <w: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495.35pt;margin-top:34.5pt;width:18pt;height:15.3pt;z-index:-1734246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27</w:t>
                </w:r>
                <w: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495.35pt;margin-top:34.5pt;width:18pt;height:15.3pt;z-index:-1734195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28</w:t>
                </w:r>
                <w: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495.35pt;margin-top:34.5pt;width:18pt;height:15.3pt;z-index:-1734144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29</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235.7pt;margin-top:84.45pt;width:152.25pt;height:15.3pt;z-index:-17359360;mso-position-horizontal-relative:page;mso-position-vertical-relative:page" filled="f" stroked="f">
          <v:textbox inset="0,0,0,0">
            <w:txbxContent>
              <w:p w:rsidR="00595504" w:rsidRDefault="008B2F0E">
                <w:pPr>
                  <w:spacing w:before="10"/>
                  <w:ind w:left="20"/>
                  <w:rPr>
                    <w:b/>
                    <w:sz w:val="24"/>
                  </w:rPr>
                </w:pPr>
                <w:r>
                  <w:rPr>
                    <w:b/>
                    <w:sz w:val="24"/>
                  </w:rPr>
                  <w:t>HALAMAN PERNYATAAN</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495.35pt;margin-top:34.5pt;width:18pt;height:15.3pt;z-index:-1734092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30</w:t>
                </w:r>
                <w: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495.35pt;margin-top:34.5pt;width:18pt;height:15.3pt;z-index:-1734041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31</w:t>
                </w:r>
                <w: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495.35pt;margin-top:34.5pt;width:18pt;height:15.3pt;z-index:-1733990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32</w:t>
                </w:r>
                <w: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495.35pt;margin-top:34.5pt;width:18pt;height:15.3pt;z-index:-1733939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33</w:t>
                </w:r>
                <w: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495.35pt;margin-top:34.5pt;width:18pt;height:15.3pt;z-index:-1733888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34</w:t>
                </w:r>
                <w: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495.35pt;margin-top:34.5pt;width:18pt;height:15.3pt;z-index:-1733836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35</w:t>
                </w:r>
                <w: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495.35pt;margin-top:34.5pt;width:18pt;height:15.3pt;z-index:-1733785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36</w:t>
                </w:r>
                <w: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495.35pt;margin-top:34.5pt;width:18pt;height:15.3pt;z-index:-1733734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37</w:t>
                </w:r>
                <w:r>
                  <w:fldChar w:fldCharType="end"/>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495.35pt;margin-top:34.5pt;width:18pt;height:15.3pt;z-index:-1733683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38</w:t>
                </w:r>
                <w: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495.35pt;margin-top:34.5pt;width:18pt;height:15.3pt;z-index:-1733632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39</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234pt;margin-top:84.45pt;width:155.6pt;height:15.3pt;z-index:-17358336;mso-position-horizontal-relative:page;mso-position-vertical-relative:page" filled="f" stroked="f">
          <v:textbox inset="0,0,0,0">
            <w:txbxContent>
              <w:p w:rsidR="00595504" w:rsidRDefault="008B2F0E">
                <w:pPr>
                  <w:spacing w:before="10"/>
                  <w:ind w:left="20"/>
                  <w:rPr>
                    <w:b/>
                    <w:sz w:val="24"/>
                  </w:rPr>
                </w:pPr>
                <w:r>
                  <w:rPr>
                    <w:b/>
                    <w:sz w:val="24"/>
                  </w:rPr>
                  <w:t>HALAMAN PERSETUJUAN</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495.35pt;margin-top:34.5pt;width:18pt;height:15.3pt;z-index:-1733580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40</w:t>
                </w:r>
                <w: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495.35pt;margin-top:34.5pt;width:18pt;height:15.3pt;z-index:-1733529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41</w:t>
                </w:r>
                <w: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495.35pt;margin-top:34.5pt;width:18pt;height:15.3pt;z-index:-1733478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42</w:t>
                </w:r>
                <w: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495.35pt;margin-top:34.5pt;width:18pt;height:15.3pt;z-index:-1733427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43</w:t>
                </w:r>
                <w: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495.35pt;margin-top:34.5pt;width:18pt;height:15.3pt;z-index:-1733376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44</w:t>
                </w:r>
                <w: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495.35pt;margin-top:34.5pt;width:18pt;height:15.3pt;z-index:-1733324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45</w:t>
                </w:r>
                <w: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495.35pt;margin-top:34.5pt;width:18pt;height:15.3pt;z-index:-1733273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46</w:t>
                </w:r>
                <w: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294pt;margin-top:84.45pt;width:35.7pt;height:15.3pt;z-index:-17332224;mso-position-horizontal-relative:page;mso-position-vertical-relative:page" filled="f" stroked="f">
          <v:textbox inset="0,0,0,0">
            <w:txbxContent>
              <w:p w:rsidR="00595504" w:rsidRDefault="008B2F0E">
                <w:pPr>
                  <w:spacing w:before="10"/>
                  <w:ind w:left="20"/>
                  <w:rPr>
                    <w:b/>
                    <w:sz w:val="24"/>
                  </w:rPr>
                </w:pPr>
                <w:r>
                  <w:rPr>
                    <w:b/>
                    <w:sz w:val="24"/>
                  </w:rPr>
                  <w:t>BAB 3</w:t>
                </w:r>
              </w:p>
            </w:txbxContent>
          </v:textbox>
          <w10:wrap anchorx="page" anchory="page"/>
        </v:shape>
      </w:pict>
    </w:r>
    <w:r>
      <w:pict>
        <v:shape id="_x0000_s2081" type="#_x0000_t202" style="position:absolute;margin-left:232.7pt;margin-top:112.05pt;width:158.15pt;height:15.3pt;z-index:-17331712;mso-position-horizontal-relative:page;mso-position-vertical-relative:page" filled="f" stroked="f">
          <v:textbox inset="0,0,0,0">
            <w:txbxContent>
              <w:p w:rsidR="00595504" w:rsidRDefault="008B2F0E">
                <w:pPr>
                  <w:spacing w:before="10"/>
                  <w:ind w:left="20"/>
                  <w:rPr>
                    <w:b/>
                    <w:sz w:val="24"/>
                  </w:rPr>
                </w:pPr>
                <w:r>
                  <w:rPr>
                    <w:b/>
                    <w:sz w:val="24"/>
                  </w:rPr>
                  <w:t>KERANGKA KONSEPTUAL</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294pt;margin-top:84.45pt;width:35.7pt;height:15.3pt;z-index:-17330688;mso-position-horizontal-relative:page;mso-position-vertical-relative:page" filled="f" stroked="f">
          <v:textbox inset="0,0,0,0">
            <w:txbxContent>
              <w:p w:rsidR="00595504" w:rsidRDefault="008B2F0E">
                <w:pPr>
                  <w:spacing w:before="10"/>
                  <w:ind w:left="20"/>
                  <w:rPr>
                    <w:b/>
                    <w:sz w:val="24"/>
                  </w:rPr>
                </w:pPr>
                <w:r>
                  <w:rPr>
                    <w:b/>
                    <w:sz w:val="24"/>
                  </w:rPr>
                  <w:t>BAB 4</w:t>
                </w:r>
              </w:p>
            </w:txbxContent>
          </v:textbox>
          <w10:wrap anchorx="page" anchory="page"/>
        </v:shape>
      </w:pict>
    </w:r>
    <w:r>
      <w:pict>
        <v:shape id="_x0000_s2078" type="#_x0000_t202" style="position:absolute;margin-left:245.3pt;margin-top:112.05pt;width:133.05pt;height:15.3pt;z-index:-17330176;mso-position-horizontal-relative:page;mso-position-vertical-relative:page" filled="f" stroked="f">
          <v:textbox inset="0,0,0,0">
            <w:txbxContent>
              <w:p w:rsidR="00595504" w:rsidRDefault="008B2F0E">
                <w:pPr>
                  <w:spacing w:before="10"/>
                  <w:ind w:left="20"/>
                  <w:rPr>
                    <w:b/>
                    <w:sz w:val="24"/>
                  </w:rPr>
                </w:pPr>
                <w:r>
                  <w:rPr>
                    <w:b/>
                    <w:sz w:val="24"/>
                  </w:rPr>
                  <w:t>METODE PENELITIAN</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495.35pt;margin-top:34.5pt;width:18pt;height:15.3pt;z-index:-1732915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49</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236.05pt;margin-top:84.45pt;width:151.65pt;height:15.3pt;z-index:-17357312;mso-position-horizontal-relative:page;mso-position-vertical-relative:page" filled="f" stroked="f">
          <v:textbox inset="0,0,0,0">
            <w:txbxContent>
              <w:p w:rsidR="00595504" w:rsidRDefault="008B2F0E">
                <w:pPr>
                  <w:spacing w:before="10"/>
                  <w:ind w:left="20"/>
                  <w:rPr>
                    <w:b/>
                    <w:sz w:val="24"/>
                  </w:rPr>
                </w:pPr>
                <w:r>
                  <w:rPr>
                    <w:b/>
                    <w:sz w:val="24"/>
                  </w:rPr>
                  <w:t>HALAMAN PENGESAHAN</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495.35pt;margin-top:34.5pt;width:18pt;height:15.3pt;z-index:-1732864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50</w:t>
                </w:r>
                <w: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495.35pt;margin-top:34.5pt;width:18pt;height:15.3pt;z-index:-1732812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51</w:t>
                </w:r>
                <w: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495.35pt;margin-top:34.5pt;width:18pt;height:15.3pt;z-index:-1732505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58</w:t>
                </w:r>
                <w: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495.35pt;margin-top:34.5pt;width:18pt;height:15.3pt;z-index:-1732454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59</w:t>
                </w:r>
                <w: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281.9pt;margin-top:84.55pt;width:60.05pt;height:15.3pt;z-index:-17356288;mso-position-horizontal-relative:page;mso-position-vertical-relative:page" filled="f" stroked="f">
          <v:textbox inset="0,0,0,0">
            <w:txbxContent>
              <w:p w:rsidR="00595504" w:rsidRDefault="008B2F0E">
                <w:pPr>
                  <w:spacing w:before="10"/>
                  <w:ind w:left="20"/>
                  <w:rPr>
                    <w:b/>
                    <w:sz w:val="24"/>
                  </w:rPr>
                </w:pPr>
                <w:r>
                  <w:rPr>
                    <w:b/>
                    <w:sz w:val="24"/>
                  </w:rPr>
                  <w:t>ABSTRAK</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495.35pt;margin-top:34.5pt;width:18pt;height:15.3pt;z-index:-1732403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60</w:t>
                </w:r>
                <w: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495.35pt;margin-top:34.5pt;width:18pt;height:15.3pt;z-index:-1732352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61</w:t>
                </w:r>
                <w:r>
                  <w:fldChar w:fldCharType="end"/>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495.35pt;margin-top:34.5pt;width:18pt;height:15.3pt;z-index:-1732300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62</w:t>
                </w:r>
                <w: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495.35pt;margin-top:34.5pt;width:18pt;height:15.3pt;z-index:-1732249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63</w:t>
                </w:r>
                <w: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495.35pt;margin-top:34.5pt;width:18pt;height:15.3pt;z-index:-1732198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64</w:t>
                </w:r>
                <w: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495.35pt;margin-top:34.5pt;width:18pt;height:15.3pt;z-index:-1732147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65</w:t>
                </w:r>
                <w: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495.35pt;margin-top:34.5pt;width:18pt;height:15.3pt;z-index:-1732096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66</w:t>
                </w:r>
                <w: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95.35pt;margin-top:34.5pt;width:18pt;height:15.3pt;z-index:-1732044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67</w:t>
                </w:r>
                <w: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495.35pt;margin-top:34.5pt;width:18pt;height:15.3pt;z-index:-1731993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68</w:t>
                </w:r>
                <w: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495.35pt;margin-top:34.5pt;width:18pt;height:15.3pt;z-index:-1731942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69</w:t>
                </w:r>
                <w: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95.35pt;margin-top:34.5pt;width:18pt;height:15.3pt;z-index:-1731891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70</w:t>
                </w:r>
                <w: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495.35pt;margin-top:34.5pt;width:18pt;height:15.45pt;z-index:-1731840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72</w:t>
                </w:r>
                <w: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95.35pt;margin-top:34.5pt;width:18pt;height:15.3pt;z-index:-1731788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73</w:t>
                </w:r>
                <w: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95.35pt;margin-top:34.5pt;width:18pt;height:15.3pt;z-index:-17317376;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74</w:t>
                </w:r>
                <w: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5.35pt;margin-top:34.5pt;width:18pt;height:15.3pt;z-index:-17316864;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75</w:t>
                </w:r>
                <w: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5.35pt;margin-top:34.5pt;width:18pt;height:15.3pt;z-index:-17316352;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76</w:t>
                </w:r>
                <w:r>
                  <w:fldChar w:fldCharType="end"/>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5.35pt;margin-top:34.5pt;width:18pt;height:15.3pt;z-index:-17315840;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77</w:t>
                </w:r>
                <w: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8B2F0E">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5.35pt;margin-top:34.5pt;width:18pt;height:15.3pt;z-index:-17315328;mso-position-horizontal-relative:page;mso-position-vertical-relative:page" filled="f" stroked="f">
          <v:textbox inset="0,0,0,0">
            <w:txbxContent>
              <w:p w:rsidR="00595504" w:rsidRDefault="008B2F0E">
                <w:pPr>
                  <w:pStyle w:val="BodyText"/>
                  <w:spacing w:before="10"/>
                  <w:ind w:left="60"/>
                </w:pPr>
                <w:r>
                  <w:fldChar w:fldCharType="begin"/>
                </w:r>
                <w:r>
                  <w:instrText xml:space="preserve"> PAGE </w:instrText>
                </w:r>
                <w:r>
                  <w:fldChar w:fldCharType="separate"/>
                </w:r>
                <w:r w:rsidR="002C6D35">
                  <w:rPr>
                    <w:noProof/>
                  </w:rPr>
                  <w:t>78</w:t>
                </w:r>
                <w: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04" w:rsidRDefault="00595504">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3451"/>
    <w:multiLevelType w:val="hybridMultilevel"/>
    <w:tmpl w:val="8D743B5C"/>
    <w:lvl w:ilvl="0" w:tplc="84507CC4">
      <w:start w:val="1"/>
      <w:numFmt w:val="decimal"/>
      <w:lvlText w:val="%1."/>
      <w:lvlJc w:val="left"/>
      <w:pPr>
        <w:ind w:left="1154" w:hanging="567"/>
        <w:jc w:val="left"/>
      </w:pPr>
      <w:rPr>
        <w:rFonts w:ascii="Times New Roman" w:eastAsia="Times New Roman" w:hAnsi="Times New Roman" w:cs="Times New Roman" w:hint="default"/>
        <w:spacing w:val="-3"/>
        <w:w w:val="99"/>
        <w:sz w:val="24"/>
        <w:szCs w:val="24"/>
        <w:lang w:eastAsia="en-US" w:bidi="ar-SA"/>
      </w:rPr>
    </w:lvl>
    <w:lvl w:ilvl="1" w:tplc="0BA64494">
      <w:numFmt w:val="bullet"/>
      <w:lvlText w:val="•"/>
      <w:lvlJc w:val="left"/>
      <w:pPr>
        <w:ind w:left="2050" w:hanging="567"/>
      </w:pPr>
      <w:rPr>
        <w:rFonts w:hint="default"/>
        <w:lang w:eastAsia="en-US" w:bidi="ar-SA"/>
      </w:rPr>
    </w:lvl>
    <w:lvl w:ilvl="2" w:tplc="4252C48A">
      <w:numFmt w:val="bullet"/>
      <w:lvlText w:val="•"/>
      <w:lvlJc w:val="left"/>
      <w:pPr>
        <w:ind w:left="2941" w:hanging="567"/>
      </w:pPr>
      <w:rPr>
        <w:rFonts w:hint="default"/>
        <w:lang w:eastAsia="en-US" w:bidi="ar-SA"/>
      </w:rPr>
    </w:lvl>
    <w:lvl w:ilvl="3" w:tplc="5B5C4F28">
      <w:numFmt w:val="bullet"/>
      <w:lvlText w:val="•"/>
      <w:lvlJc w:val="left"/>
      <w:pPr>
        <w:ind w:left="3831" w:hanging="567"/>
      </w:pPr>
      <w:rPr>
        <w:rFonts w:hint="default"/>
        <w:lang w:eastAsia="en-US" w:bidi="ar-SA"/>
      </w:rPr>
    </w:lvl>
    <w:lvl w:ilvl="4" w:tplc="4066FEF4">
      <w:numFmt w:val="bullet"/>
      <w:lvlText w:val="•"/>
      <w:lvlJc w:val="left"/>
      <w:pPr>
        <w:ind w:left="4722" w:hanging="567"/>
      </w:pPr>
      <w:rPr>
        <w:rFonts w:hint="default"/>
        <w:lang w:eastAsia="en-US" w:bidi="ar-SA"/>
      </w:rPr>
    </w:lvl>
    <w:lvl w:ilvl="5" w:tplc="9FF285CA">
      <w:numFmt w:val="bullet"/>
      <w:lvlText w:val="•"/>
      <w:lvlJc w:val="left"/>
      <w:pPr>
        <w:ind w:left="5613" w:hanging="567"/>
      </w:pPr>
      <w:rPr>
        <w:rFonts w:hint="default"/>
        <w:lang w:eastAsia="en-US" w:bidi="ar-SA"/>
      </w:rPr>
    </w:lvl>
    <w:lvl w:ilvl="6" w:tplc="1AE8B570">
      <w:numFmt w:val="bullet"/>
      <w:lvlText w:val="•"/>
      <w:lvlJc w:val="left"/>
      <w:pPr>
        <w:ind w:left="6503" w:hanging="567"/>
      </w:pPr>
      <w:rPr>
        <w:rFonts w:hint="default"/>
        <w:lang w:eastAsia="en-US" w:bidi="ar-SA"/>
      </w:rPr>
    </w:lvl>
    <w:lvl w:ilvl="7" w:tplc="FD6A96C4">
      <w:numFmt w:val="bullet"/>
      <w:lvlText w:val="•"/>
      <w:lvlJc w:val="left"/>
      <w:pPr>
        <w:ind w:left="7394" w:hanging="567"/>
      </w:pPr>
      <w:rPr>
        <w:rFonts w:hint="default"/>
        <w:lang w:eastAsia="en-US" w:bidi="ar-SA"/>
      </w:rPr>
    </w:lvl>
    <w:lvl w:ilvl="8" w:tplc="4B6A9C86">
      <w:numFmt w:val="bullet"/>
      <w:lvlText w:val="•"/>
      <w:lvlJc w:val="left"/>
      <w:pPr>
        <w:ind w:left="8285" w:hanging="567"/>
      </w:pPr>
      <w:rPr>
        <w:rFonts w:hint="default"/>
        <w:lang w:eastAsia="en-US" w:bidi="ar-SA"/>
      </w:rPr>
    </w:lvl>
  </w:abstractNum>
  <w:abstractNum w:abstractNumId="1">
    <w:nsid w:val="0251109D"/>
    <w:multiLevelType w:val="hybridMultilevel"/>
    <w:tmpl w:val="F75877DE"/>
    <w:lvl w:ilvl="0" w:tplc="0E90E4CE">
      <w:start w:val="1"/>
      <w:numFmt w:val="decimal"/>
      <w:lvlText w:val="%1."/>
      <w:lvlJc w:val="left"/>
      <w:pPr>
        <w:ind w:left="1154" w:hanging="567"/>
        <w:jc w:val="left"/>
      </w:pPr>
      <w:rPr>
        <w:rFonts w:ascii="Times New Roman" w:eastAsia="Times New Roman" w:hAnsi="Times New Roman" w:cs="Times New Roman" w:hint="default"/>
        <w:spacing w:val="-30"/>
        <w:w w:val="99"/>
        <w:sz w:val="24"/>
        <w:szCs w:val="24"/>
        <w:lang w:eastAsia="en-US" w:bidi="ar-SA"/>
      </w:rPr>
    </w:lvl>
    <w:lvl w:ilvl="1" w:tplc="411A04E4">
      <w:numFmt w:val="bullet"/>
      <w:lvlText w:val="•"/>
      <w:lvlJc w:val="left"/>
      <w:pPr>
        <w:ind w:left="2050" w:hanging="567"/>
      </w:pPr>
      <w:rPr>
        <w:rFonts w:hint="default"/>
        <w:lang w:eastAsia="en-US" w:bidi="ar-SA"/>
      </w:rPr>
    </w:lvl>
    <w:lvl w:ilvl="2" w:tplc="FE3E2712">
      <w:numFmt w:val="bullet"/>
      <w:lvlText w:val="•"/>
      <w:lvlJc w:val="left"/>
      <w:pPr>
        <w:ind w:left="2941" w:hanging="567"/>
      </w:pPr>
      <w:rPr>
        <w:rFonts w:hint="default"/>
        <w:lang w:eastAsia="en-US" w:bidi="ar-SA"/>
      </w:rPr>
    </w:lvl>
    <w:lvl w:ilvl="3" w:tplc="60BCA69A">
      <w:numFmt w:val="bullet"/>
      <w:lvlText w:val="•"/>
      <w:lvlJc w:val="left"/>
      <w:pPr>
        <w:ind w:left="3831" w:hanging="567"/>
      </w:pPr>
      <w:rPr>
        <w:rFonts w:hint="default"/>
        <w:lang w:eastAsia="en-US" w:bidi="ar-SA"/>
      </w:rPr>
    </w:lvl>
    <w:lvl w:ilvl="4" w:tplc="F6EEB0AA">
      <w:numFmt w:val="bullet"/>
      <w:lvlText w:val="•"/>
      <w:lvlJc w:val="left"/>
      <w:pPr>
        <w:ind w:left="4722" w:hanging="567"/>
      </w:pPr>
      <w:rPr>
        <w:rFonts w:hint="default"/>
        <w:lang w:eastAsia="en-US" w:bidi="ar-SA"/>
      </w:rPr>
    </w:lvl>
    <w:lvl w:ilvl="5" w:tplc="194AB5F4">
      <w:numFmt w:val="bullet"/>
      <w:lvlText w:val="•"/>
      <w:lvlJc w:val="left"/>
      <w:pPr>
        <w:ind w:left="5613" w:hanging="567"/>
      </w:pPr>
      <w:rPr>
        <w:rFonts w:hint="default"/>
        <w:lang w:eastAsia="en-US" w:bidi="ar-SA"/>
      </w:rPr>
    </w:lvl>
    <w:lvl w:ilvl="6" w:tplc="DA7E8D48">
      <w:numFmt w:val="bullet"/>
      <w:lvlText w:val="•"/>
      <w:lvlJc w:val="left"/>
      <w:pPr>
        <w:ind w:left="6503" w:hanging="567"/>
      </w:pPr>
      <w:rPr>
        <w:rFonts w:hint="default"/>
        <w:lang w:eastAsia="en-US" w:bidi="ar-SA"/>
      </w:rPr>
    </w:lvl>
    <w:lvl w:ilvl="7" w:tplc="679ADFD4">
      <w:numFmt w:val="bullet"/>
      <w:lvlText w:val="•"/>
      <w:lvlJc w:val="left"/>
      <w:pPr>
        <w:ind w:left="7394" w:hanging="567"/>
      </w:pPr>
      <w:rPr>
        <w:rFonts w:hint="default"/>
        <w:lang w:eastAsia="en-US" w:bidi="ar-SA"/>
      </w:rPr>
    </w:lvl>
    <w:lvl w:ilvl="8" w:tplc="4E6032A4">
      <w:numFmt w:val="bullet"/>
      <w:lvlText w:val="•"/>
      <w:lvlJc w:val="left"/>
      <w:pPr>
        <w:ind w:left="8285" w:hanging="567"/>
      </w:pPr>
      <w:rPr>
        <w:rFonts w:hint="default"/>
        <w:lang w:eastAsia="en-US" w:bidi="ar-SA"/>
      </w:rPr>
    </w:lvl>
  </w:abstractNum>
  <w:abstractNum w:abstractNumId="2">
    <w:nsid w:val="034D43BE"/>
    <w:multiLevelType w:val="multilevel"/>
    <w:tmpl w:val="D7FA0E06"/>
    <w:lvl w:ilvl="0">
      <w:start w:val="6"/>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Times New Roman" w:eastAsia="Times New Roman" w:hAnsi="Times New Roman" w:cs="Times New Roman" w:hint="default"/>
        <w:b/>
        <w:bCs/>
        <w:spacing w:val="-3"/>
        <w:w w:val="99"/>
        <w:sz w:val="24"/>
        <w:szCs w:val="24"/>
        <w:lang w:eastAsia="en-US" w:bidi="ar-SA"/>
      </w:rPr>
    </w:lvl>
    <w:lvl w:ilvl="2">
      <w:numFmt w:val="bullet"/>
      <w:lvlText w:val="•"/>
      <w:lvlJc w:val="left"/>
      <w:pPr>
        <w:ind w:left="2769" w:hanging="720"/>
      </w:pPr>
      <w:rPr>
        <w:rFonts w:hint="default"/>
        <w:lang w:eastAsia="en-US" w:bidi="ar-SA"/>
      </w:rPr>
    </w:lvl>
    <w:lvl w:ilvl="3">
      <w:numFmt w:val="bullet"/>
      <w:lvlText w:val="•"/>
      <w:lvlJc w:val="left"/>
      <w:pPr>
        <w:ind w:left="3503" w:hanging="720"/>
      </w:pPr>
      <w:rPr>
        <w:rFonts w:hint="default"/>
        <w:lang w:eastAsia="en-US" w:bidi="ar-SA"/>
      </w:rPr>
    </w:lvl>
    <w:lvl w:ilvl="4">
      <w:numFmt w:val="bullet"/>
      <w:lvlText w:val="•"/>
      <w:lvlJc w:val="left"/>
      <w:pPr>
        <w:ind w:left="4238" w:hanging="720"/>
      </w:pPr>
      <w:rPr>
        <w:rFonts w:hint="default"/>
        <w:lang w:eastAsia="en-US" w:bidi="ar-SA"/>
      </w:rPr>
    </w:lvl>
    <w:lvl w:ilvl="5">
      <w:numFmt w:val="bullet"/>
      <w:lvlText w:val="•"/>
      <w:lvlJc w:val="left"/>
      <w:pPr>
        <w:ind w:left="4973" w:hanging="720"/>
      </w:pPr>
      <w:rPr>
        <w:rFonts w:hint="default"/>
        <w:lang w:eastAsia="en-US" w:bidi="ar-SA"/>
      </w:rPr>
    </w:lvl>
    <w:lvl w:ilvl="6">
      <w:numFmt w:val="bullet"/>
      <w:lvlText w:val="•"/>
      <w:lvlJc w:val="left"/>
      <w:pPr>
        <w:ind w:left="5707" w:hanging="720"/>
      </w:pPr>
      <w:rPr>
        <w:rFonts w:hint="default"/>
        <w:lang w:eastAsia="en-US" w:bidi="ar-SA"/>
      </w:rPr>
    </w:lvl>
    <w:lvl w:ilvl="7">
      <w:numFmt w:val="bullet"/>
      <w:lvlText w:val="•"/>
      <w:lvlJc w:val="left"/>
      <w:pPr>
        <w:ind w:left="6442" w:hanging="720"/>
      </w:pPr>
      <w:rPr>
        <w:rFonts w:hint="default"/>
        <w:lang w:eastAsia="en-US" w:bidi="ar-SA"/>
      </w:rPr>
    </w:lvl>
    <w:lvl w:ilvl="8">
      <w:numFmt w:val="bullet"/>
      <w:lvlText w:val="•"/>
      <w:lvlJc w:val="left"/>
      <w:pPr>
        <w:ind w:left="7177" w:hanging="720"/>
      </w:pPr>
      <w:rPr>
        <w:rFonts w:hint="default"/>
        <w:lang w:eastAsia="en-US" w:bidi="ar-SA"/>
      </w:rPr>
    </w:lvl>
  </w:abstractNum>
  <w:abstractNum w:abstractNumId="3">
    <w:nsid w:val="05850074"/>
    <w:multiLevelType w:val="hybridMultilevel"/>
    <w:tmpl w:val="38F22868"/>
    <w:lvl w:ilvl="0" w:tplc="727C84CA">
      <w:start w:val="1"/>
      <w:numFmt w:val="decimal"/>
      <w:lvlText w:val="%1."/>
      <w:lvlJc w:val="left"/>
      <w:pPr>
        <w:ind w:left="1154" w:hanging="567"/>
        <w:jc w:val="left"/>
      </w:pPr>
      <w:rPr>
        <w:rFonts w:ascii="Times New Roman" w:eastAsia="Times New Roman" w:hAnsi="Times New Roman" w:cs="Times New Roman" w:hint="default"/>
        <w:spacing w:val="-3"/>
        <w:w w:val="99"/>
        <w:sz w:val="24"/>
        <w:szCs w:val="24"/>
        <w:lang w:eastAsia="en-US" w:bidi="ar-SA"/>
      </w:rPr>
    </w:lvl>
    <w:lvl w:ilvl="1" w:tplc="A21E0AE8">
      <w:numFmt w:val="bullet"/>
      <w:lvlText w:val="•"/>
      <w:lvlJc w:val="left"/>
      <w:pPr>
        <w:ind w:left="2050" w:hanging="567"/>
      </w:pPr>
      <w:rPr>
        <w:rFonts w:hint="default"/>
        <w:lang w:eastAsia="en-US" w:bidi="ar-SA"/>
      </w:rPr>
    </w:lvl>
    <w:lvl w:ilvl="2" w:tplc="E168076A">
      <w:numFmt w:val="bullet"/>
      <w:lvlText w:val="•"/>
      <w:lvlJc w:val="left"/>
      <w:pPr>
        <w:ind w:left="2941" w:hanging="567"/>
      </w:pPr>
      <w:rPr>
        <w:rFonts w:hint="default"/>
        <w:lang w:eastAsia="en-US" w:bidi="ar-SA"/>
      </w:rPr>
    </w:lvl>
    <w:lvl w:ilvl="3" w:tplc="D1786A56">
      <w:numFmt w:val="bullet"/>
      <w:lvlText w:val="•"/>
      <w:lvlJc w:val="left"/>
      <w:pPr>
        <w:ind w:left="3831" w:hanging="567"/>
      </w:pPr>
      <w:rPr>
        <w:rFonts w:hint="default"/>
        <w:lang w:eastAsia="en-US" w:bidi="ar-SA"/>
      </w:rPr>
    </w:lvl>
    <w:lvl w:ilvl="4" w:tplc="ED5436B2">
      <w:numFmt w:val="bullet"/>
      <w:lvlText w:val="•"/>
      <w:lvlJc w:val="left"/>
      <w:pPr>
        <w:ind w:left="4722" w:hanging="567"/>
      </w:pPr>
      <w:rPr>
        <w:rFonts w:hint="default"/>
        <w:lang w:eastAsia="en-US" w:bidi="ar-SA"/>
      </w:rPr>
    </w:lvl>
    <w:lvl w:ilvl="5" w:tplc="B602F9DE">
      <w:numFmt w:val="bullet"/>
      <w:lvlText w:val="•"/>
      <w:lvlJc w:val="left"/>
      <w:pPr>
        <w:ind w:left="5613" w:hanging="567"/>
      </w:pPr>
      <w:rPr>
        <w:rFonts w:hint="default"/>
        <w:lang w:eastAsia="en-US" w:bidi="ar-SA"/>
      </w:rPr>
    </w:lvl>
    <w:lvl w:ilvl="6" w:tplc="4BF0CBD2">
      <w:numFmt w:val="bullet"/>
      <w:lvlText w:val="•"/>
      <w:lvlJc w:val="left"/>
      <w:pPr>
        <w:ind w:left="6503" w:hanging="567"/>
      </w:pPr>
      <w:rPr>
        <w:rFonts w:hint="default"/>
        <w:lang w:eastAsia="en-US" w:bidi="ar-SA"/>
      </w:rPr>
    </w:lvl>
    <w:lvl w:ilvl="7" w:tplc="F1480DC4">
      <w:numFmt w:val="bullet"/>
      <w:lvlText w:val="•"/>
      <w:lvlJc w:val="left"/>
      <w:pPr>
        <w:ind w:left="7394" w:hanging="567"/>
      </w:pPr>
      <w:rPr>
        <w:rFonts w:hint="default"/>
        <w:lang w:eastAsia="en-US" w:bidi="ar-SA"/>
      </w:rPr>
    </w:lvl>
    <w:lvl w:ilvl="8" w:tplc="7BE0BEAA">
      <w:numFmt w:val="bullet"/>
      <w:lvlText w:val="•"/>
      <w:lvlJc w:val="left"/>
      <w:pPr>
        <w:ind w:left="8285" w:hanging="567"/>
      </w:pPr>
      <w:rPr>
        <w:rFonts w:hint="default"/>
        <w:lang w:eastAsia="en-US" w:bidi="ar-SA"/>
      </w:rPr>
    </w:lvl>
  </w:abstractNum>
  <w:abstractNum w:abstractNumId="4">
    <w:nsid w:val="05B93512"/>
    <w:multiLevelType w:val="hybridMultilevel"/>
    <w:tmpl w:val="3DF2FCE6"/>
    <w:lvl w:ilvl="0" w:tplc="87A2E0C0">
      <w:start w:val="1"/>
      <w:numFmt w:val="decimal"/>
      <w:lvlText w:val="%1."/>
      <w:lvlJc w:val="left"/>
      <w:pPr>
        <w:ind w:left="1296" w:hanging="708"/>
        <w:jc w:val="left"/>
      </w:pPr>
      <w:rPr>
        <w:rFonts w:ascii="Times New Roman" w:eastAsia="Times New Roman" w:hAnsi="Times New Roman" w:cs="Times New Roman" w:hint="default"/>
        <w:spacing w:val="-5"/>
        <w:w w:val="97"/>
        <w:sz w:val="24"/>
        <w:szCs w:val="24"/>
        <w:lang w:eastAsia="en-US" w:bidi="ar-SA"/>
      </w:rPr>
    </w:lvl>
    <w:lvl w:ilvl="1" w:tplc="CB921E04">
      <w:start w:val="1"/>
      <w:numFmt w:val="decimal"/>
      <w:lvlText w:val="%2)"/>
      <w:lvlJc w:val="left"/>
      <w:pPr>
        <w:ind w:left="1721" w:hanging="425"/>
        <w:jc w:val="left"/>
      </w:pPr>
      <w:rPr>
        <w:rFonts w:ascii="Times New Roman" w:eastAsia="Times New Roman" w:hAnsi="Times New Roman" w:cs="Times New Roman" w:hint="default"/>
        <w:spacing w:val="-5"/>
        <w:w w:val="97"/>
        <w:sz w:val="24"/>
        <w:szCs w:val="24"/>
        <w:lang w:eastAsia="en-US" w:bidi="ar-SA"/>
      </w:rPr>
    </w:lvl>
    <w:lvl w:ilvl="2" w:tplc="D35029AE">
      <w:numFmt w:val="bullet"/>
      <w:lvlText w:val="•"/>
      <w:lvlJc w:val="left"/>
      <w:pPr>
        <w:ind w:left="2647" w:hanging="425"/>
      </w:pPr>
      <w:rPr>
        <w:rFonts w:hint="default"/>
        <w:lang w:eastAsia="en-US" w:bidi="ar-SA"/>
      </w:rPr>
    </w:lvl>
    <w:lvl w:ilvl="3" w:tplc="4BB0103E">
      <w:numFmt w:val="bullet"/>
      <w:lvlText w:val="•"/>
      <w:lvlJc w:val="left"/>
      <w:pPr>
        <w:ind w:left="3574" w:hanging="425"/>
      </w:pPr>
      <w:rPr>
        <w:rFonts w:hint="default"/>
        <w:lang w:eastAsia="en-US" w:bidi="ar-SA"/>
      </w:rPr>
    </w:lvl>
    <w:lvl w:ilvl="4" w:tplc="5D2E093E">
      <w:numFmt w:val="bullet"/>
      <w:lvlText w:val="•"/>
      <w:lvlJc w:val="left"/>
      <w:pPr>
        <w:ind w:left="4502" w:hanging="425"/>
      </w:pPr>
      <w:rPr>
        <w:rFonts w:hint="default"/>
        <w:lang w:eastAsia="en-US" w:bidi="ar-SA"/>
      </w:rPr>
    </w:lvl>
    <w:lvl w:ilvl="5" w:tplc="E9C824C2">
      <w:numFmt w:val="bullet"/>
      <w:lvlText w:val="•"/>
      <w:lvlJc w:val="left"/>
      <w:pPr>
        <w:ind w:left="5429" w:hanging="425"/>
      </w:pPr>
      <w:rPr>
        <w:rFonts w:hint="default"/>
        <w:lang w:eastAsia="en-US" w:bidi="ar-SA"/>
      </w:rPr>
    </w:lvl>
    <w:lvl w:ilvl="6" w:tplc="AA0291AE">
      <w:numFmt w:val="bullet"/>
      <w:lvlText w:val="•"/>
      <w:lvlJc w:val="left"/>
      <w:pPr>
        <w:ind w:left="6356" w:hanging="425"/>
      </w:pPr>
      <w:rPr>
        <w:rFonts w:hint="default"/>
        <w:lang w:eastAsia="en-US" w:bidi="ar-SA"/>
      </w:rPr>
    </w:lvl>
    <w:lvl w:ilvl="7" w:tplc="599C4316">
      <w:numFmt w:val="bullet"/>
      <w:lvlText w:val="•"/>
      <w:lvlJc w:val="left"/>
      <w:pPr>
        <w:ind w:left="7284" w:hanging="425"/>
      </w:pPr>
      <w:rPr>
        <w:rFonts w:hint="default"/>
        <w:lang w:eastAsia="en-US" w:bidi="ar-SA"/>
      </w:rPr>
    </w:lvl>
    <w:lvl w:ilvl="8" w:tplc="127ED954">
      <w:numFmt w:val="bullet"/>
      <w:lvlText w:val="•"/>
      <w:lvlJc w:val="left"/>
      <w:pPr>
        <w:ind w:left="8211" w:hanging="425"/>
      </w:pPr>
      <w:rPr>
        <w:rFonts w:hint="default"/>
        <w:lang w:eastAsia="en-US" w:bidi="ar-SA"/>
      </w:rPr>
    </w:lvl>
  </w:abstractNum>
  <w:abstractNum w:abstractNumId="5">
    <w:nsid w:val="05DE3B01"/>
    <w:multiLevelType w:val="hybridMultilevel"/>
    <w:tmpl w:val="C624FEC8"/>
    <w:lvl w:ilvl="0" w:tplc="FBC6743A">
      <w:start w:val="1"/>
      <w:numFmt w:val="decimal"/>
      <w:lvlText w:val="%1."/>
      <w:lvlJc w:val="left"/>
      <w:pPr>
        <w:ind w:left="530" w:hanging="360"/>
        <w:jc w:val="left"/>
      </w:pPr>
      <w:rPr>
        <w:rFonts w:ascii="Times New Roman" w:eastAsia="Times New Roman" w:hAnsi="Times New Roman" w:cs="Times New Roman" w:hint="default"/>
        <w:w w:val="100"/>
        <w:sz w:val="22"/>
        <w:szCs w:val="22"/>
        <w:lang w:eastAsia="en-US" w:bidi="ar-SA"/>
      </w:rPr>
    </w:lvl>
    <w:lvl w:ilvl="1" w:tplc="5666F37E">
      <w:numFmt w:val="bullet"/>
      <w:lvlText w:val="•"/>
      <w:lvlJc w:val="left"/>
      <w:pPr>
        <w:ind w:left="882" w:hanging="360"/>
      </w:pPr>
      <w:rPr>
        <w:rFonts w:hint="default"/>
        <w:lang w:eastAsia="en-US" w:bidi="ar-SA"/>
      </w:rPr>
    </w:lvl>
    <w:lvl w:ilvl="2" w:tplc="AE022504">
      <w:numFmt w:val="bullet"/>
      <w:lvlText w:val="•"/>
      <w:lvlJc w:val="left"/>
      <w:pPr>
        <w:ind w:left="1224" w:hanging="360"/>
      </w:pPr>
      <w:rPr>
        <w:rFonts w:hint="default"/>
        <w:lang w:eastAsia="en-US" w:bidi="ar-SA"/>
      </w:rPr>
    </w:lvl>
    <w:lvl w:ilvl="3" w:tplc="6C80CA1C">
      <w:numFmt w:val="bullet"/>
      <w:lvlText w:val="•"/>
      <w:lvlJc w:val="left"/>
      <w:pPr>
        <w:ind w:left="1566" w:hanging="360"/>
      </w:pPr>
      <w:rPr>
        <w:rFonts w:hint="default"/>
        <w:lang w:eastAsia="en-US" w:bidi="ar-SA"/>
      </w:rPr>
    </w:lvl>
    <w:lvl w:ilvl="4" w:tplc="1D28F9DE">
      <w:numFmt w:val="bullet"/>
      <w:lvlText w:val="•"/>
      <w:lvlJc w:val="left"/>
      <w:pPr>
        <w:ind w:left="1908" w:hanging="360"/>
      </w:pPr>
      <w:rPr>
        <w:rFonts w:hint="default"/>
        <w:lang w:eastAsia="en-US" w:bidi="ar-SA"/>
      </w:rPr>
    </w:lvl>
    <w:lvl w:ilvl="5" w:tplc="4030C4A4">
      <w:numFmt w:val="bullet"/>
      <w:lvlText w:val="•"/>
      <w:lvlJc w:val="left"/>
      <w:pPr>
        <w:ind w:left="2250" w:hanging="360"/>
      </w:pPr>
      <w:rPr>
        <w:rFonts w:hint="default"/>
        <w:lang w:eastAsia="en-US" w:bidi="ar-SA"/>
      </w:rPr>
    </w:lvl>
    <w:lvl w:ilvl="6" w:tplc="82CE9E60">
      <w:numFmt w:val="bullet"/>
      <w:lvlText w:val="•"/>
      <w:lvlJc w:val="left"/>
      <w:pPr>
        <w:ind w:left="2592" w:hanging="360"/>
      </w:pPr>
      <w:rPr>
        <w:rFonts w:hint="default"/>
        <w:lang w:eastAsia="en-US" w:bidi="ar-SA"/>
      </w:rPr>
    </w:lvl>
    <w:lvl w:ilvl="7" w:tplc="5E265E92">
      <w:numFmt w:val="bullet"/>
      <w:lvlText w:val="•"/>
      <w:lvlJc w:val="left"/>
      <w:pPr>
        <w:ind w:left="2934" w:hanging="360"/>
      </w:pPr>
      <w:rPr>
        <w:rFonts w:hint="default"/>
        <w:lang w:eastAsia="en-US" w:bidi="ar-SA"/>
      </w:rPr>
    </w:lvl>
    <w:lvl w:ilvl="8" w:tplc="7E388696">
      <w:numFmt w:val="bullet"/>
      <w:lvlText w:val="•"/>
      <w:lvlJc w:val="left"/>
      <w:pPr>
        <w:ind w:left="3276" w:hanging="360"/>
      </w:pPr>
      <w:rPr>
        <w:rFonts w:hint="default"/>
        <w:lang w:eastAsia="en-US" w:bidi="ar-SA"/>
      </w:rPr>
    </w:lvl>
  </w:abstractNum>
  <w:abstractNum w:abstractNumId="6">
    <w:nsid w:val="0C2921AC"/>
    <w:multiLevelType w:val="hybridMultilevel"/>
    <w:tmpl w:val="F9A86D04"/>
    <w:lvl w:ilvl="0" w:tplc="A58A0AD2">
      <w:start w:val="1"/>
      <w:numFmt w:val="decimal"/>
      <w:lvlText w:val="%1."/>
      <w:lvlJc w:val="left"/>
      <w:pPr>
        <w:ind w:left="426" w:hanging="284"/>
        <w:jc w:val="left"/>
      </w:pPr>
      <w:rPr>
        <w:rFonts w:ascii="Times New Roman" w:eastAsia="Times New Roman" w:hAnsi="Times New Roman" w:cs="Times New Roman" w:hint="default"/>
        <w:spacing w:val="0"/>
        <w:w w:val="99"/>
        <w:sz w:val="20"/>
        <w:szCs w:val="20"/>
        <w:lang w:eastAsia="en-US" w:bidi="ar-SA"/>
      </w:rPr>
    </w:lvl>
    <w:lvl w:ilvl="1" w:tplc="79A8A198">
      <w:numFmt w:val="bullet"/>
      <w:lvlText w:val="•"/>
      <w:lvlJc w:val="left"/>
      <w:pPr>
        <w:ind w:left="774" w:hanging="284"/>
      </w:pPr>
      <w:rPr>
        <w:rFonts w:hint="default"/>
        <w:lang w:eastAsia="en-US" w:bidi="ar-SA"/>
      </w:rPr>
    </w:lvl>
    <w:lvl w:ilvl="2" w:tplc="DA70A70E">
      <w:numFmt w:val="bullet"/>
      <w:lvlText w:val="•"/>
      <w:lvlJc w:val="left"/>
      <w:pPr>
        <w:ind w:left="1128" w:hanging="284"/>
      </w:pPr>
      <w:rPr>
        <w:rFonts w:hint="default"/>
        <w:lang w:eastAsia="en-US" w:bidi="ar-SA"/>
      </w:rPr>
    </w:lvl>
    <w:lvl w:ilvl="3" w:tplc="362EE0CA">
      <w:numFmt w:val="bullet"/>
      <w:lvlText w:val="•"/>
      <w:lvlJc w:val="left"/>
      <w:pPr>
        <w:ind w:left="1482" w:hanging="284"/>
      </w:pPr>
      <w:rPr>
        <w:rFonts w:hint="default"/>
        <w:lang w:eastAsia="en-US" w:bidi="ar-SA"/>
      </w:rPr>
    </w:lvl>
    <w:lvl w:ilvl="4" w:tplc="3EDE2D90">
      <w:numFmt w:val="bullet"/>
      <w:lvlText w:val="•"/>
      <w:lvlJc w:val="left"/>
      <w:pPr>
        <w:ind w:left="1836" w:hanging="284"/>
      </w:pPr>
      <w:rPr>
        <w:rFonts w:hint="default"/>
        <w:lang w:eastAsia="en-US" w:bidi="ar-SA"/>
      </w:rPr>
    </w:lvl>
    <w:lvl w:ilvl="5" w:tplc="475C2A0A">
      <w:numFmt w:val="bullet"/>
      <w:lvlText w:val="•"/>
      <w:lvlJc w:val="left"/>
      <w:pPr>
        <w:ind w:left="2190" w:hanging="284"/>
      </w:pPr>
      <w:rPr>
        <w:rFonts w:hint="default"/>
        <w:lang w:eastAsia="en-US" w:bidi="ar-SA"/>
      </w:rPr>
    </w:lvl>
    <w:lvl w:ilvl="6" w:tplc="20C2F5B6">
      <w:numFmt w:val="bullet"/>
      <w:lvlText w:val="•"/>
      <w:lvlJc w:val="left"/>
      <w:pPr>
        <w:ind w:left="2544" w:hanging="284"/>
      </w:pPr>
      <w:rPr>
        <w:rFonts w:hint="default"/>
        <w:lang w:eastAsia="en-US" w:bidi="ar-SA"/>
      </w:rPr>
    </w:lvl>
    <w:lvl w:ilvl="7" w:tplc="DC6A6A1E">
      <w:numFmt w:val="bullet"/>
      <w:lvlText w:val="•"/>
      <w:lvlJc w:val="left"/>
      <w:pPr>
        <w:ind w:left="2898" w:hanging="284"/>
      </w:pPr>
      <w:rPr>
        <w:rFonts w:hint="default"/>
        <w:lang w:eastAsia="en-US" w:bidi="ar-SA"/>
      </w:rPr>
    </w:lvl>
    <w:lvl w:ilvl="8" w:tplc="7FFC721E">
      <w:numFmt w:val="bullet"/>
      <w:lvlText w:val="•"/>
      <w:lvlJc w:val="left"/>
      <w:pPr>
        <w:ind w:left="3252" w:hanging="284"/>
      </w:pPr>
      <w:rPr>
        <w:rFonts w:hint="default"/>
        <w:lang w:eastAsia="en-US" w:bidi="ar-SA"/>
      </w:rPr>
    </w:lvl>
  </w:abstractNum>
  <w:abstractNum w:abstractNumId="7">
    <w:nsid w:val="0D2B6E52"/>
    <w:multiLevelType w:val="hybridMultilevel"/>
    <w:tmpl w:val="12801A24"/>
    <w:lvl w:ilvl="0" w:tplc="30520AC6">
      <w:start w:val="1"/>
      <w:numFmt w:val="decimal"/>
      <w:lvlText w:val="%1."/>
      <w:lvlJc w:val="left"/>
      <w:pPr>
        <w:ind w:left="568" w:hanging="425"/>
        <w:jc w:val="left"/>
      </w:pPr>
      <w:rPr>
        <w:rFonts w:ascii="Times New Roman" w:eastAsia="Times New Roman" w:hAnsi="Times New Roman" w:cs="Times New Roman" w:hint="default"/>
        <w:spacing w:val="0"/>
        <w:w w:val="99"/>
        <w:sz w:val="20"/>
        <w:szCs w:val="20"/>
        <w:lang w:eastAsia="en-US" w:bidi="ar-SA"/>
      </w:rPr>
    </w:lvl>
    <w:lvl w:ilvl="1" w:tplc="B28674AA">
      <w:numFmt w:val="bullet"/>
      <w:lvlText w:val="•"/>
      <w:lvlJc w:val="left"/>
      <w:pPr>
        <w:ind w:left="900" w:hanging="425"/>
      </w:pPr>
      <w:rPr>
        <w:rFonts w:hint="default"/>
        <w:lang w:eastAsia="en-US" w:bidi="ar-SA"/>
      </w:rPr>
    </w:lvl>
    <w:lvl w:ilvl="2" w:tplc="30E8A042">
      <w:numFmt w:val="bullet"/>
      <w:lvlText w:val="•"/>
      <w:lvlJc w:val="left"/>
      <w:pPr>
        <w:ind w:left="1240" w:hanging="425"/>
      </w:pPr>
      <w:rPr>
        <w:rFonts w:hint="default"/>
        <w:lang w:eastAsia="en-US" w:bidi="ar-SA"/>
      </w:rPr>
    </w:lvl>
    <w:lvl w:ilvl="3" w:tplc="A722685E">
      <w:numFmt w:val="bullet"/>
      <w:lvlText w:val="•"/>
      <w:lvlJc w:val="left"/>
      <w:pPr>
        <w:ind w:left="1580" w:hanging="425"/>
      </w:pPr>
      <w:rPr>
        <w:rFonts w:hint="default"/>
        <w:lang w:eastAsia="en-US" w:bidi="ar-SA"/>
      </w:rPr>
    </w:lvl>
    <w:lvl w:ilvl="4" w:tplc="79D43308">
      <w:numFmt w:val="bullet"/>
      <w:lvlText w:val="•"/>
      <w:lvlJc w:val="left"/>
      <w:pPr>
        <w:ind w:left="1920" w:hanging="425"/>
      </w:pPr>
      <w:rPr>
        <w:rFonts w:hint="default"/>
        <w:lang w:eastAsia="en-US" w:bidi="ar-SA"/>
      </w:rPr>
    </w:lvl>
    <w:lvl w:ilvl="5" w:tplc="30904E6A">
      <w:numFmt w:val="bullet"/>
      <w:lvlText w:val="•"/>
      <w:lvlJc w:val="left"/>
      <w:pPr>
        <w:ind w:left="2260" w:hanging="425"/>
      </w:pPr>
      <w:rPr>
        <w:rFonts w:hint="default"/>
        <w:lang w:eastAsia="en-US" w:bidi="ar-SA"/>
      </w:rPr>
    </w:lvl>
    <w:lvl w:ilvl="6" w:tplc="C5F4AC20">
      <w:numFmt w:val="bullet"/>
      <w:lvlText w:val="•"/>
      <w:lvlJc w:val="left"/>
      <w:pPr>
        <w:ind w:left="2600" w:hanging="425"/>
      </w:pPr>
      <w:rPr>
        <w:rFonts w:hint="default"/>
        <w:lang w:eastAsia="en-US" w:bidi="ar-SA"/>
      </w:rPr>
    </w:lvl>
    <w:lvl w:ilvl="7" w:tplc="B456FC9A">
      <w:numFmt w:val="bullet"/>
      <w:lvlText w:val="•"/>
      <w:lvlJc w:val="left"/>
      <w:pPr>
        <w:ind w:left="2940" w:hanging="425"/>
      </w:pPr>
      <w:rPr>
        <w:rFonts w:hint="default"/>
        <w:lang w:eastAsia="en-US" w:bidi="ar-SA"/>
      </w:rPr>
    </w:lvl>
    <w:lvl w:ilvl="8" w:tplc="42D0A2E2">
      <w:numFmt w:val="bullet"/>
      <w:lvlText w:val="•"/>
      <w:lvlJc w:val="left"/>
      <w:pPr>
        <w:ind w:left="3280" w:hanging="425"/>
      </w:pPr>
      <w:rPr>
        <w:rFonts w:hint="default"/>
        <w:lang w:eastAsia="en-US" w:bidi="ar-SA"/>
      </w:rPr>
    </w:lvl>
  </w:abstractNum>
  <w:abstractNum w:abstractNumId="8">
    <w:nsid w:val="0E7016E2"/>
    <w:multiLevelType w:val="multilevel"/>
    <w:tmpl w:val="74902930"/>
    <w:lvl w:ilvl="0">
      <w:start w:val="2"/>
      <w:numFmt w:val="decimal"/>
      <w:lvlText w:val="%1"/>
      <w:lvlJc w:val="left"/>
      <w:pPr>
        <w:ind w:left="1469" w:hanging="881"/>
        <w:jc w:val="left"/>
      </w:pPr>
      <w:rPr>
        <w:rFonts w:hint="default"/>
        <w:lang w:eastAsia="en-US" w:bidi="ar-SA"/>
      </w:rPr>
    </w:lvl>
    <w:lvl w:ilvl="1">
      <w:start w:val="1"/>
      <w:numFmt w:val="decimal"/>
      <w:lvlText w:val="%1.%2"/>
      <w:lvlJc w:val="left"/>
      <w:pPr>
        <w:ind w:left="1469" w:hanging="881"/>
        <w:jc w:val="left"/>
      </w:pPr>
      <w:rPr>
        <w:rFonts w:ascii="Times New Roman" w:eastAsia="Times New Roman" w:hAnsi="Times New Roman" w:cs="Times New Roman" w:hint="default"/>
        <w:spacing w:val="-2"/>
        <w:w w:val="99"/>
        <w:sz w:val="24"/>
        <w:szCs w:val="24"/>
        <w:lang w:eastAsia="en-US" w:bidi="ar-SA"/>
      </w:rPr>
    </w:lvl>
    <w:lvl w:ilvl="2">
      <w:start w:val="1"/>
      <w:numFmt w:val="decimal"/>
      <w:lvlText w:val="%1.%2.%3"/>
      <w:lvlJc w:val="left"/>
      <w:pPr>
        <w:ind w:left="1440" w:hanging="852"/>
        <w:jc w:val="left"/>
      </w:pPr>
      <w:rPr>
        <w:rFonts w:ascii="Times New Roman" w:eastAsia="Times New Roman" w:hAnsi="Times New Roman" w:cs="Times New Roman" w:hint="default"/>
        <w:spacing w:val="-3"/>
        <w:w w:val="99"/>
        <w:sz w:val="24"/>
        <w:szCs w:val="24"/>
        <w:lang w:eastAsia="en-US" w:bidi="ar-SA"/>
      </w:rPr>
    </w:lvl>
    <w:lvl w:ilvl="3">
      <w:numFmt w:val="bullet"/>
      <w:lvlText w:val="•"/>
      <w:lvlJc w:val="left"/>
      <w:pPr>
        <w:ind w:left="3372" w:hanging="852"/>
      </w:pPr>
      <w:rPr>
        <w:rFonts w:hint="default"/>
        <w:lang w:eastAsia="en-US" w:bidi="ar-SA"/>
      </w:rPr>
    </w:lvl>
    <w:lvl w:ilvl="4">
      <w:numFmt w:val="bullet"/>
      <w:lvlText w:val="•"/>
      <w:lvlJc w:val="left"/>
      <w:pPr>
        <w:ind w:left="4328" w:hanging="852"/>
      </w:pPr>
      <w:rPr>
        <w:rFonts w:hint="default"/>
        <w:lang w:eastAsia="en-US" w:bidi="ar-SA"/>
      </w:rPr>
    </w:lvl>
    <w:lvl w:ilvl="5">
      <w:numFmt w:val="bullet"/>
      <w:lvlText w:val="•"/>
      <w:lvlJc w:val="left"/>
      <w:pPr>
        <w:ind w:left="5285" w:hanging="852"/>
      </w:pPr>
      <w:rPr>
        <w:rFonts w:hint="default"/>
        <w:lang w:eastAsia="en-US" w:bidi="ar-SA"/>
      </w:rPr>
    </w:lvl>
    <w:lvl w:ilvl="6">
      <w:numFmt w:val="bullet"/>
      <w:lvlText w:val="•"/>
      <w:lvlJc w:val="left"/>
      <w:pPr>
        <w:ind w:left="6241" w:hanging="852"/>
      </w:pPr>
      <w:rPr>
        <w:rFonts w:hint="default"/>
        <w:lang w:eastAsia="en-US" w:bidi="ar-SA"/>
      </w:rPr>
    </w:lvl>
    <w:lvl w:ilvl="7">
      <w:numFmt w:val="bullet"/>
      <w:lvlText w:val="•"/>
      <w:lvlJc w:val="left"/>
      <w:pPr>
        <w:ind w:left="7197" w:hanging="852"/>
      </w:pPr>
      <w:rPr>
        <w:rFonts w:hint="default"/>
        <w:lang w:eastAsia="en-US" w:bidi="ar-SA"/>
      </w:rPr>
    </w:lvl>
    <w:lvl w:ilvl="8">
      <w:numFmt w:val="bullet"/>
      <w:lvlText w:val="•"/>
      <w:lvlJc w:val="left"/>
      <w:pPr>
        <w:ind w:left="8153" w:hanging="852"/>
      </w:pPr>
      <w:rPr>
        <w:rFonts w:hint="default"/>
        <w:lang w:eastAsia="en-US" w:bidi="ar-SA"/>
      </w:rPr>
    </w:lvl>
  </w:abstractNum>
  <w:abstractNum w:abstractNumId="9">
    <w:nsid w:val="122B34AE"/>
    <w:multiLevelType w:val="hybridMultilevel"/>
    <w:tmpl w:val="8666920A"/>
    <w:lvl w:ilvl="0" w:tplc="F55C6A4E">
      <w:start w:val="1"/>
      <w:numFmt w:val="decimal"/>
      <w:lvlText w:val="%1."/>
      <w:lvlJc w:val="left"/>
      <w:pPr>
        <w:ind w:left="568" w:hanging="425"/>
        <w:jc w:val="left"/>
      </w:pPr>
      <w:rPr>
        <w:rFonts w:ascii="Times New Roman" w:eastAsia="Times New Roman" w:hAnsi="Times New Roman" w:cs="Times New Roman" w:hint="default"/>
        <w:spacing w:val="0"/>
        <w:w w:val="99"/>
        <w:sz w:val="20"/>
        <w:szCs w:val="20"/>
        <w:lang w:eastAsia="en-US" w:bidi="ar-SA"/>
      </w:rPr>
    </w:lvl>
    <w:lvl w:ilvl="1" w:tplc="D204A0AE">
      <w:numFmt w:val="bullet"/>
      <w:lvlText w:val="•"/>
      <w:lvlJc w:val="left"/>
      <w:pPr>
        <w:ind w:left="900" w:hanging="425"/>
      </w:pPr>
      <w:rPr>
        <w:rFonts w:hint="default"/>
        <w:lang w:eastAsia="en-US" w:bidi="ar-SA"/>
      </w:rPr>
    </w:lvl>
    <w:lvl w:ilvl="2" w:tplc="DA44DC74">
      <w:numFmt w:val="bullet"/>
      <w:lvlText w:val="•"/>
      <w:lvlJc w:val="left"/>
      <w:pPr>
        <w:ind w:left="1240" w:hanging="425"/>
      </w:pPr>
      <w:rPr>
        <w:rFonts w:hint="default"/>
        <w:lang w:eastAsia="en-US" w:bidi="ar-SA"/>
      </w:rPr>
    </w:lvl>
    <w:lvl w:ilvl="3" w:tplc="EFB21012">
      <w:numFmt w:val="bullet"/>
      <w:lvlText w:val="•"/>
      <w:lvlJc w:val="left"/>
      <w:pPr>
        <w:ind w:left="1580" w:hanging="425"/>
      </w:pPr>
      <w:rPr>
        <w:rFonts w:hint="default"/>
        <w:lang w:eastAsia="en-US" w:bidi="ar-SA"/>
      </w:rPr>
    </w:lvl>
    <w:lvl w:ilvl="4" w:tplc="F190CE88">
      <w:numFmt w:val="bullet"/>
      <w:lvlText w:val="•"/>
      <w:lvlJc w:val="left"/>
      <w:pPr>
        <w:ind w:left="1920" w:hanging="425"/>
      </w:pPr>
      <w:rPr>
        <w:rFonts w:hint="default"/>
        <w:lang w:eastAsia="en-US" w:bidi="ar-SA"/>
      </w:rPr>
    </w:lvl>
    <w:lvl w:ilvl="5" w:tplc="AD482A02">
      <w:numFmt w:val="bullet"/>
      <w:lvlText w:val="•"/>
      <w:lvlJc w:val="left"/>
      <w:pPr>
        <w:ind w:left="2260" w:hanging="425"/>
      </w:pPr>
      <w:rPr>
        <w:rFonts w:hint="default"/>
        <w:lang w:eastAsia="en-US" w:bidi="ar-SA"/>
      </w:rPr>
    </w:lvl>
    <w:lvl w:ilvl="6" w:tplc="FE187978">
      <w:numFmt w:val="bullet"/>
      <w:lvlText w:val="•"/>
      <w:lvlJc w:val="left"/>
      <w:pPr>
        <w:ind w:left="2600" w:hanging="425"/>
      </w:pPr>
      <w:rPr>
        <w:rFonts w:hint="default"/>
        <w:lang w:eastAsia="en-US" w:bidi="ar-SA"/>
      </w:rPr>
    </w:lvl>
    <w:lvl w:ilvl="7" w:tplc="644C2F42">
      <w:numFmt w:val="bullet"/>
      <w:lvlText w:val="•"/>
      <w:lvlJc w:val="left"/>
      <w:pPr>
        <w:ind w:left="2940" w:hanging="425"/>
      </w:pPr>
      <w:rPr>
        <w:rFonts w:hint="default"/>
        <w:lang w:eastAsia="en-US" w:bidi="ar-SA"/>
      </w:rPr>
    </w:lvl>
    <w:lvl w:ilvl="8" w:tplc="4CEED65C">
      <w:numFmt w:val="bullet"/>
      <w:lvlText w:val="•"/>
      <w:lvlJc w:val="left"/>
      <w:pPr>
        <w:ind w:left="3280" w:hanging="425"/>
      </w:pPr>
      <w:rPr>
        <w:rFonts w:hint="default"/>
        <w:lang w:eastAsia="en-US" w:bidi="ar-SA"/>
      </w:rPr>
    </w:lvl>
  </w:abstractNum>
  <w:abstractNum w:abstractNumId="10">
    <w:nsid w:val="12416F17"/>
    <w:multiLevelType w:val="hybridMultilevel"/>
    <w:tmpl w:val="0B6814CE"/>
    <w:lvl w:ilvl="0" w:tplc="A280A56C">
      <w:start w:val="1"/>
      <w:numFmt w:val="decimal"/>
      <w:lvlText w:val="%1."/>
      <w:lvlJc w:val="left"/>
      <w:pPr>
        <w:ind w:left="568" w:hanging="360"/>
        <w:jc w:val="left"/>
      </w:pPr>
      <w:rPr>
        <w:rFonts w:ascii="Times New Roman" w:eastAsia="Times New Roman" w:hAnsi="Times New Roman" w:cs="Times New Roman" w:hint="default"/>
        <w:spacing w:val="0"/>
        <w:w w:val="99"/>
        <w:sz w:val="20"/>
        <w:szCs w:val="20"/>
        <w:lang w:eastAsia="en-US" w:bidi="ar-SA"/>
      </w:rPr>
    </w:lvl>
    <w:lvl w:ilvl="1" w:tplc="8C424894">
      <w:numFmt w:val="bullet"/>
      <w:lvlText w:val="•"/>
      <w:lvlJc w:val="left"/>
      <w:pPr>
        <w:ind w:left="900" w:hanging="360"/>
      </w:pPr>
      <w:rPr>
        <w:rFonts w:hint="default"/>
        <w:lang w:eastAsia="en-US" w:bidi="ar-SA"/>
      </w:rPr>
    </w:lvl>
    <w:lvl w:ilvl="2" w:tplc="DD5A7058">
      <w:numFmt w:val="bullet"/>
      <w:lvlText w:val="•"/>
      <w:lvlJc w:val="left"/>
      <w:pPr>
        <w:ind w:left="1240" w:hanging="360"/>
      </w:pPr>
      <w:rPr>
        <w:rFonts w:hint="default"/>
        <w:lang w:eastAsia="en-US" w:bidi="ar-SA"/>
      </w:rPr>
    </w:lvl>
    <w:lvl w:ilvl="3" w:tplc="4E72EA24">
      <w:numFmt w:val="bullet"/>
      <w:lvlText w:val="•"/>
      <w:lvlJc w:val="left"/>
      <w:pPr>
        <w:ind w:left="1580" w:hanging="360"/>
      </w:pPr>
      <w:rPr>
        <w:rFonts w:hint="default"/>
        <w:lang w:eastAsia="en-US" w:bidi="ar-SA"/>
      </w:rPr>
    </w:lvl>
    <w:lvl w:ilvl="4" w:tplc="1F5A3F38">
      <w:numFmt w:val="bullet"/>
      <w:lvlText w:val="•"/>
      <w:lvlJc w:val="left"/>
      <w:pPr>
        <w:ind w:left="1920" w:hanging="360"/>
      </w:pPr>
      <w:rPr>
        <w:rFonts w:hint="default"/>
        <w:lang w:eastAsia="en-US" w:bidi="ar-SA"/>
      </w:rPr>
    </w:lvl>
    <w:lvl w:ilvl="5" w:tplc="B16AC88C">
      <w:numFmt w:val="bullet"/>
      <w:lvlText w:val="•"/>
      <w:lvlJc w:val="left"/>
      <w:pPr>
        <w:ind w:left="2260" w:hanging="360"/>
      </w:pPr>
      <w:rPr>
        <w:rFonts w:hint="default"/>
        <w:lang w:eastAsia="en-US" w:bidi="ar-SA"/>
      </w:rPr>
    </w:lvl>
    <w:lvl w:ilvl="6" w:tplc="47889222">
      <w:numFmt w:val="bullet"/>
      <w:lvlText w:val="•"/>
      <w:lvlJc w:val="left"/>
      <w:pPr>
        <w:ind w:left="2600" w:hanging="360"/>
      </w:pPr>
      <w:rPr>
        <w:rFonts w:hint="default"/>
        <w:lang w:eastAsia="en-US" w:bidi="ar-SA"/>
      </w:rPr>
    </w:lvl>
    <w:lvl w:ilvl="7" w:tplc="8AAEBD0C">
      <w:numFmt w:val="bullet"/>
      <w:lvlText w:val="•"/>
      <w:lvlJc w:val="left"/>
      <w:pPr>
        <w:ind w:left="2940" w:hanging="360"/>
      </w:pPr>
      <w:rPr>
        <w:rFonts w:hint="default"/>
        <w:lang w:eastAsia="en-US" w:bidi="ar-SA"/>
      </w:rPr>
    </w:lvl>
    <w:lvl w:ilvl="8" w:tplc="09763458">
      <w:numFmt w:val="bullet"/>
      <w:lvlText w:val="•"/>
      <w:lvlJc w:val="left"/>
      <w:pPr>
        <w:ind w:left="3280" w:hanging="360"/>
      </w:pPr>
      <w:rPr>
        <w:rFonts w:hint="default"/>
        <w:lang w:eastAsia="en-US" w:bidi="ar-SA"/>
      </w:rPr>
    </w:lvl>
  </w:abstractNum>
  <w:abstractNum w:abstractNumId="11">
    <w:nsid w:val="131536B1"/>
    <w:multiLevelType w:val="hybridMultilevel"/>
    <w:tmpl w:val="B47EC120"/>
    <w:lvl w:ilvl="0" w:tplc="A150E612">
      <w:start w:val="1"/>
      <w:numFmt w:val="decimal"/>
      <w:lvlText w:val="%1."/>
      <w:lvlJc w:val="left"/>
      <w:pPr>
        <w:ind w:left="1154" w:hanging="567"/>
        <w:jc w:val="left"/>
      </w:pPr>
      <w:rPr>
        <w:rFonts w:ascii="Times New Roman" w:eastAsia="Times New Roman" w:hAnsi="Times New Roman" w:cs="Times New Roman" w:hint="default"/>
        <w:spacing w:val="-18"/>
        <w:w w:val="99"/>
        <w:sz w:val="24"/>
        <w:szCs w:val="24"/>
        <w:lang w:eastAsia="en-US" w:bidi="ar-SA"/>
      </w:rPr>
    </w:lvl>
    <w:lvl w:ilvl="1" w:tplc="D790371A">
      <w:numFmt w:val="bullet"/>
      <w:lvlText w:val="•"/>
      <w:lvlJc w:val="left"/>
      <w:pPr>
        <w:ind w:left="2050" w:hanging="567"/>
      </w:pPr>
      <w:rPr>
        <w:rFonts w:hint="default"/>
        <w:lang w:eastAsia="en-US" w:bidi="ar-SA"/>
      </w:rPr>
    </w:lvl>
    <w:lvl w:ilvl="2" w:tplc="4C6C591C">
      <w:numFmt w:val="bullet"/>
      <w:lvlText w:val="•"/>
      <w:lvlJc w:val="left"/>
      <w:pPr>
        <w:ind w:left="2941" w:hanging="567"/>
      </w:pPr>
      <w:rPr>
        <w:rFonts w:hint="default"/>
        <w:lang w:eastAsia="en-US" w:bidi="ar-SA"/>
      </w:rPr>
    </w:lvl>
    <w:lvl w:ilvl="3" w:tplc="DDD83974">
      <w:numFmt w:val="bullet"/>
      <w:lvlText w:val="•"/>
      <w:lvlJc w:val="left"/>
      <w:pPr>
        <w:ind w:left="3831" w:hanging="567"/>
      </w:pPr>
      <w:rPr>
        <w:rFonts w:hint="default"/>
        <w:lang w:eastAsia="en-US" w:bidi="ar-SA"/>
      </w:rPr>
    </w:lvl>
    <w:lvl w:ilvl="4" w:tplc="90163612">
      <w:numFmt w:val="bullet"/>
      <w:lvlText w:val="•"/>
      <w:lvlJc w:val="left"/>
      <w:pPr>
        <w:ind w:left="4722" w:hanging="567"/>
      </w:pPr>
      <w:rPr>
        <w:rFonts w:hint="default"/>
        <w:lang w:eastAsia="en-US" w:bidi="ar-SA"/>
      </w:rPr>
    </w:lvl>
    <w:lvl w:ilvl="5" w:tplc="ACD4EF4C">
      <w:numFmt w:val="bullet"/>
      <w:lvlText w:val="•"/>
      <w:lvlJc w:val="left"/>
      <w:pPr>
        <w:ind w:left="5613" w:hanging="567"/>
      </w:pPr>
      <w:rPr>
        <w:rFonts w:hint="default"/>
        <w:lang w:eastAsia="en-US" w:bidi="ar-SA"/>
      </w:rPr>
    </w:lvl>
    <w:lvl w:ilvl="6" w:tplc="F28220F8">
      <w:numFmt w:val="bullet"/>
      <w:lvlText w:val="•"/>
      <w:lvlJc w:val="left"/>
      <w:pPr>
        <w:ind w:left="6503" w:hanging="567"/>
      </w:pPr>
      <w:rPr>
        <w:rFonts w:hint="default"/>
        <w:lang w:eastAsia="en-US" w:bidi="ar-SA"/>
      </w:rPr>
    </w:lvl>
    <w:lvl w:ilvl="7" w:tplc="2390B678">
      <w:numFmt w:val="bullet"/>
      <w:lvlText w:val="•"/>
      <w:lvlJc w:val="left"/>
      <w:pPr>
        <w:ind w:left="7394" w:hanging="567"/>
      </w:pPr>
      <w:rPr>
        <w:rFonts w:hint="default"/>
        <w:lang w:eastAsia="en-US" w:bidi="ar-SA"/>
      </w:rPr>
    </w:lvl>
    <w:lvl w:ilvl="8" w:tplc="A33254C4">
      <w:numFmt w:val="bullet"/>
      <w:lvlText w:val="•"/>
      <w:lvlJc w:val="left"/>
      <w:pPr>
        <w:ind w:left="8285" w:hanging="567"/>
      </w:pPr>
      <w:rPr>
        <w:rFonts w:hint="default"/>
        <w:lang w:eastAsia="en-US" w:bidi="ar-SA"/>
      </w:rPr>
    </w:lvl>
  </w:abstractNum>
  <w:abstractNum w:abstractNumId="12">
    <w:nsid w:val="138B7C9A"/>
    <w:multiLevelType w:val="hybridMultilevel"/>
    <w:tmpl w:val="0AE2BF2E"/>
    <w:lvl w:ilvl="0" w:tplc="F232F0D0">
      <w:start w:val="1"/>
      <w:numFmt w:val="decimal"/>
      <w:lvlText w:val="%1."/>
      <w:lvlJc w:val="left"/>
      <w:pPr>
        <w:ind w:left="427" w:hanging="284"/>
        <w:jc w:val="left"/>
      </w:pPr>
      <w:rPr>
        <w:rFonts w:ascii="Times New Roman" w:eastAsia="Times New Roman" w:hAnsi="Times New Roman" w:cs="Times New Roman" w:hint="default"/>
        <w:w w:val="99"/>
        <w:sz w:val="20"/>
        <w:szCs w:val="20"/>
        <w:lang w:eastAsia="en-US" w:bidi="ar-SA"/>
      </w:rPr>
    </w:lvl>
    <w:lvl w:ilvl="1" w:tplc="031A417E">
      <w:numFmt w:val="bullet"/>
      <w:lvlText w:val="•"/>
      <w:lvlJc w:val="left"/>
      <w:pPr>
        <w:ind w:left="581" w:hanging="284"/>
      </w:pPr>
      <w:rPr>
        <w:rFonts w:hint="default"/>
        <w:lang w:eastAsia="en-US" w:bidi="ar-SA"/>
      </w:rPr>
    </w:lvl>
    <w:lvl w:ilvl="2" w:tplc="CDCC9F0A">
      <w:numFmt w:val="bullet"/>
      <w:lvlText w:val="•"/>
      <w:lvlJc w:val="left"/>
      <w:pPr>
        <w:ind w:left="742" w:hanging="284"/>
      </w:pPr>
      <w:rPr>
        <w:rFonts w:hint="default"/>
        <w:lang w:eastAsia="en-US" w:bidi="ar-SA"/>
      </w:rPr>
    </w:lvl>
    <w:lvl w:ilvl="3" w:tplc="D8640FB0">
      <w:numFmt w:val="bullet"/>
      <w:lvlText w:val="•"/>
      <w:lvlJc w:val="left"/>
      <w:pPr>
        <w:ind w:left="903" w:hanging="284"/>
      </w:pPr>
      <w:rPr>
        <w:rFonts w:hint="default"/>
        <w:lang w:eastAsia="en-US" w:bidi="ar-SA"/>
      </w:rPr>
    </w:lvl>
    <w:lvl w:ilvl="4" w:tplc="12802A0E">
      <w:numFmt w:val="bullet"/>
      <w:lvlText w:val="•"/>
      <w:lvlJc w:val="left"/>
      <w:pPr>
        <w:ind w:left="1064" w:hanging="284"/>
      </w:pPr>
      <w:rPr>
        <w:rFonts w:hint="default"/>
        <w:lang w:eastAsia="en-US" w:bidi="ar-SA"/>
      </w:rPr>
    </w:lvl>
    <w:lvl w:ilvl="5" w:tplc="BED691DA">
      <w:numFmt w:val="bullet"/>
      <w:lvlText w:val="•"/>
      <w:lvlJc w:val="left"/>
      <w:pPr>
        <w:ind w:left="1225" w:hanging="284"/>
      </w:pPr>
      <w:rPr>
        <w:rFonts w:hint="default"/>
        <w:lang w:eastAsia="en-US" w:bidi="ar-SA"/>
      </w:rPr>
    </w:lvl>
    <w:lvl w:ilvl="6" w:tplc="F544D1D6">
      <w:numFmt w:val="bullet"/>
      <w:lvlText w:val="•"/>
      <w:lvlJc w:val="left"/>
      <w:pPr>
        <w:ind w:left="1386" w:hanging="284"/>
      </w:pPr>
      <w:rPr>
        <w:rFonts w:hint="default"/>
        <w:lang w:eastAsia="en-US" w:bidi="ar-SA"/>
      </w:rPr>
    </w:lvl>
    <w:lvl w:ilvl="7" w:tplc="B04CE9C6">
      <w:numFmt w:val="bullet"/>
      <w:lvlText w:val="•"/>
      <w:lvlJc w:val="left"/>
      <w:pPr>
        <w:ind w:left="1547" w:hanging="284"/>
      </w:pPr>
      <w:rPr>
        <w:rFonts w:hint="default"/>
        <w:lang w:eastAsia="en-US" w:bidi="ar-SA"/>
      </w:rPr>
    </w:lvl>
    <w:lvl w:ilvl="8" w:tplc="D592E234">
      <w:numFmt w:val="bullet"/>
      <w:lvlText w:val="•"/>
      <w:lvlJc w:val="left"/>
      <w:pPr>
        <w:ind w:left="1708" w:hanging="284"/>
      </w:pPr>
      <w:rPr>
        <w:rFonts w:hint="default"/>
        <w:lang w:eastAsia="en-US" w:bidi="ar-SA"/>
      </w:rPr>
    </w:lvl>
  </w:abstractNum>
  <w:abstractNum w:abstractNumId="13">
    <w:nsid w:val="148D1371"/>
    <w:multiLevelType w:val="hybridMultilevel"/>
    <w:tmpl w:val="1DF46780"/>
    <w:lvl w:ilvl="0" w:tplc="0C4C2EEA">
      <w:start w:val="1"/>
      <w:numFmt w:val="decimal"/>
      <w:lvlText w:val="%1."/>
      <w:lvlJc w:val="left"/>
      <w:pPr>
        <w:ind w:left="1154" w:hanging="567"/>
        <w:jc w:val="left"/>
      </w:pPr>
      <w:rPr>
        <w:rFonts w:ascii="Times New Roman" w:eastAsia="Times New Roman" w:hAnsi="Times New Roman" w:cs="Times New Roman" w:hint="default"/>
        <w:spacing w:val="-5"/>
        <w:w w:val="99"/>
        <w:sz w:val="24"/>
        <w:szCs w:val="24"/>
        <w:lang w:eastAsia="en-US" w:bidi="ar-SA"/>
      </w:rPr>
    </w:lvl>
    <w:lvl w:ilvl="1" w:tplc="457AEF18">
      <w:numFmt w:val="bullet"/>
      <w:lvlText w:val="•"/>
      <w:lvlJc w:val="left"/>
      <w:pPr>
        <w:ind w:left="2050" w:hanging="567"/>
      </w:pPr>
      <w:rPr>
        <w:rFonts w:hint="default"/>
        <w:lang w:eastAsia="en-US" w:bidi="ar-SA"/>
      </w:rPr>
    </w:lvl>
    <w:lvl w:ilvl="2" w:tplc="FD2E8B84">
      <w:numFmt w:val="bullet"/>
      <w:lvlText w:val="•"/>
      <w:lvlJc w:val="left"/>
      <w:pPr>
        <w:ind w:left="2941" w:hanging="567"/>
      </w:pPr>
      <w:rPr>
        <w:rFonts w:hint="default"/>
        <w:lang w:eastAsia="en-US" w:bidi="ar-SA"/>
      </w:rPr>
    </w:lvl>
    <w:lvl w:ilvl="3" w:tplc="D4F44544">
      <w:numFmt w:val="bullet"/>
      <w:lvlText w:val="•"/>
      <w:lvlJc w:val="left"/>
      <w:pPr>
        <w:ind w:left="3831" w:hanging="567"/>
      </w:pPr>
      <w:rPr>
        <w:rFonts w:hint="default"/>
        <w:lang w:eastAsia="en-US" w:bidi="ar-SA"/>
      </w:rPr>
    </w:lvl>
    <w:lvl w:ilvl="4" w:tplc="AC387830">
      <w:numFmt w:val="bullet"/>
      <w:lvlText w:val="•"/>
      <w:lvlJc w:val="left"/>
      <w:pPr>
        <w:ind w:left="4722" w:hanging="567"/>
      </w:pPr>
      <w:rPr>
        <w:rFonts w:hint="default"/>
        <w:lang w:eastAsia="en-US" w:bidi="ar-SA"/>
      </w:rPr>
    </w:lvl>
    <w:lvl w:ilvl="5" w:tplc="6FA8DF6C">
      <w:numFmt w:val="bullet"/>
      <w:lvlText w:val="•"/>
      <w:lvlJc w:val="left"/>
      <w:pPr>
        <w:ind w:left="5613" w:hanging="567"/>
      </w:pPr>
      <w:rPr>
        <w:rFonts w:hint="default"/>
        <w:lang w:eastAsia="en-US" w:bidi="ar-SA"/>
      </w:rPr>
    </w:lvl>
    <w:lvl w:ilvl="6" w:tplc="D5AA7BBC">
      <w:numFmt w:val="bullet"/>
      <w:lvlText w:val="•"/>
      <w:lvlJc w:val="left"/>
      <w:pPr>
        <w:ind w:left="6503" w:hanging="567"/>
      </w:pPr>
      <w:rPr>
        <w:rFonts w:hint="default"/>
        <w:lang w:eastAsia="en-US" w:bidi="ar-SA"/>
      </w:rPr>
    </w:lvl>
    <w:lvl w:ilvl="7" w:tplc="54F00F7C">
      <w:numFmt w:val="bullet"/>
      <w:lvlText w:val="•"/>
      <w:lvlJc w:val="left"/>
      <w:pPr>
        <w:ind w:left="7394" w:hanging="567"/>
      </w:pPr>
      <w:rPr>
        <w:rFonts w:hint="default"/>
        <w:lang w:eastAsia="en-US" w:bidi="ar-SA"/>
      </w:rPr>
    </w:lvl>
    <w:lvl w:ilvl="8" w:tplc="659A5CD6">
      <w:numFmt w:val="bullet"/>
      <w:lvlText w:val="•"/>
      <w:lvlJc w:val="left"/>
      <w:pPr>
        <w:ind w:left="8285" w:hanging="567"/>
      </w:pPr>
      <w:rPr>
        <w:rFonts w:hint="default"/>
        <w:lang w:eastAsia="en-US" w:bidi="ar-SA"/>
      </w:rPr>
    </w:lvl>
  </w:abstractNum>
  <w:abstractNum w:abstractNumId="14">
    <w:nsid w:val="16C954DC"/>
    <w:multiLevelType w:val="hybridMultilevel"/>
    <w:tmpl w:val="9A4CC28E"/>
    <w:lvl w:ilvl="0" w:tplc="35100C7C">
      <w:start w:val="1"/>
      <w:numFmt w:val="decimal"/>
      <w:lvlText w:val="%1."/>
      <w:lvlJc w:val="left"/>
      <w:pPr>
        <w:ind w:left="1154" w:hanging="567"/>
        <w:jc w:val="left"/>
      </w:pPr>
      <w:rPr>
        <w:rFonts w:ascii="Times New Roman" w:eastAsia="Times New Roman" w:hAnsi="Times New Roman" w:cs="Times New Roman" w:hint="default"/>
        <w:spacing w:val="-5"/>
        <w:w w:val="99"/>
        <w:sz w:val="24"/>
        <w:szCs w:val="24"/>
        <w:lang w:eastAsia="en-US" w:bidi="ar-SA"/>
      </w:rPr>
    </w:lvl>
    <w:lvl w:ilvl="1" w:tplc="30A0C1EA">
      <w:start w:val="1"/>
      <w:numFmt w:val="lowerLetter"/>
      <w:lvlText w:val="%2."/>
      <w:lvlJc w:val="left"/>
      <w:pPr>
        <w:ind w:left="1721" w:hanging="567"/>
        <w:jc w:val="left"/>
      </w:pPr>
      <w:rPr>
        <w:rFonts w:ascii="Times New Roman" w:eastAsia="Times New Roman" w:hAnsi="Times New Roman" w:cs="Times New Roman" w:hint="default"/>
        <w:spacing w:val="-20"/>
        <w:w w:val="99"/>
        <w:sz w:val="24"/>
        <w:szCs w:val="24"/>
        <w:lang w:eastAsia="en-US" w:bidi="ar-SA"/>
      </w:rPr>
    </w:lvl>
    <w:lvl w:ilvl="2" w:tplc="AEBA8A62">
      <w:numFmt w:val="bullet"/>
      <w:lvlText w:val="•"/>
      <w:lvlJc w:val="left"/>
      <w:pPr>
        <w:ind w:left="1720" w:hanging="567"/>
      </w:pPr>
      <w:rPr>
        <w:rFonts w:hint="default"/>
        <w:lang w:eastAsia="en-US" w:bidi="ar-SA"/>
      </w:rPr>
    </w:lvl>
    <w:lvl w:ilvl="3" w:tplc="3F006068">
      <w:numFmt w:val="bullet"/>
      <w:lvlText w:val="•"/>
      <w:lvlJc w:val="left"/>
      <w:pPr>
        <w:ind w:left="2763" w:hanging="567"/>
      </w:pPr>
      <w:rPr>
        <w:rFonts w:hint="default"/>
        <w:lang w:eastAsia="en-US" w:bidi="ar-SA"/>
      </w:rPr>
    </w:lvl>
    <w:lvl w:ilvl="4" w:tplc="DED06268">
      <w:numFmt w:val="bullet"/>
      <w:lvlText w:val="•"/>
      <w:lvlJc w:val="left"/>
      <w:pPr>
        <w:ind w:left="3806" w:hanging="567"/>
      </w:pPr>
      <w:rPr>
        <w:rFonts w:hint="default"/>
        <w:lang w:eastAsia="en-US" w:bidi="ar-SA"/>
      </w:rPr>
    </w:lvl>
    <w:lvl w:ilvl="5" w:tplc="A3DE1DC0">
      <w:numFmt w:val="bullet"/>
      <w:lvlText w:val="•"/>
      <w:lvlJc w:val="left"/>
      <w:pPr>
        <w:ind w:left="4849" w:hanging="567"/>
      </w:pPr>
      <w:rPr>
        <w:rFonts w:hint="default"/>
        <w:lang w:eastAsia="en-US" w:bidi="ar-SA"/>
      </w:rPr>
    </w:lvl>
    <w:lvl w:ilvl="6" w:tplc="C8DAECEE">
      <w:numFmt w:val="bullet"/>
      <w:lvlText w:val="•"/>
      <w:lvlJc w:val="left"/>
      <w:pPr>
        <w:ind w:left="5893" w:hanging="567"/>
      </w:pPr>
      <w:rPr>
        <w:rFonts w:hint="default"/>
        <w:lang w:eastAsia="en-US" w:bidi="ar-SA"/>
      </w:rPr>
    </w:lvl>
    <w:lvl w:ilvl="7" w:tplc="274877E4">
      <w:numFmt w:val="bullet"/>
      <w:lvlText w:val="•"/>
      <w:lvlJc w:val="left"/>
      <w:pPr>
        <w:ind w:left="6936" w:hanging="567"/>
      </w:pPr>
      <w:rPr>
        <w:rFonts w:hint="default"/>
        <w:lang w:eastAsia="en-US" w:bidi="ar-SA"/>
      </w:rPr>
    </w:lvl>
    <w:lvl w:ilvl="8" w:tplc="04C0A6D6">
      <w:numFmt w:val="bullet"/>
      <w:lvlText w:val="•"/>
      <w:lvlJc w:val="left"/>
      <w:pPr>
        <w:ind w:left="7979" w:hanging="567"/>
      </w:pPr>
      <w:rPr>
        <w:rFonts w:hint="default"/>
        <w:lang w:eastAsia="en-US" w:bidi="ar-SA"/>
      </w:rPr>
    </w:lvl>
  </w:abstractNum>
  <w:abstractNum w:abstractNumId="15">
    <w:nsid w:val="16E61A8A"/>
    <w:multiLevelType w:val="hybridMultilevel"/>
    <w:tmpl w:val="980C6C40"/>
    <w:lvl w:ilvl="0" w:tplc="711009B4">
      <w:start w:val="1"/>
      <w:numFmt w:val="decimal"/>
      <w:lvlText w:val="%1."/>
      <w:lvlJc w:val="left"/>
      <w:pPr>
        <w:ind w:left="568" w:hanging="425"/>
        <w:jc w:val="left"/>
      </w:pPr>
      <w:rPr>
        <w:rFonts w:ascii="Times New Roman" w:eastAsia="Times New Roman" w:hAnsi="Times New Roman" w:cs="Times New Roman" w:hint="default"/>
        <w:spacing w:val="0"/>
        <w:w w:val="99"/>
        <w:sz w:val="20"/>
        <w:szCs w:val="20"/>
        <w:lang w:eastAsia="en-US" w:bidi="ar-SA"/>
      </w:rPr>
    </w:lvl>
    <w:lvl w:ilvl="1" w:tplc="8592D170">
      <w:numFmt w:val="bullet"/>
      <w:lvlText w:val="•"/>
      <w:lvlJc w:val="left"/>
      <w:pPr>
        <w:ind w:left="900" w:hanging="425"/>
      </w:pPr>
      <w:rPr>
        <w:rFonts w:hint="default"/>
        <w:lang w:eastAsia="en-US" w:bidi="ar-SA"/>
      </w:rPr>
    </w:lvl>
    <w:lvl w:ilvl="2" w:tplc="52D88B0A">
      <w:numFmt w:val="bullet"/>
      <w:lvlText w:val="•"/>
      <w:lvlJc w:val="left"/>
      <w:pPr>
        <w:ind w:left="1240" w:hanging="425"/>
      </w:pPr>
      <w:rPr>
        <w:rFonts w:hint="default"/>
        <w:lang w:eastAsia="en-US" w:bidi="ar-SA"/>
      </w:rPr>
    </w:lvl>
    <w:lvl w:ilvl="3" w:tplc="787EE75A">
      <w:numFmt w:val="bullet"/>
      <w:lvlText w:val="•"/>
      <w:lvlJc w:val="left"/>
      <w:pPr>
        <w:ind w:left="1580" w:hanging="425"/>
      </w:pPr>
      <w:rPr>
        <w:rFonts w:hint="default"/>
        <w:lang w:eastAsia="en-US" w:bidi="ar-SA"/>
      </w:rPr>
    </w:lvl>
    <w:lvl w:ilvl="4" w:tplc="0BB0C2EA">
      <w:numFmt w:val="bullet"/>
      <w:lvlText w:val="•"/>
      <w:lvlJc w:val="left"/>
      <w:pPr>
        <w:ind w:left="1920" w:hanging="425"/>
      </w:pPr>
      <w:rPr>
        <w:rFonts w:hint="default"/>
        <w:lang w:eastAsia="en-US" w:bidi="ar-SA"/>
      </w:rPr>
    </w:lvl>
    <w:lvl w:ilvl="5" w:tplc="15F0DA90">
      <w:numFmt w:val="bullet"/>
      <w:lvlText w:val="•"/>
      <w:lvlJc w:val="left"/>
      <w:pPr>
        <w:ind w:left="2260" w:hanging="425"/>
      </w:pPr>
      <w:rPr>
        <w:rFonts w:hint="default"/>
        <w:lang w:eastAsia="en-US" w:bidi="ar-SA"/>
      </w:rPr>
    </w:lvl>
    <w:lvl w:ilvl="6" w:tplc="778216EA">
      <w:numFmt w:val="bullet"/>
      <w:lvlText w:val="•"/>
      <w:lvlJc w:val="left"/>
      <w:pPr>
        <w:ind w:left="2600" w:hanging="425"/>
      </w:pPr>
      <w:rPr>
        <w:rFonts w:hint="default"/>
        <w:lang w:eastAsia="en-US" w:bidi="ar-SA"/>
      </w:rPr>
    </w:lvl>
    <w:lvl w:ilvl="7" w:tplc="7E76F1B6">
      <w:numFmt w:val="bullet"/>
      <w:lvlText w:val="•"/>
      <w:lvlJc w:val="left"/>
      <w:pPr>
        <w:ind w:left="2940" w:hanging="425"/>
      </w:pPr>
      <w:rPr>
        <w:rFonts w:hint="default"/>
        <w:lang w:eastAsia="en-US" w:bidi="ar-SA"/>
      </w:rPr>
    </w:lvl>
    <w:lvl w:ilvl="8" w:tplc="5EBEFF6A">
      <w:numFmt w:val="bullet"/>
      <w:lvlText w:val="•"/>
      <w:lvlJc w:val="left"/>
      <w:pPr>
        <w:ind w:left="3280" w:hanging="425"/>
      </w:pPr>
      <w:rPr>
        <w:rFonts w:hint="default"/>
        <w:lang w:eastAsia="en-US" w:bidi="ar-SA"/>
      </w:rPr>
    </w:lvl>
  </w:abstractNum>
  <w:abstractNum w:abstractNumId="16">
    <w:nsid w:val="19DD6546"/>
    <w:multiLevelType w:val="hybridMultilevel"/>
    <w:tmpl w:val="082CC404"/>
    <w:lvl w:ilvl="0" w:tplc="55622C26">
      <w:start w:val="1"/>
      <w:numFmt w:val="decimal"/>
      <w:lvlText w:val="%1."/>
      <w:lvlJc w:val="left"/>
      <w:pPr>
        <w:ind w:left="568" w:hanging="425"/>
        <w:jc w:val="left"/>
      </w:pPr>
      <w:rPr>
        <w:rFonts w:ascii="Times New Roman" w:eastAsia="Times New Roman" w:hAnsi="Times New Roman" w:cs="Times New Roman" w:hint="default"/>
        <w:spacing w:val="0"/>
        <w:w w:val="99"/>
        <w:sz w:val="20"/>
        <w:szCs w:val="20"/>
        <w:lang w:eastAsia="en-US" w:bidi="ar-SA"/>
      </w:rPr>
    </w:lvl>
    <w:lvl w:ilvl="1" w:tplc="277AE64C">
      <w:numFmt w:val="bullet"/>
      <w:lvlText w:val="•"/>
      <w:lvlJc w:val="left"/>
      <w:pPr>
        <w:ind w:left="900" w:hanging="425"/>
      </w:pPr>
      <w:rPr>
        <w:rFonts w:hint="default"/>
        <w:lang w:eastAsia="en-US" w:bidi="ar-SA"/>
      </w:rPr>
    </w:lvl>
    <w:lvl w:ilvl="2" w:tplc="999EF2DA">
      <w:numFmt w:val="bullet"/>
      <w:lvlText w:val="•"/>
      <w:lvlJc w:val="left"/>
      <w:pPr>
        <w:ind w:left="1240" w:hanging="425"/>
      </w:pPr>
      <w:rPr>
        <w:rFonts w:hint="default"/>
        <w:lang w:eastAsia="en-US" w:bidi="ar-SA"/>
      </w:rPr>
    </w:lvl>
    <w:lvl w:ilvl="3" w:tplc="16005076">
      <w:numFmt w:val="bullet"/>
      <w:lvlText w:val="•"/>
      <w:lvlJc w:val="left"/>
      <w:pPr>
        <w:ind w:left="1580" w:hanging="425"/>
      </w:pPr>
      <w:rPr>
        <w:rFonts w:hint="default"/>
        <w:lang w:eastAsia="en-US" w:bidi="ar-SA"/>
      </w:rPr>
    </w:lvl>
    <w:lvl w:ilvl="4" w:tplc="38AED90C">
      <w:numFmt w:val="bullet"/>
      <w:lvlText w:val="•"/>
      <w:lvlJc w:val="left"/>
      <w:pPr>
        <w:ind w:left="1920" w:hanging="425"/>
      </w:pPr>
      <w:rPr>
        <w:rFonts w:hint="default"/>
        <w:lang w:eastAsia="en-US" w:bidi="ar-SA"/>
      </w:rPr>
    </w:lvl>
    <w:lvl w:ilvl="5" w:tplc="60367D30">
      <w:numFmt w:val="bullet"/>
      <w:lvlText w:val="•"/>
      <w:lvlJc w:val="left"/>
      <w:pPr>
        <w:ind w:left="2260" w:hanging="425"/>
      </w:pPr>
      <w:rPr>
        <w:rFonts w:hint="default"/>
        <w:lang w:eastAsia="en-US" w:bidi="ar-SA"/>
      </w:rPr>
    </w:lvl>
    <w:lvl w:ilvl="6" w:tplc="3A4271E8">
      <w:numFmt w:val="bullet"/>
      <w:lvlText w:val="•"/>
      <w:lvlJc w:val="left"/>
      <w:pPr>
        <w:ind w:left="2600" w:hanging="425"/>
      </w:pPr>
      <w:rPr>
        <w:rFonts w:hint="default"/>
        <w:lang w:eastAsia="en-US" w:bidi="ar-SA"/>
      </w:rPr>
    </w:lvl>
    <w:lvl w:ilvl="7" w:tplc="53F8E2C6">
      <w:numFmt w:val="bullet"/>
      <w:lvlText w:val="•"/>
      <w:lvlJc w:val="left"/>
      <w:pPr>
        <w:ind w:left="2940" w:hanging="425"/>
      </w:pPr>
      <w:rPr>
        <w:rFonts w:hint="default"/>
        <w:lang w:eastAsia="en-US" w:bidi="ar-SA"/>
      </w:rPr>
    </w:lvl>
    <w:lvl w:ilvl="8" w:tplc="6EC4D178">
      <w:numFmt w:val="bullet"/>
      <w:lvlText w:val="•"/>
      <w:lvlJc w:val="left"/>
      <w:pPr>
        <w:ind w:left="3280" w:hanging="425"/>
      </w:pPr>
      <w:rPr>
        <w:rFonts w:hint="default"/>
        <w:lang w:eastAsia="en-US" w:bidi="ar-SA"/>
      </w:rPr>
    </w:lvl>
  </w:abstractNum>
  <w:abstractNum w:abstractNumId="17">
    <w:nsid w:val="19E1095E"/>
    <w:multiLevelType w:val="hybridMultilevel"/>
    <w:tmpl w:val="1C0695D0"/>
    <w:lvl w:ilvl="0" w:tplc="F1FE2FE2">
      <w:start w:val="1"/>
      <w:numFmt w:val="decimal"/>
      <w:lvlText w:val="%1."/>
      <w:lvlJc w:val="left"/>
      <w:pPr>
        <w:ind w:left="572" w:hanging="360"/>
        <w:jc w:val="left"/>
      </w:pPr>
      <w:rPr>
        <w:rFonts w:ascii="Times New Roman" w:eastAsia="Times New Roman" w:hAnsi="Times New Roman" w:cs="Times New Roman" w:hint="default"/>
        <w:w w:val="100"/>
        <w:sz w:val="22"/>
        <w:szCs w:val="22"/>
        <w:lang w:eastAsia="en-US" w:bidi="ar-SA"/>
      </w:rPr>
    </w:lvl>
    <w:lvl w:ilvl="1" w:tplc="7B7A6D36">
      <w:numFmt w:val="bullet"/>
      <w:lvlText w:val="•"/>
      <w:lvlJc w:val="left"/>
      <w:pPr>
        <w:ind w:left="970" w:hanging="360"/>
      </w:pPr>
      <w:rPr>
        <w:rFonts w:hint="default"/>
        <w:lang w:eastAsia="en-US" w:bidi="ar-SA"/>
      </w:rPr>
    </w:lvl>
    <w:lvl w:ilvl="2" w:tplc="16028E0A">
      <w:numFmt w:val="bullet"/>
      <w:lvlText w:val="•"/>
      <w:lvlJc w:val="left"/>
      <w:pPr>
        <w:ind w:left="1360" w:hanging="360"/>
      </w:pPr>
      <w:rPr>
        <w:rFonts w:hint="default"/>
        <w:lang w:eastAsia="en-US" w:bidi="ar-SA"/>
      </w:rPr>
    </w:lvl>
    <w:lvl w:ilvl="3" w:tplc="B486E632">
      <w:numFmt w:val="bullet"/>
      <w:lvlText w:val="•"/>
      <w:lvlJc w:val="left"/>
      <w:pPr>
        <w:ind w:left="1750" w:hanging="360"/>
      </w:pPr>
      <w:rPr>
        <w:rFonts w:hint="default"/>
        <w:lang w:eastAsia="en-US" w:bidi="ar-SA"/>
      </w:rPr>
    </w:lvl>
    <w:lvl w:ilvl="4" w:tplc="CF80D6F4">
      <w:numFmt w:val="bullet"/>
      <w:lvlText w:val="•"/>
      <w:lvlJc w:val="left"/>
      <w:pPr>
        <w:ind w:left="2141" w:hanging="360"/>
      </w:pPr>
      <w:rPr>
        <w:rFonts w:hint="default"/>
        <w:lang w:eastAsia="en-US" w:bidi="ar-SA"/>
      </w:rPr>
    </w:lvl>
    <w:lvl w:ilvl="5" w:tplc="02EA0ECE">
      <w:numFmt w:val="bullet"/>
      <w:lvlText w:val="•"/>
      <w:lvlJc w:val="left"/>
      <w:pPr>
        <w:ind w:left="2531" w:hanging="360"/>
      </w:pPr>
      <w:rPr>
        <w:rFonts w:hint="default"/>
        <w:lang w:eastAsia="en-US" w:bidi="ar-SA"/>
      </w:rPr>
    </w:lvl>
    <w:lvl w:ilvl="6" w:tplc="59604612">
      <w:numFmt w:val="bullet"/>
      <w:lvlText w:val="•"/>
      <w:lvlJc w:val="left"/>
      <w:pPr>
        <w:ind w:left="2921" w:hanging="360"/>
      </w:pPr>
      <w:rPr>
        <w:rFonts w:hint="default"/>
        <w:lang w:eastAsia="en-US" w:bidi="ar-SA"/>
      </w:rPr>
    </w:lvl>
    <w:lvl w:ilvl="7" w:tplc="B55E7E1C">
      <w:numFmt w:val="bullet"/>
      <w:lvlText w:val="•"/>
      <w:lvlJc w:val="left"/>
      <w:pPr>
        <w:ind w:left="3311" w:hanging="360"/>
      </w:pPr>
      <w:rPr>
        <w:rFonts w:hint="default"/>
        <w:lang w:eastAsia="en-US" w:bidi="ar-SA"/>
      </w:rPr>
    </w:lvl>
    <w:lvl w:ilvl="8" w:tplc="803A9578">
      <w:numFmt w:val="bullet"/>
      <w:lvlText w:val="•"/>
      <w:lvlJc w:val="left"/>
      <w:pPr>
        <w:ind w:left="3702" w:hanging="360"/>
      </w:pPr>
      <w:rPr>
        <w:rFonts w:hint="default"/>
        <w:lang w:eastAsia="en-US" w:bidi="ar-SA"/>
      </w:rPr>
    </w:lvl>
  </w:abstractNum>
  <w:abstractNum w:abstractNumId="18">
    <w:nsid w:val="19E928ED"/>
    <w:multiLevelType w:val="hybridMultilevel"/>
    <w:tmpl w:val="7B54CC14"/>
    <w:lvl w:ilvl="0" w:tplc="A1360766">
      <w:start w:val="1"/>
      <w:numFmt w:val="decimal"/>
      <w:lvlText w:val="%1."/>
      <w:lvlJc w:val="left"/>
      <w:pPr>
        <w:ind w:left="568" w:hanging="360"/>
        <w:jc w:val="left"/>
      </w:pPr>
      <w:rPr>
        <w:rFonts w:ascii="Times New Roman" w:eastAsia="Times New Roman" w:hAnsi="Times New Roman" w:cs="Times New Roman" w:hint="default"/>
        <w:spacing w:val="0"/>
        <w:w w:val="99"/>
        <w:sz w:val="20"/>
        <w:szCs w:val="20"/>
        <w:lang w:eastAsia="en-US" w:bidi="ar-SA"/>
      </w:rPr>
    </w:lvl>
    <w:lvl w:ilvl="1" w:tplc="198EA2DC">
      <w:numFmt w:val="bullet"/>
      <w:lvlText w:val="•"/>
      <w:lvlJc w:val="left"/>
      <w:pPr>
        <w:ind w:left="900" w:hanging="360"/>
      </w:pPr>
      <w:rPr>
        <w:rFonts w:hint="default"/>
        <w:lang w:eastAsia="en-US" w:bidi="ar-SA"/>
      </w:rPr>
    </w:lvl>
    <w:lvl w:ilvl="2" w:tplc="3CBED0C6">
      <w:numFmt w:val="bullet"/>
      <w:lvlText w:val="•"/>
      <w:lvlJc w:val="left"/>
      <w:pPr>
        <w:ind w:left="1240" w:hanging="360"/>
      </w:pPr>
      <w:rPr>
        <w:rFonts w:hint="default"/>
        <w:lang w:eastAsia="en-US" w:bidi="ar-SA"/>
      </w:rPr>
    </w:lvl>
    <w:lvl w:ilvl="3" w:tplc="FBB4DF4E">
      <w:numFmt w:val="bullet"/>
      <w:lvlText w:val="•"/>
      <w:lvlJc w:val="left"/>
      <w:pPr>
        <w:ind w:left="1580" w:hanging="360"/>
      </w:pPr>
      <w:rPr>
        <w:rFonts w:hint="default"/>
        <w:lang w:eastAsia="en-US" w:bidi="ar-SA"/>
      </w:rPr>
    </w:lvl>
    <w:lvl w:ilvl="4" w:tplc="3DE0170E">
      <w:numFmt w:val="bullet"/>
      <w:lvlText w:val="•"/>
      <w:lvlJc w:val="left"/>
      <w:pPr>
        <w:ind w:left="1920" w:hanging="360"/>
      </w:pPr>
      <w:rPr>
        <w:rFonts w:hint="default"/>
        <w:lang w:eastAsia="en-US" w:bidi="ar-SA"/>
      </w:rPr>
    </w:lvl>
    <w:lvl w:ilvl="5" w:tplc="DEF4DCD0">
      <w:numFmt w:val="bullet"/>
      <w:lvlText w:val="•"/>
      <w:lvlJc w:val="left"/>
      <w:pPr>
        <w:ind w:left="2260" w:hanging="360"/>
      </w:pPr>
      <w:rPr>
        <w:rFonts w:hint="default"/>
        <w:lang w:eastAsia="en-US" w:bidi="ar-SA"/>
      </w:rPr>
    </w:lvl>
    <w:lvl w:ilvl="6" w:tplc="B4CA5D54">
      <w:numFmt w:val="bullet"/>
      <w:lvlText w:val="•"/>
      <w:lvlJc w:val="left"/>
      <w:pPr>
        <w:ind w:left="2600" w:hanging="360"/>
      </w:pPr>
      <w:rPr>
        <w:rFonts w:hint="default"/>
        <w:lang w:eastAsia="en-US" w:bidi="ar-SA"/>
      </w:rPr>
    </w:lvl>
    <w:lvl w:ilvl="7" w:tplc="DA325862">
      <w:numFmt w:val="bullet"/>
      <w:lvlText w:val="•"/>
      <w:lvlJc w:val="left"/>
      <w:pPr>
        <w:ind w:left="2940" w:hanging="360"/>
      </w:pPr>
      <w:rPr>
        <w:rFonts w:hint="default"/>
        <w:lang w:eastAsia="en-US" w:bidi="ar-SA"/>
      </w:rPr>
    </w:lvl>
    <w:lvl w:ilvl="8" w:tplc="0E5401BE">
      <w:numFmt w:val="bullet"/>
      <w:lvlText w:val="•"/>
      <w:lvlJc w:val="left"/>
      <w:pPr>
        <w:ind w:left="3280" w:hanging="360"/>
      </w:pPr>
      <w:rPr>
        <w:rFonts w:hint="default"/>
        <w:lang w:eastAsia="en-US" w:bidi="ar-SA"/>
      </w:rPr>
    </w:lvl>
  </w:abstractNum>
  <w:abstractNum w:abstractNumId="19">
    <w:nsid w:val="1A0E474B"/>
    <w:multiLevelType w:val="multilevel"/>
    <w:tmpl w:val="6EC888DA"/>
    <w:lvl w:ilvl="0">
      <w:start w:val="1"/>
      <w:numFmt w:val="decimal"/>
      <w:lvlText w:val="%1"/>
      <w:lvlJc w:val="left"/>
      <w:pPr>
        <w:ind w:left="1469" w:hanging="881"/>
        <w:jc w:val="left"/>
      </w:pPr>
      <w:rPr>
        <w:rFonts w:hint="default"/>
        <w:lang w:eastAsia="en-US" w:bidi="ar-SA"/>
      </w:rPr>
    </w:lvl>
    <w:lvl w:ilvl="1">
      <w:start w:val="1"/>
      <w:numFmt w:val="decimal"/>
      <w:lvlText w:val="%1.%2"/>
      <w:lvlJc w:val="left"/>
      <w:pPr>
        <w:ind w:left="1469" w:hanging="881"/>
        <w:jc w:val="left"/>
      </w:pPr>
      <w:rPr>
        <w:rFonts w:ascii="Times New Roman" w:eastAsia="Times New Roman" w:hAnsi="Times New Roman" w:cs="Times New Roman" w:hint="default"/>
        <w:spacing w:val="-3"/>
        <w:w w:val="100"/>
        <w:sz w:val="24"/>
        <w:szCs w:val="24"/>
        <w:lang w:eastAsia="en-US" w:bidi="ar-SA"/>
      </w:rPr>
    </w:lvl>
    <w:lvl w:ilvl="2">
      <w:start w:val="1"/>
      <w:numFmt w:val="decimal"/>
      <w:lvlText w:val="%1.%2.%3"/>
      <w:lvlJc w:val="left"/>
      <w:pPr>
        <w:ind w:left="1440" w:hanging="852"/>
        <w:jc w:val="left"/>
      </w:pPr>
      <w:rPr>
        <w:rFonts w:ascii="Times New Roman" w:eastAsia="Times New Roman" w:hAnsi="Times New Roman" w:cs="Times New Roman" w:hint="default"/>
        <w:spacing w:val="-1"/>
        <w:w w:val="100"/>
        <w:sz w:val="24"/>
        <w:szCs w:val="24"/>
        <w:lang w:eastAsia="en-US" w:bidi="ar-SA"/>
      </w:rPr>
    </w:lvl>
    <w:lvl w:ilvl="3">
      <w:numFmt w:val="bullet"/>
      <w:lvlText w:val="•"/>
      <w:lvlJc w:val="left"/>
      <w:pPr>
        <w:ind w:left="3372" w:hanging="852"/>
      </w:pPr>
      <w:rPr>
        <w:rFonts w:hint="default"/>
        <w:lang w:eastAsia="en-US" w:bidi="ar-SA"/>
      </w:rPr>
    </w:lvl>
    <w:lvl w:ilvl="4">
      <w:numFmt w:val="bullet"/>
      <w:lvlText w:val="•"/>
      <w:lvlJc w:val="left"/>
      <w:pPr>
        <w:ind w:left="4328" w:hanging="852"/>
      </w:pPr>
      <w:rPr>
        <w:rFonts w:hint="default"/>
        <w:lang w:eastAsia="en-US" w:bidi="ar-SA"/>
      </w:rPr>
    </w:lvl>
    <w:lvl w:ilvl="5">
      <w:numFmt w:val="bullet"/>
      <w:lvlText w:val="•"/>
      <w:lvlJc w:val="left"/>
      <w:pPr>
        <w:ind w:left="5285" w:hanging="852"/>
      </w:pPr>
      <w:rPr>
        <w:rFonts w:hint="default"/>
        <w:lang w:eastAsia="en-US" w:bidi="ar-SA"/>
      </w:rPr>
    </w:lvl>
    <w:lvl w:ilvl="6">
      <w:numFmt w:val="bullet"/>
      <w:lvlText w:val="•"/>
      <w:lvlJc w:val="left"/>
      <w:pPr>
        <w:ind w:left="6241" w:hanging="852"/>
      </w:pPr>
      <w:rPr>
        <w:rFonts w:hint="default"/>
        <w:lang w:eastAsia="en-US" w:bidi="ar-SA"/>
      </w:rPr>
    </w:lvl>
    <w:lvl w:ilvl="7">
      <w:numFmt w:val="bullet"/>
      <w:lvlText w:val="•"/>
      <w:lvlJc w:val="left"/>
      <w:pPr>
        <w:ind w:left="7197" w:hanging="852"/>
      </w:pPr>
      <w:rPr>
        <w:rFonts w:hint="default"/>
        <w:lang w:eastAsia="en-US" w:bidi="ar-SA"/>
      </w:rPr>
    </w:lvl>
    <w:lvl w:ilvl="8">
      <w:numFmt w:val="bullet"/>
      <w:lvlText w:val="•"/>
      <w:lvlJc w:val="left"/>
      <w:pPr>
        <w:ind w:left="8153" w:hanging="852"/>
      </w:pPr>
      <w:rPr>
        <w:rFonts w:hint="default"/>
        <w:lang w:eastAsia="en-US" w:bidi="ar-SA"/>
      </w:rPr>
    </w:lvl>
  </w:abstractNum>
  <w:abstractNum w:abstractNumId="20">
    <w:nsid w:val="2428405D"/>
    <w:multiLevelType w:val="hybridMultilevel"/>
    <w:tmpl w:val="C250FBA6"/>
    <w:lvl w:ilvl="0" w:tplc="9C7A7B5E">
      <w:start w:val="1"/>
      <w:numFmt w:val="decimal"/>
      <w:lvlText w:val="%1."/>
      <w:lvlJc w:val="left"/>
      <w:pPr>
        <w:ind w:left="1296" w:hanging="708"/>
        <w:jc w:val="left"/>
      </w:pPr>
      <w:rPr>
        <w:rFonts w:ascii="Times New Roman" w:eastAsia="Times New Roman" w:hAnsi="Times New Roman" w:cs="Times New Roman" w:hint="default"/>
        <w:spacing w:val="-27"/>
        <w:w w:val="99"/>
        <w:sz w:val="24"/>
        <w:szCs w:val="24"/>
        <w:lang w:eastAsia="en-US" w:bidi="ar-SA"/>
      </w:rPr>
    </w:lvl>
    <w:lvl w:ilvl="1" w:tplc="44107178">
      <w:numFmt w:val="bullet"/>
      <w:lvlText w:val="•"/>
      <w:lvlJc w:val="left"/>
      <w:pPr>
        <w:ind w:left="2034" w:hanging="708"/>
      </w:pPr>
      <w:rPr>
        <w:rFonts w:hint="default"/>
        <w:lang w:eastAsia="en-US" w:bidi="ar-SA"/>
      </w:rPr>
    </w:lvl>
    <w:lvl w:ilvl="2" w:tplc="74E8443C">
      <w:numFmt w:val="bullet"/>
      <w:lvlText w:val="•"/>
      <w:lvlJc w:val="left"/>
      <w:pPr>
        <w:ind w:left="2769" w:hanging="708"/>
      </w:pPr>
      <w:rPr>
        <w:rFonts w:hint="default"/>
        <w:lang w:eastAsia="en-US" w:bidi="ar-SA"/>
      </w:rPr>
    </w:lvl>
    <w:lvl w:ilvl="3" w:tplc="3126DC9E">
      <w:numFmt w:val="bullet"/>
      <w:lvlText w:val="•"/>
      <w:lvlJc w:val="left"/>
      <w:pPr>
        <w:ind w:left="3503" w:hanging="708"/>
      </w:pPr>
      <w:rPr>
        <w:rFonts w:hint="default"/>
        <w:lang w:eastAsia="en-US" w:bidi="ar-SA"/>
      </w:rPr>
    </w:lvl>
    <w:lvl w:ilvl="4" w:tplc="3BDA8552">
      <w:numFmt w:val="bullet"/>
      <w:lvlText w:val="•"/>
      <w:lvlJc w:val="left"/>
      <w:pPr>
        <w:ind w:left="4238" w:hanging="708"/>
      </w:pPr>
      <w:rPr>
        <w:rFonts w:hint="default"/>
        <w:lang w:eastAsia="en-US" w:bidi="ar-SA"/>
      </w:rPr>
    </w:lvl>
    <w:lvl w:ilvl="5" w:tplc="1B000DF6">
      <w:numFmt w:val="bullet"/>
      <w:lvlText w:val="•"/>
      <w:lvlJc w:val="left"/>
      <w:pPr>
        <w:ind w:left="4973" w:hanging="708"/>
      </w:pPr>
      <w:rPr>
        <w:rFonts w:hint="default"/>
        <w:lang w:eastAsia="en-US" w:bidi="ar-SA"/>
      </w:rPr>
    </w:lvl>
    <w:lvl w:ilvl="6" w:tplc="05C6C9AA">
      <w:numFmt w:val="bullet"/>
      <w:lvlText w:val="•"/>
      <w:lvlJc w:val="left"/>
      <w:pPr>
        <w:ind w:left="5707" w:hanging="708"/>
      </w:pPr>
      <w:rPr>
        <w:rFonts w:hint="default"/>
        <w:lang w:eastAsia="en-US" w:bidi="ar-SA"/>
      </w:rPr>
    </w:lvl>
    <w:lvl w:ilvl="7" w:tplc="F2761D1C">
      <w:numFmt w:val="bullet"/>
      <w:lvlText w:val="•"/>
      <w:lvlJc w:val="left"/>
      <w:pPr>
        <w:ind w:left="6442" w:hanging="708"/>
      </w:pPr>
      <w:rPr>
        <w:rFonts w:hint="default"/>
        <w:lang w:eastAsia="en-US" w:bidi="ar-SA"/>
      </w:rPr>
    </w:lvl>
    <w:lvl w:ilvl="8" w:tplc="456A5E88">
      <w:numFmt w:val="bullet"/>
      <w:lvlText w:val="•"/>
      <w:lvlJc w:val="left"/>
      <w:pPr>
        <w:ind w:left="7177" w:hanging="708"/>
      </w:pPr>
      <w:rPr>
        <w:rFonts w:hint="default"/>
        <w:lang w:eastAsia="en-US" w:bidi="ar-SA"/>
      </w:rPr>
    </w:lvl>
  </w:abstractNum>
  <w:abstractNum w:abstractNumId="21">
    <w:nsid w:val="284B773A"/>
    <w:multiLevelType w:val="multilevel"/>
    <w:tmpl w:val="754EB7AA"/>
    <w:lvl w:ilvl="0">
      <w:start w:val="1"/>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Times New Roman" w:eastAsia="Times New Roman" w:hAnsi="Times New Roman" w:cs="Times New Roman" w:hint="default"/>
        <w:b/>
        <w:bCs/>
        <w:spacing w:val="-1"/>
        <w:w w:val="99"/>
        <w:sz w:val="24"/>
        <w:szCs w:val="24"/>
        <w:lang w:eastAsia="en-US" w:bidi="ar-SA"/>
      </w:rPr>
    </w:lvl>
    <w:lvl w:ilvl="2">
      <w:start w:val="1"/>
      <w:numFmt w:val="decimal"/>
      <w:lvlText w:val="%1.%2.%3"/>
      <w:lvlJc w:val="left"/>
      <w:pPr>
        <w:ind w:left="1296" w:hanging="708"/>
        <w:jc w:val="left"/>
      </w:pPr>
      <w:rPr>
        <w:rFonts w:ascii="Times New Roman" w:eastAsia="Times New Roman" w:hAnsi="Times New Roman" w:cs="Times New Roman" w:hint="default"/>
        <w:b/>
        <w:bCs/>
        <w:spacing w:val="-12"/>
        <w:w w:val="99"/>
        <w:sz w:val="24"/>
        <w:szCs w:val="24"/>
        <w:lang w:eastAsia="en-US" w:bidi="ar-SA"/>
      </w:rPr>
    </w:lvl>
    <w:lvl w:ilvl="3">
      <w:numFmt w:val="bullet"/>
      <w:lvlText w:val="•"/>
      <w:lvlJc w:val="left"/>
      <w:pPr>
        <w:ind w:left="3929" w:hanging="708"/>
      </w:pPr>
      <w:rPr>
        <w:rFonts w:hint="default"/>
        <w:lang w:eastAsia="en-US" w:bidi="ar-SA"/>
      </w:rPr>
    </w:lvl>
    <w:lvl w:ilvl="4">
      <w:numFmt w:val="bullet"/>
      <w:lvlText w:val="•"/>
      <w:lvlJc w:val="left"/>
      <w:pPr>
        <w:ind w:left="4806" w:hanging="708"/>
      </w:pPr>
      <w:rPr>
        <w:rFonts w:hint="default"/>
        <w:lang w:eastAsia="en-US" w:bidi="ar-SA"/>
      </w:rPr>
    </w:lvl>
    <w:lvl w:ilvl="5">
      <w:numFmt w:val="bullet"/>
      <w:lvlText w:val="•"/>
      <w:lvlJc w:val="left"/>
      <w:pPr>
        <w:ind w:left="5683" w:hanging="708"/>
      </w:pPr>
      <w:rPr>
        <w:rFonts w:hint="default"/>
        <w:lang w:eastAsia="en-US" w:bidi="ar-SA"/>
      </w:rPr>
    </w:lvl>
    <w:lvl w:ilvl="6">
      <w:numFmt w:val="bullet"/>
      <w:lvlText w:val="•"/>
      <w:lvlJc w:val="left"/>
      <w:pPr>
        <w:ind w:left="6559" w:hanging="708"/>
      </w:pPr>
      <w:rPr>
        <w:rFonts w:hint="default"/>
        <w:lang w:eastAsia="en-US" w:bidi="ar-SA"/>
      </w:rPr>
    </w:lvl>
    <w:lvl w:ilvl="7">
      <w:numFmt w:val="bullet"/>
      <w:lvlText w:val="•"/>
      <w:lvlJc w:val="left"/>
      <w:pPr>
        <w:ind w:left="7436" w:hanging="708"/>
      </w:pPr>
      <w:rPr>
        <w:rFonts w:hint="default"/>
        <w:lang w:eastAsia="en-US" w:bidi="ar-SA"/>
      </w:rPr>
    </w:lvl>
    <w:lvl w:ilvl="8">
      <w:numFmt w:val="bullet"/>
      <w:lvlText w:val="•"/>
      <w:lvlJc w:val="left"/>
      <w:pPr>
        <w:ind w:left="8313" w:hanging="708"/>
      </w:pPr>
      <w:rPr>
        <w:rFonts w:hint="default"/>
        <w:lang w:eastAsia="en-US" w:bidi="ar-SA"/>
      </w:rPr>
    </w:lvl>
  </w:abstractNum>
  <w:abstractNum w:abstractNumId="22">
    <w:nsid w:val="2B2D1A23"/>
    <w:multiLevelType w:val="multilevel"/>
    <w:tmpl w:val="8CC8474C"/>
    <w:lvl w:ilvl="0">
      <w:start w:val="2"/>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Times New Roman" w:eastAsia="Times New Roman" w:hAnsi="Times New Roman" w:cs="Times New Roman" w:hint="default"/>
        <w:b/>
        <w:bCs/>
        <w:spacing w:val="-2"/>
        <w:w w:val="99"/>
        <w:sz w:val="24"/>
        <w:szCs w:val="24"/>
        <w:lang w:eastAsia="en-US" w:bidi="ar-SA"/>
      </w:rPr>
    </w:lvl>
    <w:lvl w:ilvl="2">
      <w:start w:val="1"/>
      <w:numFmt w:val="decimal"/>
      <w:lvlText w:val="%1.%2.%3"/>
      <w:lvlJc w:val="left"/>
      <w:pPr>
        <w:ind w:left="1308" w:hanging="720"/>
        <w:jc w:val="left"/>
      </w:pPr>
      <w:rPr>
        <w:rFonts w:ascii="Times New Roman" w:eastAsia="Times New Roman" w:hAnsi="Times New Roman" w:cs="Times New Roman" w:hint="default"/>
        <w:b/>
        <w:bCs/>
        <w:spacing w:val="-3"/>
        <w:w w:val="99"/>
        <w:sz w:val="24"/>
        <w:szCs w:val="24"/>
        <w:lang w:eastAsia="en-US" w:bidi="ar-SA"/>
      </w:rPr>
    </w:lvl>
    <w:lvl w:ilvl="3">
      <w:numFmt w:val="bullet"/>
      <w:lvlText w:val="•"/>
      <w:lvlJc w:val="left"/>
      <w:pPr>
        <w:ind w:left="3248" w:hanging="720"/>
      </w:pPr>
      <w:rPr>
        <w:rFonts w:hint="default"/>
        <w:lang w:eastAsia="en-US" w:bidi="ar-SA"/>
      </w:rPr>
    </w:lvl>
    <w:lvl w:ilvl="4">
      <w:numFmt w:val="bullet"/>
      <w:lvlText w:val="•"/>
      <w:lvlJc w:val="left"/>
      <w:pPr>
        <w:ind w:left="4222" w:hanging="720"/>
      </w:pPr>
      <w:rPr>
        <w:rFonts w:hint="default"/>
        <w:lang w:eastAsia="en-US" w:bidi="ar-SA"/>
      </w:rPr>
    </w:lvl>
    <w:lvl w:ilvl="5">
      <w:numFmt w:val="bullet"/>
      <w:lvlText w:val="•"/>
      <w:lvlJc w:val="left"/>
      <w:pPr>
        <w:ind w:left="5196" w:hanging="720"/>
      </w:pPr>
      <w:rPr>
        <w:rFonts w:hint="default"/>
        <w:lang w:eastAsia="en-US" w:bidi="ar-SA"/>
      </w:rPr>
    </w:lvl>
    <w:lvl w:ilvl="6">
      <w:numFmt w:val="bullet"/>
      <w:lvlText w:val="•"/>
      <w:lvlJc w:val="left"/>
      <w:pPr>
        <w:ind w:left="6170" w:hanging="720"/>
      </w:pPr>
      <w:rPr>
        <w:rFonts w:hint="default"/>
        <w:lang w:eastAsia="en-US" w:bidi="ar-SA"/>
      </w:rPr>
    </w:lvl>
    <w:lvl w:ilvl="7">
      <w:numFmt w:val="bullet"/>
      <w:lvlText w:val="•"/>
      <w:lvlJc w:val="left"/>
      <w:pPr>
        <w:ind w:left="7144" w:hanging="720"/>
      </w:pPr>
      <w:rPr>
        <w:rFonts w:hint="default"/>
        <w:lang w:eastAsia="en-US" w:bidi="ar-SA"/>
      </w:rPr>
    </w:lvl>
    <w:lvl w:ilvl="8">
      <w:numFmt w:val="bullet"/>
      <w:lvlText w:val="•"/>
      <w:lvlJc w:val="left"/>
      <w:pPr>
        <w:ind w:left="8118" w:hanging="720"/>
      </w:pPr>
      <w:rPr>
        <w:rFonts w:hint="default"/>
        <w:lang w:eastAsia="en-US" w:bidi="ar-SA"/>
      </w:rPr>
    </w:lvl>
  </w:abstractNum>
  <w:abstractNum w:abstractNumId="23">
    <w:nsid w:val="2B6629FD"/>
    <w:multiLevelType w:val="hybridMultilevel"/>
    <w:tmpl w:val="37FA026C"/>
    <w:lvl w:ilvl="0" w:tplc="32E6F3E2">
      <w:start w:val="1"/>
      <w:numFmt w:val="decimal"/>
      <w:lvlText w:val="%1."/>
      <w:lvlJc w:val="left"/>
      <w:pPr>
        <w:ind w:left="1296" w:hanging="708"/>
        <w:jc w:val="left"/>
      </w:pPr>
      <w:rPr>
        <w:rFonts w:ascii="Times New Roman" w:eastAsia="Times New Roman" w:hAnsi="Times New Roman" w:cs="Times New Roman" w:hint="default"/>
        <w:spacing w:val="-12"/>
        <w:w w:val="99"/>
        <w:sz w:val="24"/>
        <w:szCs w:val="24"/>
        <w:lang w:eastAsia="en-US" w:bidi="ar-SA"/>
      </w:rPr>
    </w:lvl>
    <w:lvl w:ilvl="1" w:tplc="C1A8DCB8">
      <w:start w:val="1"/>
      <w:numFmt w:val="lowerLetter"/>
      <w:lvlText w:val="%2."/>
      <w:lvlJc w:val="left"/>
      <w:pPr>
        <w:ind w:left="1721" w:hanging="425"/>
        <w:jc w:val="left"/>
      </w:pPr>
      <w:rPr>
        <w:rFonts w:ascii="Times New Roman" w:eastAsia="Times New Roman" w:hAnsi="Times New Roman" w:cs="Times New Roman" w:hint="default"/>
        <w:spacing w:val="-2"/>
        <w:w w:val="99"/>
        <w:sz w:val="24"/>
        <w:szCs w:val="24"/>
        <w:lang w:eastAsia="en-US" w:bidi="ar-SA"/>
      </w:rPr>
    </w:lvl>
    <w:lvl w:ilvl="2" w:tplc="0C649808">
      <w:start w:val="1"/>
      <w:numFmt w:val="decimal"/>
      <w:lvlText w:val="%3)"/>
      <w:lvlJc w:val="left"/>
      <w:pPr>
        <w:ind w:left="2148" w:hanging="428"/>
        <w:jc w:val="left"/>
      </w:pPr>
      <w:rPr>
        <w:rFonts w:ascii="Times New Roman" w:eastAsia="Times New Roman" w:hAnsi="Times New Roman" w:cs="Times New Roman" w:hint="default"/>
        <w:spacing w:val="-3"/>
        <w:w w:val="99"/>
        <w:sz w:val="24"/>
        <w:szCs w:val="24"/>
        <w:lang w:eastAsia="en-US" w:bidi="ar-SA"/>
      </w:rPr>
    </w:lvl>
    <w:lvl w:ilvl="3" w:tplc="FD8A2FAA">
      <w:numFmt w:val="bullet"/>
      <w:lvlText w:val="•"/>
      <w:lvlJc w:val="left"/>
      <w:pPr>
        <w:ind w:left="3130" w:hanging="428"/>
      </w:pPr>
      <w:rPr>
        <w:rFonts w:hint="default"/>
        <w:lang w:eastAsia="en-US" w:bidi="ar-SA"/>
      </w:rPr>
    </w:lvl>
    <w:lvl w:ilvl="4" w:tplc="DC9000D2">
      <w:numFmt w:val="bullet"/>
      <w:lvlText w:val="•"/>
      <w:lvlJc w:val="left"/>
      <w:pPr>
        <w:ind w:left="4121" w:hanging="428"/>
      </w:pPr>
      <w:rPr>
        <w:rFonts w:hint="default"/>
        <w:lang w:eastAsia="en-US" w:bidi="ar-SA"/>
      </w:rPr>
    </w:lvl>
    <w:lvl w:ilvl="5" w:tplc="E15C0650">
      <w:numFmt w:val="bullet"/>
      <w:lvlText w:val="•"/>
      <w:lvlJc w:val="left"/>
      <w:pPr>
        <w:ind w:left="5112" w:hanging="428"/>
      </w:pPr>
      <w:rPr>
        <w:rFonts w:hint="default"/>
        <w:lang w:eastAsia="en-US" w:bidi="ar-SA"/>
      </w:rPr>
    </w:lvl>
    <w:lvl w:ilvl="6" w:tplc="8C147550">
      <w:numFmt w:val="bullet"/>
      <w:lvlText w:val="•"/>
      <w:lvlJc w:val="left"/>
      <w:pPr>
        <w:ind w:left="6103" w:hanging="428"/>
      </w:pPr>
      <w:rPr>
        <w:rFonts w:hint="default"/>
        <w:lang w:eastAsia="en-US" w:bidi="ar-SA"/>
      </w:rPr>
    </w:lvl>
    <w:lvl w:ilvl="7" w:tplc="11EE255E">
      <w:numFmt w:val="bullet"/>
      <w:lvlText w:val="•"/>
      <w:lvlJc w:val="left"/>
      <w:pPr>
        <w:ind w:left="7094" w:hanging="428"/>
      </w:pPr>
      <w:rPr>
        <w:rFonts w:hint="default"/>
        <w:lang w:eastAsia="en-US" w:bidi="ar-SA"/>
      </w:rPr>
    </w:lvl>
    <w:lvl w:ilvl="8" w:tplc="FB1E4C96">
      <w:numFmt w:val="bullet"/>
      <w:lvlText w:val="•"/>
      <w:lvlJc w:val="left"/>
      <w:pPr>
        <w:ind w:left="8084" w:hanging="428"/>
      </w:pPr>
      <w:rPr>
        <w:rFonts w:hint="default"/>
        <w:lang w:eastAsia="en-US" w:bidi="ar-SA"/>
      </w:rPr>
    </w:lvl>
  </w:abstractNum>
  <w:abstractNum w:abstractNumId="24">
    <w:nsid w:val="33A15E4B"/>
    <w:multiLevelType w:val="hybridMultilevel"/>
    <w:tmpl w:val="405EC70C"/>
    <w:lvl w:ilvl="0" w:tplc="AFB66A44">
      <w:start w:val="1"/>
      <w:numFmt w:val="decimal"/>
      <w:lvlText w:val="%1."/>
      <w:lvlJc w:val="left"/>
      <w:pPr>
        <w:ind w:left="568" w:hanging="425"/>
        <w:jc w:val="left"/>
      </w:pPr>
      <w:rPr>
        <w:rFonts w:ascii="Times New Roman" w:eastAsia="Times New Roman" w:hAnsi="Times New Roman" w:cs="Times New Roman" w:hint="default"/>
        <w:spacing w:val="0"/>
        <w:w w:val="99"/>
        <w:sz w:val="20"/>
        <w:szCs w:val="20"/>
        <w:lang w:eastAsia="en-US" w:bidi="ar-SA"/>
      </w:rPr>
    </w:lvl>
    <w:lvl w:ilvl="1" w:tplc="44AC0A7C">
      <w:numFmt w:val="bullet"/>
      <w:lvlText w:val="•"/>
      <w:lvlJc w:val="left"/>
      <w:pPr>
        <w:ind w:left="900" w:hanging="425"/>
      </w:pPr>
      <w:rPr>
        <w:rFonts w:hint="default"/>
        <w:lang w:eastAsia="en-US" w:bidi="ar-SA"/>
      </w:rPr>
    </w:lvl>
    <w:lvl w:ilvl="2" w:tplc="75B624E4">
      <w:numFmt w:val="bullet"/>
      <w:lvlText w:val="•"/>
      <w:lvlJc w:val="left"/>
      <w:pPr>
        <w:ind w:left="1240" w:hanging="425"/>
      </w:pPr>
      <w:rPr>
        <w:rFonts w:hint="default"/>
        <w:lang w:eastAsia="en-US" w:bidi="ar-SA"/>
      </w:rPr>
    </w:lvl>
    <w:lvl w:ilvl="3" w:tplc="8A5ED9C0">
      <w:numFmt w:val="bullet"/>
      <w:lvlText w:val="•"/>
      <w:lvlJc w:val="left"/>
      <w:pPr>
        <w:ind w:left="1580" w:hanging="425"/>
      </w:pPr>
      <w:rPr>
        <w:rFonts w:hint="default"/>
        <w:lang w:eastAsia="en-US" w:bidi="ar-SA"/>
      </w:rPr>
    </w:lvl>
    <w:lvl w:ilvl="4" w:tplc="226E4250">
      <w:numFmt w:val="bullet"/>
      <w:lvlText w:val="•"/>
      <w:lvlJc w:val="left"/>
      <w:pPr>
        <w:ind w:left="1920" w:hanging="425"/>
      </w:pPr>
      <w:rPr>
        <w:rFonts w:hint="default"/>
        <w:lang w:eastAsia="en-US" w:bidi="ar-SA"/>
      </w:rPr>
    </w:lvl>
    <w:lvl w:ilvl="5" w:tplc="4426EB3E">
      <w:numFmt w:val="bullet"/>
      <w:lvlText w:val="•"/>
      <w:lvlJc w:val="left"/>
      <w:pPr>
        <w:ind w:left="2260" w:hanging="425"/>
      </w:pPr>
      <w:rPr>
        <w:rFonts w:hint="default"/>
        <w:lang w:eastAsia="en-US" w:bidi="ar-SA"/>
      </w:rPr>
    </w:lvl>
    <w:lvl w:ilvl="6" w:tplc="6B9E0DC6">
      <w:numFmt w:val="bullet"/>
      <w:lvlText w:val="•"/>
      <w:lvlJc w:val="left"/>
      <w:pPr>
        <w:ind w:left="2600" w:hanging="425"/>
      </w:pPr>
      <w:rPr>
        <w:rFonts w:hint="default"/>
        <w:lang w:eastAsia="en-US" w:bidi="ar-SA"/>
      </w:rPr>
    </w:lvl>
    <w:lvl w:ilvl="7" w:tplc="BC5A7D40">
      <w:numFmt w:val="bullet"/>
      <w:lvlText w:val="•"/>
      <w:lvlJc w:val="left"/>
      <w:pPr>
        <w:ind w:left="2940" w:hanging="425"/>
      </w:pPr>
      <w:rPr>
        <w:rFonts w:hint="default"/>
        <w:lang w:eastAsia="en-US" w:bidi="ar-SA"/>
      </w:rPr>
    </w:lvl>
    <w:lvl w:ilvl="8" w:tplc="71AAFBA2">
      <w:numFmt w:val="bullet"/>
      <w:lvlText w:val="•"/>
      <w:lvlJc w:val="left"/>
      <w:pPr>
        <w:ind w:left="3280" w:hanging="425"/>
      </w:pPr>
      <w:rPr>
        <w:rFonts w:hint="default"/>
        <w:lang w:eastAsia="en-US" w:bidi="ar-SA"/>
      </w:rPr>
    </w:lvl>
  </w:abstractNum>
  <w:abstractNum w:abstractNumId="25">
    <w:nsid w:val="35C514B7"/>
    <w:multiLevelType w:val="hybridMultilevel"/>
    <w:tmpl w:val="A87E7456"/>
    <w:lvl w:ilvl="0" w:tplc="7834E034">
      <w:start w:val="1"/>
      <w:numFmt w:val="decimal"/>
      <w:lvlText w:val="%1."/>
      <w:lvlJc w:val="left"/>
      <w:pPr>
        <w:ind w:left="1296" w:hanging="708"/>
        <w:jc w:val="left"/>
      </w:pPr>
      <w:rPr>
        <w:rFonts w:ascii="Times New Roman" w:eastAsia="Times New Roman" w:hAnsi="Times New Roman" w:cs="Times New Roman" w:hint="default"/>
        <w:spacing w:val="-2"/>
        <w:w w:val="99"/>
        <w:sz w:val="24"/>
        <w:szCs w:val="24"/>
        <w:lang w:eastAsia="en-US" w:bidi="ar-SA"/>
      </w:rPr>
    </w:lvl>
    <w:lvl w:ilvl="1" w:tplc="EFD8BA30">
      <w:start w:val="1"/>
      <w:numFmt w:val="lowerLetter"/>
      <w:lvlText w:val="%2."/>
      <w:lvlJc w:val="left"/>
      <w:pPr>
        <w:ind w:left="1721" w:hanging="425"/>
        <w:jc w:val="left"/>
      </w:pPr>
      <w:rPr>
        <w:rFonts w:ascii="Times New Roman" w:eastAsia="Times New Roman" w:hAnsi="Times New Roman" w:cs="Times New Roman" w:hint="default"/>
        <w:spacing w:val="-3"/>
        <w:w w:val="99"/>
        <w:sz w:val="24"/>
        <w:szCs w:val="24"/>
        <w:lang w:eastAsia="en-US" w:bidi="ar-SA"/>
      </w:rPr>
    </w:lvl>
    <w:lvl w:ilvl="2" w:tplc="54140066">
      <w:start w:val="1"/>
      <w:numFmt w:val="decimal"/>
      <w:lvlText w:val="%3)"/>
      <w:lvlJc w:val="left"/>
      <w:pPr>
        <w:ind w:left="2148" w:hanging="428"/>
        <w:jc w:val="left"/>
      </w:pPr>
      <w:rPr>
        <w:rFonts w:ascii="Times New Roman" w:eastAsia="Times New Roman" w:hAnsi="Times New Roman" w:cs="Times New Roman" w:hint="default"/>
        <w:spacing w:val="-13"/>
        <w:w w:val="99"/>
        <w:sz w:val="24"/>
        <w:szCs w:val="24"/>
        <w:lang w:eastAsia="en-US" w:bidi="ar-SA"/>
      </w:rPr>
    </w:lvl>
    <w:lvl w:ilvl="3" w:tplc="B5400314">
      <w:numFmt w:val="bullet"/>
      <w:lvlText w:val="•"/>
      <w:lvlJc w:val="left"/>
      <w:pPr>
        <w:ind w:left="3130" w:hanging="428"/>
      </w:pPr>
      <w:rPr>
        <w:rFonts w:hint="default"/>
        <w:lang w:eastAsia="en-US" w:bidi="ar-SA"/>
      </w:rPr>
    </w:lvl>
    <w:lvl w:ilvl="4" w:tplc="5B5C508E">
      <w:numFmt w:val="bullet"/>
      <w:lvlText w:val="•"/>
      <w:lvlJc w:val="left"/>
      <w:pPr>
        <w:ind w:left="4121" w:hanging="428"/>
      </w:pPr>
      <w:rPr>
        <w:rFonts w:hint="default"/>
        <w:lang w:eastAsia="en-US" w:bidi="ar-SA"/>
      </w:rPr>
    </w:lvl>
    <w:lvl w:ilvl="5" w:tplc="C2CCC696">
      <w:numFmt w:val="bullet"/>
      <w:lvlText w:val="•"/>
      <w:lvlJc w:val="left"/>
      <w:pPr>
        <w:ind w:left="5112" w:hanging="428"/>
      </w:pPr>
      <w:rPr>
        <w:rFonts w:hint="default"/>
        <w:lang w:eastAsia="en-US" w:bidi="ar-SA"/>
      </w:rPr>
    </w:lvl>
    <w:lvl w:ilvl="6" w:tplc="F5601376">
      <w:numFmt w:val="bullet"/>
      <w:lvlText w:val="•"/>
      <w:lvlJc w:val="left"/>
      <w:pPr>
        <w:ind w:left="6103" w:hanging="428"/>
      </w:pPr>
      <w:rPr>
        <w:rFonts w:hint="default"/>
        <w:lang w:eastAsia="en-US" w:bidi="ar-SA"/>
      </w:rPr>
    </w:lvl>
    <w:lvl w:ilvl="7" w:tplc="1A86F5D0">
      <w:numFmt w:val="bullet"/>
      <w:lvlText w:val="•"/>
      <w:lvlJc w:val="left"/>
      <w:pPr>
        <w:ind w:left="7094" w:hanging="428"/>
      </w:pPr>
      <w:rPr>
        <w:rFonts w:hint="default"/>
        <w:lang w:eastAsia="en-US" w:bidi="ar-SA"/>
      </w:rPr>
    </w:lvl>
    <w:lvl w:ilvl="8" w:tplc="E4D6A572">
      <w:numFmt w:val="bullet"/>
      <w:lvlText w:val="•"/>
      <w:lvlJc w:val="left"/>
      <w:pPr>
        <w:ind w:left="8084" w:hanging="428"/>
      </w:pPr>
      <w:rPr>
        <w:rFonts w:hint="default"/>
        <w:lang w:eastAsia="en-US" w:bidi="ar-SA"/>
      </w:rPr>
    </w:lvl>
  </w:abstractNum>
  <w:abstractNum w:abstractNumId="26">
    <w:nsid w:val="361760DC"/>
    <w:multiLevelType w:val="multilevel"/>
    <w:tmpl w:val="8188A2AC"/>
    <w:lvl w:ilvl="0">
      <w:start w:val="4"/>
      <w:numFmt w:val="decimal"/>
      <w:lvlText w:val="%1"/>
      <w:lvlJc w:val="left"/>
      <w:pPr>
        <w:ind w:left="1469" w:hanging="881"/>
        <w:jc w:val="left"/>
      </w:pPr>
      <w:rPr>
        <w:rFonts w:hint="default"/>
        <w:lang w:eastAsia="en-US" w:bidi="ar-SA"/>
      </w:rPr>
    </w:lvl>
    <w:lvl w:ilvl="1">
      <w:start w:val="1"/>
      <w:numFmt w:val="decimal"/>
      <w:lvlText w:val="%1.%2"/>
      <w:lvlJc w:val="left"/>
      <w:pPr>
        <w:ind w:left="1469" w:hanging="881"/>
        <w:jc w:val="left"/>
      </w:pPr>
      <w:rPr>
        <w:rFonts w:ascii="Times New Roman" w:eastAsia="Times New Roman" w:hAnsi="Times New Roman" w:cs="Times New Roman" w:hint="default"/>
        <w:spacing w:val="-3"/>
        <w:w w:val="99"/>
        <w:sz w:val="24"/>
        <w:szCs w:val="24"/>
        <w:lang w:eastAsia="en-US" w:bidi="ar-SA"/>
      </w:rPr>
    </w:lvl>
    <w:lvl w:ilvl="2">
      <w:start w:val="1"/>
      <w:numFmt w:val="decimal"/>
      <w:lvlText w:val="%1.%2.%3"/>
      <w:lvlJc w:val="left"/>
      <w:pPr>
        <w:ind w:left="1440" w:hanging="852"/>
        <w:jc w:val="left"/>
      </w:pPr>
      <w:rPr>
        <w:rFonts w:ascii="Times New Roman" w:eastAsia="Times New Roman" w:hAnsi="Times New Roman" w:cs="Times New Roman" w:hint="default"/>
        <w:spacing w:val="-2"/>
        <w:w w:val="100"/>
        <w:sz w:val="24"/>
        <w:szCs w:val="24"/>
        <w:lang w:eastAsia="en-US" w:bidi="ar-SA"/>
      </w:rPr>
    </w:lvl>
    <w:lvl w:ilvl="3">
      <w:numFmt w:val="bullet"/>
      <w:lvlText w:val="•"/>
      <w:lvlJc w:val="left"/>
      <w:pPr>
        <w:ind w:left="3372" w:hanging="852"/>
      </w:pPr>
      <w:rPr>
        <w:rFonts w:hint="default"/>
        <w:lang w:eastAsia="en-US" w:bidi="ar-SA"/>
      </w:rPr>
    </w:lvl>
    <w:lvl w:ilvl="4">
      <w:numFmt w:val="bullet"/>
      <w:lvlText w:val="•"/>
      <w:lvlJc w:val="left"/>
      <w:pPr>
        <w:ind w:left="4328" w:hanging="852"/>
      </w:pPr>
      <w:rPr>
        <w:rFonts w:hint="default"/>
        <w:lang w:eastAsia="en-US" w:bidi="ar-SA"/>
      </w:rPr>
    </w:lvl>
    <w:lvl w:ilvl="5">
      <w:numFmt w:val="bullet"/>
      <w:lvlText w:val="•"/>
      <w:lvlJc w:val="left"/>
      <w:pPr>
        <w:ind w:left="5285" w:hanging="852"/>
      </w:pPr>
      <w:rPr>
        <w:rFonts w:hint="default"/>
        <w:lang w:eastAsia="en-US" w:bidi="ar-SA"/>
      </w:rPr>
    </w:lvl>
    <w:lvl w:ilvl="6">
      <w:numFmt w:val="bullet"/>
      <w:lvlText w:val="•"/>
      <w:lvlJc w:val="left"/>
      <w:pPr>
        <w:ind w:left="6241" w:hanging="852"/>
      </w:pPr>
      <w:rPr>
        <w:rFonts w:hint="default"/>
        <w:lang w:eastAsia="en-US" w:bidi="ar-SA"/>
      </w:rPr>
    </w:lvl>
    <w:lvl w:ilvl="7">
      <w:numFmt w:val="bullet"/>
      <w:lvlText w:val="•"/>
      <w:lvlJc w:val="left"/>
      <w:pPr>
        <w:ind w:left="7197" w:hanging="852"/>
      </w:pPr>
      <w:rPr>
        <w:rFonts w:hint="default"/>
        <w:lang w:eastAsia="en-US" w:bidi="ar-SA"/>
      </w:rPr>
    </w:lvl>
    <w:lvl w:ilvl="8">
      <w:numFmt w:val="bullet"/>
      <w:lvlText w:val="•"/>
      <w:lvlJc w:val="left"/>
      <w:pPr>
        <w:ind w:left="8153" w:hanging="852"/>
      </w:pPr>
      <w:rPr>
        <w:rFonts w:hint="default"/>
        <w:lang w:eastAsia="en-US" w:bidi="ar-SA"/>
      </w:rPr>
    </w:lvl>
  </w:abstractNum>
  <w:abstractNum w:abstractNumId="27">
    <w:nsid w:val="383207AC"/>
    <w:multiLevelType w:val="hybridMultilevel"/>
    <w:tmpl w:val="0AB4EE32"/>
    <w:lvl w:ilvl="0" w:tplc="9AF2C3F2">
      <w:start w:val="1"/>
      <w:numFmt w:val="decimal"/>
      <w:lvlText w:val="%1."/>
      <w:lvlJc w:val="left"/>
      <w:pPr>
        <w:ind w:left="1296" w:hanging="641"/>
        <w:jc w:val="left"/>
      </w:pPr>
      <w:rPr>
        <w:rFonts w:ascii="Times New Roman" w:eastAsia="Times New Roman" w:hAnsi="Times New Roman" w:cs="Times New Roman" w:hint="default"/>
        <w:spacing w:val="-20"/>
        <w:w w:val="99"/>
        <w:sz w:val="24"/>
        <w:szCs w:val="24"/>
        <w:lang w:eastAsia="en-US" w:bidi="ar-SA"/>
      </w:rPr>
    </w:lvl>
    <w:lvl w:ilvl="1" w:tplc="A5C069D8">
      <w:numFmt w:val="bullet"/>
      <w:lvlText w:val="•"/>
      <w:lvlJc w:val="left"/>
      <w:pPr>
        <w:ind w:left="2176" w:hanging="641"/>
      </w:pPr>
      <w:rPr>
        <w:rFonts w:hint="default"/>
        <w:lang w:eastAsia="en-US" w:bidi="ar-SA"/>
      </w:rPr>
    </w:lvl>
    <w:lvl w:ilvl="2" w:tplc="1BD41342">
      <w:numFmt w:val="bullet"/>
      <w:lvlText w:val="•"/>
      <w:lvlJc w:val="left"/>
      <w:pPr>
        <w:ind w:left="3053" w:hanging="641"/>
      </w:pPr>
      <w:rPr>
        <w:rFonts w:hint="default"/>
        <w:lang w:eastAsia="en-US" w:bidi="ar-SA"/>
      </w:rPr>
    </w:lvl>
    <w:lvl w:ilvl="3" w:tplc="27648278">
      <w:numFmt w:val="bullet"/>
      <w:lvlText w:val="•"/>
      <w:lvlJc w:val="left"/>
      <w:pPr>
        <w:ind w:left="3929" w:hanging="641"/>
      </w:pPr>
      <w:rPr>
        <w:rFonts w:hint="default"/>
        <w:lang w:eastAsia="en-US" w:bidi="ar-SA"/>
      </w:rPr>
    </w:lvl>
    <w:lvl w:ilvl="4" w:tplc="9B88272C">
      <w:numFmt w:val="bullet"/>
      <w:lvlText w:val="•"/>
      <w:lvlJc w:val="left"/>
      <w:pPr>
        <w:ind w:left="4806" w:hanging="641"/>
      </w:pPr>
      <w:rPr>
        <w:rFonts w:hint="default"/>
        <w:lang w:eastAsia="en-US" w:bidi="ar-SA"/>
      </w:rPr>
    </w:lvl>
    <w:lvl w:ilvl="5" w:tplc="33B02EC8">
      <w:numFmt w:val="bullet"/>
      <w:lvlText w:val="•"/>
      <w:lvlJc w:val="left"/>
      <w:pPr>
        <w:ind w:left="5683" w:hanging="641"/>
      </w:pPr>
      <w:rPr>
        <w:rFonts w:hint="default"/>
        <w:lang w:eastAsia="en-US" w:bidi="ar-SA"/>
      </w:rPr>
    </w:lvl>
    <w:lvl w:ilvl="6" w:tplc="3CD05F44">
      <w:numFmt w:val="bullet"/>
      <w:lvlText w:val="•"/>
      <w:lvlJc w:val="left"/>
      <w:pPr>
        <w:ind w:left="6559" w:hanging="641"/>
      </w:pPr>
      <w:rPr>
        <w:rFonts w:hint="default"/>
        <w:lang w:eastAsia="en-US" w:bidi="ar-SA"/>
      </w:rPr>
    </w:lvl>
    <w:lvl w:ilvl="7" w:tplc="443C203A">
      <w:numFmt w:val="bullet"/>
      <w:lvlText w:val="•"/>
      <w:lvlJc w:val="left"/>
      <w:pPr>
        <w:ind w:left="7436" w:hanging="641"/>
      </w:pPr>
      <w:rPr>
        <w:rFonts w:hint="default"/>
        <w:lang w:eastAsia="en-US" w:bidi="ar-SA"/>
      </w:rPr>
    </w:lvl>
    <w:lvl w:ilvl="8" w:tplc="D9A07E92">
      <w:numFmt w:val="bullet"/>
      <w:lvlText w:val="•"/>
      <w:lvlJc w:val="left"/>
      <w:pPr>
        <w:ind w:left="8313" w:hanging="641"/>
      </w:pPr>
      <w:rPr>
        <w:rFonts w:hint="default"/>
        <w:lang w:eastAsia="en-US" w:bidi="ar-SA"/>
      </w:rPr>
    </w:lvl>
  </w:abstractNum>
  <w:abstractNum w:abstractNumId="28">
    <w:nsid w:val="3E3423E5"/>
    <w:multiLevelType w:val="hybridMultilevel"/>
    <w:tmpl w:val="74DC884C"/>
    <w:lvl w:ilvl="0" w:tplc="325415AA">
      <w:start w:val="1"/>
      <w:numFmt w:val="decimal"/>
      <w:lvlText w:val="%1."/>
      <w:lvlJc w:val="left"/>
      <w:pPr>
        <w:ind w:left="1154" w:hanging="567"/>
        <w:jc w:val="left"/>
      </w:pPr>
      <w:rPr>
        <w:rFonts w:ascii="Times New Roman" w:eastAsia="Times New Roman" w:hAnsi="Times New Roman" w:cs="Times New Roman" w:hint="default"/>
        <w:spacing w:val="-2"/>
        <w:w w:val="99"/>
        <w:sz w:val="24"/>
        <w:szCs w:val="24"/>
        <w:lang w:eastAsia="en-US" w:bidi="ar-SA"/>
      </w:rPr>
    </w:lvl>
    <w:lvl w:ilvl="1" w:tplc="7AB6033A">
      <w:numFmt w:val="bullet"/>
      <w:lvlText w:val="•"/>
      <w:lvlJc w:val="left"/>
      <w:pPr>
        <w:ind w:left="2050" w:hanging="567"/>
      </w:pPr>
      <w:rPr>
        <w:rFonts w:hint="default"/>
        <w:lang w:eastAsia="en-US" w:bidi="ar-SA"/>
      </w:rPr>
    </w:lvl>
    <w:lvl w:ilvl="2" w:tplc="259072EA">
      <w:numFmt w:val="bullet"/>
      <w:lvlText w:val="•"/>
      <w:lvlJc w:val="left"/>
      <w:pPr>
        <w:ind w:left="2941" w:hanging="567"/>
      </w:pPr>
      <w:rPr>
        <w:rFonts w:hint="default"/>
        <w:lang w:eastAsia="en-US" w:bidi="ar-SA"/>
      </w:rPr>
    </w:lvl>
    <w:lvl w:ilvl="3" w:tplc="F5D6A9F6">
      <w:numFmt w:val="bullet"/>
      <w:lvlText w:val="•"/>
      <w:lvlJc w:val="left"/>
      <w:pPr>
        <w:ind w:left="3831" w:hanging="567"/>
      </w:pPr>
      <w:rPr>
        <w:rFonts w:hint="default"/>
        <w:lang w:eastAsia="en-US" w:bidi="ar-SA"/>
      </w:rPr>
    </w:lvl>
    <w:lvl w:ilvl="4" w:tplc="BE460B98">
      <w:numFmt w:val="bullet"/>
      <w:lvlText w:val="•"/>
      <w:lvlJc w:val="left"/>
      <w:pPr>
        <w:ind w:left="4722" w:hanging="567"/>
      </w:pPr>
      <w:rPr>
        <w:rFonts w:hint="default"/>
        <w:lang w:eastAsia="en-US" w:bidi="ar-SA"/>
      </w:rPr>
    </w:lvl>
    <w:lvl w:ilvl="5" w:tplc="48EE3B2A">
      <w:numFmt w:val="bullet"/>
      <w:lvlText w:val="•"/>
      <w:lvlJc w:val="left"/>
      <w:pPr>
        <w:ind w:left="5613" w:hanging="567"/>
      </w:pPr>
      <w:rPr>
        <w:rFonts w:hint="default"/>
        <w:lang w:eastAsia="en-US" w:bidi="ar-SA"/>
      </w:rPr>
    </w:lvl>
    <w:lvl w:ilvl="6" w:tplc="45DA2F20">
      <w:numFmt w:val="bullet"/>
      <w:lvlText w:val="•"/>
      <w:lvlJc w:val="left"/>
      <w:pPr>
        <w:ind w:left="6503" w:hanging="567"/>
      </w:pPr>
      <w:rPr>
        <w:rFonts w:hint="default"/>
        <w:lang w:eastAsia="en-US" w:bidi="ar-SA"/>
      </w:rPr>
    </w:lvl>
    <w:lvl w:ilvl="7" w:tplc="6F12907A">
      <w:numFmt w:val="bullet"/>
      <w:lvlText w:val="•"/>
      <w:lvlJc w:val="left"/>
      <w:pPr>
        <w:ind w:left="7394" w:hanging="567"/>
      </w:pPr>
      <w:rPr>
        <w:rFonts w:hint="default"/>
        <w:lang w:eastAsia="en-US" w:bidi="ar-SA"/>
      </w:rPr>
    </w:lvl>
    <w:lvl w:ilvl="8" w:tplc="44E80D74">
      <w:numFmt w:val="bullet"/>
      <w:lvlText w:val="•"/>
      <w:lvlJc w:val="left"/>
      <w:pPr>
        <w:ind w:left="8285" w:hanging="567"/>
      </w:pPr>
      <w:rPr>
        <w:rFonts w:hint="default"/>
        <w:lang w:eastAsia="en-US" w:bidi="ar-SA"/>
      </w:rPr>
    </w:lvl>
  </w:abstractNum>
  <w:abstractNum w:abstractNumId="29">
    <w:nsid w:val="3F376C81"/>
    <w:multiLevelType w:val="hybridMultilevel"/>
    <w:tmpl w:val="C820069C"/>
    <w:lvl w:ilvl="0" w:tplc="F9D4FB0A">
      <w:start w:val="1"/>
      <w:numFmt w:val="decimal"/>
      <w:lvlText w:val="%1."/>
      <w:lvlJc w:val="left"/>
      <w:pPr>
        <w:ind w:left="428" w:hanging="284"/>
        <w:jc w:val="left"/>
      </w:pPr>
      <w:rPr>
        <w:rFonts w:ascii="Times New Roman" w:eastAsia="Times New Roman" w:hAnsi="Times New Roman" w:cs="Times New Roman" w:hint="default"/>
        <w:w w:val="99"/>
        <w:sz w:val="20"/>
        <w:szCs w:val="20"/>
        <w:lang w:eastAsia="en-US" w:bidi="ar-SA"/>
      </w:rPr>
    </w:lvl>
    <w:lvl w:ilvl="1" w:tplc="61AA25E8">
      <w:numFmt w:val="bullet"/>
      <w:lvlText w:val="•"/>
      <w:lvlJc w:val="left"/>
      <w:pPr>
        <w:ind w:left="581" w:hanging="284"/>
      </w:pPr>
      <w:rPr>
        <w:rFonts w:hint="default"/>
        <w:lang w:eastAsia="en-US" w:bidi="ar-SA"/>
      </w:rPr>
    </w:lvl>
    <w:lvl w:ilvl="2" w:tplc="A036DD74">
      <w:numFmt w:val="bullet"/>
      <w:lvlText w:val="•"/>
      <w:lvlJc w:val="left"/>
      <w:pPr>
        <w:ind w:left="743" w:hanging="284"/>
      </w:pPr>
      <w:rPr>
        <w:rFonts w:hint="default"/>
        <w:lang w:eastAsia="en-US" w:bidi="ar-SA"/>
      </w:rPr>
    </w:lvl>
    <w:lvl w:ilvl="3" w:tplc="6ADC1636">
      <w:numFmt w:val="bullet"/>
      <w:lvlText w:val="•"/>
      <w:lvlJc w:val="left"/>
      <w:pPr>
        <w:ind w:left="904" w:hanging="284"/>
      </w:pPr>
      <w:rPr>
        <w:rFonts w:hint="default"/>
        <w:lang w:eastAsia="en-US" w:bidi="ar-SA"/>
      </w:rPr>
    </w:lvl>
    <w:lvl w:ilvl="4" w:tplc="747EA954">
      <w:numFmt w:val="bullet"/>
      <w:lvlText w:val="•"/>
      <w:lvlJc w:val="left"/>
      <w:pPr>
        <w:ind w:left="1066" w:hanging="284"/>
      </w:pPr>
      <w:rPr>
        <w:rFonts w:hint="default"/>
        <w:lang w:eastAsia="en-US" w:bidi="ar-SA"/>
      </w:rPr>
    </w:lvl>
    <w:lvl w:ilvl="5" w:tplc="A8FC6040">
      <w:numFmt w:val="bullet"/>
      <w:lvlText w:val="•"/>
      <w:lvlJc w:val="left"/>
      <w:pPr>
        <w:ind w:left="1227" w:hanging="284"/>
      </w:pPr>
      <w:rPr>
        <w:rFonts w:hint="default"/>
        <w:lang w:eastAsia="en-US" w:bidi="ar-SA"/>
      </w:rPr>
    </w:lvl>
    <w:lvl w:ilvl="6" w:tplc="03D45292">
      <w:numFmt w:val="bullet"/>
      <w:lvlText w:val="•"/>
      <w:lvlJc w:val="left"/>
      <w:pPr>
        <w:ind w:left="1389" w:hanging="284"/>
      </w:pPr>
      <w:rPr>
        <w:rFonts w:hint="default"/>
        <w:lang w:eastAsia="en-US" w:bidi="ar-SA"/>
      </w:rPr>
    </w:lvl>
    <w:lvl w:ilvl="7" w:tplc="2D8811BA">
      <w:numFmt w:val="bullet"/>
      <w:lvlText w:val="•"/>
      <w:lvlJc w:val="left"/>
      <w:pPr>
        <w:ind w:left="1551" w:hanging="284"/>
      </w:pPr>
      <w:rPr>
        <w:rFonts w:hint="default"/>
        <w:lang w:eastAsia="en-US" w:bidi="ar-SA"/>
      </w:rPr>
    </w:lvl>
    <w:lvl w:ilvl="8" w:tplc="7FE8516A">
      <w:numFmt w:val="bullet"/>
      <w:lvlText w:val="•"/>
      <w:lvlJc w:val="left"/>
      <w:pPr>
        <w:ind w:left="1712" w:hanging="284"/>
      </w:pPr>
      <w:rPr>
        <w:rFonts w:hint="default"/>
        <w:lang w:eastAsia="en-US" w:bidi="ar-SA"/>
      </w:rPr>
    </w:lvl>
  </w:abstractNum>
  <w:abstractNum w:abstractNumId="30">
    <w:nsid w:val="43AC6B29"/>
    <w:multiLevelType w:val="hybridMultilevel"/>
    <w:tmpl w:val="9AA8A1FA"/>
    <w:lvl w:ilvl="0" w:tplc="7032BBE0">
      <w:start w:val="1"/>
      <w:numFmt w:val="decimal"/>
      <w:lvlText w:val="%1."/>
      <w:lvlJc w:val="left"/>
      <w:pPr>
        <w:ind w:left="285" w:hanging="142"/>
        <w:jc w:val="left"/>
      </w:pPr>
      <w:rPr>
        <w:rFonts w:ascii="Times New Roman" w:eastAsia="Times New Roman" w:hAnsi="Times New Roman" w:cs="Times New Roman" w:hint="default"/>
        <w:spacing w:val="0"/>
        <w:w w:val="100"/>
        <w:sz w:val="16"/>
        <w:szCs w:val="16"/>
        <w:lang w:eastAsia="en-US" w:bidi="ar-SA"/>
      </w:rPr>
    </w:lvl>
    <w:lvl w:ilvl="1" w:tplc="FE84B1D0">
      <w:numFmt w:val="bullet"/>
      <w:lvlText w:val="•"/>
      <w:lvlJc w:val="left"/>
      <w:pPr>
        <w:ind w:left="430" w:hanging="142"/>
      </w:pPr>
      <w:rPr>
        <w:rFonts w:hint="default"/>
        <w:lang w:eastAsia="en-US" w:bidi="ar-SA"/>
      </w:rPr>
    </w:lvl>
    <w:lvl w:ilvl="2" w:tplc="04465BA0">
      <w:numFmt w:val="bullet"/>
      <w:lvlText w:val="•"/>
      <w:lvlJc w:val="left"/>
      <w:pPr>
        <w:ind w:left="581" w:hanging="142"/>
      </w:pPr>
      <w:rPr>
        <w:rFonts w:hint="default"/>
        <w:lang w:eastAsia="en-US" w:bidi="ar-SA"/>
      </w:rPr>
    </w:lvl>
    <w:lvl w:ilvl="3" w:tplc="8ABCB29C">
      <w:numFmt w:val="bullet"/>
      <w:lvlText w:val="•"/>
      <w:lvlJc w:val="left"/>
      <w:pPr>
        <w:ind w:left="732" w:hanging="142"/>
      </w:pPr>
      <w:rPr>
        <w:rFonts w:hint="default"/>
        <w:lang w:eastAsia="en-US" w:bidi="ar-SA"/>
      </w:rPr>
    </w:lvl>
    <w:lvl w:ilvl="4" w:tplc="C0C27974">
      <w:numFmt w:val="bullet"/>
      <w:lvlText w:val="•"/>
      <w:lvlJc w:val="left"/>
      <w:pPr>
        <w:ind w:left="882" w:hanging="142"/>
      </w:pPr>
      <w:rPr>
        <w:rFonts w:hint="default"/>
        <w:lang w:eastAsia="en-US" w:bidi="ar-SA"/>
      </w:rPr>
    </w:lvl>
    <w:lvl w:ilvl="5" w:tplc="FBF6C440">
      <w:numFmt w:val="bullet"/>
      <w:lvlText w:val="•"/>
      <w:lvlJc w:val="left"/>
      <w:pPr>
        <w:ind w:left="1033" w:hanging="142"/>
      </w:pPr>
      <w:rPr>
        <w:rFonts w:hint="default"/>
        <w:lang w:eastAsia="en-US" w:bidi="ar-SA"/>
      </w:rPr>
    </w:lvl>
    <w:lvl w:ilvl="6" w:tplc="62386A22">
      <w:numFmt w:val="bullet"/>
      <w:lvlText w:val="•"/>
      <w:lvlJc w:val="left"/>
      <w:pPr>
        <w:ind w:left="1184" w:hanging="142"/>
      </w:pPr>
      <w:rPr>
        <w:rFonts w:hint="default"/>
        <w:lang w:eastAsia="en-US" w:bidi="ar-SA"/>
      </w:rPr>
    </w:lvl>
    <w:lvl w:ilvl="7" w:tplc="0CFEE284">
      <w:numFmt w:val="bullet"/>
      <w:lvlText w:val="•"/>
      <w:lvlJc w:val="left"/>
      <w:pPr>
        <w:ind w:left="1334" w:hanging="142"/>
      </w:pPr>
      <w:rPr>
        <w:rFonts w:hint="default"/>
        <w:lang w:eastAsia="en-US" w:bidi="ar-SA"/>
      </w:rPr>
    </w:lvl>
    <w:lvl w:ilvl="8" w:tplc="72C08E34">
      <w:numFmt w:val="bullet"/>
      <w:lvlText w:val="•"/>
      <w:lvlJc w:val="left"/>
      <w:pPr>
        <w:ind w:left="1485" w:hanging="142"/>
      </w:pPr>
      <w:rPr>
        <w:rFonts w:hint="default"/>
        <w:lang w:eastAsia="en-US" w:bidi="ar-SA"/>
      </w:rPr>
    </w:lvl>
  </w:abstractNum>
  <w:abstractNum w:abstractNumId="31">
    <w:nsid w:val="43FD13F7"/>
    <w:multiLevelType w:val="hybridMultilevel"/>
    <w:tmpl w:val="419A07D4"/>
    <w:lvl w:ilvl="0" w:tplc="CC5EBF06">
      <w:start w:val="1"/>
      <w:numFmt w:val="decimal"/>
      <w:lvlText w:val="%1."/>
      <w:lvlJc w:val="left"/>
      <w:pPr>
        <w:ind w:left="1296" w:hanging="708"/>
        <w:jc w:val="left"/>
      </w:pPr>
      <w:rPr>
        <w:rFonts w:ascii="Times New Roman" w:eastAsia="Times New Roman" w:hAnsi="Times New Roman" w:cs="Times New Roman" w:hint="default"/>
        <w:spacing w:val="-12"/>
        <w:w w:val="99"/>
        <w:sz w:val="24"/>
        <w:szCs w:val="24"/>
        <w:lang w:eastAsia="en-US" w:bidi="ar-SA"/>
      </w:rPr>
    </w:lvl>
    <w:lvl w:ilvl="1" w:tplc="CCD47FB4">
      <w:numFmt w:val="bullet"/>
      <w:lvlText w:val="•"/>
      <w:lvlJc w:val="left"/>
      <w:pPr>
        <w:ind w:left="2176" w:hanging="708"/>
      </w:pPr>
      <w:rPr>
        <w:rFonts w:hint="default"/>
        <w:lang w:eastAsia="en-US" w:bidi="ar-SA"/>
      </w:rPr>
    </w:lvl>
    <w:lvl w:ilvl="2" w:tplc="B4BAE36E">
      <w:numFmt w:val="bullet"/>
      <w:lvlText w:val="•"/>
      <w:lvlJc w:val="left"/>
      <w:pPr>
        <w:ind w:left="3053" w:hanging="708"/>
      </w:pPr>
      <w:rPr>
        <w:rFonts w:hint="default"/>
        <w:lang w:eastAsia="en-US" w:bidi="ar-SA"/>
      </w:rPr>
    </w:lvl>
    <w:lvl w:ilvl="3" w:tplc="A1663454">
      <w:numFmt w:val="bullet"/>
      <w:lvlText w:val="•"/>
      <w:lvlJc w:val="left"/>
      <w:pPr>
        <w:ind w:left="3929" w:hanging="708"/>
      </w:pPr>
      <w:rPr>
        <w:rFonts w:hint="default"/>
        <w:lang w:eastAsia="en-US" w:bidi="ar-SA"/>
      </w:rPr>
    </w:lvl>
    <w:lvl w:ilvl="4" w:tplc="DE282222">
      <w:numFmt w:val="bullet"/>
      <w:lvlText w:val="•"/>
      <w:lvlJc w:val="left"/>
      <w:pPr>
        <w:ind w:left="4806" w:hanging="708"/>
      </w:pPr>
      <w:rPr>
        <w:rFonts w:hint="default"/>
        <w:lang w:eastAsia="en-US" w:bidi="ar-SA"/>
      </w:rPr>
    </w:lvl>
    <w:lvl w:ilvl="5" w:tplc="F934E818">
      <w:numFmt w:val="bullet"/>
      <w:lvlText w:val="•"/>
      <w:lvlJc w:val="left"/>
      <w:pPr>
        <w:ind w:left="5683" w:hanging="708"/>
      </w:pPr>
      <w:rPr>
        <w:rFonts w:hint="default"/>
        <w:lang w:eastAsia="en-US" w:bidi="ar-SA"/>
      </w:rPr>
    </w:lvl>
    <w:lvl w:ilvl="6" w:tplc="960CB740">
      <w:numFmt w:val="bullet"/>
      <w:lvlText w:val="•"/>
      <w:lvlJc w:val="left"/>
      <w:pPr>
        <w:ind w:left="6559" w:hanging="708"/>
      </w:pPr>
      <w:rPr>
        <w:rFonts w:hint="default"/>
        <w:lang w:eastAsia="en-US" w:bidi="ar-SA"/>
      </w:rPr>
    </w:lvl>
    <w:lvl w:ilvl="7" w:tplc="857C48D4">
      <w:numFmt w:val="bullet"/>
      <w:lvlText w:val="•"/>
      <w:lvlJc w:val="left"/>
      <w:pPr>
        <w:ind w:left="7436" w:hanging="708"/>
      </w:pPr>
      <w:rPr>
        <w:rFonts w:hint="default"/>
        <w:lang w:eastAsia="en-US" w:bidi="ar-SA"/>
      </w:rPr>
    </w:lvl>
    <w:lvl w:ilvl="8" w:tplc="7526CCA6">
      <w:numFmt w:val="bullet"/>
      <w:lvlText w:val="•"/>
      <w:lvlJc w:val="left"/>
      <w:pPr>
        <w:ind w:left="8313" w:hanging="708"/>
      </w:pPr>
      <w:rPr>
        <w:rFonts w:hint="default"/>
        <w:lang w:eastAsia="en-US" w:bidi="ar-SA"/>
      </w:rPr>
    </w:lvl>
  </w:abstractNum>
  <w:abstractNum w:abstractNumId="32">
    <w:nsid w:val="44D30CCE"/>
    <w:multiLevelType w:val="hybridMultilevel"/>
    <w:tmpl w:val="CD6C299C"/>
    <w:lvl w:ilvl="0" w:tplc="89CA6D2E">
      <w:start w:val="1"/>
      <w:numFmt w:val="decimal"/>
      <w:lvlText w:val="%1."/>
      <w:lvlJc w:val="left"/>
      <w:pPr>
        <w:ind w:left="530" w:hanging="360"/>
        <w:jc w:val="left"/>
      </w:pPr>
      <w:rPr>
        <w:rFonts w:ascii="Times New Roman" w:eastAsia="Times New Roman" w:hAnsi="Times New Roman" w:cs="Times New Roman" w:hint="default"/>
        <w:w w:val="100"/>
        <w:sz w:val="22"/>
        <w:szCs w:val="22"/>
        <w:lang w:eastAsia="en-US" w:bidi="ar-SA"/>
      </w:rPr>
    </w:lvl>
    <w:lvl w:ilvl="1" w:tplc="041E46B2">
      <w:numFmt w:val="bullet"/>
      <w:lvlText w:val="•"/>
      <w:lvlJc w:val="left"/>
      <w:pPr>
        <w:ind w:left="882" w:hanging="360"/>
      </w:pPr>
      <w:rPr>
        <w:rFonts w:hint="default"/>
        <w:lang w:eastAsia="en-US" w:bidi="ar-SA"/>
      </w:rPr>
    </w:lvl>
    <w:lvl w:ilvl="2" w:tplc="A2620DD8">
      <w:numFmt w:val="bullet"/>
      <w:lvlText w:val="•"/>
      <w:lvlJc w:val="left"/>
      <w:pPr>
        <w:ind w:left="1224" w:hanging="360"/>
      </w:pPr>
      <w:rPr>
        <w:rFonts w:hint="default"/>
        <w:lang w:eastAsia="en-US" w:bidi="ar-SA"/>
      </w:rPr>
    </w:lvl>
    <w:lvl w:ilvl="3" w:tplc="8E88705A">
      <w:numFmt w:val="bullet"/>
      <w:lvlText w:val="•"/>
      <w:lvlJc w:val="left"/>
      <w:pPr>
        <w:ind w:left="1566" w:hanging="360"/>
      </w:pPr>
      <w:rPr>
        <w:rFonts w:hint="default"/>
        <w:lang w:eastAsia="en-US" w:bidi="ar-SA"/>
      </w:rPr>
    </w:lvl>
    <w:lvl w:ilvl="4" w:tplc="991E7BDC">
      <w:numFmt w:val="bullet"/>
      <w:lvlText w:val="•"/>
      <w:lvlJc w:val="left"/>
      <w:pPr>
        <w:ind w:left="1908" w:hanging="360"/>
      </w:pPr>
      <w:rPr>
        <w:rFonts w:hint="default"/>
        <w:lang w:eastAsia="en-US" w:bidi="ar-SA"/>
      </w:rPr>
    </w:lvl>
    <w:lvl w:ilvl="5" w:tplc="0E901F6C">
      <w:numFmt w:val="bullet"/>
      <w:lvlText w:val="•"/>
      <w:lvlJc w:val="left"/>
      <w:pPr>
        <w:ind w:left="2250" w:hanging="360"/>
      </w:pPr>
      <w:rPr>
        <w:rFonts w:hint="default"/>
        <w:lang w:eastAsia="en-US" w:bidi="ar-SA"/>
      </w:rPr>
    </w:lvl>
    <w:lvl w:ilvl="6" w:tplc="C7B86A9A">
      <w:numFmt w:val="bullet"/>
      <w:lvlText w:val="•"/>
      <w:lvlJc w:val="left"/>
      <w:pPr>
        <w:ind w:left="2592" w:hanging="360"/>
      </w:pPr>
      <w:rPr>
        <w:rFonts w:hint="default"/>
        <w:lang w:eastAsia="en-US" w:bidi="ar-SA"/>
      </w:rPr>
    </w:lvl>
    <w:lvl w:ilvl="7" w:tplc="0C823758">
      <w:numFmt w:val="bullet"/>
      <w:lvlText w:val="•"/>
      <w:lvlJc w:val="left"/>
      <w:pPr>
        <w:ind w:left="2934" w:hanging="360"/>
      </w:pPr>
      <w:rPr>
        <w:rFonts w:hint="default"/>
        <w:lang w:eastAsia="en-US" w:bidi="ar-SA"/>
      </w:rPr>
    </w:lvl>
    <w:lvl w:ilvl="8" w:tplc="9918A316">
      <w:numFmt w:val="bullet"/>
      <w:lvlText w:val="•"/>
      <w:lvlJc w:val="left"/>
      <w:pPr>
        <w:ind w:left="3276" w:hanging="360"/>
      </w:pPr>
      <w:rPr>
        <w:rFonts w:hint="default"/>
        <w:lang w:eastAsia="en-US" w:bidi="ar-SA"/>
      </w:rPr>
    </w:lvl>
  </w:abstractNum>
  <w:abstractNum w:abstractNumId="33">
    <w:nsid w:val="458377E7"/>
    <w:multiLevelType w:val="hybridMultilevel"/>
    <w:tmpl w:val="68BC5DF6"/>
    <w:lvl w:ilvl="0" w:tplc="1B4EF8F4">
      <w:start w:val="1"/>
      <w:numFmt w:val="decimal"/>
      <w:lvlText w:val="%1."/>
      <w:lvlJc w:val="left"/>
      <w:pPr>
        <w:ind w:left="1308" w:hanging="720"/>
        <w:jc w:val="left"/>
      </w:pPr>
      <w:rPr>
        <w:rFonts w:ascii="Times New Roman" w:eastAsia="Times New Roman" w:hAnsi="Times New Roman" w:cs="Times New Roman" w:hint="default"/>
        <w:spacing w:val="-3"/>
        <w:w w:val="100"/>
        <w:sz w:val="24"/>
        <w:szCs w:val="24"/>
        <w:lang w:eastAsia="en-US" w:bidi="ar-SA"/>
      </w:rPr>
    </w:lvl>
    <w:lvl w:ilvl="1" w:tplc="67F6A2DE">
      <w:numFmt w:val="bullet"/>
      <w:lvlText w:val="•"/>
      <w:lvlJc w:val="left"/>
      <w:pPr>
        <w:ind w:left="2176" w:hanging="720"/>
      </w:pPr>
      <w:rPr>
        <w:rFonts w:hint="default"/>
        <w:lang w:eastAsia="en-US" w:bidi="ar-SA"/>
      </w:rPr>
    </w:lvl>
    <w:lvl w:ilvl="2" w:tplc="A4526CEE">
      <w:numFmt w:val="bullet"/>
      <w:lvlText w:val="•"/>
      <w:lvlJc w:val="left"/>
      <w:pPr>
        <w:ind w:left="3053" w:hanging="720"/>
      </w:pPr>
      <w:rPr>
        <w:rFonts w:hint="default"/>
        <w:lang w:eastAsia="en-US" w:bidi="ar-SA"/>
      </w:rPr>
    </w:lvl>
    <w:lvl w:ilvl="3" w:tplc="53FEA2DC">
      <w:numFmt w:val="bullet"/>
      <w:lvlText w:val="•"/>
      <w:lvlJc w:val="left"/>
      <w:pPr>
        <w:ind w:left="3929" w:hanging="720"/>
      </w:pPr>
      <w:rPr>
        <w:rFonts w:hint="default"/>
        <w:lang w:eastAsia="en-US" w:bidi="ar-SA"/>
      </w:rPr>
    </w:lvl>
    <w:lvl w:ilvl="4" w:tplc="829ACC44">
      <w:numFmt w:val="bullet"/>
      <w:lvlText w:val="•"/>
      <w:lvlJc w:val="left"/>
      <w:pPr>
        <w:ind w:left="4806" w:hanging="720"/>
      </w:pPr>
      <w:rPr>
        <w:rFonts w:hint="default"/>
        <w:lang w:eastAsia="en-US" w:bidi="ar-SA"/>
      </w:rPr>
    </w:lvl>
    <w:lvl w:ilvl="5" w:tplc="CF42D690">
      <w:numFmt w:val="bullet"/>
      <w:lvlText w:val="•"/>
      <w:lvlJc w:val="left"/>
      <w:pPr>
        <w:ind w:left="5683" w:hanging="720"/>
      </w:pPr>
      <w:rPr>
        <w:rFonts w:hint="default"/>
        <w:lang w:eastAsia="en-US" w:bidi="ar-SA"/>
      </w:rPr>
    </w:lvl>
    <w:lvl w:ilvl="6" w:tplc="FFB0B4DC">
      <w:numFmt w:val="bullet"/>
      <w:lvlText w:val="•"/>
      <w:lvlJc w:val="left"/>
      <w:pPr>
        <w:ind w:left="6559" w:hanging="720"/>
      </w:pPr>
      <w:rPr>
        <w:rFonts w:hint="default"/>
        <w:lang w:eastAsia="en-US" w:bidi="ar-SA"/>
      </w:rPr>
    </w:lvl>
    <w:lvl w:ilvl="7" w:tplc="FFDE84BA">
      <w:numFmt w:val="bullet"/>
      <w:lvlText w:val="•"/>
      <w:lvlJc w:val="left"/>
      <w:pPr>
        <w:ind w:left="7436" w:hanging="720"/>
      </w:pPr>
      <w:rPr>
        <w:rFonts w:hint="default"/>
        <w:lang w:eastAsia="en-US" w:bidi="ar-SA"/>
      </w:rPr>
    </w:lvl>
    <w:lvl w:ilvl="8" w:tplc="47363FC8">
      <w:numFmt w:val="bullet"/>
      <w:lvlText w:val="•"/>
      <w:lvlJc w:val="left"/>
      <w:pPr>
        <w:ind w:left="8313" w:hanging="720"/>
      </w:pPr>
      <w:rPr>
        <w:rFonts w:hint="default"/>
        <w:lang w:eastAsia="en-US" w:bidi="ar-SA"/>
      </w:rPr>
    </w:lvl>
  </w:abstractNum>
  <w:abstractNum w:abstractNumId="34">
    <w:nsid w:val="47695532"/>
    <w:multiLevelType w:val="hybridMultilevel"/>
    <w:tmpl w:val="37ECAF04"/>
    <w:lvl w:ilvl="0" w:tplc="A6DCB1D6">
      <w:start w:val="1"/>
      <w:numFmt w:val="decimal"/>
      <w:lvlText w:val="%1."/>
      <w:lvlJc w:val="left"/>
      <w:pPr>
        <w:ind w:left="285" w:hanging="207"/>
        <w:jc w:val="left"/>
      </w:pPr>
      <w:rPr>
        <w:rFonts w:ascii="Times New Roman" w:eastAsia="Times New Roman" w:hAnsi="Times New Roman" w:cs="Times New Roman" w:hint="default"/>
        <w:spacing w:val="0"/>
        <w:w w:val="99"/>
        <w:sz w:val="20"/>
        <w:szCs w:val="20"/>
        <w:lang w:eastAsia="en-US" w:bidi="ar-SA"/>
      </w:rPr>
    </w:lvl>
    <w:lvl w:ilvl="1" w:tplc="137027B6">
      <w:numFmt w:val="bullet"/>
      <w:lvlText w:val="•"/>
      <w:lvlJc w:val="left"/>
      <w:pPr>
        <w:ind w:left="455" w:hanging="207"/>
      </w:pPr>
      <w:rPr>
        <w:rFonts w:hint="default"/>
        <w:lang w:eastAsia="en-US" w:bidi="ar-SA"/>
      </w:rPr>
    </w:lvl>
    <w:lvl w:ilvl="2" w:tplc="CBCAA168">
      <w:numFmt w:val="bullet"/>
      <w:lvlText w:val="•"/>
      <w:lvlJc w:val="left"/>
      <w:pPr>
        <w:ind w:left="630" w:hanging="207"/>
      </w:pPr>
      <w:rPr>
        <w:rFonts w:hint="default"/>
        <w:lang w:eastAsia="en-US" w:bidi="ar-SA"/>
      </w:rPr>
    </w:lvl>
    <w:lvl w:ilvl="3" w:tplc="988CA6FA">
      <w:numFmt w:val="bullet"/>
      <w:lvlText w:val="•"/>
      <w:lvlJc w:val="left"/>
      <w:pPr>
        <w:ind w:left="805" w:hanging="207"/>
      </w:pPr>
      <w:rPr>
        <w:rFonts w:hint="default"/>
        <w:lang w:eastAsia="en-US" w:bidi="ar-SA"/>
      </w:rPr>
    </w:lvl>
    <w:lvl w:ilvl="4" w:tplc="50BA5DD0">
      <w:numFmt w:val="bullet"/>
      <w:lvlText w:val="•"/>
      <w:lvlJc w:val="left"/>
      <w:pPr>
        <w:ind w:left="980" w:hanging="207"/>
      </w:pPr>
      <w:rPr>
        <w:rFonts w:hint="default"/>
        <w:lang w:eastAsia="en-US" w:bidi="ar-SA"/>
      </w:rPr>
    </w:lvl>
    <w:lvl w:ilvl="5" w:tplc="46EC3970">
      <w:numFmt w:val="bullet"/>
      <w:lvlText w:val="•"/>
      <w:lvlJc w:val="left"/>
      <w:pPr>
        <w:ind w:left="1155" w:hanging="207"/>
      </w:pPr>
      <w:rPr>
        <w:rFonts w:hint="default"/>
        <w:lang w:eastAsia="en-US" w:bidi="ar-SA"/>
      </w:rPr>
    </w:lvl>
    <w:lvl w:ilvl="6" w:tplc="F2125CF6">
      <w:numFmt w:val="bullet"/>
      <w:lvlText w:val="•"/>
      <w:lvlJc w:val="left"/>
      <w:pPr>
        <w:ind w:left="1330" w:hanging="207"/>
      </w:pPr>
      <w:rPr>
        <w:rFonts w:hint="default"/>
        <w:lang w:eastAsia="en-US" w:bidi="ar-SA"/>
      </w:rPr>
    </w:lvl>
    <w:lvl w:ilvl="7" w:tplc="CB88C248">
      <w:numFmt w:val="bullet"/>
      <w:lvlText w:val="•"/>
      <w:lvlJc w:val="left"/>
      <w:pPr>
        <w:ind w:left="1505" w:hanging="207"/>
      </w:pPr>
      <w:rPr>
        <w:rFonts w:hint="default"/>
        <w:lang w:eastAsia="en-US" w:bidi="ar-SA"/>
      </w:rPr>
    </w:lvl>
    <w:lvl w:ilvl="8" w:tplc="F8AEB0FA">
      <w:numFmt w:val="bullet"/>
      <w:lvlText w:val="•"/>
      <w:lvlJc w:val="left"/>
      <w:pPr>
        <w:ind w:left="1680" w:hanging="207"/>
      </w:pPr>
      <w:rPr>
        <w:rFonts w:hint="default"/>
        <w:lang w:eastAsia="en-US" w:bidi="ar-SA"/>
      </w:rPr>
    </w:lvl>
  </w:abstractNum>
  <w:abstractNum w:abstractNumId="35">
    <w:nsid w:val="48A93850"/>
    <w:multiLevelType w:val="multilevel"/>
    <w:tmpl w:val="19EA746C"/>
    <w:lvl w:ilvl="0">
      <w:start w:val="6"/>
      <w:numFmt w:val="decimal"/>
      <w:lvlText w:val="%1"/>
      <w:lvlJc w:val="left"/>
      <w:pPr>
        <w:ind w:left="1469" w:hanging="881"/>
        <w:jc w:val="left"/>
      </w:pPr>
      <w:rPr>
        <w:rFonts w:hint="default"/>
        <w:lang w:eastAsia="en-US" w:bidi="ar-SA"/>
      </w:rPr>
    </w:lvl>
    <w:lvl w:ilvl="1">
      <w:start w:val="1"/>
      <w:numFmt w:val="decimal"/>
      <w:lvlText w:val="%1.%2"/>
      <w:lvlJc w:val="left"/>
      <w:pPr>
        <w:ind w:left="1469" w:hanging="881"/>
        <w:jc w:val="left"/>
      </w:pPr>
      <w:rPr>
        <w:rFonts w:ascii="Times New Roman" w:eastAsia="Times New Roman" w:hAnsi="Times New Roman" w:cs="Times New Roman" w:hint="default"/>
        <w:w w:val="99"/>
        <w:sz w:val="24"/>
        <w:szCs w:val="24"/>
        <w:lang w:eastAsia="en-US" w:bidi="ar-SA"/>
      </w:rPr>
    </w:lvl>
    <w:lvl w:ilvl="2">
      <w:numFmt w:val="bullet"/>
      <w:lvlText w:val="•"/>
      <w:lvlJc w:val="left"/>
      <w:pPr>
        <w:ind w:left="3181" w:hanging="881"/>
      </w:pPr>
      <w:rPr>
        <w:rFonts w:hint="default"/>
        <w:lang w:eastAsia="en-US" w:bidi="ar-SA"/>
      </w:rPr>
    </w:lvl>
    <w:lvl w:ilvl="3">
      <w:numFmt w:val="bullet"/>
      <w:lvlText w:val="•"/>
      <w:lvlJc w:val="left"/>
      <w:pPr>
        <w:ind w:left="4041" w:hanging="881"/>
      </w:pPr>
      <w:rPr>
        <w:rFonts w:hint="default"/>
        <w:lang w:eastAsia="en-US" w:bidi="ar-SA"/>
      </w:rPr>
    </w:lvl>
    <w:lvl w:ilvl="4">
      <w:numFmt w:val="bullet"/>
      <w:lvlText w:val="•"/>
      <w:lvlJc w:val="left"/>
      <w:pPr>
        <w:ind w:left="4902" w:hanging="881"/>
      </w:pPr>
      <w:rPr>
        <w:rFonts w:hint="default"/>
        <w:lang w:eastAsia="en-US" w:bidi="ar-SA"/>
      </w:rPr>
    </w:lvl>
    <w:lvl w:ilvl="5">
      <w:numFmt w:val="bullet"/>
      <w:lvlText w:val="•"/>
      <w:lvlJc w:val="left"/>
      <w:pPr>
        <w:ind w:left="5763" w:hanging="881"/>
      </w:pPr>
      <w:rPr>
        <w:rFonts w:hint="default"/>
        <w:lang w:eastAsia="en-US" w:bidi="ar-SA"/>
      </w:rPr>
    </w:lvl>
    <w:lvl w:ilvl="6">
      <w:numFmt w:val="bullet"/>
      <w:lvlText w:val="•"/>
      <w:lvlJc w:val="left"/>
      <w:pPr>
        <w:ind w:left="6623" w:hanging="881"/>
      </w:pPr>
      <w:rPr>
        <w:rFonts w:hint="default"/>
        <w:lang w:eastAsia="en-US" w:bidi="ar-SA"/>
      </w:rPr>
    </w:lvl>
    <w:lvl w:ilvl="7">
      <w:numFmt w:val="bullet"/>
      <w:lvlText w:val="•"/>
      <w:lvlJc w:val="left"/>
      <w:pPr>
        <w:ind w:left="7484" w:hanging="881"/>
      </w:pPr>
      <w:rPr>
        <w:rFonts w:hint="default"/>
        <w:lang w:eastAsia="en-US" w:bidi="ar-SA"/>
      </w:rPr>
    </w:lvl>
    <w:lvl w:ilvl="8">
      <w:numFmt w:val="bullet"/>
      <w:lvlText w:val="•"/>
      <w:lvlJc w:val="left"/>
      <w:pPr>
        <w:ind w:left="8345" w:hanging="881"/>
      </w:pPr>
      <w:rPr>
        <w:rFonts w:hint="default"/>
        <w:lang w:eastAsia="en-US" w:bidi="ar-SA"/>
      </w:rPr>
    </w:lvl>
  </w:abstractNum>
  <w:abstractNum w:abstractNumId="36">
    <w:nsid w:val="4BCB68FF"/>
    <w:multiLevelType w:val="multilevel"/>
    <w:tmpl w:val="BE22A15E"/>
    <w:lvl w:ilvl="0">
      <w:start w:val="5"/>
      <w:numFmt w:val="decimal"/>
      <w:lvlText w:val="%1"/>
      <w:lvlJc w:val="left"/>
      <w:pPr>
        <w:ind w:left="1469" w:hanging="881"/>
        <w:jc w:val="left"/>
      </w:pPr>
      <w:rPr>
        <w:rFonts w:hint="default"/>
        <w:lang w:eastAsia="en-US" w:bidi="ar-SA"/>
      </w:rPr>
    </w:lvl>
    <w:lvl w:ilvl="1">
      <w:start w:val="1"/>
      <w:numFmt w:val="decimal"/>
      <w:lvlText w:val="%1.%2"/>
      <w:lvlJc w:val="left"/>
      <w:pPr>
        <w:ind w:left="1469" w:hanging="881"/>
        <w:jc w:val="left"/>
      </w:pPr>
      <w:rPr>
        <w:rFonts w:ascii="Times New Roman" w:eastAsia="Times New Roman" w:hAnsi="Times New Roman" w:cs="Times New Roman" w:hint="default"/>
        <w:spacing w:val="-2"/>
        <w:w w:val="99"/>
        <w:sz w:val="24"/>
        <w:szCs w:val="24"/>
        <w:lang w:eastAsia="en-US" w:bidi="ar-SA"/>
      </w:rPr>
    </w:lvl>
    <w:lvl w:ilvl="2">
      <w:numFmt w:val="bullet"/>
      <w:lvlText w:val="•"/>
      <w:lvlJc w:val="left"/>
      <w:pPr>
        <w:ind w:left="3181" w:hanging="881"/>
      </w:pPr>
      <w:rPr>
        <w:rFonts w:hint="default"/>
        <w:lang w:eastAsia="en-US" w:bidi="ar-SA"/>
      </w:rPr>
    </w:lvl>
    <w:lvl w:ilvl="3">
      <w:numFmt w:val="bullet"/>
      <w:lvlText w:val="•"/>
      <w:lvlJc w:val="left"/>
      <w:pPr>
        <w:ind w:left="4041" w:hanging="881"/>
      </w:pPr>
      <w:rPr>
        <w:rFonts w:hint="default"/>
        <w:lang w:eastAsia="en-US" w:bidi="ar-SA"/>
      </w:rPr>
    </w:lvl>
    <w:lvl w:ilvl="4">
      <w:numFmt w:val="bullet"/>
      <w:lvlText w:val="•"/>
      <w:lvlJc w:val="left"/>
      <w:pPr>
        <w:ind w:left="4902" w:hanging="881"/>
      </w:pPr>
      <w:rPr>
        <w:rFonts w:hint="default"/>
        <w:lang w:eastAsia="en-US" w:bidi="ar-SA"/>
      </w:rPr>
    </w:lvl>
    <w:lvl w:ilvl="5">
      <w:numFmt w:val="bullet"/>
      <w:lvlText w:val="•"/>
      <w:lvlJc w:val="left"/>
      <w:pPr>
        <w:ind w:left="5763" w:hanging="881"/>
      </w:pPr>
      <w:rPr>
        <w:rFonts w:hint="default"/>
        <w:lang w:eastAsia="en-US" w:bidi="ar-SA"/>
      </w:rPr>
    </w:lvl>
    <w:lvl w:ilvl="6">
      <w:numFmt w:val="bullet"/>
      <w:lvlText w:val="•"/>
      <w:lvlJc w:val="left"/>
      <w:pPr>
        <w:ind w:left="6623" w:hanging="881"/>
      </w:pPr>
      <w:rPr>
        <w:rFonts w:hint="default"/>
        <w:lang w:eastAsia="en-US" w:bidi="ar-SA"/>
      </w:rPr>
    </w:lvl>
    <w:lvl w:ilvl="7">
      <w:numFmt w:val="bullet"/>
      <w:lvlText w:val="•"/>
      <w:lvlJc w:val="left"/>
      <w:pPr>
        <w:ind w:left="7484" w:hanging="881"/>
      </w:pPr>
      <w:rPr>
        <w:rFonts w:hint="default"/>
        <w:lang w:eastAsia="en-US" w:bidi="ar-SA"/>
      </w:rPr>
    </w:lvl>
    <w:lvl w:ilvl="8">
      <w:numFmt w:val="bullet"/>
      <w:lvlText w:val="•"/>
      <w:lvlJc w:val="left"/>
      <w:pPr>
        <w:ind w:left="8345" w:hanging="881"/>
      </w:pPr>
      <w:rPr>
        <w:rFonts w:hint="default"/>
        <w:lang w:eastAsia="en-US" w:bidi="ar-SA"/>
      </w:rPr>
    </w:lvl>
  </w:abstractNum>
  <w:abstractNum w:abstractNumId="37">
    <w:nsid w:val="4BD15352"/>
    <w:multiLevelType w:val="hybridMultilevel"/>
    <w:tmpl w:val="707EEF62"/>
    <w:lvl w:ilvl="0" w:tplc="47562AFE">
      <w:start w:val="1"/>
      <w:numFmt w:val="lowerLetter"/>
      <w:lvlText w:val="%1."/>
      <w:lvlJc w:val="left"/>
      <w:pPr>
        <w:ind w:left="1296" w:hanging="708"/>
        <w:jc w:val="left"/>
      </w:pPr>
      <w:rPr>
        <w:rFonts w:ascii="Times New Roman" w:eastAsia="Times New Roman" w:hAnsi="Times New Roman" w:cs="Times New Roman" w:hint="default"/>
        <w:spacing w:val="-2"/>
        <w:w w:val="99"/>
        <w:sz w:val="24"/>
        <w:szCs w:val="24"/>
        <w:lang w:eastAsia="en-US" w:bidi="ar-SA"/>
      </w:rPr>
    </w:lvl>
    <w:lvl w:ilvl="1" w:tplc="B0D439EA">
      <w:numFmt w:val="bullet"/>
      <w:lvlText w:val="•"/>
      <w:lvlJc w:val="left"/>
      <w:pPr>
        <w:ind w:left="2176" w:hanging="708"/>
      </w:pPr>
      <w:rPr>
        <w:rFonts w:hint="default"/>
        <w:lang w:eastAsia="en-US" w:bidi="ar-SA"/>
      </w:rPr>
    </w:lvl>
    <w:lvl w:ilvl="2" w:tplc="368641C4">
      <w:numFmt w:val="bullet"/>
      <w:lvlText w:val="•"/>
      <w:lvlJc w:val="left"/>
      <w:pPr>
        <w:ind w:left="3053" w:hanging="708"/>
      </w:pPr>
      <w:rPr>
        <w:rFonts w:hint="default"/>
        <w:lang w:eastAsia="en-US" w:bidi="ar-SA"/>
      </w:rPr>
    </w:lvl>
    <w:lvl w:ilvl="3" w:tplc="8FD20E84">
      <w:numFmt w:val="bullet"/>
      <w:lvlText w:val="•"/>
      <w:lvlJc w:val="left"/>
      <w:pPr>
        <w:ind w:left="3929" w:hanging="708"/>
      </w:pPr>
      <w:rPr>
        <w:rFonts w:hint="default"/>
        <w:lang w:eastAsia="en-US" w:bidi="ar-SA"/>
      </w:rPr>
    </w:lvl>
    <w:lvl w:ilvl="4" w:tplc="438CB55C">
      <w:numFmt w:val="bullet"/>
      <w:lvlText w:val="•"/>
      <w:lvlJc w:val="left"/>
      <w:pPr>
        <w:ind w:left="4806" w:hanging="708"/>
      </w:pPr>
      <w:rPr>
        <w:rFonts w:hint="default"/>
        <w:lang w:eastAsia="en-US" w:bidi="ar-SA"/>
      </w:rPr>
    </w:lvl>
    <w:lvl w:ilvl="5" w:tplc="3E6AC6A8">
      <w:numFmt w:val="bullet"/>
      <w:lvlText w:val="•"/>
      <w:lvlJc w:val="left"/>
      <w:pPr>
        <w:ind w:left="5683" w:hanging="708"/>
      </w:pPr>
      <w:rPr>
        <w:rFonts w:hint="default"/>
        <w:lang w:eastAsia="en-US" w:bidi="ar-SA"/>
      </w:rPr>
    </w:lvl>
    <w:lvl w:ilvl="6" w:tplc="A93AB9CC">
      <w:numFmt w:val="bullet"/>
      <w:lvlText w:val="•"/>
      <w:lvlJc w:val="left"/>
      <w:pPr>
        <w:ind w:left="6559" w:hanging="708"/>
      </w:pPr>
      <w:rPr>
        <w:rFonts w:hint="default"/>
        <w:lang w:eastAsia="en-US" w:bidi="ar-SA"/>
      </w:rPr>
    </w:lvl>
    <w:lvl w:ilvl="7" w:tplc="7F844896">
      <w:numFmt w:val="bullet"/>
      <w:lvlText w:val="•"/>
      <w:lvlJc w:val="left"/>
      <w:pPr>
        <w:ind w:left="7436" w:hanging="708"/>
      </w:pPr>
      <w:rPr>
        <w:rFonts w:hint="default"/>
        <w:lang w:eastAsia="en-US" w:bidi="ar-SA"/>
      </w:rPr>
    </w:lvl>
    <w:lvl w:ilvl="8" w:tplc="FCDABAD8">
      <w:numFmt w:val="bullet"/>
      <w:lvlText w:val="•"/>
      <w:lvlJc w:val="left"/>
      <w:pPr>
        <w:ind w:left="8313" w:hanging="708"/>
      </w:pPr>
      <w:rPr>
        <w:rFonts w:hint="default"/>
        <w:lang w:eastAsia="en-US" w:bidi="ar-SA"/>
      </w:rPr>
    </w:lvl>
  </w:abstractNum>
  <w:abstractNum w:abstractNumId="38">
    <w:nsid w:val="4C18763F"/>
    <w:multiLevelType w:val="hybridMultilevel"/>
    <w:tmpl w:val="514C3F4A"/>
    <w:lvl w:ilvl="0" w:tplc="70225F3E">
      <w:start w:val="1"/>
      <w:numFmt w:val="lowerLetter"/>
      <w:lvlText w:val="%1."/>
      <w:lvlJc w:val="left"/>
      <w:pPr>
        <w:ind w:left="1154" w:hanging="567"/>
        <w:jc w:val="left"/>
      </w:pPr>
      <w:rPr>
        <w:rFonts w:ascii="Times New Roman" w:eastAsia="Times New Roman" w:hAnsi="Times New Roman" w:cs="Times New Roman" w:hint="default"/>
        <w:spacing w:val="-20"/>
        <w:w w:val="99"/>
        <w:sz w:val="24"/>
        <w:szCs w:val="24"/>
        <w:lang w:eastAsia="en-US" w:bidi="ar-SA"/>
      </w:rPr>
    </w:lvl>
    <w:lvl w:ilvl="1" w:tplc="367C9826">
      <w:numFmt w:val="bullet"/>
      <w:lvlText w:val="•"/>
      <w:lvlJc w:val="left"/>
      <w:pPr>
        <w:ind w:left="2050" w:hanging="567"/>
      </w:pPr>
      <w:rPr>
        <w:rFonts w:hint="default"/>
        <w:lang w:eastAsia="en-US" w:bidi="ar-SA"/>
      </w:rPr>
    </w:lvl>
    <w:lvl w:ilvl="2" w:tplc="8F38C896">
      <w:numFmt w:val="bullet"/>
      <w:lvlText w:val="•"/>
      <w:lvlJc w:val="left"/>
      <w:pPr>
        <w:ind w:left="2941" w:hanging="567"/>
      </w:pPr>
      <w:rPr>
        <w:rFonts w:hint="default"/>
        <w:lang w:eastAsia="en-US" w:bidi="ar-SA"/>
      </w:rPr>
    </w:lvl>
    <w:lvl w:ilvl="3" w:tplc="B2D295A6">
      <w:numFmt w:val="bullet"/>
      <w:lvlText w:val="•"/>
      <w:lvlJc w:val="left"/>
      <w:pPr>
        <w:ind w:left="3831" w:hanging="567"/>
      </w:pPr>
      <w:rPr>
        <w:rFonts w:hint="default"/>
        <w:lang w:eastAsia="en-US" w:bidi="ar-SA"/>
      </w:rPr>
    </w:lvl>
    <w:lvl w:ilvl="4" w:tplc="9E304240">
      <w:numFmt w:val="bullet"/>
      <w:lvlText w:val="•"/>
      <w:lvlJc w:val="left"/>
      <w:pPr>
        <w:ind w:left="4722" w:hanging="567"/>
      </w:pPr>
      <w:rPr>
        <w:rFonts w:hint="default"/>
        <w:lang w:eastAsia="en-US" w:bidi="ar-SA"/>
      </w:rPr>
    </w:lvl>
    <w:lvl w:ilvl="5" w:tplc="20F48980">
      <w:numFmt w:val="bullet"/>
      <w:lvlText w:val="•"/>
      <w:lvlJc w:val="left"/>
      <w:pPr>
        <w:ind w:left="5613" w:hanging="567"/>
      </w:pPr>
      <w:rPr>
        <w:rFonts w:hint="default"/>
        <w:lang w:eastAsia="en-US" w:bidi="ar-SA"/>
      </w:rPr>
    </w:lvl>
    <w:lvl w:ilvl="6" w:tplc="9DDEE708">
      <w:numFmt w:val="bullet"/>
      <w:lvlText w:val="•"/>
      <w:lvlJc w:val="left"/>
      <w:pPr>
        <w:ind w:left="6503" w:hanging="567"/>
      </w:pPr>
      <w:rPr>
        <w:rFonts w:hint="default"/>
        <w:lang w:eastAsia="en-US" w:bidi="ar-SA"/>
      </w:rPr>
    </w:lvl>
    <w:lvl w:ilvl="7" w:tplc="A01E1E0C">
      <w:numFmt w:val="bullet"/>
      <w:lvlText w:val="•"/>
      <w:lvlJc w:val="left"/>
      <w:pPr>
        <w:ind w:left="7394" w:hanging="567"/>
      </w:pPr>
      <w:rPr>
        <w:rFonts w:hint="default"/>
        <w:lang w:eastAsia="en-US" w:bidi="ar-SA"/>
      </w:rPr>
    </w:lvl>
    <w:lvl w:ilvl="8" w:tplc="3134016A">
      <w:numFmt w:val="bullet"/>
      <w:lvlText w:val="•"/>
      <w:lvlJc w:val="left"/>
      <w:pPr>
        <w:ind w:left="8285" w:hanging="567"/>
      </w:pPr>
      <w:rPr>
        <w:rFonts w:hint="default"/>
        <w:lang w:eastAsia="en-US" w:bidi="ar-SA"/>
      </w:rPr>
    </w:lvl>
  </w:abstractNum>
  <w:abstractNum w:abstractNumId="39">
    <w:nsid w:val="501909C4"/>
    <w:multiLevelType w:val="hybridMultilevel"/>
    <w:tmpl w:val="CD98CA9A"/>
    <w:lvl w:ilvl="0" w:tplc="F62C7B52">
      <w:start w:val="1"/>
      <w:numFmt w:val="decimal"/>
      <w:lvlText w:val="%1."/>
      <w:lvlJc w:val="left"/>
      <w:pPr>
        <w:ind w:left="1154" w:hanging="567"/>
        <w:jc w:val="left"/>
      </w:pPr>
      <w:rPr>
        <w:rFonts w:ascii="Times New Roman" w:eastAsia="Times New Roman" w:hAnsi="Times New Roman" w:cs="Times New Roman" w:hint="default"/>
        <w:spacing w:val="-3"/>
        <w:w w:val="99"/>
        <w:sz w:val="24"/>
        <w:szCs w:val="24"/>
        <w:lang w:eastAsia="en-US" w:bidi="ar-SA"/>
      </w:rPr>
    </w:lvl>
    <w:lvl w:ilvl="1" w:tplc="6F1621C0">
      <w:numFmt w:val="bullet"/>
      <w:lvlText w:val="•"/>
      <w:lvlJc w:val="left"/>
      <w:pPr>
        <w:ind w:left="2050" w:hanging="567"/>
      </w:pPr>
      <w:rPr>
        <w:rFonts w:hint="default"/>
        <w:lang w:eastAsia="en-US" w:bidi="ar-SA"/>
      </w:rPr>
    </w:lvl>
    <w:lvl w:ilvl="2" w:tplc="1662EBF0">
      <w:numFmt w:val="bullet"/>
      <w:lvlText w:val="•"/>
      <w:lvlJc w:val="left"/>
      <w:pPr>
        <w:ind w:left="2941" w:hanging="567"/>
      </w:pPr>
      <w:rPr>
        <w:rFonts w:hint="default"/>
        <w:lang w:eastAsia="en-US" w:bidi="ar-SA"/>
      </w:rPr>
    </w:lvl>
    <w:lvl w:ilvl="3" w:tplc="1F38028A">
      <w:numFmt w:val="bullet"/>
      <w:lvlText w:val="•"/>
      <w:lvlJc w:val="left"/>
      <w:pPr>
        <w:ind w:left="3831" w:hanging="567"/>
      </w:pPr>
      <w:rPr>
        <w:rFonts w:hint="default"/>
        <w:lang w:eastAsia="en-US" w:bidi="ar-SA"/>
      </w:rPr>
    </w:lvl>
    <w:lvl w:ilvl="4" w:tplc="C36A75E8">
      <w:numFmt w:val="bullet"/>
      <w:lvlText w:val="•"/>
      <w:lvlJc w:val="left"/>
      <w:pPr>
        <w:ind w:left="4722" w:hanging="567"/>
      </w:pPr>
      <w:rPr>
        <w:rFonts w:hint="default"/>
        <w:lang w:eastAsia="en-US" w:bidi="ar-SA"/>
      </w:rPr>
    </w:lvl>
    <w:lvl w:ilvl="5" w:tplc="D7D23A10">
      <w:numFmt w:val="bullet"/>
      <w:lvlText w:val="•"/>
      <w:lvlJc w:val="left"/>
      <w:pPr>
        <w:ind w:left="5613" w:hanging="567"/>
      </w:pPr>
      <w:rPr>
        <w:rFonts w:hint="default"/>
        <w:lang w:eastAsia="en-US" w:bidi="ar-SA"/>
      </w:rPr>
    </w:lvl>
    <w:lvl w:ilvl="6" w:tplc="C8E23528">
      <w:numFmt w:val="bullet"/>
      <w:lvlText w:val="•"/>
      <w:lvlJc w:val="left"/>
      <w:pPr>
        <w:ind w:left="6503" w:hanging="567"/>
      </w:pPr>
      <w:rPr>
        <w:rFonts w:hint="default"/>
        <w:lang w:eastAsia="en-US" w:bidi="ar-SA"/>
      </w:rPr>
    </w:lvl>
    <w:lvl w:ilvl="7" w:tplc="AFA26250">
      <w:numFmt w:val="bullet"/>
      <w:lvlText w:val="•"/>
      <w:lvlJc w:val="left"/>
      <w:pPr>
        <w:ind w:left="7394" w:hanging="567"/>
      </w:pPr>
      <w:rPr>
        <w:rFonts w:hint="default"/>
        <w:lang w:eastAsia="en-US" w:bidi="ar-SA"/>
      </w:rPr>
    </w:lvl>
    <w:lvl w:ilvl="8" w:tplc="0478BCCA">
      <w:numFmt w:val="bullet"/>
      <w:lvlText w:val="•"/>
      <w:lvlJc w:val="left"/>
      <w:pPr>
        <w:ind w:left="8285" w:hanging="567"/>
      </w:pPr>
      <w:rPr>
        <w:rFonts w:hint="default"/>
        <w:lang w:eastAsia="en-US" w:bidi="ar-SA"/>
      </w:rPr>
    </w:lvl>
  </w:abstractNum>
  <w:abstractNum w:abstractNumId="40">
    <w:nsid w:val="504119B6"/>
    <w:multiLevelType w:val="multilevel"/>
    <w:tmpl w:val="447835A2"/>
    <w:lvl w:ilvl="0">
      <w:start w:val="5"/>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Times New Roman" w:eastAsia="Times New Roman" w:hAnsi="Times New Roman" w:cs="Times New Roman" w:hint="default"/>
        <w:b/>
        <w:bCs/>
        <w:w w:val="100"/>
        <w:sz w:val="24"/>
        <w:szCs w:val="24"/>
        <w:lang w:eastAsia="en-US" w:bidi="ar-SA"/>
      </w:rPr>
    </w:lvl>
    <w:lvl w:ilvl="2">
      <w:numFmt w:val="bullet"/>
      <w:lvlText w:val="•"/>
      <w:lvlJc w:val="left"/>
      <w:pPr>
        <w:ind w:left="3053" w:hanging="720"/>
      </w:pPr>
      <w:rPr>
        <w:rFonts w:hint="default"/>
        <w:lang w:eastAsia="en-US" w:bidi="ar-SA"/>
      </w:rPr>
    </w:lvl>
    <w:lvl w:ilvl="3">
      <w:numFmt w:val="bullet"/>
      <w:lvlText w:val="•"/>
      <w:lvlJc w:val="left"/>
      <w:pPr>
        <w:ind w:left="3929" w:hanging="720"/>
      </w:pPr>
      <w:rPr>
        <w:rFonts w:hint="default"/>
        <w:lang w:eastAsia="en-US" w:bidi="ar-SA"/>
      </w:rPr>
    </w:lvl>
    <w:lvl w:ilvl="4">
      <w:numFmt w:val="bullet"/>
      <w:lvlText w:val="•"/>
      <w:lvlJc w:val="left"/>
      <w:pPr>
        <w:ind w:left="4806" w:hanging="720"/>
      </w:pPr>
      <w:rPr>
        <w:rFonts w:hint="default"/>
        <w:lang w:eastAsia="en-US" w:bidi="ar-SA"/>
      </w:rPr>
    </w:lvl>
    <w:lvl w:ilvl="5">
      <w:numFmt w:val="bullet"/>
      <w:lvlText w:val="•"/>
      <w:lvlJc w:val="left"/>
      <w:pPr>
        <w:ind w:left="5683" w:hanging="720"/>
      </w:pPr>
      <w:rPr>
        <w:rFonts w:hint="default"/>
        <w:lang w:eastAsia="en-US" w:bidi="ar-SA"/>
      </w:rPr>
    </w:lvl>
    <w:lvl w:ilvl="6">
      <w:numFmt w:val="bullet"/>
      <w:lvlText w:val="•"/>
      <w:lvlJc w:val="left"/>
      <w:pPr>
        <w:ind w:left="6559" w:hanging="720"/>
      </w:pPr>
      <w:rPr>
        <w:rFonts w:hint="default"/>
        <w:lang w:eastAsia="en-US" w:bidi="ar-SA"/>
      </w:rPr>
    </w:lvl>
    <w:lvl w:ilvl="7">
      <w:numFmt w:val="bullet"/>
      <w:lvlText w:val="•"/>
      <w:lvlJc w:val="left"/>
      <w:pPr>
        <w:ind w:left="7436" w:hanging="720"/>
      </w:pPr>
      <w:rPr>
        <w:rFonts w:hint="default"/>
        <w:lang w:eastAsia="en-US" w:bidi="ar-SA"/>
      </w:rPr>
    </w:lvl>
    <w:lvl w:ilvl="8">
      <w:numFmt w:val="bullet"/>
      <w:lvlText w:val="•"/>
      <w:lvlJc w:val="left"/>
      <w:pPr>
        <w:ind w:left="8313" w:hanging="720"/>
      </w:pPr>
      <w:rPr>
        <w:rFonts w:hint="default"/>
        <w:lang w:eastAsia="en-US" w:bidi="ar-SA"/>
      </w:rPr>
    </w:lvl>
  </w:abstractNum>
  <w:abstractNum w:abstractNumId="41">
    <w:nsid w:val="5465781D"/>
    <w:multiLevelType w:val="hybridMultilevel"/>
    <w:tmpl w:val="668A27D4"/>
    <w:lvl w:ilvl="0" w:tplc="57A844C0">
      <w:start w:val="1"/>
      <w:numFmt w:val="decimal"/>
      <w:lvlText w:val="%1."/>
      <w:lvlJc w:val="left"/>
      <w:pPr>
        <w:ind w:left="1296" w:hanging="708"/>
        <w:jc w:val="left"/>
      </w:pPr>
      <w:rPr>
        <w:rFonts w:ascii="Times New Roman" w:eastAsia="Times New Roman" w:hAnsi="Times New Roman" w:cs="Times New Roman" w:hint="default"/>
        <w:spacing w:val="-25"/>
        <w:w w:val="99"/>
        <w:sz w:val="24"/>
        <w:szCs w:val="24"/>
        <w:lang w:eastAsia="en-US" w:bidi="ar-SA"/>
      </w:rPr>
    </w:lvl>
    <w:lvl w:ilvl="1" w:tplc="F20C542E">
      <w:numFmt w:val="bullet"/>
      <w:lvlText w:val="•"/>
      <w:lvlJc w:val="left"/>
      <w:pPr>
        <w:ind w:left="2176" w:hanging="708"/>
      </w:pPr>
      <w:rPr>
        <w:rFonts w:hint="default"/>
        <w:lang w:eastAsia="en-US" w:bidi="ar-SA"/>
      </w:rPr>
    </w:lvl>
    <w:lvl w:ilvl="2" w:tplc="EF12416A">
      <w:numFmt w:val="bullet"/>
      <w:lvlText w:val="•"/>
      <w:lvlJc w:val="left"/>
      <w:pPr>
        <w:ind w:left="3053" w:hanging="708"/>
      </w:pPr>
      <w:rPr>
        <w:rFonts w:hint="default"/>
        <w:lang w:eastAsia="en-US" w:bidi="ar-SA"/>
      </w:rPr>
    </w:lvl>
    <w:lvl w:ilvl="3" w:tplc="11F2DC2A">
      <w:numFmt w:val="bullet"/>
      <w:lvlText w:val="•"/>
      <w:lvlJc w:val="left"/>
      <w:pPr>
        <w:ind w:left="3929" w:hanging="708"/>
      </w:pPr>
      <w:rPr>
        <w:rFonts w:hint="default"/>
        <w:lang w:eastAsia="en-US" w:bidi="ar-SA"/>
      </w:rPr>
    </w:lvl>
    <w:lvl w:ilvl="4" w:tplc="D71CEFA6">
      <w:numFmt w:val="bullet"/>
      <w:lvlText w:val="•"/>
      <w:lvlJc w:val="left"/>
      <w:pPr>
        <w:ind w:left="4806" w:hanging="708"/>
      </w:pPr>
      <w:rPr>
        <w:rFonts w:hint="default"/>
        <w:lang w:eastAsia="en-US" w:bidi="ar-SA"/>
      </w:rPr>
    </w:lvl>
    <w:lvl w:ilvl="5" w:tplc="512A3CC2">
      <w:numFmt w:val="bullet"/>
      <w:lvlText w:val="•"/>
      <w:lvlJc w:val="left"/>
      <w:pPr>
        <w:ind w:left="5683" w:hanging="708"/>
      </w:pPr>
      <w:rPr>
        <w:rFonts w:hint="default"/>
        <w:lang w:eastAsia="en-US" w:bidi="ar-SA"/>
      </w:rPr>
    </w:lvl>
    <w:lvl w:ilvl="6" w:tplc="6D3C1A08">
      <w:numFmt w:val="bullet"/>
      <w:lvlText w:val="•"/>
      <w:lvlJc w:val="left"/>
      <w:pPr>
        <w:ind w:left="6559" w:hanging="708"/>
      </w:pPr>
      <w:rPr>
        <w:rFonts w:hint="default"/>
        <w:lang w:eastAsia="en-US" w:bidi="ar-SA"/>
      </w:rPr>
    </w:lvl>
    <w:lvl w:ilvl="7" w:tplc="0D7A48BE">
      <w:numFmt w:val="bullet"/>
      <w:lvlText w:val="•"/>
      <w:lvlJc w:val="left"/>
      <w:pPr>
        <w:ind w:left="7436" w:hanging="708"/>
      </w:pPr>
      <w:rPr>
        <w:rFonts w:hint="default"/>
        <w:lang w:eastAsia="en-US" w:bidi="ar-SA"/>
      </w:rPr>
    </w:lvl>
    <w:lvl w:ilvl="8" w:tplc="F738D0E4">
      <w:numFmt w:val="bullet"/>
      <w:lvlText w:val="•"/>
      <w:lvlJc w:val="left"/>
      <w:pPr>
        <w:ind w:left="8313" w:hanging="708"/>
      </w:pPr>
      <w:rPr>
        <w:rFonts w:hint="default"/>
        <w:lang w:eastAsia="en-US" w:bidi="ar-SA"/>
      </w:rPr>
    </w:lvl>
  </w:abstractNum>
  <w:abstractNum w:abstractNumId="42">
    <w:nsid w:val="590F6626"/>
    <w:multiLevelType w:val="hybridMultilevel"/>
    <w:tmpl w:val="0EF2C440"/>
    <w:lvl w:ilvl="0" w:tplc="73FCE942">
      <w:start w:val="1"/>
      <w:numFmt w:val="decimal"/>
      <w:lvlText w:val="%1."/>
      <w:lvlJc w:val="left"/>
      <w:pPr>
        <w:ind w:left="426" w:hanging="317"/>
        <w:jc w:val="left"/>
      </w:pPr>
      <w:rPr>
        <w:rFonts w:ascii="Times New Roman" w:eastAsia="Times New Roman" w:hAnsi="Times New Roman" w:cs="Times New Roman" w:hint="default"/>
        <w:spacing w:val="0"/>
        <w:w w:val="99"/>
        <w:sz w:val="20"/>
        <w:szCs w:val="20"/>
        <w:lang w:eastAsia="en-US" w:bidi="ar-SA"/>
      </w:rPr>
    </w:lvl>
    <w:lvl w:ilvl="1" w:tplc="226C04B8">
      <w:numFmt w:val="bullet"/>
      <w:lvlText w:val="•"/>
      <w:lvlJc w:val="left"/>
      <w:pPr>
        <w:ind w:left="774" w:hanging="317"/>
      </w:pPr>
      <w:rPr>
        <w:rFonts w:hint="default"/>
        <w:lang w:eastAsia="en-US" w:bidi="ar-SA"/>
      </w:rPr>
    </w:lvl>
    <w:lvl w:ilvl="2" w:tplc="4A0884DA">
      <w:numFmt w:val="bullet"/>
      <w:lvlText w:val="•"/>
      <w:lvlJc w:val="left"/>
      <w:pPr>
        <w:ind w:left="1128" w:hanging="317"/>
      </w:pPr>
      <w:rPr>
        <w:rFonts w:hint="default"/>
        <w:lang w:eastAsia="en-US" w:bidi="ar-SA"/>
      </w:rPr>
    </w:lvl>
    <w:lvl w:ilvl="3" w:tplc="19EA8D30">
      <w:numFmt w:val="bullet"/>
      <w:lvlText w:val="•"/>
      <w:lvlJc w:val="left"/>
      <w:pPr>
        <w:ind w:left="1482" w:hanging="317"/>
      </w:pPr>
      <w:rPr>
        <w:rFonts w:hint="default"/>
        <w:lang w:eastAsia="en-US" w:bidi="ar-SA"/>
      </w:rPr>
    </w:lvl>
    <w:lvl w:ilvl="4" w:tplc="F44CBC5E">
      <w:numFmt w:val="bullet"/>
      <w:lvlText w:val="•"/>
      <w:lvlJc w:val="left"/>
      <w:pPr>
        <w:ind w:left="1836" w:hanging="317"/>
      </w:pPr>
      <w:rPr>
        <w:rFonts w:hint="default"/>
        <w:lang w:eastAsia="en-US" w:bidi="ar-SA"/>
      </w:rPr>
    </w:lvl>
    <w:lvl w:ilvl="5" w:tplc="EE0009E8">
      <w:numFmt w:val="bullet"/>
      <w:lvlText w:val="•"/>
      <w:lvlJc w:val="left"/>
      <w:pPr>
        <w:ind w:left="2190" w:hanging="317"/>
      </w:pPr>
      <w:rPr>
        <w:rFonts w:hint="default"/>
        <w:lang w:eastAsia="en-US" w:bidi="ar-SA"/>
      </w:rPr>
    </w:lvl>
    <w:lvl w:ilvl="6" w:tplc="640EE73C">
      <w:numFmt w:val="bullet"/>
      <w:lvlText w:val="•"/>
      <w:lvlJc w:val="left"/>
      <w:pPr>
        <w:ind w:left="2544" w:hanging="317"/>
      </w:pPr>
      <w:rPr>
        <w:rFonts w:hint="default"/>
        <w:lang w:eastAsia="en-US" w:bidi="ar-SA"/>
      </w:rPr>
    </w:lvl>
    <w:lvl w:ilvl="7" w:tplc="92BCDC9C">
      <w:numFmt w:val="bullet"/>
      <w:lvlText w:val="•"/>
      <w:lvlJc w:val="left"/>
      <w:pPr>
        <w:ind w:left="2898" w:hanging="317"/>
      </w:pPr>
      <w:rPr>
        <w:rFonts w:hint="default"/>
        <w:lang w:eastAsia="en-US" w:bidi="ar-SA"/>
      </w:rPr>
    </w:lvl>
    <w:lvl w:ilvl="8" w:tplc="09822538">
      <w:numFmt w:val="bullet"/>
      <w:lvlText w:val="•"/>
      <w:lvlJc w:val="left"/>
      <w:pPr>
        <w:ind w:left="3252" w:hanging="317"/>
      </w:pPr>
      <w:rPr>
        <w:rFonts w:hint="default"/>
        <w:lang w:eastAsia="en-US" w:bidi="ar-SA"/>
      </w:rPr>
    </w:lvl>
  </w:abstractNum>
  <w:abstractNum w:abstractNumId="43">
    <w:nsid w:val="59794EF6"/>
    <w:multiLevelType w:val="hybridMultilevel"/>
    <w:tmpl w:val="F6907814"/>
    <w:lvl w:ilvl="0" w:tplc="0804FFFC">
      <w:start w:val="1"/>
      <w:numFmt w:val="decimal"/>
      <w:lvlText w:val="%1."/>
      <w:lvlJc w:val="left"/>
      <w:pPr>
        <w:ind w:left="428" w:hanging="361"/>
        <w:jc w:val="left"/>
      </w:pPr>
      <w:rPr>
        <w:rFonts w:ascii="Times New Roman" w:eastAsia="Times New Roman" w:hAnsi="Times New Roman" w:cs="Times New Roman" w:hint="default"/>
        <w:spacing w:val="0"/>
        <w:w w:val="99"/>
        <w:sz w:val="20"/>
        <w:szCs w:val="20"/>
        <w:lang w:eastAsia="en-US" w:bidi="ar-SA"/>
      </w:rPr>
    </w:lvl>
    <w:lvl w:ilvl="1" w:tplc="1E0AB876">
      <w:numFmt w:val="bullet"/>
      <w:lvlText w:val="•"/>
      <w:lvlJc w:val="left"/>
      <w:pPr>
        <w:ind w:left="532" w:hanging="361"/>
      </w:pPr>
      <w:rPr>
        <w:rFonts w:hint="default"/>
        <w:lang w:eastAsia="en-US" w:bidi="ar-SA"/>
      </w:rPr>
    </w:lvl>
    <w:lvl w:ilvl="2" w:tplc="3288E696">
      <w:numFmt w:val="bullet"/>
      <w:lvlText w:val="•"/>
      <w:lvlJc w:val="left"/>
      <w:pPr>
        <w:ind w:left="645" w:hanging="361"/>
      </w:pPr>
      <w:rPr>
        <w:rFonts w:hint="default"/>
        <w:lang w:eastAsia="en-US" w:bidi="ar-SA"/>
      </w:rPr>
    </w:lvl>
    <w:lvl w:ilvl="3" w:tplc="BB58A074">
      <w:numFmt w:val="bullet"/>
      <w:lvlText w:val="•"/>
      <w:lvlJc w:val="left"/>
      <w:pPr>
        <w:ind w:left="758" w:hanging="361"/>
      </w:pPr>
      <w:rPr>
        <w:rFonts w:hint="default"/>
        <w:lang w:eastAsia="en-US" w:bidi="ar-SA"/>
      </w:rPr>
    </w:lvl>
    <w:lvl w:ilvl="4" w:tplc="32E6E8E6">
      <w:numFmt w:val="bullet"/>
      <w:lvlText w:val="•"/>
      <w:lvlJc w:val="left"/>
      <w:pPr>
        <w:ind w:left="871" w:hanging="361"/>
      </w:pPr>
      <w:rPr>
        <w:rFonts w:hint="default"/>
        <w:lang w:eastAsia="en-US" w:bidi="ar-SA"/>
      </w:rPr>
    </w:lvl>
    <w:lvl w:ilvl="5" w:tplc="538449DC">
      <w:numFmt w:val="bullet"/>
      <w:lvlText w:val="•"/>
      <w:lvlJc w:val="left"/>
      <w:pPr>
        <w:ind w:left="984" w:hanging="361"/>
      </w:pPr>
      <w:rPr>
        <w:rFonts w:hint="default"/>
        <w:lang w:eastAsia="en-US" w:bidi="ar-SA"/>
      </w:rPr>
    </w:lvl>
    <w:lvl w:ilvl="6" w:tplc="DD6054C0">
      <w:numFmt w:val="bullet"/>
      <w:lvlText w:val="•"/>
      <w:lvlJc w:val="left"/>
      <w:pPr>
        <w:ind w:left="1097" w:hanging="361"/>
      </w:pPr>
      <w:rPr>
        <w:rFonts w:hint="default"/>
        <w:lang w:eastAsia="en-US" w:bidi="ar-SA"/>
      </w:rPr>
    </w:lvl>
    <w:lvl w:ilvl="7" w:tplc="CF4631A8">
      <w:numFmt w:val="bullet"/>
      <w:lvlText w:val="•"/>
      <w:lvlJc w:val="left"/>
      <w:pPr>
        <w:ind w:left="1210" w:hanging="361"/>
      </w:pPr>
      <w:rPr>
        <w:rFonts w:hint="default"/>
        <w:lang w:eastAsia="en-US" w:bidi="ar-SA"/>
      </w:rPr>
    </w:lvl>
    <w:lvl w:ilvl="8" w:tplc="662C3090">
      <w:numFmt w:val="bullet"/>
      <w:lvlText w:val="•"/>
      <w:lvlJc w:val="left"/>
      <w:pPr>
        <w:ind w:left="1323" w:hanging="361"/>
      </w:pPr>
      <w:rPr>
        <w:rFonts w:hint="default"/>
        <w:lang w:eastAsia="en-US" w:bidi="ar-SA"/>
      </w:rPr>
    </w:lvl>
  </w:abstractNum>
  <w:abstractNum w:abstractNumId="44">
    <w:nsid w:val="59805FAF"/>
    <w:multiLevelType w:val="multilevel"/>
    <w:tmpl w:val="1770871C"/>
    <w:lvl w:ilvl="0">
      <w:start w:val="4"/>
      <w:numFmt w:val="decimal"/>
      <w:lvlText w:val="%1"/>
      <w:lvlJc w:val="left"/>
      <w:pPr>
        <w:ind w:left="1154" w:hanging="567"/>
        <w:jc w:val="left"/>
      </w:pPr>
      <w:rPr>
        <w:rFonts w:hint="default"/>
        <w:lang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spacing w:val="-3"/>
        <w:w w:val="99"/>
        <w:sz w:val="24"/>
        <w:szCs w:val="24"/>
        <w:lang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w w:val="100"/>
        <w:sz w:val="24"/>
        <w:szCs w:val="24"/>
        <w:lang w:eastAsia="en-US" w:bidi="ar-SA"/>
      </w:rPr>
    </w:lvl>
    <w:lvl w:ilvl="3">
      <w:numFmt w:val="bullet"/>
      <w:lvlText w:val="•"/>
      <w:lvlJc w:val="left"/>
      <w:pPr>
        <w:ind w:left="3831" w:hanging="567"/>
      </w:pPr>
      <w:rPr>
        <w:rFonts w:hint="default"/>
        <w:lang w:eastAsia="en-US" w:bidi="ar-SA"/>
      </w:rPr>
    </w:lvl>
    <w:lvl w:ilvl="4">
      <w:numFmt w:val="bullet"/>
      <w:lvlText w:val="•"/>
      <w:lvlJc w:val="left"/>
      <w:pPr>
        <w:ind w:left="4722" w:hanging="567"/>
      </w:pPr>
      <w:rPr>
        <w:rFonts w:hint="default"/>
        <w:lang w:eastAsia="en-US" w:bidi="ar-SA"/>
      </w:rPr>
    </w:lvl>
    <w:lvl w:ilvl="5">
      <w:numFmt w:val="bullet"/>
      <w:lvlText w:val="•"/>
      <w:lvlJc w:val="left"/>
      <w:pPr>
        <w:ind w:left="5613" w:hanging="567"/>
      </w:pPr>
      <w:rPr>
        <w:rFonts w:hint="default"/>
        <w:lang w:eastAsia="en-US" w:bidi="ar-SA"/>
      </w:rPr>
    </w:lvl>
    <w:lvl w:ilvl="6">
      <w:numFmt w:val="bullet"/>
      <w:lvlText w:val="•"/>
      <w:lvlJc w:val="left"/>
      <w:pPr>
        <w:ind w:left="6503" w:hanging="567"/>
      </w:pPr>
      <w:rPr>
        <w:rFonts w:hint="default"/>
        <w:lang w:eastAsia="en-US" w:bidi="ar-SA"/>
      </w:rPr>
    </w:lvl>
    <w:lvl w:ilvl="7">
      <w:numFmt w:val="bullet"/>
      <w:lvlText w:val="•"/>
      <w:lvlJc w:val="left"/>
      <w:pPr>
        <w:ind w:left="7394" w:hanging="567"/>
      </w:pPr>
      <w:rPr>
        <w:rFonts w:hint="default"/>
        <w:lang w:eastAsia="en-US" w:bidi="ar-SA"/>
      </w:rPr>
    </w:lvl>
    <w:lvl w:ilvl="8">
      <w:numFmt w:val="bullet"/>
      <w:lvlText w:val="•"/>
      <w:lvlJc w:val="left"/>
      <w:pPr>
        <w:ind w:left="8285" w:hanging="567"/>
      </w:pPr>
      <w:rPr>
        <w:rFonts w:hint="default"/>
        <w:lang w:eastAsia="en-US" w:bidi="ar-SA"/>
      </w:rPr>
    </w:lvl>
  </w:abstractNum>
  <w:abstractNum w:abstractNumId="45">
    <w:nsid w:val="6A644734"/>
    <w:multiLevelType w:val="hybridMultilevel"/>
    <w:tmpl w:val="B10250D8"/>
    <w:lvl w:ilvl="0" w:tplc="EDD46AAA">
      <w:start w:val="1"/>
      <w:numFmt w:val="decimal"/>
      <w:lvlText w:val="%1."/>
      <w:lvlJc w:val="left"/>
      <w:pPr>
        <w:ind w:left="1296" w:hanging="708"/>
        <w:jc w:val="left"/>
      </w:pPr>
      <w:rPr>
        <w:rFonts w:ascii="Times New Roman" w:eastAsia="Times New Roman" w:hAnsi="Times New Roman" w:cs="Times New Roman" w:hint="default"/>
        <w:spacing w:val="-30"/>
        <w:w w:val="99"/>
        <w:sz w:val="24"/>
        <w:szCs w:val="24"/>
        <w:lang w:eastAsia="en-US" w:bidi="ar-SA"/>
      </w:rPr>
    </w:lvl>
    <w:lvl w:ilvl="1" w:tplc="759658FC">
      <w:start w:val="1"/>
      <w:numFmt w:val="decimal"/>
      <w:lvlText w:val="%2."/>
      <w:lvlJc w:val="left"/>
      <w:pPr>
        <w:ind w:left="1308" w:hanging="360"/>
        <w:jc w:val="left"/>
      </w:pPr>
      <w:rPr>
        <w:rFonts w:ascii="Times New Roman" w:eastAsia="Times New Roman" w:hAnsi="Times New Roman" w:cs="Times New Roman" w:hint="default"/>
        <w:spacing w:val="-3"/>
        <w:w w:val="99"/>
        <w:sz w:val="24"/>
        <w:szCs w:val="24"/>
        <w:lang w:eastAsia="en-US" w:bidi="ar-SA"/>
      </w:rPr>
    </w:lvl>
    <w:lvl w:ilvl="2" w:tplc="1DA21B6E">
      <w:numFmt w:val="bullet"/>
      <w:lvlText w:val="•"/>
      <w:lvlJc w:val="left"/>
      <w:pPr>
        <w:ind w:left="2769" w:hanging="360"/>
      </w:pPr>
      <w:rPr>
        <w:rFonts w:hint="default"/>
        <w:lang w:eastAsia="en-US" w:bidi="ar-SA"/>
      </w:rPr>
    </w:lvl>
    <w:lvl w:ilvl="3" w:tplc="CFC65E60">
      <w:numFmt w:val="bullet"/>
      <w:lvlText w:val="•"/>
      <w:lvlJc w:val="left"/>
      <w:pPr>
        <w:ind w:left="3503" w:hanging="360"/>
      </w:pPr>
      <w:rPr>
        <w:rFonts w:hint="default"/>
        <w:lang w:eastAsia="en-US" w:bidi="ar-SA"/>
      </w:rPr>
    </w:lvl>
    <w:lvl w:ilvl="4" w:tplc="E9F04F20">
      <w:numFmt w:val="bullet"/>
      <w:lvlText w:val="•"/>
      <w:lvlJc w:val="left"/>
      <w:pPr>
        <w:ind w:left="4238" w:hanging="360"/>
      </w:pPr>
      <w:rPr>
        <w:rFonts w:hint="default"/>
        <w:lang w:eastAsia="en-US" w:bidi="ar-SA"/>
      </w:rPr>
    </w:lvl>
    <w:lvl w:ilvl="5" w:tplc="18F0362C">
      <w:numFmt w:val="bullet"/>
      <w:lvlText w:val="•"/>
      <w:lvlJc w:val="left"/>
      <w:pPr>
        <w:ind w:left="4973" w:hanging="360"/>
      </w:pPr>
      <w:rPr>
        <w:rFonts w:hint="default"/>
        <w:lang w:eastAsia="en-US" w:bidi="ar-SA"/>
      </w:rPr>
    </w:lvl>
    <w:lvl w:ilvl="6" w:tplc="B512EC1C">
      <w:numFmt w:val="bullet"/>
      <w:lvlText w:val="•"/>
      <w:lvlJc w:val="left"/>
      <w:pPr>
        <w:ind w:left="5707" w:hanging="360"/>
      </w:pPr>
      <w:rPr>
        <w:rFonts w:hint="default"/>
        <w:lang w:eastAsia="en-US" w:bidi="ar-SA"/>
      </w:rPr>
    </w:lvl>
    <w:lvl w:ilvl="7" w:tplc="7A2429A2">
      <w:numFmt w:val="bullet"/>
      <w:lvlText w:val="•"/>
      <w:lvlJc w:val="left"/>
      <w:pPr>
        <w:ind w:left="6442" w:hanging="360"/>
      </w:pPr>
      <w:rPr>
        <w:rFonts w:hint="default"/>
        <w:lang w:eastAsia="en-US" w:bidi="ar-SA"/>
      </w:rPr>
    </w:lvl>
    <w:lvl w:ilvl="8" w:tplc="A24A6D16">
      <w:numFmt w:val="bullet"/>
      <w:lvlText w:val="•"/>
      <w:lvlJc w:val="left"/>
      <w:pPr>
        <w:ind w:left="7177" w:hanging="360"/>
      </w:pPr>
      <w:rPr>
        <w:rFonts w:hint="default"/>
        <w:lang w:eastAsia="en-US" w:bidi="ar-SA"/>
      </w:rPr>
    </w:lvl>
  </w:abstractNum>
  <w:abstractNum w:abstractNumId="46">
    <w:nsid w:val="74070D20"/>
    <w:multiLevelType w:val="hybridMultilevel"/>
    <w:tmpl w:val="510CAC3E"/>
    <w:lvl w:ilvl="0" w:tplc="3F12F1F4">
      <w:start w:val="1"/>
      <w:numFmt w:val="decimal"/>
      <w:lvlText w:val="%1."/>
      <w:lvlJc w:val="left"/>
      <w:pPr>
        <w:ind w:left="1296" w:hanging="641"/>
        <w:jc w:val="left"/>
      </w:pPr>
      <w:rPr>
        <w:rFonts w:ascii="Times New Roman" w:eastAsia="Times New Roman" w:hAnsi="Times New Roman" w:cs="Times New Roman" w:hint="default"/>
        <w:spacing w:val="-20"/>
        <w:w w:val="99"/>
        <w:sz w:val="24"/>
        <w:szCs w:val="24"/>
        <w:lang w:eastAsia="en-US" w:bidi="ar-SA"/>
      </w:rPr>
    </w:lvl>
    <w:lvl w:ilvl="1" w:tplc="E6527A04">
      <w:numFmt w:val="bullet"/>
      <w:lvlText w:val="•"/>
      <w:lvlJc w:val="left"/>
      <w:pPr>
        <w:ind w:left="2176" w:hanging="641"/>
      </w:pPr>
      <w:rPr>
        <w:rFonts w:hint="default"/>
        <w:lang w:eastAsia="en-US" w:bidi="ar-SA"/>
      </w:rPr>
    </w:lvl>
    <w:lvl w:ilvl="2" w:tplc="4C42F960">
      <w:numFmt w:val="bullet"/>
      <w:lvlText w:val="•"/>
      <w:lvlJc w:val="left"/>
      <w:pPr>
        <w:ind w:left="3053" w:hanging="641"/>
      </w:pPr>
      <w:rPr>
        <w:rFonts w:hint="default"/>
        <w:lang w:eastAsia="en-US" w:bidi="ar-SA"/>
      </w:rPr>
    </w:lvl>
    <w:lvl w:ilvl="3" w:tplc="725CA384">
      <w:numFmt w:val="bullet"/>
      <w:lvlText w:val="•"/>
      <w:lvlJc w:val="left"/>
      <w:pPr>
        <w:ind w:left="3929" w:hanging="641"/>
      </w:pPr>
      <w:rPr>
        <w:rFonts w:hint="default"/>
        <w:lang w:eastAsia="en-US" w:bidi="ar-SA"/>
      </w:rPr>
    </w:lvl>
    <w:lvl w:ilvl="4" w:tplc="948A0094">
      <w:numFmt w:val="bullet"/>
      <w:lvlText w:val="•"/>
      <w:lvlJc w:val="left"/>
      <w:pPr>
        <w:ind w:left="4806" w:hanging="641"/>
      </w:pPr>
      <w:rPr>
        <w:rFonts w:hint="default"/>
        <w:lang w:eastAsia="en-US" w:bidi="ar-SA"/>
      </w:rPr>
    </w:lvl>
    <w:lvl w:ilvl="5" w:tplc="A7D05BA0">
      <w:numFmt w:val="bullet"/>
      <w:lvlText w:val="•"/>
      <w:lvlJc w:val="left"/>
      <w:pPr>
        <w:ind w:left="5683" w:hanging="641"/>
      </w:pPr>
      <w:rPr>
        <w:rFonts w:hint="default"/>
        <w:lang w:eastAsia="en-US" w:bidi="ar-SA"/>
      </w:rPr>
    </w:lvl>
    <w:lvl w:ilvl="6" w:tplc="8A6E0188">
      <w:numFmt w:val="bullet"/>
      <w:lvlText w:val="•"/>
      <w:lvlJc w:val="left"/>
      <w:pPr>
        <w:ind w:left="6559" w:hanging="641"/>
      </w:pPr>
      <w:rPr>
        <w:rFonts w:hint="default"/>
        <w:lang w:eastAsia="en-US" w:bidi="ar-SA"/>
      </w:rPr>
    </w:lvl>
    <w:lvl w:ilvl="7" w:tplc="F71ED0C2">
      <w:numFmt w:val="bullet"/>
      <w:lvlText w:val="•"/>
      <w:lvlJc w:val="left"/>
      <w:pPr>
        <w:ind w:left="7436" w:hanging="641"/>
      </w:pPr>
      <w:rPr>
        <w:rFonts w:hint="default"/>
        <w:lang w:eastAsia="en-US" w:bidi="ar-SA"/>
      </w:rPr>
    </w:lvl>
    <w:lvl w:ilvl="8" w:tplc="51B0617C">
      <w:numFmt w:val="bullet"/>
      <w:lvlText w:val="•"/>
      <w:lvlJc w:val="left"/>
      <w:pPr>
        <w:ind w:left="8313" w:hanging="641"/>
      </w:pPr>
      <w:rPr>
        <w:rFonts w:hint="default"/>
        <w:lang w:eastAsia="en-US" w:bidi="ar-SA"/>
      </w:rPr>
    </w:lvl>
  </w:abstractNum>
  <w:abstractNum w:abstractNumId="47">
    <w:nsid w:val="76AC0896"/>
    <w:multiLevelType w:val="hybridMultilevel"/>
    <w:tmpl w:val="235CE5FC"/>
    <w:lvl w:ilvl="0" w:tplc="8D8EF73A">
      <w:start w:val="1"/>
      <w:numFmt w:val="decimal"/>
      <w:lvlText w:val="%1."/>
      <w:lvlJc w:val="left"/>
      <w:pPr>
        <w:ind w:left="287" w:hanging="142"/>
        <w:jc w:val="left"/>
      </w:pPr>
      <w:rPr>
        <w:rFonts w:ascii="Times New Roman" w:eastAsia="Times New Roman" w:hAnsi="Times New Roman" w:cs="Times New Roman" w:hint="default"/>
        <w:spacing w:val="0"/>
        <w:w w:val="100"/>
        <w:sz w:val="16"/>
        <w:szCs w:val="16"/>
        <w:lang w:eastAsia="en-US" w:bidi="ar-SA"/>
      </w:rPr>
    </w:lvl>
    <w:lvl w:ilvl="1" w:tplc="F3861E96">
      <w:numFmt w:val="bullet"/>
      <w:lvlText w:val="•"/>
      <w:lvlJc w:val="left"/>
      <w:pPr>
        <w:ind w:left="430" w:hanging="142"/>
      </w:pPr>
      <w:rPr>
        <w:rFonts w:hint="default"/>
        <w:lang w:eastAsia="en-US" w:bidi="ar-SA"/>
      </w:rPr>
    </w:lvl>
    <w:lvl w:ilvl="2" w:tplc="D2848D36">
      <w:numFmt w:val="bullet"/>
      <w:lvlText w:val="•"/>
      <w:lvlJc w:val="left"/>
      <w:pPr>
        <w:ind w:left="581" w:hanging="142"/>
      </w:pPr>
      <w:rPr>
        <w:rFonts w:hint="default"/>
        <w:lang w:eastAsia="en-US" w:bidi="ar-SA"/>
      </w:rPr>
    </w:lvl>
    <w:lvl w:ilvl="3" w:tplc="F3E2A992">
      <w:numFmt w:val="bullet"/>
      <w:lvlText w:val="•"/>
      <w:lvlJc w:val="left"/>
      <w:pPr>
        <w:ind w:left="732" w:hanging="142"/>
      </w:pPr>
      <w:rPr>
        <w:rFonts w:hint="default"/>
        <w:lang w:eastAsia="en-US" w:bidi="ar-SA"/>
      </w:rPr>
    </w:lvl>
    <w:lvl w:ilvl="4" w:tplc="CA2EF1AA">
      <w:numFmt w:val="bullet"/>
      <w:lvlText w:val="•"/>
      <w:lvlJc w:val="left"/>
      <w:pPr>
        <w:ind w:left="882" w:hanging="142"/>
      </w:pPr>
      <w:rPr>
        <w:rFonts w:hint="default"/>
        <w:lang w:eastAsia="en-US" w:bidi="ar-SA"/>
      </w:rPr>
    </w:lvl>
    <w:lvl w:ilvl="5" w:tplc="9E0CE266">
      <w:numFmt w:val="bullet"/>
      <w:lvlText w:val="•"/>
      <w:lvlJc w:val="left"/>
      <w:pPr>
        <w:ind w:left="1033" w:hanging="142"/>
      </w:pPr>
      <w:rPr>
        <w:rFonts w:hint="default"/>
        <w:lang w:eastAsia="en-US" w:bidi="ar-SA"/>
      </w:rPr>
    </w:lvl>
    <w:lvl w:ilvl="6" w:tplc="0B562868">
      <w:numFmt w:val="bullet"/>
      <w:lvlText w:val="•"/>
      <w:lvlJc w:val="left"/>
      <w:pPr>
        <w:ind w:left="1184" w:hanging="142"/>
      </w:pPr>
      <w:rPr>
        <w:rFonts w:hint="default"/>
        <w:lang w:eastAsia="en-US" w:bidi="ar-SA"/>
      </w:rPr>
    </w:lvl>
    <w:lvl w:ilvl="7" w:tplc="9D22CFCA">
      <w:numFmt w:val="bullet"/>
      <w:lvlText w:val="•"/>
      <w:lvlJc w:val="left"/>
      <w:pPr>
        <w:ind w:left="1334" w:hanging="142"/>
      </w:pPr>
      <w:rPr>
        <w:rFonts w:hint="default"/>
        <w:lang w:eastAsia="en-US" w:bidi="ar-SA"/>
      </w:rPr>
    </w:lvl>
    <w:lvl w:ilvl="8" w:tplc="EF960198">
      <w:numFmt w:val="bullet"/>
      <w:lvlText w:val="•"/>
      <w:lvlJc w:val="left"/>
      <w:pPr>
        <w:ind w:left="1485" w:hanging="142"/>
      </w:pPr>
      <w:rPr>
        <w:rFonts w:hint="default"/>
        <w:lang w:eastAsia="en-US" w:bidi="ar-SA"/>
      </w:rPr>
    </w:lvl>
  </w:abstractNum>
  <w:abstractNum w:abstractNumId="48">
    <w:nsid w:val="7C9C4BA3"/>
    <w:multiLevelType w:val="hybridMultilevel"/>
    <w:tmpl w:val="CC987464"/>
    <w:lvl w:ilvl="0" w:tplc="7D5A5056">
      <w:start w:val="1"/>
      <w:numFmt w:val="decimal"/>
      <w:lvlText w:val="%1."/>
      <w:lvlJc w:val="left"/>
      <w:pPr>
        <w:ind w:left="1015" w:hanging="428"/>
        <w:jc w:val="left"/>
      </w:pPr>
      <w:rPr>
        <w:rFonts w:ascii="Times New Roman" w:eastAsia="Times New Roman" w:hAnsi="Times New Roman" w:cs="Times New Roman" w:hint="default"/>
        <w:spacing w:val="-30"/>
        <w:w w:val="99"/>
        <w:sz w:val="24"/>
        <w:szCs w:val="24"/>
        <w:lang w:eastAsia="en-US" w:bidi="ar-SA"/>
      </w:rPr>
    </w:lvl>
    <w:lvl w:ilvl="1" w:tplc="516886FC">
      <w:numFmt w:val="bullet"/>
      <w:lvlText w:val="•"/>
      <w:lvlJc w:val="left"/>
      <w:pPr>
        <w:ind w:left="1782" w:hanging="428"/>
      </w:pPr>
      <w:rPr>
        <w:rFonts w:hint="default"/>
        <w:lang w:eastAsia="en-US" w:bidi="ar-SA"/>
      </w:rPr>
    </w:lvl>
    <w:lvl w:ilvl="2" w:tplc="DD7EADB2">
      <w:numFmt w:val="bullet"/>
      <w:lvlText w:val="•"/>
      <w:lvlJc w:val="left"/>
      <w:pPr>
        <w:ind w:left="2545" w:hanging="428"/>
      </w:pPr>
      <w:rPr>
        <w:rFonts w:hint="default"/>
        <w:lang w:eastAsia="en-US" w:bidi="ar-SA"/>
      </w:rPr>
    </w:lvl>
    <w:lvl w:ilvl="3" w:tplc="FB0CAC60">
      <w:numFmt w:val="bullet"/>
      <w:lvlText w:val="•"/>
      <w:lvlJc w:val="left"/>
      <w:pPr>
        <w:ind w:left="3307" w:hanging="428"/>
      </w:pPr>
      <w:rPr>
        <w:rFonts w:hint="default"/>
        <w:lang w:eastAsia="en-US" w:bidi="ar-SA"/>
      </w:rPr>
    </w:lvl>
    <w:lvl w:ilvl="4" w:tplc="8ACAD744">
      <w:numFmt w:val="bullet"/>
      <w:lvlText w:val="•"/>
      <w:lvlJc w:val="left"/>
      <w:pPr>
        <w:ind w:left="4070" w:hanging="428"/>
      </w:pPr>
      <w:rPr>
        <w:rFonts w:hint="default"/>
        <w:lang w:eastAsia="en-US" w:bidi="ar-SA"/>
      </w:rPr>
    </w:lvl>
    <w:lvl w:ilvl="5" w:tplc="E5CEBB12">
      <w:numFmt w:val="bullet"/>
      <w:lvlText w:val="•"/>
      <w:lvlJc w:val="left"/>
      <w:pPr>
        <w:ind w:left="4833" w:hanging="428"/>
      </w:pPr>
      <w:rPr>
        <w:rFonts w:hint="default"/>
        <w:lang w:eastAsia="en-US" w:bidi="ar-SA"/>
      </w:rPr>
    </w:lvl>
    <w:lvl w:ilvl="6" w:tplc="23721A4E">
      <w:numFmt w:val="bullet"/>
      <w:lvlText w:val="•"/>
      <w:lvlJc w:val="left"/>
      <w:pPr>
        <w:ind w:left="5595" w:hanging="428"/>
      </w:pPr>
      <w:rPr>
        <w:rFonts w:hint="default"/>
        <w:lang w:eastAsia="en-US" w:bidi="ar-SA"/>
      </w:rPr>
    </w:lvl>
    <w:lvl w:ilvl="7" w:tplc="7E6A4FFA">
      <w:numFmt w:val="bullet"/>
      <w:lvlText w:val="•"/>
      <w:lvlJc w:val="left"/>
      <w:pPr>
        <w:ind w:left="6358" w:hanging="428"/>
      </w:pPr>
      <w:rPr>
        <w:rFonts w:hint="default"/>
        <w:lang w:eastAsia="en-US" w:bidi="ar-SA"/>
      </w:rPr>
    </w:lvl>
    <w:lvl w:ilvl="8" w:tplc="863ADEAA">
      <w:numFmt w:val="bullet"/>
      <w:lvlText w:val="•"/>
      <w:lvlJc w:val="left"/>
      <w:pPr>
        <w:ind w:left="7121" w:hanging="428"/>
      </w:pPr>
      <w:rPr>
        <w:rFonts w:hint="default"/>
        <w:lang w:eastAsia="en-US" w:bidi="ar-SA"/>
      </w:rPr>
    </w:lvl>
  </w:abstractNum>
  <w:abstractNum w:abstractNumId="49">
    <w:nsid w:val="7EF67B14"/>
    <w:multiLevelType w:val="multilevel"/>
    <w:tmpl w:val="9CECA3B8"/>
    <w:lvl w:ilvl="0">
      <w:start w:val="1"/>
      <w:numFmt w:val="decimal"/>
      <w:lvlText w:val="%1."/>
      <w:lvlJc w:val="left"/>
      <w:pPr>
        <w:ind w:left="1296" w:hanging="641"/>
        <w:jc w:val="left"/>
      </w:pPr>
      <w:rPr>
        <w:rFonts w:ascii="Times New Roman" w:eastAsia="Times New Roman" w:hAnsi="Times New Roman" w:cs="Times New Roman" w:hint="default"/>
        <w:spacing w:val="-20"/>
        <w:w w:val="99"/>
        <w:sz w:val="24"/>
        <w:szCs w:val="24"/>
        <w:lang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spacing w:val="-2"/>
        <w:w w:val="99"/>
        <w:sz w:val="24"/>
        <w:szCs w:val="24"/>
        <w:lang w:eastAsia="en-US" w:bidi="ar-SA"/>
      </w:rPr>
    </w:lvl>
    <w:lvl w:ilvl="2">
      <w:numFmt w:val="bullet"/>
      <w:lvlText w:val="•"/>
      <w:lvlJc w:val="left"/>
      <w:pPr>
        <w:ind w:left="2274" w:hanging="567"/>
      </w:pPr>
      <w:rPr>
        <w:rFonts w:hint="default"/>
        <w:lang w:eastAsia="en-US" w:bidi="ar-SA"/>
      </w:rPr>
    </w:lvl>
    <w:lvl w:ilvl="3">
      <w:numFmt w:val="bullet"/>
      <w:lvlText w:val="•"/>
      <w:lvlJc w:val="left"/>
      <w:pPr>
        <w:ind w:left="3248" w:hanging="567"/>
      </w:pPr>
      <w:rPr>
        <w:rFonts w:hint="default"/>
        <w:lang w:eastAsia="en-US" w:bidi="ar-SA"/>
      </w:rPr>
    </w:lvl>
    <w:lvl w:ilvl="4">
      <w:numFmt w:val="bullet"/>
      <w:lvlText w:val="•"/>
      <w:lvlJc w:val="left"/>
      <w:pPr>
        <w:ind w:left="4222" w:hanging="567"/>
      </w:pPr>
      <w:rPr>
        <w:rFonts w:hint="default"/>
        <w:lang w:eastAsia="en-US" w:bidi="ar-SA"/>
      </w:rPr>
    </w:lvl>
    <w:lvl w:ilvl="5">
      <w:numFmt w:val="bullet"/>
      <w:lvlText w:val="•"/>
      <w:lvlJc w:val="left"/>
      <w:pPr>
        <w:ind w:left="5196" w:hanging="567"/>
      </w:pPr>
      <w:rPr>
        <w:rFonts w:hint="default"/>
        <w:lang w:eastAsia="en-US" w:bidi="ar-SA"/>
      </w:rPr>
    </w:lvl>
    <w:lvl w:ilvl="6">
      <w:numFmt w:val="bullet"/>
      <w:lvlText w:val="•"/>
      <w:lvlJc w:val="left"/>
      <w:pPr>
        <w:ind w:left="6170" w:hanging="567"/>
      </w:pPr>
      <w:rPr>
        <w:rFonts w:hint="default"/>
        <w:lang w:eastAsia="en-US" w:bidi="ar-SA"/>
      </w:rPr>
    </w:lvl>
    <w:lvl w:ilvl="7">
      <w:numFmt w:val="bullet"/>
      <w:lvlText w:val="•"/>
      <w:lvlJc w:val="left"/>
      <w:pPr>
        <w:ind w:left="7144" w:hanging="567"/>
      </w:pPr>
      <w:rPr>
        <w:rFonts w:hint="default"/>
        <w:lang w:eastAsia="en-US" w:bidi="ar-SA"/>
      </w:rPr>
    </w:lvl>
    <w:lvl w:ilvl="8">
      <w:numFmt w:val="bullet"/>
      <w:lvlText w:val="•"/>
      <w:lvlJc w:val="left"/>
      <w:pPr>
        <w:ind w:left="8118" w:hanging="567"/>
      </w:pPr>
      <w:rPr>
        <w:rFonts w:hint="default"/>
        <w:lang w:eastAsia="en-US" w:bidi="ar-SA"/>
      </w:rPr>
    </w:lvl>
  </w:abstractNum>
  <w:num w:numId="1">
    <w:abstractNumId w:val="48"/>
  </w:num>
  <w:num w:numId="2">
    <w:abstractNumId w:val="45"/>
  </w:num>
  <w:num w:numId="3">
    <w:abstractNumId w:val="20"/>
  </w:num>
  <w:num w:numId="4">
    <w:abstractNumId w:val="2"/>
  </w:num>
  <w:num w:numId="5">
    <w:abstractNumId w:val="18"/>
  </w:num>
  <w:num w:numId="6">
    <w:abstractNumId w:val="10"/>
  </w:num>
  <w:num w:numId="7">
    <w:abstractNumId w:val="32"/>
  </w:num>
  <w:num w:numId="8">
    <w:abstractNumId w:val="5"/>
  </w:num>
  <w:num w:numId="9">
    <w:abstractNumId w:val="42"/>
  </w:num>
  <w:num w:numId="10">
    <w:abstractNumId w:val="6"/>
  </w:num>
  <w:num w:numId="11">
    <w:abstractNumId w:val="24"/>
  </w:num>
  <w:num w:numId="12">
    <w:abstractNumId w:val="9"/>
  </w:num>
  <w:num w:numId="13">
    <w:abstractNumId w:val="7"/>
  </w:num>
  <w:num w:numId="14">
    <w:abstractNumId w:val="15"/>
  </w:num>
  <w:num w:numId="15">
    <w:abstractNumId w:val="16"/>
  </w:num>
  <w:num w:numId="16">
    <w:abstractNumId w:val="40"/>
  </w:num>
  <w:num w:numId="17">
    <w:abstractNumId w:val="17"/>
  </w:num>
  <w:num w:numId="18">
    <w:abstractNumId w:val="44"/>
  </w:num>
  <w:num w:numId="19">
    <w:abstractNumId w:val="12"/>
  </w:num>
  <w:num w:numId="20">
    <w:abstractNumId w:val="29"/>
  </w:num>
  <w:num w:numId="21">
    <w:abstractNumId w:val="43"/>
  </w:num>
  <w:num w:numId="22">
    <w:abstractNumId w:val="30"/>
  </w:num>
  <w:num w:numId="23">
    <w:abstractNumId w:val="47"/>
  </w:num>
  <w:num w:numId="24">
    <w:abstractNumId w:val="34"/>
  </w:num>
  <w:num w:numId="25">
    <w:abstractNumId w:val="49"/>
  </w:num>
  <w:num w:numId="26">
    <w:abstractNumId w:val="38"/>
  </w:num>
  <w:num w:numId="27">
    <w:abstractNumId w:val="28"/>
  </w:num>
  <w:num w:numId="28">
    <w:abstractNumId w:val="39"/>
  </w:num>
  <w:num w:numId="29">
    <w:abstractNumId w:val="13"/>
  </w:num>
  <w:num w:numId="30">
    <w:abstractNumId w:val="3"/>
  </w:num>
  <w:num w:numId="31">
    <w:abstractNumId w:val="0"/>
  </w:num>
  <w:num w:numId="32">
    <w:abstractNumId w:val="14"/>
  </w:num>
  <w:num w:numId="33">
    <w:abstractNumId w:val="46"/>
  </w:num>
  <w:num w:numId="34">
    <w:abstractNumId w:val="27"/>
  </w:num>
  <w:num w:numId="35">
    <w:abstractNumId w:val="4"/>
  </w:num>
  <w:num w:numId="36">
    <w:abstractNumId w:val="11"/>
  </w:num>
  <w:num w:numId="37">
    <w:abstractNumId w:val="23"/>
  </w:num>
  <w:num w:numId="38">
    <w:abstractNumId w:val="37"/>
  </w:num>
  <w:num w:numId="39">
    <w:abstractNumId w:val="25"/>
  </w:num>
  <w:num w:numId="40">
    <w:abstractNumId w:val="31"/>
  </w:num>
  <w:num w:numId="41">
    <w:abstractNumId w:val="41"/>
  </w:num>
  <w:num w:numId="42">
    <w:abstractNumId w:val="22"/>
  </w:num>
  <w:num w:numId="43">
    <w:abstractNumId w:val="33"/>
  </w:num>
  <w:num w:numId="44">
    <w:abstractNumId w:val="21"/>
  </w:num>
  <w:num w:numId="45">
    <w:abstractNumId w:val="35"/>
  </w:num>
  <w:num w:numId="46">
    <w:abstractNumId w:val="36"/>
  </w:num>
  <w:num w:numId="47">
    <w:abstractNumId w:val="26"/>
  </w:num>
  <w:num w:numId="48">
    <w:abstractNumId w:val="8"/>
  </w:num>
  <w:num w:numId="49">
    <w:abstractNumId w:val="19"/>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drawingGridHorizontalSpacing w:val="110"/>
  <w:displayHorizontalDrawingGridEvery w:val="2"/>
  <w:characterSpacingControl w:val="doNotCompress"/>
  <w:hdrShapeDefaults>
    <o:shapedefaults v:ext="edit" spidmax="214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95504"/>
    <w:rsid w:val="002C6D35"/>
    <w:rsid w:val="00595504"/>
    <w:rsid w:val="008B2F0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ind w:left="1308"/>
      <w:jc w:val="both"/>
      <w:outlineLvl w:val="0"/>
    </w:pPr>
    <w:rPr>
      <w:b/>
      <w:bCs/>
      <w:sz w:val="24"/>
      <w:szCs w:val="24"/>
    </w:rPr>
  </w:style>
  <w:style w:type="paragraph" w:styleId="Heading2">
    <w:name w:val="heading 2"/>
    <w:basedOn w:val="Normal"/>
    <w:uiPriority w:val="1"/>
    <w:qFormat/>
    <w:pPr>
      <w:spacing w:before="10"/>
      <w:ind w:left="2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588"/>
    </w:pPr>
    <w:rPr>
      <w:b/>
      <w:bCs/>
      <w:sz w:val="24"/>
      <w:szCs w:val="24"/>
    </w:rPr>
  </w:style>
  <w:style w:type="paragraph" w:styleId="TOC2">
    <w:name w:val="toc 2"/>
    <w:basedOn w:val="Normal"/>
    <w:uiPriority w:val="1"/>
    <w:qFormat/>
    <w:pPr>
      <w:ind w:left="1440" w:hanging="853"/>
    </w:pPr>
    <w:rPr>
      <w:sz w:val="24"/>
      <w:szCs w:val="24"/>
    </w:rPr>
  </w:style>
  <w:style w:type="paragraph" w:styleId="TOC3">
    <w:name w:val="toc 3"/>
    <w:basedOn w:val="Normal"/>
    <w:uiPriority w:val="1"/>
    <w:qFormat/>
    <w:pPr>
      <w:ind w:left="1440" w:hanging="882"/>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54"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C6D35"/>
    <w:rPr>
      <w:rFonts w:ascii="Tahoma" w:hAnsi="Tahoma" w:cs="Tahoma"/>
      <w:sz w:val="16"/>
      <w:szCs w:val="16"/>
    </w:rPr>
  </w:style>
  <w:style w:type="character" w:customStyle="1" w:styleId="BalloonTextChar">
    <w:name w:val="Balloon Text Char"/>
    <w:basedOn w:val="DefaultParagraphFont"/>
    <w:link w:val="BalloonText"/>
    <w:uiPriority w:val="99"/>
    <w:semiHidden/>
    <w:rsid w:val="002C6D35"/>
    <w:rPr>
      <w:rFonts w:ascii="Tahoma" w:eastAsia="Times New Roman" w:hAnsi="Tahoma" w:cs="Tahoma"/>
      <w:sz w:val="16"/>
      <w:szCs w:val="16"/>
      <w:lang/>
    </w:rPr>
  </w:style>
  <w:style w:type="paragraph" w:styleId="Header">
    <w:name w:val="header"/>
    <w:basedOn w:val="Normal"/>
    <w:link w:val="HeaderChar"/>
    <w:uiPriority w:val="99"/>
    <w:unhideWhenUsed/>
    <w:rsid w:val="002C6D35"/>
    <w:pPr>
      <w:tabs>
        <w:tab w:val="center" w:pos="4513"/>
        <w:tab w:val="right" w:pos="9026"/>
      </w:tabs>
    </w:pPr>
  </w:style>
  <w:style w:type="character" w:customStyle="1" w:styleId="HeaderChar">
    <w:name w:val="Header Char"/>
    <w:basedOn w:val="DefaultParagraphFont"/>
    <w:link w:val="Header"/>
    <w:uiPriority w:val="99"/>
    <w:rsid w:val="002C6D35"/>
    <w:rPr>
      <w:rFonts w:ascii="Times New Roman" w:eastAsia="Times New Roman" w:hAnsi="Times New Roman" w:cs="Times New Roman"/>
      <w:lang/>
    </w:rPr>
  </w:style>
  <w:style w:type="paragraph" w:styleId="Footer">
    <w:name w:val="footer"/>
    <w:basedOn w:val="Normal"/>
    <w:link w:val="FooterChar"/>
    <w:uiPriority w:val="99"/>
    <w:unhideWhenUsed/>
    <w:rsid w:val="002C6D35"/>
    <w:pPr>
      <w:tabs>
        <w:tab w:val="center" w:pos="4513"/>
        <w:tab w:val="right" w:pos="9026"/>
      </w:tabs>
    </w:pPr>
  </w:style>
  <w:style w:type="character" w:customStyle="1" w:styleId="FooterChar">
    <w:name w:val="Footer Char"/>
    <w:basedOn w:val="DefaultParagraphFont"/>
    <w:link w:val="Footer"/>
    <w:uiPriority w:val="99"/>
    <w:rsid w:val="002C6D35"/>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footer" Target="footer48.xml"/><Relationship Id="rId21" Type="http://schemas.openxmlformats.org/officeDocument/2006/relationships/image" Target="media/image6.png"/><Relationship Id="rId42" Type="http://schemas.openxmlformats.org/officeDocument/2006/relationships/header" Target="header14.xml"/><Relationship Id="rId47" Type="http://schemas.openxmlformats.org/officeDocument/2006/relationships/footer" Target="footer16.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header" Target="header35.xml"/><Relationship Id="rId89" Type="http://schemas.openxmlformats.org/officeDocument/2006/relationships/footer" Target="footer37.xml"/><Relationship Id="rId112" Type="http://schemas.openxmlformats.org/officeDocument/2006/relationships/image" Target="media/image13.png"/><Relationship Id="rId133" Type="http://schemas.openxmlformats.org/officeDocument/2006/relationships/footer" Target="footer56.xml"/><Relationship Id="rId138" Type="http://schemas.openxmlformats.org/officeDocument/2006/relationships/header" Target="header59.xml"/><Relationship Id="rId154" Type="http://schemas.openxmlformats.org/officeDocument/2006/relationships/header" Target="header67.xml"/><Relationship Id="rId159" Type="http://schemas.openxmlformats.org/officeDocument/2006/relationships/footer" Target="footer69.xml"/><Relationship Id="rId175" Type="http://schemas.openxmlformats.org/officeDocument/2006/relationships/hyperlink" Target="http://eprints.ums.ac.id/42204/27/NASKAH" TargetMode="External"/><Relationship Id="rId170" Type="http://schemas.openxmlformats.org/officeDocument/2006/relationships/hyperlink" Target="http://www.depkes.go.id/article/view/18030500005/waspadai-peningkatan-" TargetMode="External"/><Relationship Id="rId16" Type="http://schemas.openxmlformats.org/officeDocument/2006/relationships/footer" Target="footer3.xml"/><Relationship Id="rId107" Type="http://schemas.openxmlformats.org/officeDocument/2006/relationships/footer" Target="footer46.xml"/><Relationship Id="rId11" Type="http://schemas.openxmlformats.org/officeDocument/2006/relationships/image" Target="media/image2.png"/><Relationship Id="rId32" Type="http://schemas.openxmlformats.org/officeDocument/2006/relationships/header" Target="header9.xml"/><Relationship Id="rId37" Type="http://schemas.openxmlformats.org/officeDocument/2006/relationships/footer" Target="footer11.xml"/><Relationship Id="rId53" Type="http://schemas.openxmlformats.org/officeDocument/2006/relationships/footer" Target="footer19.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footer" Target="footer32.xml"/><Relationship Id="rId102" Type="http://schemas.openxmlformats.org/officeDocument/2006/relationships/header" Target="header44.xml"/><Relationship Id="rId123" Type="http://schemas.openxmlformats.org/officeDocument/2006/relationships/footer" Target="footer51.xml"/><Relationship Id="rId128" Type="http://schemas.openxmlformats.org/officeDocument/2006/relationships/header" Target="header54.xml"/><Relationship Id="rId144" Type="http://schemas.openxmlformats.org/officeDocument/2006/relationships/header" Target="header62.xml"/><Relationship Id="rId149" Type="http://schemas.openxmlformats.org/officeDocument/2006/relationships/footer" Target="footer64.xm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footer" Target="footer40.xml"/><Relationship Id="rId160" Type="http://schemas.openxmlformats.org/officeDocument/2006/relationships/header" Target="header70.xml"/><Relationship Id="rId165" Type="http://schemas.openxmlformats.org/officeDocument/2006/relationships/footer" Target="footer72.xml"/><Relationship Id="rId181" Type="http://schemas.openxmlformats.org/officeDocument/2006/relationships/header" Target="header77.xml"/><Relationship Id="rId186" Type="http://schemas.openxmlformats.org/officeDocument/2006/relationships/theme" Target="theme/theme1.xml"/><Relationship Id="rId22" Type="http://schemas.openxmlformats.org/officeDocument/2006/relationships/image" Target="media/image7.png"/><Relationship Id="rId27" Type="http://schemas.openxmlformats.org/officeDocument/2006/relationships/footer" Target="footer6.xml"/><Relationship Id="rId43" Type="http://schemas.openxmlformats.org/officeDocument/2006/relationships/footer" Target="footer14.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image" Target="media/image14.png"/><Relationship Id="rId118" Type="http://schemas.openxmlformats.org/officeDocument/2006/relationships/header" Target="header49.xml"/><Relationship Id="rId134" Type="http://schemas.openxmlformats.org/officeDocument/2006/relationships/header" Target="header57.xml"/><Relationship Id="rId139" Type="http://schemas.openxmlformats.org/officeDocument/2006/relationships/footer" Target="footer59.xml"/><Relationship Id="rId80" Type="http://schemas.openxmlformats.org/officeDocument/2006/relationships/header" Target="header33.xml"/><Relationship Id="rId85" Type="http://schemas.openxmlformats.org/officeDocument/2006/relationships/footer" Target="footer35.xml"/><Relationship Id="rId150" Type="http://schemas.openxmlformats.org/officeDocument/2006/relationships/header" Target="header65.xml"/><Relationship Id="rId155" Type="http://schemas.openxmlformats.org/officeDocument/2006/relationships/footer" Target="footer67.xml"/><Relationship Id="rId171" Type="http://schemas.openxmlformats.org/officeDocument/2006/relationships/hyperlink" Target="http://www.depkes.go.id/article/view/17070700004/progr" TargetMode="External"/><Relationship Id="rId176" Type="http://schemas.openxmlformats.org/officeDocument/2006/relationships/header" Target="header75.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22.xml"/><Relationship Id="rId103" Type="http://schemas.openxmlformats.org/officeDocument/2006/relationships/footer" Target="footer44.xml"/><Relationship Id="rId108" Type="http://schemas.openxmlformats.org/officeDocument/2006/relationships/image" Target="media/image9.png"/><Relationship Id="rId124" Type="http://schemas.openxmlformats.org/officeDocument/2006/relationships/header" Target="header52.xml"/><Relationship Id="rId129" Type="http://schemas.openxmlformats.org/officeDocument/2006/relationships/footer" Target="footer54.xml"/><Relationship Id="rId54" Type="http://schemas.openxmlformats.org/officeDocument/2006/relationships/header" Target="header20.xml"/><Relationship Id="rId70" Type="http://schemas.openxmlformats.org/officeDocument/2006/relationships/header" Target="header28.xml"/><Relationship Id="rId75" Type="http://schemas.openxmlformats.org/officeDocument/2006/relationships/footer" Target="footer30.xml"/><Relationship Id="rId91" Type="http://schemas.openxmlformats.org/officeDocument/2006/relationships/footer" Target="footer38.xml"/><Relationship Id="rId96" Type="http://schemas.openxmlformats.org/officeDocument/2006/relationships/header" Target="header41.xml"/><Relationship Id="rId140" Type="http://schemas.openxmlformats.org/officeDocument/2006/relationships/header" Target="header60.xml"/><Relationship Id="rId145" Type="http://schemas.openxmlformats.org/officeDocument/2006/relationships/footer" Target="footer62.xml"/><Relationship Id="rId161" Type="http://schemas.openxmlformats.org/officeDocument/2006/relationships/footer" Target="footer70.xml"/><Relationship Id="rId166" Type="http://schemas.openxmlformats.org/officeDocument/2006/relationships/hyperlink" Target="http://ejournal.bsi.ac.id/ejurnal/index.php/jk/article/view/861" TargetMode="External"/><Relationship Id="rId182" Type="http://schemas.openxmlformats.org/officeDocument/2006/relationships/footer" Target="footer77.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header" Target="header7.xml"/><Relationship Id="rId49" Type="http://schemas.openxmlformats.org/officeDocument/2006/relationships/footer" Target="footer17.xml"/><Relationship Id="rId114" Type="http://schemas.openxmlformats.org/officeDocument/2006/relationships/header" Target="header47.xml"/><Relationship Id="rId119" Type="http://schemas.openxmlformats.org/officeDocument/2006/relationships/footer" Target="footer49.xml"/><Relationship Id="rId44" Type="http://schemas.openxmlformats.org/officeDocument/2006/relationships/header" Target="header15.xml"/><Relationship Id="rId60" Type="http://schemas.openxmlformats.org/officeDocument/2006/relationships/header" Target="header23.xml"/><Relationship Id="rId65" Type="http://schemas.openxmlformats.org/officeDocument/2006/relationships/footer" Target="footer25.xml"/><Relationship Id="rId81" Type="http://schemas.openxmlformats.org/officeDocument/2006/relationships/footer" Target="footer33.xml"/><Relationship Id="rId86" Type="http://schemas.openxmlformats.org/officeDocument/2006/relationships/header" Target="header36.xml"/><Relationship Id="rId130" Type="http://schemas.openxmlformats.org/officeDocument/2006/relationships/header" Target="header55.xml"/><Relationship Id="rId135" Type="http://schemas.openxmlformats.org/officeDocument/2006/relationships/footer" Target="footer57.xml"/><Relationship Id="rId151" Type="http://schemas.openxmlformats.org/officeDocument/2006/relationships/footer" Target="footer65.xml"/><Relationship Id="rId156" Type="http://schemas.openxmlformats.org/officeDocument/2006/relationships/header" Target="header68.xml"/><Relationship Id="rId177" Type="http://schemas.openxmlformats.org/officeDocument/2006/relationships/footer" Target="footer75.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www.depkes.go.id/article/view/17070700004/progr" TargetMode="External"/><Relationship Id="rId180" Type="http://schemas.openxmlformats.org/officeDocument/2006/relationships/footer" Target="footer76.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footer" Target="footer12.xml"/><Relationship Id="rId109" Type="http://schemas.openxmlformats.org/officeDocument/2006/relationships/image" Target="media/image10.png"/><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header" Target="header31.xml"/><Relationship Id="rId97" Type="http://schemas.openxmlformats.org/officeDocument/2006/relationships/footer" Target="footer41.xml"/><Relationship Id="rId104" Type="http://schemas.openxmlformats.org/officeDocument/2006/relationships/header" Target="header45.xml"/><Relationship Id="rId120" Type="http://schemas.openxmlformats.org/officeDocument/2006/relationships/header" Target="header50.xml"/><Relationship Id="rId125" Type="http://schemas.openxmlformats.org/officeDocument/2006/relationships/footer" Target="footer52.xml"/><Relationship Id="rId141" Type="http://schemas.openxmlformats.org/officeDocument/2006/relationships/footer" Target="footer60.xml"/><Relationship Id="rId146" Type="http://schemas.openxmlformats.org/officeDocument/2006/relationships/header" Target="header63.xml"/><Relationship Id="rId167" Type="http://schemas.openxmlformats.org/officeDocument/2006/relationships/header" Target="header73.xm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header" Target="header39.xml"/><Relationship Id="rId162" Type="http://schemas.openxmlformats.org/officeDocument/2006/relationships/header" Target="header71.xml"/><Relationship Id="rId183" Type="http://schemas.openxmlformats.org/officeDocument/2006/relationships/header" Target="header78.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header" Target="header26.xml"/><Relationship Id="rId87" Type="http://schemas.openxmlformats.org/officeDocument/2006/relationships/footer" Target="footer36.xml"/><Relationship Id="rId110" Type="http://schemas.openxmlformats.org/officeDocument/2006/relationships/image" Target="media/image11.png"/><Relationship Id="rId115" Type="http://schemas.openxmlformats.org/officeDocument/2006/relationships/footer" Target="footer47.xml"/><Relationship Id="rId131" Type="http://schemas.openxmlformats.org/officeDocument/2006/relationships/footer" Target="footer55.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yperlink" Target="mailto:ikatantiaw@gmail.com" TargetMode="External"/><Relationship Id="rId61" Type="http://schemas.openxmlformats.org/officeDocument/2006/relationships/footer" Target="footer23.xml"/><Relationship Id="rId82" Type="http://schemas.openxmlformats.org/officeDocument/2006/relationships/header" Target="header34.xml"/><Relationship Id="rId152" Type="http://schemas.openxmlformats.org/officeDocument/2006/relationships/header" Target="header66.xml"/><Relationship Id="rId173" Type="http://schemas.openxmlformats.org/officeDocument/2006/relationships/header" Target="header74.xml"/><Relationship Id="rId19" Type="http://schemas.openxmlformats.org/officeDocument/2006/relationships/header" Target="header4.xml"/><Relationship Id="rId14" Type="http://schemas.openxmlformats.org/officeDocument/2006/relationships/image" Target="media/image3.jpeg"/><Relationship Id="rId30" Type="http://schemas.openxmlformats.org/officeDocument/2006/relationships/header" Target="header8.xml"/><Relationship Id="rId35" Type="http://schemas.openxmlformats.org/officeDocument/2006/relationships/footer" Target="footer10.xml"/><Relationship Id="rId56" Type="http://schemas.openxmlformats.org/officeDocument/2006/relationships/header" Target="header21.xml"/><Relationship Id="rId77" Type="http://schemas.openxmlformats.org/officeDocument/2006/relationships/footer" Target="footer31.xml"/><Relationship Id="rId100" Type="http://schemas.openxmlformats.org/officeDocument/2006/relationships/header" Target="header43.xml"/><Relationship Id="rId105" Type="http://schemas.openxmlformats.org/officeDocument/2006/relationships/footer" Target="footer45.xml"/><Relationship Id="rId126" Type="http://schemas.openxmlformats.org/officeDocument/2006/relationships/header" Target="header53.xml"/><Relationship Id="rId147" Type="http://schemas.openxmlformats.org/officeDocument/2006/relationships/footer" Target="footer63.xml"/><Relationship Id="rId168" Type="http://schemas.openxmlformats.org/officeDocument/2006/relationships/footer" Target="footer73.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header" Target="header29.xml"/><Relationship Id="rId93" Type="http://schemas.openxmlformats.org/officeDocument/2006/relationships/footer" Target="footer39.xml"/><Relationship Id="rId98" Type="http://schemas.openxmlformats.org/officeDocument/2006/relationships/header" Target="header42.xml"/><Relationship Id="rId121" Type="http://schemas.openxmlformats.org/officeDocument/2006/relationships/footer" Target="footer50.xml"/><Relationship Id="rId142" Type="http://schemas.openxmlformats.org/officeDocument/2006/relationships/header" Target="header61.xml"/><Relationship Id="rId163" Type="http://schemas.openxmlformats.org/officeDocument/2006/relationships/footer" Target="footer71.xml"/><Relationship Id="rId184" Type="http://schemas.openxmlformats.org/officeDocument/2006/relationships/footer" Target="footer78.xml"/><Relationship Id="rId3" Type="http://schemas.microsoft.com/office/2007/relationships/stylesWithEffects" Target="stylesWithEffects.xml"/><Relationship Id="rId25" Type="http://schemas.openxmlformats.org/officeDocument/2006/relationships/footer" Target="footer5.xml"/><Relationship Id="rId46" Type="http://schemas.openxmlformats.org/officeDocument/2006/relationships/header" Target="header16.xml"/><Relationship Id="rId67" Type="http://schemas.openxmlformats.org/officeDocument/2006/relationships/footer" Target="footer26.xml"/><Relationship Id="rId116" Type="http://schemas.openxmlformats.org/officeDocument/2006/relationships/header" Target="header48.xml"/><Relationship Id="rId137" Type="http://schemas.openxmlformats.org/officeDocument/2006/relationships/footer" Target="footer58.xml"/><Relationship Id="rId158" Type="http://schemas.openxmlformats.org/officeDocument/2006/relationships/header" Target="header69.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header" Target="header24.xml"/><Relationship Id="rId83" Type="http://schemas.openxmlformats.org/officeDocument/2006/relationships/footer" Target="footer34.xml"/><Relationship Id="rId88" Type="http://schemas.openxmlformats.org/officeDocument/2006/relationships/header" Target="header37.xml"/><Relationship Id="rId111" Type="http://schemas.openxmlformats.org/officeDocument/2006/relationships/image" Target="media/image12.png"/><Relationship Id="rId132" Type="http://schemas.openxmlformats.org/officeDocument/2006/relationships/header" Target="header56.xml"/><Relationship Id="rId153" Type="http://schemas.openxmlformats.org/officeDocument/2006/relationships/footer" Target="footer66.xml"/><Relationship Id="rId174" Type="http://schemas.openxmlformats.org/officeDocument/2006/relationships/footer" Target="footer74.xml"/><Relationship Id="rId179" Type="http://schemas.openxmlformats.org/officeDocument/2006/relationships/header" Target="header76.xml"/><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footer" Target="footer21.xml"/><Relationship Id="rId106" Type="http://schemas.openxmlformats.org/officeDocument/2006/relationships/header" Target="header46.xml"/><Relationship Id="rId127"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header" Target="header19.xml"/><Relationship Id="rId73" Type="http://schemas.openxmlformats.org/officeDocument/2006/relationships/footer" Target="footer29.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footer" Target="footer42.xml"/><Relationship Id="rId101" Type="http://schemas.openxmlformats.org/officeDocument/2006/relationships/footer" Target="footer43.xml"/><Relationship Id="rId122" Type="http://schemas.openxmlformats.org/officeDocument/2006/relationships/header" Target="header51.xml"/><Relationship Id="rId143" Type="http://schemas.openxmlformats.org/officeDocument/2006/relationships/footer" Target="footer61.xml"/><Relationship Id="rId148" Type="http://schemas.openxmlformats.org/officeDocument/2006/relationships/header" Target="header64.xml"/><Relationship Id="rId164" Type="http://schemas.openxmlformats.org/officeDocument/2006/relationships/header" Target="header72.xml"/><Relationship Id="rId169" Type="http://schemas.openxmlformats.org/officeDocument/2006/relationships/hyperlink" Target="http://www.depkes.go.id/article/view/18030500005/waspadai-peningkatan-"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79</Pages>
  <Words>14369</Words>
  <Characters>81907</Characters>
  <Application>Microsoft Office Word</Application>
  <DocSecurity>0</DocSecurity>
  <Lines>682</Lines>
  <Paragraphs>192</Paragraphs>
  <ScaleCrop>false</ScaleCrop>
  <Company/>
  <LinksUpToDate>false</LinksUpToDate>
  <CharactersWithSpaces>96084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2020-10-21T04:01:00Z</dcterms:created>
  <dcterms:modified xsi:type="dcterms:W3CDTF">2020-11-15T02:03:00Z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2010</vt:lpwstr>
  </property>
  <property fmtid="{D5CDD505-2E9C-101B-9397-08002B2CF9AE}" pid="4" name="LastSaved">
    <vt:filetime>2020-10-21T00:00:00Z</vt:filetime>
  </property>
</Properties>
</file>