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A67EE" w:rsidRDefault="00274CFF">
      <w:pPr>
        <w:spacing w:after="0" w:line="480" w:lineRule="auto"/>
        <w:jc w:val="center"/>
        <w:rPr>
          <w:rFonts w:ascii="Times New Roman" w:hAnsi="Times New Roman"/>
          <w:b/>
          <w:sz w:val="24"/>
          <w:szCs w:val="28"/>
          <w:lang w:val="id-ID"/>
        </w:rPr>
      </w:pPr>
      <w:r>
        <w:rPr>
          <w:rFonts w:ascii="Times New Roman" w:hAnsi="Times New Roman"/>
          <w:b/>
          <w:sz w:val="24"/>
          <w:szCs w:val="28"/>
          <w:lang w:val="id-ID"/>
        </w:rPr>
        <w:t>SKRIPSI</w:t>
      </w:r>
      <w:bookmarkStart w:id="0" w:name="_GoBack"/>
      <w:bookmarkEnd w:id="0"/>
    </w:p>
    <w:p w:rsidR="001A67EE" w:rsidRDefault="00274CFF">
      <w:pPr>
        <w:spacing w:after="0" w:line="240" w:lineRule="auto"/>
        <w:jc w:val="center"/>
        <w:rPr>
          <w:rFonts w:ascii="Times New Roman" w:hAnsi="Times New Roman"/>
          <w:b/>
          <w:sz w:val="28"/>
          <w:szCs w:val="28"/>
          <w:lang w:val="id-ID"/>
        </w:rPr>
      </w:pPr>
      <w:r>
        <w:rPr>
          <w:rFonts w:ascii="Times New Roman" w:hAnsi="Times New Roman"/>
          <w:b/>
          <w:sz w:val="28"/>
          <w:szCs w:val="28"/>
          <w:lang w:val="id-ID"/>
        </w:rPr>
        <w:t xml:space="preserve">PENGARUH </w:t>
      </w:r>
      <w:r>
        <w:rPr>
          <w:rFonts w:ascii="Times New Roman" w:hAnsi="Times New Roman"/>
          <w:b/>
          <w:i/>
          <w:sz w:val="28"/>
          <w:szCs w:val="28"/>
          <w:lang w:val="id-ID"/>
        </w:rPr>
        <w:t>SEX EDUCATION</w:t>
      </w:r>
      <w:r>
        <w:rPr>
          <w:rFonts w:ascii="Times New Roman" w:hAnsi="Times New Roman"/>
          <w:b/>
          <w:sz w:val="28"/>
          <w:szCs w:val="28"/>
          <w:lang w:val="id-ID"/>
        </w:rPr>
        <w:t xml:space="preserve"> TERHADAP PENGETAHUAN,</w:t>
      </w:r>
      <w:r>
        <w:rPr>
          <w:rFonts w:ascii="Times New Roman" w:hAnsi="Times New Roman"/>
          <w:b/>
          <w:spacing w:val="10"/>
          <w:sz w:val="28"/>
          <w:szCs w:val="28"/>
          <w:lang w:val="id-ID"/>
        </w:rPr>
        <w:t xml:space="preserve"> </w:t>
      </w:r>
      <w:r>
        <w:rPr>
          <w:rFonts w:ascii="Times New Roman" w:hAnsi="Times New Roman"/>
          <w:b/>
          <w:i/>
          <w:spacing w:val="-14"/>
          <w:sz w:val="28"/>
          <w:szCs w:val="28"/>
          <w:lang w:val="id-ID"/>
        </w:rPr>
        <w:t>PERCEIVED BENEFITS</w:t>
      </w:r>
      <w:r>
        <w:rPr>
          <w:rFonts w:ascii="Times New Roman" w:hAnsi="Times New Roman"/>
          <w:b/>
          <w:spacing w:val="-14"/>
          <w:sz w:val="28"/>
          <w:szCs w:val="28"/>
          <w:lang w:val="id-ID"/>
        </w:rPr>
        <w:t xml:space="preserve">, DAN </w:t>
      </w:r>
      <w:r>
        <w:rPr>
          <w:rFonts w:ascii="Times New Roman" w:hAnsi="Times New Roman"/>
          <w:b/>
          <w:i/>
          <w:spacing w:val="-14"/>
          <w:sz w:val="28"/>
          <w:szCs w:val="28"/>
          <w:lang w:val="id-ID"/>
        </w:rPr>
        <w:t>SELF-EFFICACY</w:t>
      </w:r>
      <w:r>
        <w:rPr>
          <w:rFonts w:ascii="Times New Roman" w:hAnsi="Times New Roman"/>
          <w:b/>
          <w:sz w:val="28"/>
          <w:szCs w:val="28"/>
          <w:lang w:val="id-ID"/>
        </w:rPr>
        <w:t xml:space="preserve"> DALAM PENCEGAHAN PELECEHAN SEKSUAL </w:t>
      </w:r>
    </w:p>
    <w:p w:rsidR="001A67EE" w:rsidRDefault="00274CFF">
      <w:pPr>
        <w:spacing w:line="240" w:lineRule="auto"/>
        <w:jc w:val="center"/>
        <w:rPr>
          <w:rFonts w:ascii="Times New Roman" w:hAnsi="Times New Roman"/>
          <w:b/>
          <w:sz w:val="28"/>
          <w:szCs w:val="28"/>
          <w:lang w:val="id-ID"/>
        </w:rPr>
      </w:pPr>
      <w:r>
        <w:rPr>
          <w:rFonts w:ascii="Times New Roman" w:hAnsi="Times New Roman"/>
          <w:b/>
          <w:sz w:val="28"/>
          <w:szCs w:val="28"/>
          <w:lang w:val="id-ID"/>
        </w:rPr>
        <w:t>PADA ANAK USIA SEKOLAH</w:t>
      </w:r>
    </w:p>
    <w:p w:rsidR="001A67EE" w:rsidRDefault="001A67EE">
      <w:pPr>
        <w:spacing w:line="360" w:lineRule="auto"/>
        <w:rPr>
          <w:rFonts w:ascii="Times New Roman" w:hAnsi="Times New Roman"/>
          <w:b/>
          <w:sz w:val="28"/>
          <w:szCs w:val="28"/>
          <w:lang w:val="id-ID"/>
        </w:rPr>
      </w:pPr>
    </w:p>
    <w:p w:rsidR="001A67EE" w:rsidRDefault="00274CFF">
      <w:pPr>
        <w:spacing w:line="360" w:lineRule="auto"/>
        <w:jc w:val="center"/>
        <w:rPr>
          <w:rFonts w:ascii="Times New Roman" w:hAnsi="Times New Roman"/>
          <w:b/>
          <w:sz w:val="28"/>
          <w:szCs w:val="28"/>
          <w:lang w:val="id-ID"/>
        </w:rPr>
      </w:pPr>
      <w:r>
        <w:rPr>
          <w:rFonts w:ascii="Times New Roman" w:eastAsia="Times New Roman" w:hAnsi="Times New Roman"/>
          <w:noProof/>
          <w:sz w:val="24"/>
        </w:rPr>
        <w:drawing>
          <wp:inline distT="0" distB="0" distL="0" distR="0">
            <wp:extent cx="2136140" cy="2129155"/>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2142069" cy="2134656"/>
                    </a:xfrm>
                    <a:prstGeom prst="rect">
                      <a:avLst/>
                    </a:prstGeom>
                    <a:noFill/>
                  </pic:spPr>
                </pic:pic>
              </a:graphicData>
            </a:graphic>
          </wp:inline>
        </w:drawing>
      </w:r>
    </w:p>
    <w:p w:rsidR="001A67EE" w:rsidRDefault="00274CFF">
      <w:pPr>
        <w:spacing w:line="360" w:lineRule="auto"/>
        <w:jc w:val="center"/>
        <w:rPr>
          <w:rFonts w:ascii="Times New Roman" w:hAnsi="Times New Roman"/>
          <w:b/>
          <w:sz w:val="24"/>
          <w:szCs w:val="28"/>
          <w:lang w:val="id-ID"/>
        </w:rPr>
      </w:pPr>
      <w:r>
        <w:rPr>
          <w:rFonts w:ascii="Times New Roman" w:hAnsi="Times New Roman"/>
          <w:b/>
          <w:sz w:val="24"/>
          <w:szCs w:val="28"/>
          <w:lang w:val="id-ID"/>
        </w:rPr>
        <w:t>Oleh :</w:t>
      </w:r>
    </w:p>
    <w:p w:rsidR="001A67EE" w:rsidRDefault="00274CFF">
      <w:pPr>
        <w:spacing w:line="360" w:lineRule="auto"/>
        <w:jc w:val="center"/>
        <w:rPr>
          <w:rFonts w:ascii="Times New Roman" w:hAnsi="Times New Roman"/>
          <w:b/>
          <w:sz w:val="24"/>
          <w:szCs w:val="28"/>
          <w:u w:val="single"/>
          <w:lang w:val="id-ID"/>
        </w:rPr>
      </w:pPr>
      <w:r>
        <w:rPr>
          <w:rFonts w:ascii="Times New Roman" w:hAnsi="Times New Roman"/>
          <w:b/>
          <w:sz w:val="24"/>
          <w:szCs w:val="28"/>
          <w:u w:val="single"/>
          <w:lang w:val="id-ID"/>
        </w:rPr>
        <w:t>SYAFA AMBOINA PUTRI</w:t>
      </w:r>
    </w:p>
    <w:p w:rsidR="001A67EE" w:rsidRDefault="00274CFF">
      <w:pPr>
        <w:spacing w:line="360" w:lineRule="auto"/>
        <w:jc w:val="center"/>
        <w:rPr>
          <w:rFonts w:ascii="Times New Roman" w:hAnsi="Times New Roman"/>
          <w:b/>
          <w:sz w:val="24"/>
          <w:szCs w:val="28"/>
          <w:lang w:val="id-ID"/>
        </w:rPr>
      </w:pPr>
      <w:r>
        <w:rPr>
          <w:rFonts w:ascii="Times New Roman" w:hAnsi="Times New Roman"/>
          <w:b/>
          <w:sz w:val="24"/>
          <w:szCs w:val="28"/>
          <w:lang w:val="id-ID"/>
        </w:rPr>
        <w:t>NIM. 1810100</w:t>
      </w:r>
    </w:p>
    <w:p w:rsidR="001A67EE" w:rsidRDefault="001A67EE">
      <w:pPr>
        <w:spacing w:line="360" w:lineRule="auto"/>
        <w:jc w:val="center"/>
        <w:rPr>
          <w:rFonts w:ascii="Times New Roman" w:hAnsi="Times New Roman"/>
          <w:b/>
          <w:sz w:val="28"/>
          <w:szCs w:val="28"/>
          <w:lang w:val="id-ID"/>
        </w:rPr>
      </w:pPr>
    </w:p>
    <w:p w:rsidR="001A67EE" w:rsidRDefault="001A67EE">
      <w:pPr>
        <w:spacing w:line="360" w:lineRule="auto"/>
        <w:jc w:val="center"/>
        <w:rPr>
          <w:rFonts w:ascii="Times New Roman" w:hAnsi="Times New Roman"/>
          <w:b/>
          <w:sz w:val="28"/>
          <w:szCs w:val="28"/>
          <w:lang w:val="id-ID"/>
        </w:rPr>
      </w:pPr>
    </w:p>
    <w:p w:rsidR="001A67EE" w:rsidRDefault="001A67EE">
      <w:pPr>
        <w:spacing w:line="360" w:lineRule="auto"/>
        <w:jc w:val="center"/>
        <w:rPr>
          <w:rFonts w:ascii="Times New Roman" w:hAnsi="Times New Roman"/>
          <w:b/>
          <w:sz w:val="28"/>
          <w:szCs w:val="28"/>
          <w:lang w:val="id-ID"/>
        </w:rPr>
      </w:pPr>
    </w:p>
    <w:p w:rsidR="001A67EE" w:rsidRDefault="001A67EE">
      <w:pPr>
        <w:spacing w:line="360" w:lineRule="auto"/>
        <w:jc w:val="center"/>
        <w:rPr>
          <w:rFonts w:ascii="Times New Roman" w:hAnsi="Times New Roman"/>
          <w:b/>
          <w:sz w:val="28"/>
          <w:szCs w:val="28"/>
          <w:lang w:val="id-ID"/>
        </w:rPr>
      </w:pPr>
    </w:p>
    <w:p w:rsidR="001A67EE" w:rsidRDefault="001A67EE">
      <w:pPr>
        <w:spacing w:line="360" w:lineRule="auto"/>
        <w:jc w:val="center"/>
        <w:rPr>
          <w:rFonts w:ascii="Times New Roman" w:hAnsi="Times New Roman"/>
          <w:b/>
          <w:sz w:val="28"/>
          <w:szCs w:val="28"/>
          <w:lang w:val="id-ID"/>
        </w:rPr>
      </w:pPr>
    </w:p>
    <w:p w:rsidR="001A67EE" w:rsidRDefault="00274CFF">
      <w:pPr>
        <w:spacing w:line="240" w:lineRule="auto"/>
        <w:jc w:val="center"/>
        <w:rPr>
          <w:rFonts w:ascii="Times New Roman" w:hAnsi="Times New Roman"/>
          <w:b/>
          <w:sz w:val="28"/>
          <w:szCs w:val="28"/>
          <w:lang w:val="id-ID"/>
        </w:rPr>
      </w:pPr>
      <w:r>
        <w:rPr>
          <w:rFonts w:ascii="Times New Roman" w:hAnsi="Times New Roman"/>
          <w:b/>
          <w:sz w:val="28"/>
          <w:szCs w:val="28"/>
          <w:lang w:val="id-ID"/>
        </w:rPr>
        <w:t>PROGRAM STUDI S1 KEPERAWATAN</w:t>
      </w:r>
    </w:p>
    <w:p w:rsidR="001A67EE" w:rsidRDefault="00274CFF">
      <w:pPr>
        <w:spacing w:line="240" w:lineRule="auto"/>
        <w:jc w:val="center"/>
        <w:rPr>
          <w:rFonts w:ascii="Times New Roman" w:hAnsi="Times New Roman"/>
          <w:b/>
          <w:sz w:val="28"/>
          <w:szCs w:val="28"/>
          <w:lang w:val="id-ID"/>
        </w:rPr>
      </w:pPr>
      <w:r>
        <w:rPr>
          <w:rFonts w:ascii="Times New Roman" w:hAnsi="Times New Roman"/>
          <w:b/>
          <w:sz w:val="28"/>
          <w:szCs w:val="28"/>
          <w:lang w:val="id-ID"/>
        </w:rPr>
        <w:t xml:space="preserve">SEKOLAH TINGGI ILMU KESEHATAN HANG TUAH </w:t>
      </w:r>
    </w:p>
    <w:p w:rsidR="001A67EE" w:rsidRDefault="00274CFF">
      <w:pPr>
        <w:spacing w:line="240" w:lineRule="auto"/>
        <w:jc w:val="center"/>
        <w:rPr>
          <w:rFonts w:ascii="Times New Roman" w:hAnsi="Times New Roman"/>
          <w:b/>
          <w:sz w:val="28"/>
          <w:szCs w:val="28"/>
          <w:lang w:val="id-ID"/>
        </w:rPr>
      </w:pPr>
      <w:r>
        <w:rPr>
          <w:rFonts w:ascii="Times New Roman" w:hAnsi="Times New Roman"/>
          <w:b/>
          <w:sz w:val="28"/>
          <w:szCs w:val="28"/>
          <w:lang w:val="id-ID"/>
        </w:rPr>
        <w:t xml:space="preserve">SURABAYA </w:t>
      </w:r>
    </w:p>
    <w:p w:rsidR="001A67EE" w:rsidRDefault="00274CFF">
      <w:pPr>
        <w:spacing w:line="240" w:lineRule="auto"/>
        <w:jc w:val="center"/>
        <w:rPr>
          <w:rFonts w:ascii="Times New Roman" w:hAnsi="Times New Roman"/>
          <w:b/>
          <w:sz w:val="28"/>
          <w:szCs w:val="28"/>
          <w:lang w:val="id-ID"/>
        </w:rPr>
      </w:pPr>
      <w:r>
        <w:rPr>
          <w:rFonts w:ascii="Times New Roman" w:hAnsi="Times New Roman"/>
          <w:b/>
          <w:sz w:val="28"/>
          <w:szCs w:val="28"/>
          <w:lang w:val="id-ID"/>
        </w:rPr>
        <w:t>2022</w:t>
      </w:r>
    </w:p>
    <w:p w:rsidR="001A67EE" w:rsidRDefault="00274CFF">
      <w:pPr>
        <w:pStyle w:val="Heading1"/>
        <w:spacing w:line="480" w:lineRule="auto"/>
        <w:jc w:val="center"/>
        <w:rPr>
          <w:rFonts w:ascii="Times New Roman" w:hAnsi="Times New Roman" w:cs="Times New Roman"/>
          <w:b/>
          <w:color w:val="000000" w:themeColor="text1"/>
          <w:sz w:val="24"/>
          <w:lang w:val="id-ID"/>
        </w:rPr>
      </w:pPr>
      <w:r>
        <w:rPr>
          <w:rFonts w:ascii="Times New Roman" w:hAnsi="Times New Roman" w:cs="Times New Roman"/>
          <w:b/>
          <w:color w:val="000000" w:themeColor="text1"/>
          <w:sz w:val="24"/>
          <w:lang w:val="id-ID"/>
        </w:rPr>
        <w:lastRenderedPageBreak/>
        <w:t>SKRIPSI</w:t>
      </w:r>
    </w:p>
    <w:p w:rsidR="001A67EE" w:rsidRDefault="00274CFF">
      <w:pPr>
        <w:spacing w:after="0" w:line="240" w:lineRule="auto"/>
        <w:jc w:val="center"/>
        <w:rPr>
          <w:rFonts w:ascii="Times New Roman" w:hAnsi="Times New Roman"/>
          <w:b/>
          <w:sz w:val="28"/>
          <w:szCs w:val="28"/>
          <w:lang w:val="id-ID"/>
        </w:rPr>
      </w:pPr>
      <w:r>
        <w:rPr>
          <w:rFonts w:ascii="Times New Roman" w:hAnsi="Times New Roman"/>
          <w:b/>
          <w:sz w:val="28"/>
          <w:szCs w:val="28"/>
          <w:lang w:val="id-ID"/>
        </w:rPr>
        <w:t xml:space="preserve">PENGARUH </w:t>
      </w:r>
      <w:r>
        <w:rPr>
          <w:rFonts w:ascii="Times New Roman" w:hAnsi="Times New Roman"/>
          <w:b/>
          <w:i/>
          <w:sz w:val="28"/>
          <w:szCs w:val="28"/>
          <w:lang w:val="id-ID"/>
        </w:rPr>
        <w:t>SEX EDUCATION</w:t>
      </w:r>
      <w:r>
        <w:rPr>
          <w:rFonts w:ascii="Times New Roman" w:hAnsi="Times New Roman"/>
          <w:b/>
          <w:sz w:val="28"/>
          <w:szCs w:val="28"/>
          <w:lang w:val="id-ID"/>
        </w:rPr>
        <w:t xml:space="preserve"> TERHADAP PENGETAHUAN,</w:t>
      </w:r>
      <w:r>
        <w:rPr>
          <w:rFonts w:ascii="Times New Roman" w:hAnsi="Times New Roman"/>
          <w:b/>
          <w:spacing w:val="10"/>
          <w:sz w:val="28"/>
          <w:szCs w:val="28"/>
          <w:lang w:val="id-ID"/>
        </w:rPr>
        <w:t xml:space="preserve"> </w:t>
      </w:r>
      <w:r>
        <w:rPr>
          <w:rFonts w:ascii="Times New Roman" w:hAnsi="Times New Roman"/>
          <w:b/>
          <w:i/>
          <w:spacing w:val="-14"/>
          <w:sz w:val="28"/>
          <w:szCs w:val="28"/>
          <w:lang w:val="id-ID"/>
        </w:rPr>
        <w:t>PERCEIVED BENEFITS</w:t>
      </w:r>
      <w:r>
        <w:rPr>
          <w:rFonts w:ascii="Times New Roman" w:hAnsi="Times New Roman"/>
          <w:b/>
          <w:spacing w:val="-14"/>
          <w:sz w:val="28"/>
          <w:szCs w:val="28"/>
          <w:lang w:val="id-ID"/>
        </w:rPr>
        <w:t xml:space="preserve">, DAN </w:t>
      </w:r>
      <w:r>
        <w:rPr>
          <w:rFonts w:ascii="Times New Roman" w:hAnsi="Times New Roman"/>
          <w:b/>
          <w:i/>
          <w:spacing w:val="-14"/>
          <w:sz w:val="28"/>
          <w:szCs w:val="28"/>
          <w:lang w:val="id-ID"/>
        </w:rPr>
        <w:t>SELF-EFFICACY</w:t>
      </w:r>
      <w:r>
        <w:rPr>
          <w:rFonts w:ascii="Times New Roman" w:hAnsi="Times New Roman"/>
          <w:b/>
          <w:sz w:val="28"/>
          <w:szCs w:val="28"/>
          <w:lang w:val="id-ID"/>
        </w:rPr>
        <w:t xml:space="preserve"> DALAM PENCEGAHAN PELECEHAN SEKSUAL </w:t>
      </w:r>
    </w:p>
    <w:p w:rsidR="001A67EE" w:rsidRDefault="00274CFF">
      <w:pPr>
        <w:spacing w:line="240" w:lineRule="auto"/>
        <w:jc w:val="center"/>
        <w:rPr>
          <w:rFonts w:ascii="Times New Roman" w:hAnsi="Times New Roman"/>
          <w:b/>
          <w:sz w:val="28"/>
          <w:szCs w:val="28"/>
          <w:lang w:val="id-ID"/>
        </w:rPr>
      </w:pPr>
      <w:r>
        <w:rPr>
          <w:rFonts w:ascii="Times New Roman" w:hAnsi="Times New Roman"/>
          <w:b/>
          <w:sz w:val="28"/>
          <w:szCs w:val="28"/>
          <w:lang w:val="id-ID"/>
        </w:rPr>
        <w:t>PADA ANAK USIA SEKOLAH</w:t>
      </w:r>
    </w:p>
    <w:p w:rsidR="001A67EE" w:rsidRDefault="001A67EE">
      <w:pPr>
        <w:spacing w:line="240" w:lineRule="auto"/>
        <w:jc w:val="center"/>
        <w:rPr>
          <w:rFonts w:ascii="Times New Roman" w:hAnsi="Times New Roman"/>
          <w:b/>
          <w:sz w:val="28"/>
          <w:szCs w:val="28"/>
          <w:lang w:val="id-ID"/>
        </w:rPr>
      </w:pPr>
    </w:p>
    <w:p w:rsidR="001A67EE" w:rsidRDefault="00274CFF">
      <w:pPr>
        <w:spacing w:line="240" w:lineRule="auto"/>
        <w:jc w:val="center"/>
        <w:rPr>
          <w:rFonts w:ascii="Times New Roman" w:hAnsi="Times New Roman"/>
          <w:b/>
          <w:sz w:val="24"/>
          <w:szCs w:val="28"/>
          <w:lang w:val="id-ID"/>
        </w:rPr>
      </w:pPr>
      <w:r>
        <w:rPr>
          <w:rFonts w:ascii="Times New Roman" w:hAnsi="Times New Roman"/>
          <w:b/>
          <w:sz w:val="24"/>
          <w:szCs w:val="28"/>
          <w:lang w:val="id-ID"/>
        </w:rPr>
        <w:t>Diajukan untuk memperoleh gelar Sarjana Keperawatan (S.Kep.)</w:t>
      </w:r>
    </w:p>
    <w:p w:rsidR="001A67EE" w:rsidRDefault="00274CFF">
      <w:pPr>
        <w:spacing w:line="240" w:lineRule="auto"/>
        <w:jc w:val="center"/>
        <w:rPr>
          <w:rFonts w:ascii="Times New Roman" w:hAnsi="Times New Roman"/>
          <w:b/>
          <w:sz w:val="24"/>
          <w:szCs w:val="28"/>
          <w:lang w:val="id-ID"/>
        </w:rPr>
      </w:pPr>
      <w:r>
        <w:rPr>
          <w:rFonts w:ascii="Times New Roman" w:hAnsi="Times New Roman"/>
          <w:b/>
          <w:sz w:val="24"/>
          <w:szCs w:val="28"/>
          <w:lang w:val="id-ID"/>
        </w:rPr>
        <w:t>di Sekolah Tinggi Ilmu Kesehatan Hang Tuah Surabaya</w:t>
      </w:r>
    </w:p>
    <w:p w:rsidR="001A67EE" w:rsidRDefault="001A67EE">
      <w:pPr>
        <w:spacing w:line="240" w:lineRule="auto"/>
        <w:jc w:val="center"/>
        <w:rPr>
          <w:rFonts w:ascii="Times New Roman" w:hAnsi="Times New Roman"/>
          <w:b/>
          <w:sz w:val="24"/>
          <w:szCs w:val="28"/>
          <w:lang w:val="id-ID"/>
        </w:rPr>
      </w:pPr>
    </w:p>
    <w:p w:rsidR="001A67EE" w:rsidRDefault="00274CFF">
      <w:pPr>
        <w:spacing w:line="360" w:lineRule="auto"/>
        <w:jc w:val="center"/>
        <w:rPr>
          <w:rFonts w:ascii="Times New Roman" w:hAnsi="Times New Roman"/>
          <w:b/>
          <w:sz w:val="28"/>
          <w:szCs w:val="28"/>
          <w:lang w:val="id-ID"/>
        </w:rPr>
      </w:pPr>
      <w:r>
        <w:rPr>
          <w:rFonts w:ascii="Times New Roman" w:eastAsia="Times New Roman" w:hAnsi="Times New Roman"/>
          <w:noProof/>
          <w:sz w:val="24"/>
        </w:rPr>
        <w:drawing>
          <wp:inline distT="0" distB="0" distL="0" distR="0">
            <wp:extent cx="2136140" cy="2129155"/>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2142069" cy="2134656"/>
                    </a:xfrm>
                    <a:prstGeom prst="rect">
                      <a:avLst/>
                    </a:prstGeom>
                    <a:noFill/>
                  </pic:spPr>
                </pic:pic>
              </a:graphicData>
            </a:graphic>
          </wp:inline>
        </w:drawing>
      </w:r>
      <w:r>
        <w:rPr>
          <w:rFonts w:ascii="Times New Roman" w:hAnsi="Times New Roman"/>
          <w:b/>
          <w:sz w:val="28"/>
          <w:szCs w:val="28"/>
          <w:lang w:val="id-ID"/>
        </w:rPr>
        <w:t xml:space="preserve"> </w:t>
      </w:r>
    </w:p>
    <w:p w:rsidR="001A67EE" w:rsidRDefault="00274CFF">
      <w:pPr>
        <w:spacing w:line="360" w:lineRule="auto"/>
        <w:jc w:val="center"/>
        <w:rPr>
          <w:rFonts w:ascii="Times New Roman" w:hAnsi="Times New Roman"/>
          <w:b/>
          <w:sz w:val="24"/>
          <w:szCs w:val="28"/>
          <w:lang w:val="id-ID"/>
        </w:rPr>
      </w:pPr>
      <w:r>
        <w:rPr>
          <w:rFonts w:ascii="Times New Roman" w:hAnsi="Times New Roman"/>
          <w:b/>
          <w:sz w:val="24"/>
          <w:szCs w:val="28"/>
          <w:lang w:val="id-ID"/>
        </w:rPr>
        <w:t>Oleh :</w:t>
      </w:r>
    </w:p>
    <w:p w:rsidR="001A67EE" w:rsidRDefault="00274CFF">
      <w:pPr>
        <w:spacing w:line="360" w:lineRule="auto"/>
        <w:jc w:val="center"/>
        <w:rPr>
          <w:rFonts w:ascii="Times New Roman" w:hAnsi="Times New Roman"/>
          <w:b/>
          <w:sz w:val="24"/>
          <w:szCs w:val="28"/>
          <w:u w:val="single"/>
          <w:lang w:val="id-ID"/>
        </w:rPr>
      </w:pPr>
      <w:r>
        <w:rPr>
          <w:rFonts w:ascii="Times New Roman" w:hAnsi="Times New Roman"/>
          <w:b/>
          <w:sz w:val="24"/>
          <w:szCs w:val="28"/>
          <w:u w:val="single"/>
          <w:lang w:val="id-ID"/>
        </w:rPr>
        <w:t>SYAFA AMBOINA PUTRI</w:t>
      </w:r>
    </w:p>
    <w:p w:rsidR="001A67EE" w:rsidRDefault="00274CFF">
      <w:pPr>
        <w:spacing w:line="360" w:lineRule="auto"/>
        <w:jc w:val="center"/>
        <w:rPr>
          <w:rFonts w:ascii="Times New Roman" w:hAnsi="Times New Roman"/>
          <w:b/>
          <w:sz w:val="24"/>
          <w:szCs w:val="28"/>
          <w:lang w:val="id-ID"/>
        </w:rPr>
      </w:pPr>
      <w:r>
        <w:rPr>
          <w:rFonts w:ascii="Times New Roman" w:hAnsi="Times New Roman"/>
          <w:b/>
          <w:sz w:val="24"/>
          <w:szCs w:val="28"/>
          <w:lang w:val="id-ID"/>
        </w:rPr>
        <w:t>NIM. 1810100</w:t>
      </w:r>
    </w:p>
    <w:p w:rsidR="001A67EE" w:rsidRDefault="001A67EE">
      <w:pPr>
        <w:spacing w:line="360" w:lineRule="auto"/>
        <w:jc w:val="center"/>
        <w:rPr>
          <w:rFonts w:ascii="Times New Roman" w:hAnsi="Times New Roman"/>
          <w:b/>
          <w:sz w:val="28"/>
          <w:szCs w:val="28"/>
          <w:lang w:val="id-ID"/>
        </w:rPr>
      </w:pPr>
    </w:p>
    <w:p w:rsidR="001A67EE" w:rsidRDefault="001A67EE">
      <w:pPr>
        <w:spacing w:line="360" w:lineRule="auto"/>
        <w:rPr>
          <w:rFonts w:ascii="Times New Roman" w:hAnsi="Times New Roman"/>
          <w:b/>
          <w:sz w:val="28"/>
          <w:szCs w:val="28"/>
          <w:lang w:val="id-ID"/>
        </w:rPr>
      </w:pPr>
    </w:p>
    <w:p w:rsidR="001A67EE" w:rsidRDefault="001A67EE">
      <w:pPr>
        <w:spacing w:line="360" w:lineRule="auto"/>
        <w:jc w:val="center"/>
        <w:rPr>
          <w:rFonts w:ascii="Times New Roman" w:hAnsi="Times New Roman"/>
          <w:b/>
          <w:sz w:val="28"/>
          <w:szCs w:val="28"/>
          <w:lang w:val="id-ID"/>
        </w:rPr>
      </w:pPr>
    </w:p>
    <w:p w:rsidR="001A67EE" w:rsidRDefault="00274CFF">
      <w:pPr>
        <w:spacing w:line="240" w:lineRule="auto"/>
        <w:jc w:val="center"/>
        <w:rPr>
          <w:rFonts w:ascii="Times New Roman" w:hAnsi="Times New Roman"/>
          <w:b/>
          <w:sz w:val="28"/>
          <w:szCs w:val="28"/>
          <w:lang w:val="id-ID"/>
        </w:rPr>
      </w:pPr>
      <w:r>
        <w:rPr>
          <w:rFonts w:ascii="Times New Roman" w:hAnsi="Times New Roman"/>
          <w:b/>
          <w:sz w:val="28"/>
          <w:szCs w:val="28"/>
          <w:lang w:val="id-ID"/>
        </w:rPr>
        <w:t>PROGRAM STUDI S1 KEPERAWATAN</w:t>
      </w:r>
    </w:p>
    <w:p w:rsidR="001A67EE" w:rsidRDefault="00274CFF">
      <w:pPr>
        <w:spacing w:line="240" w:lineRule="auto"/>
        <w:jc w:val="center"/>
        <w:rPr>
          <w:rFonts w:ascii="Times New Roman" w:hAnsi="Times New Roman"/>
          <w:b/>
          <w:sz w:val="28"/>
          <w:szCs w:val="28"/>
          <w:lang w:val="id-ID"/>
        </w:rPr>
      </w:pPr>
      <w:r>
        <w:rPr>
          <w:rFonts w:ascii="Times New Roman" w:hAnsi="Times New Roman"/>
          <w:b/>
          <w:sz w:val="28"/>
          <w:szCs w:val="28"/>
          <w:lang w:val="id-ID"/>
        </w:rPr>
        <w:t xml:space="preserve">SEKOLAH TINGGI ILMU KESEHATAN HANG TUAH </w:t>
      </w:r>
    </w:p>
    <w:p w:rsidR="001A67EE" w:rsidRDefault="00274CFF">
      <w:pPr>
        <w:spacing w:line="240" w:lineRule="auto"/>
        <w:jc w:val="center"/>
        <w:rPr>
          <w:rFonts w:ascii="Times New Roman" w:hAnsi="Times New Roman"/>
          <w:b/>
          <w:sz w:val="28"/>
          <w:szCs w:val="28"/>
          <w:lang w:val="id-ID"/>
        </w:rPr>
      </w:pPr>
      <w:r>
        <w:rPr>
          <w:rFonts w:ascii="Times New Roman" w:hAnsi="Times New Roman"/>
          <w:b/>
          <w:sz w:val="28"/>
          <w:szCs w:val="28"/>
          <w:lang w:val="id-ID"/>
        </w:rPr>
        <w:t xml:space="preserve">SURABAYA </w:t>
      </w:r>
    </w:p>
    <w:p w:rsidR="001A67EE" w:rsidRDefault="00274CFF">
      <w:pPr>
        <w:spacing w:line="240" w:lineRule="auto"/>
        <w:jc w:val="center"/>
        <w:rPr>
          <w:rFonts w:ascii="Times New Roman" w:hAnsi="Times New Roman"/>
          <w:b/>
          <w:sz w:val="28"/>
          <w:szCs w:val="28"/>
          <w:lang w:val="id-ID"/>
        </w:rPr>
      </w:pPr>
      <w:r>
        <w:rPr>
          <w:rFonts w:ascii="Times New Roman" w:hAnsi="Times New Roman"/>
          <w:b/>
          <w:sz w:val="28"/>
          <w:szCs w:val="28"/>
          <w:lang w:val="id-ID"/>
        </w:rPr>
        <w:t>2022</w:t>
      </w:r>
      <w:r>
        <w:rPr>
          <w:rFonts w:ascii="Times New Roman" w:hAnsi="Times New Roman"/>
          <w:b/>
          <w:noProof/>
          <w:sz w:val="24"/>
        </w:rPr>
        <mc:AlternateContent>
          <mc:Choice Requires="wps">
            <w:drawing>
              <wp:anchor distT="0" distB="0" distL="114300" distR="114300" simplePos="0" relativeHeight="251700224" behindDoc="0" locked="0" layoutInCell="1" allowOverlap="1">
                <wp:simplePos x="0" y="0"/>
                <wp:positionH relativeFrom="margin">
                  <wp:align>center</wp:align>
                </wp:positionH>
                <wp:positionV relativeFrom="paragraph">
                  <wp:posOffset>525780</wp:posOffset>
                </wp:positionV>
                <wp:extent cx="422910" cy="464185"/>
                <wp:effectExtent l="0" t="0" r="15240" b="12700"/>
                <wp:wrapNone/>
                <wp:docPr id="119" name="Rectangle 119"/>
                <wp:cNvGraphicFramePr/>
                <a:graphic xmlns:a="http://schemas.openxmlformats.org/drawingml/2006/main">
                  <a:graphicData uri="http://schemas.microsoft.com/office/word/2010/wordprocessingShape">
                    <wps:wsp>
                      <wps:cNvSpPr/>
                      <wps:spPr>
                        <a:xfrm>
                          <a:off x="0" y="0"/>
                          <a:ext cx="423080" cy="464024"/>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Rectangle 119" o:spid="_x0000_s1026" o:spt="1" style="position:absolute;left:0pt;margin-top:41.4pt;height:36.55pt;width:33.3pt;mso-position-horizontal:center;mso-position-horizontal-relative:margin;z-index:251700224;v-text-anchor:middle;mso-width-relative:page;mso-height-relative:page;" fillcolor="#FFFFFF [3201]" filled="t" stroked="t" coordsize="21600,21600" o:gfxdata="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CA&#10;IQm01QAAAAYBAAAPAAAAAAAAAAEAIAAAACIAAABkcnMvZG93bnJldi54bWxQSwECFAAUAAAACACH&#10;TuJAg5jrW2ACAAD6BAAADgAAAAAAAAABACAAAAAkAQAAZHJzL2Uyb0RvYy54bWxQSwUGAAAAAAYA&#10;BgBZAQAA9gUAAAAA&#10;">
                <v:fill on="t" focussize="0,0"/>
                <v:stroke weight="1pt" color="#FFFFFF [3212]" miterlimit="8" joinstyle="miter"/>
                <v:imagedata o:title=""/>
                <o:lock v:ext="edit" aspectratio="f"/>
              </v:rect>
            </w:pict>
          </mc:Fallback>
        </mc:AlternateContent>
      </w:r>
    </w:p>
    <w:p w:rsidR="001A67EE" w:rsidRDefault="001A67EE">
      <w:pPr>
        <w:pStyle w:val="Heading1"/>
        <w:spacing w:line="480" w:lineRule="auto"/>
        <w:jc w:val="center"/>
        <w:rPr>
          <w:rFonts w:ascii="Times New Roman" w:hAnsi="Times New Roman" w:cs="Times New Roman"/>
          <w:b/>
          <w:color w:val="000000" w:themeColor="text1"/>
          <w:sz w:val="24"/>
          <w:szCs w:val="24"/>
          <w:lang w:val="id-ID"/>
        </w:rPr>
        <w:sectPr w:rsidR="001A67EE">
          <w:headerReference w:type="even" r:id="rId10"/>
          <w:headerReference w:type="default" r:id="rId11"/>
          <w:footerReference w:type="default" r:id="rId12"/>
          <w:footerReference w:type="first" r:id="rId13"/>
          <w:pgSz w:w="11906" w:h="16838"/>
          <w:pgMar w:top="1701" w:right="1701" w:bottom="1701" w:left="2268" w:header="708" w:footer="708" w:gutter="0"/>
          <w:cols w:space="708"/>
          <w:titlePg/>
          <w:docGrid w:linePitch="360"/>
        </w:sectPr>
      </w:pPr>
    </w:p>
    <w:p w:rsidR="001A67EE" w:rsidRDefault="00274CFF">
      <w:pPr>
        <w:pStyle w:val="Heading1"/>
        <w:spacing w:line="480" w:lineRule="auto"/>
        <w:jc w:val="center"/>
        <w:rPr>
          <w:rFonts w:ascii="Times New Roman" w:hAnsi="Times New Roman" w:cs="Times New Roman"/>
          <w:b/>
          <w:color w:val="000000" w:themeColor="text1"/>
          <w:sz w:val="24"/>
          <w:szCs w:val="24"/>
          <w:lang w:val="id-ID"/>
        </w:rPr>
      </w:pPr>
      <w:bookmarkStart w:id="1" w:name="_Toc100185501"/>
      <w:r>
        <w:rPr>
          <w:rFonts w:ascii="Times New Roman" w:hAnsi="Times New Roman" w:cs="Times New Roman"/>
          <w:b/>
          <w:color w:val="000000" w:themeColor="text1"/>
          <w:sz w:val="24"/>
          <w:szCs w:val="24"/>
          <w:lang w:val="id-ID"/>
        </w:rPr>
        <w:lastRenderedPageBreak/>
        <w:t>HALAMAN PERNYATAAN</w:t>
      </w:r>
      <w:bookmarkEnd w:id="1"/>
    </w:p>
    <w:p w:rsidR="001A67EE" w:rsidRDefault="00274CFF">
      <w:pPr>
        <w:spacing w:after="0" w:line="480" w:lineRule="auto"/>
        <w:jc w:val="both"/>
        <w:rPr>
          <w:rFonts w:ascii="Times New Roman" w:hAnsi="Times New Roman"/>
          <w:sz w:val="24"/>
          <w:lang w:val="id-ID"/>
        </w:rPr>
      </w:pPr>
      <w:r>
        <w:rPr>
          <w:rFonts w:ascii="Times New Roman" w:hAnsi="Times New Roman"/>
          <w:sz w:val="24"/>
          <w:lang w:val="id-ID"/>
        </w:rPr>
        <w:t>Saya bertanda tangan dibawah ini :</w:t>
      </w:r>
    </w:p>
    <w:p w:rsidR="001A67EE" w:rsidRDefault="00274CFF">
      <w:pPr>
        <w:spacing w:after="0" w:line="480" w:lineRule="auto"/>
        <w:jc w:val="both"/>
        <w:rPr>
          <w:rFonts w:ascii="Times New Roman" w:hAnsi="Times New Roman"/>
          <w:sz w:val="24"/>
          <w:lang w:val="id-ID"/>
        </w:rPr>
      </w:pPr>
      <w:r>
        <w:rPr>
          <w:rFonts w:ascii="Times New Roman" w:hAnsi="Times New Roman"/>
          <w:sz w:val="24"/>
          <w:lang w:val="id-ID"/>
        </w:rPr>
        <w:t>Nama</w:t>
      </w:r>
      <w:r>
        <w:rPr>
          <w:rFonts w:ascii="Times New Roman" w:hAnsi="Times New Roman"/>
          <w:sz w:val="24"/>
          <w:lang w:val="id-ID"/>
        </w:rPr>
        <w:tab/>
      </w:r>
      <w:r>
        <w:rPr>
          <w:rFonts w:ascii="Times New Roman" w:hAnsi="Times New Roman"/>
          <w:sz w:val="24"/>
          <w:lang w:val="id-ID"/>
        </w:rPr>
        <w:tab/>
      </w:r>
      <w:r>
        <w:rPr>
          <w:rFonts w:ascii="Times New Roman" w:hAnsi="Times New Roman"/>
          <w:sz w:val="24"/>
          <w:lang w:val="id-ID"/>
        </w:rPr>
        <w:tab/>
        <w:t>: Syafa Amboina Putri</w:t>
      </w:r>
    </w:p>
    <w:p w:rsidR="001A67EE" w:rsidRDefault="00274CFF">
      <w:pPr>
        <w:spacing w:after="0" w:line="480" w:lineRule="auto"/>
        <w:jc w:val="both"/>
        <w:rPr>
          <w:rFonts w:ascii="Times New Roman" w:hAnsi="Times New Roman"/>
          <w:sz w:val="24"/>
          <w:lang w:val="id-ID"/>
        </w:rPr>
      </w:pPr>
      <w:r>
        <w:rPr>
          <w:rFonts w:ascii="Times New Roman" w:hAnsi="Times New Roman"/>
          <w:sz w:val="24"/>
          <w:lang w:val="id-ID"/>
        </w:rPr>
        <w:t>NIM</w:t>
      </w:r>
      <w:r>
        <w:rPr>
          <w:rFonts w:ascii="Times New Roman" w:hAnsi="Times New Roman"/>
          <w:sz w:val="24"/>
          <w:lang w:val="id-ID"/>
        </w:rPr>
        <w:tab/>
      </w:r>
      <w:r>
        <w:rPr>
          <w:rFonts w:ascii="Times New Roman" w:hAnsi="Times New Roman"/>
          <w:sz w:val="24"/>
          <w:lang w:val="id-ID"/>
        </w:rPr>
        <w:tab/>
      </w:r>
      <w:r>
        <w:rPr>
          <w:rFonts w:ascii="Times New Roman" w:hAnsi="Times New Roman"/>
          <w:sz w:val="24"/>
          <w:lang w:val="id-ID"/>
        </w:rPr>
        <w:tab/>
        <w:t>: 1810100</w:t>
      </w:r>
    </w:p>
    <w:p w:rsidR="001A67EE" w:rsidRDefault="00274CFF">
      <w:pPr>
        <w:spacing w:after="0" w:line="480" w:lineRule="auto"/>
        <w:jc w:val="both"/>
        <w:rPr>
          <w:rFonts w:ascii="Times New Roman" w:hAnsi="Times New Roman"/>
          <w:sz w:val="24"/>
          <w:lang w:val="id-ID"/>
        </w:rPr>
      </w:pPr>
      <w:r>
        <w:rPr>
          <w:rFonts w:ascii="Times New Roman" w:hAnsi="Times New Roman"/>
          <w:sz w:val="24"/>
          <w:lang w:val="id-ID"/>
        </w:rPr>
        <w:t>Tanggal lahir</w:t>
      </w:r>
      <w:r>
        <w:rPr>
          <w:rFonts w:ascii="Times New Roman" w:hAnsi="Times New Roman"/>
          <w:sz w:val="24"/>
          <w:lang w:val="id-ID"/>
        </w:rPr>
        <w:tab/>
      </w:r>
      <w:r>
        <w:rPr>
          <w:rFonts w:ascii="Times New Roman" w:hAnsi="Times New Roman"/>
          <w:sz w:val="24"/>
          <w:lang w:val="id-ID"/>
        </w:rPr>
        <w:tab/>
        <w:t>: 02 Juni 2000</w:t>
      </w:r>
    </w:p>
    <w:p w:rsidR="001A67EE" w:rsidRDefault="00274CFF">
      <w:pPr>
        <w:spacing w:line="480" w:lineRule="auto"/>
        <w:jc w:val="both"/>
        <w:rPr>
          <w:rFonts w:ascii="Times New Roman" w:hAnsi="Times New Roman"/>
          <w:sz w:val="24"/>
          <w:lang w:val="id-ID"/>
        </w:rPr>
      </w:pPr>
      <w:r>
        <w:rPr>
          <w:rFonts w:ascii="Times New Roman" w:hAnsi="Times New Roman"/>
          <w:sz w:val="24"/>
          <w:lang w:val="id-ID"/>
        </w:rPr>
        <w:t>Program Studi</w:t>
      </w:r>
      <w:r>
        <w:rPr>
          <w:rFonts w:ascii="Times New Roman" w:hAnsi="Times New Roman"/>
          <w:sz w:val="24"/>
          <w:lang w:val="id-ID"/>
        </w:rPr>
        <w:tab/>
      </w:r>
      <w:r>
        <w:rPr>
          <w:rFonts w:ascii="Times New Roman" w:hAnsi="Times New Roman"/>
          <w:sz w:val="24"/>
          <w:lang w:val="id-ID"/>
        </w:rPr>
        <w:tab/>
        <w:t>: S1 Keperawatan</w:t>
      </w:r>
    </w:p>
    <w:p w:rsidR="001A67EE" w:rsidRDefault="00274CFF">
      <w:pPr>
        <w:spacing w:line="480" w:lineRule="auto"/>
        <w:jc w:val="both"/>
        <w:rPr>
          <w:rFonts w:ascii="Times New Roman" w:hAnsi="Times New Roman"/>
          <w:sz w:val="24"/>
          <w:lang w:val="id-ID"/>
        </w:rPr>
      </w:pPr>
      <w:r>
        <w:rPr>
          <w:rFonts w:ascii="Times New Roman" w:hAnsi="Times New Roman"/>
          <w:sz w:val="24"/>
          <w:lang w:val="id-ID"/>
        </w:rPr>
        <w:t xml:space="preserve">Menyatakan bahwa Skripsi yang berjudul “Pengaruh </w:t>
      </w:r>
      <w:r>
        <w:rPr>
          <w:rFonts w:ascii="Times New Roman" w:hAnsi="Times New Roman"/>
          <w:i/>
          <w:sz w:val="24"/>
          <w:lang w:val="id-ID"/>
        </w:rPr>
        <w:t>Sex Education</w:t>
      </w:r>
      <w:r>
        <w:rPr>
          <w:rFonts w:ascii="Times New Roman" w:hAnsi="Times New Roman"/>
          <w:sz w:val="24"/>
          <w:lang w:val="id-ID"/>
        </w:rPr>
        <w:t xml:space="preserve"> terhadap Pengetahuan, </w:t>
      </w:r>
      <w:r>
        <w:rPr>
          <w:rFonts w:ascii="Times New Roman" w:hAnsi="Times New Roman"/>
          <w:i/>
          <w:sz w:val="24"/>
          <w:lang w:val="id-ID"/>
        </w:rPr>
        <w:t>Perceived Benefits</w:t>
      </w:r>
      <w:r>
        <w:rPr>
          <w:rFonts w:ascii="Times New Roman" w:hAnsi="Times New Roman"/>
          <w:sz w:val="24"/>
          <w:lang w:val="id-ID"/>
        </w:rPr>
        <w:t xml:space="preserve">, dan </w:t>
      </w:r>
      <w:r>
        <w:rPr>
          <w:rFonts w:ascii="Times New Roman" w:hAnsi="Times New Roman"/>
          <w:i/>
          <w:sz w:val="24"/>
          <w:lang w:val="id-ID"/>
        </w:rPr>
        <w:t>Self-Efficacy</w:t>
      </w:r>
      <w:r>
        <w:rPr>
          <w:rFonts w:ascii="Times New Roman" w:hAnsi="Times New Roman"/>
          <w:sz w:val="24"/>
          <w:lang w:val="id-ID"/>
        </w:rPr>
        <w:t xml:space="preserve"> dalam Pencegahan Pelecehan Seksual pada Anak Usia Sekolah”, saya susun tanpa melakukan plagiat sesuai dengan peraturan yang berlaku di Stikes Hang Tuah Surabaya.</w:t>
      </w:r>
    </w:p>
    <w:p w:rsidR="001A67EE" w:rsidRDefault="00274CFF">
      <w:pPr>
        <w:spacing w:line="480" w:lineRule="auto"/>
        <w:jc w:val="both"/>
        <w:rPr>
          <w:rFonts w:ascii="Times New Roman" w:hAnsi="Times New Roman"/>
          <w:sz w:val="24"/>
          <w:lang w:val="id-ID"/>
        </w:rPr>
      </w:pPr>
      <w:r>
        <w:rPr>
          <w:rFonts w:ascii="Times New Roman" w:hAnsi="Times New Roman"/>
          <w:sz w:val="24"/>
          <w:lang w:val="id-ID"/>
        </w:rPr>
        <w:t>Jika kemudian hari ternyata saya melakukan tindakan plagiat saya akan bertanggunggung jawab sepenuhnya dan menerima sanksi yang dijatuhkan oleh Stikes Hang Tuah Surabaya.</w:t>
      </w:r>
    </w:p>
    <w:p w:rsidR="001A67EE" w:rsidRDefault="00274CFF">
      <w:pPr>
        <w:spacing w:after="0" w:line="480" w:lineRule="auto"/>
        <w:jc w:val="both"/>
        <w:rPr>
          <w:rFonts w:ascii="Times New Roman" w:hAnsi="Times New Roman"/>
          <w:sz w:val="24"/>
          <w:lang w:val="id-ID"/>
        </w:rPr>
      </w:pPr>
      <w:r>
        <w:rPr>
          <w:rFonts w:ascii="Times New Roman" w:hAnsi="Times New Roman"/>
          <w:sz w:val="24"/>
          <w:lang w:val="id-ID"/>
        </w:rPr>
        <w:t>Demikian peryataan ini saya buat dengan sebenar-benarnya agar dapat digunakan sebagaimana mestinya</w:t>
      </w:r>
    </w:p>
    <w:p w:rsidR="001A67EE" w:rsidRDefault="001A67EE">
      <w:pPr>
        <w:spacing w:after="0" w:line="480" w:lineRule="auto"/>
        <w:jc w:val="both"/>
        <w:rPr>
          <w:rFonts w:ascii="Times New Roman" w:hAnsi="Times New Roman"/>
          <w:sz w:val="24"/>
          <w:lang w:val="id-ID"/>
        </w:rPr>
      </w:pPr>
    </w:p>
    <w:p w:rsidR="001A67EE" w:rsidRDefault="0014547A">
      <w:pPr>
        <w:spacing w:after="0" w:line="480" w:lineRule="auto"/>
        <w:jc w:val="right"/>
        <w:rPr>
          <w:rFonts w:ascii="Times New Roman" w:hAnsi="Times New Roman"/>
          <w:sz w:val="24"/>
          <w:lang w:val="id-ID"/>
        </w:rPr>
      </w:pPr>
      <w:r w:rsidRPr="0014547A">
        <w:rPr>
          <w:rFonts w:ascii="Times New Roman" w:hAnsi="Times New Roman"/>
          <w:sz w:val="24"/>
        </w:rPr>
        <w:drawing>
          <wp:anchor distT="0" distB="0" distL="114300" distR="114300" simplePos="0" relativeHeight="251760640" behindDoc="1" locked="0" layoutInCell="1" allowOverlap="1" wp14:anchorId="3B5BEAAA" wp14:editId="50464FE7">
            <wp:simplePos x="0" y="0"/>
            <wp:positionH relativeFrom="column">
              <wp:posOffset>4236720</wp:posOffset>
            </wp:positionH>
            <wp:positionV relativeFrom="paragraph">
              <wp:posOffset>208280</wp:posOffset>
            </wp:positionV>
            <wp:extent cx="917575" cy="1152089"/>
            <wp:effectExtent l="0" t="0" r="0" b="0"/>
            <wp:wrapNone/>
            <wp:docPr id="1058" name="Picture 5" descr="C:\Users\Wira\Downloads\WhatsApp Image 2022-04-11 at 09.26.13.jpeg"/>
            <wp:cNvGraphicFramePr/>
            <a:graphic xmlns:a="http://schemas.openxmlformats.org/drawingml/2006/main">
              <a:graphicData uri="http://schemas.openxmlformats.org/drawingml/2006/picture">
                <pic:pic xmlns:pic="http://schemas.openxmlformats.org/drawingml/2006/picture">
                  <pic:nvPicPr>
                    <pic:cNvPr id="6" name="Picture 5" descr="C:\Users\Wira\Downloads\WhatsApp Image 2022-04-11 at 09.26.13.jpeg"/>
                    <pic:cNvPicPr/>
                  </pic:nvPicPr>
                  <pic:blipFill>
                    <a:blip r:embed="rId14" cstate="print">
                      <a:extLst>
                        <a:ext uri="{BEBA8EAE-BF5A-486C-A8C5-ECC9F3942E4B}">
                          <a14:imgProps xmlns:a14="http://schemas.microsoft.com/office/drawing/2010/main">
                            <a14:imgLayer r:embed="rId15">
                              <a14:imgEffect>
                                <a14:backgroundRemoval t="1215" b="92713" l="1382" r="98618">
                                  <a14:foregroundMark x1="71889" y1="14575" x2="78341" y2="17409"/>
                                </a14:backgroundRemoval>
                              </a14:imgEffect>
                            </a14:imgLayer>
                          </a14:imgProps>
                        </a:ext>
                        <a:ext uri="{28A0092B-C50C-407E-A947-70E740481C1C}">
                          <a14:useLocalDpi xmlns:a14="http://schemas.microsoft.com/office/drawing/2010/main" val="0"/>
                        </a:ext>
                      </a:extLst>
                    </a:blip>
                    <a:srcRect/>
                    <a:stretch>
                      <a:fillRect/>
                    </a:stretch>
                  </pic:blipFill>
                  <pic:spPr>
                    <a:xfrm>
                      <a:off x="0" y="0"/>
                      <a:ext cx="919032" cy="115391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26ADD">
        <w:rPr>
          <w:noProof/>
        </w:rPr>
        <w:drawing>
          <wp:anchor distT="0" distB="0" distL="114300" distR="114300" simplePos="0" relativeHeight="251759616" behindDoc="1" locked="0" layoutInCell="1" allowOverlap="1" wp14:anchorId="0D78BE4F" wp14:editId="6C2995F1">
            <wp:simplePos x="0" y="0"/>
            <wp:positionH relativeFrom="column">
              <wp:posOffset>3557905</wp:posOffset>
            </wp:positionH>
            <wp:positionV relativeFrom="paragraph">
              <wp:posOffset>113030</wp:posOffset>
            </wp:positionV>
            <wp:extent cx="1298457" cy="1005807"/>
            <wp:effectExtent l="0" t="0" r="0" b="0"/>
            <wp:wrapNone/>
            <wp:docPr id="1056" name="Picture 1056" descr="C:\Users\Wira\Downloads\mtr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ira\Downloads\mtr 1.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298457" cy="100580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74CFF">
        <w:rPr>
          <w:rFonts w:ascii="Times New Roman" w:hAnsi="Times New Roman"/>
          <w:sz w:val="24"/>
          <w:lang w:val="id-ID"/>
        </w:rPr>
        <w:t xml:space="preserve">Surabaya, </w:t>
      </w:r>
      <w:r w:rsidR="00274CFF">
        <w:rPr>
          <w:rFonts w:ascii="Times New Roman" w:hAnsi="Times New Roman"/>
          <w:sz w:val="24"/>
        </w:rPr>
        <w:t>18 Juli</w:t>
      </w:r>
      <w:r w:rsidR="00274CFF">
        <w:rPr>
          <w:rFonts w:ascii="Times New Roman" w:hAnsi="Times New Roman"/>
          <w:sz w:val="24"/>
          <w:lang w:val="id-ID"/>
        </w:rPr>
        <w:t xml:space="preserve"> 2022</w:t>
      </w:r>
    </w:p>
    <w:p w:rsidR="001A67EE" w:rsidRDefault="001A67EE">
      <w:pPr>
        <w:spacing w:after="0" w:line="480" w:lineRule="auto"/>
        <w:jc w:val="both"/>
        <w:rPr>
          <w:rFonts w:ascii="Times New Roman" w:hAnsi="Times New Roman"/>
          <w:sz w:val="24"/>
          <w:lang w:val="id-ID"/>
        </w:rPr>
      </w:pPr>
    </w:p>
    <w:p w:rsidR="001A67EE" w:rsidRDefault="001A67EE">
      <w:pPr>
        <w:spacing w:after="0" w:line="480" w:lineRule="auto"/>
        <w:jc w:val="both"/>
        <w:rPr>
          <w:rFonts w:ascii="Times New Roman" w:hAnsi="Times New Roman"/>
          <w:sz w:val="24"/>
          <w:lang w:val="id-ID"/>
        </w:rPr>
      </w:pPr>
    </w:p>
    <w:p w:rsidR="001A67EE" w:rsidRDefault="00274CFF">
      <w:pPr>
        <w:spacing w:after="0" w:line="480" w:lineRule="auto"/>
        <w:ind w:left="5670"/>
        <w:jc w:val="center"/>
        <w:rPr>
          <w:rFonts w:ascii="Times New Roman" w:hAnsi="Times New Roman"/>
          <w:b/>
          <w:sz w:val="24"/>
          <w:u w:val="single"/>
          <w:lang w:val="id-ID"/>
        </w:rPr>
      </w:pPr>
      <w:r>
        <w:rPr>
          <w:rFonts w:ascii="Times New Roman" w:hAnsi="Times New Roman"/>
          <w:b/>
          <w:sz w:val="24"/>
          <w:u w:val="single"/>
          <w:lang w:val="id-ID"/>
        </w:rPr>
        <w:t>Syafa Amboina Putri</w:t>
      </w:r>
    </w:p>
    <w:p w:rsidR="001A67EE" w:rsidRDefault="00274CFF">
      <w:pPr>
        <w:spacing w:after="0" w:line="480" w:lineRule="auto"/>
        <w:ind w:left="5670"/>
        <w:jc w:val="center"/>
        <w:rPr>
          <w:rFonts w:ascii="Times New Roman" w:hAnsi="Times New Roman"/>
          <w:b/>
          <w:sz w:val="24"/>
          <w:lang w:val="id-ID"/>
        </w:rPr>
      </w:pPr>
      <w:r>
        <w:rPr>
          <w:rFonts w:ascii="Times New Roman" w:hAnsi="Times New Roman"/>
          <w:b/>
          <w:sz w:val="24"/>
          <w:lang w:val="id-ID"/>
        </w:rPr>
        <w:t>NIM. 1810100</w:t>
      </w:r>
    </w:p>
    <w:p w:rsidR="001A67EE" w:rsidRDefault="001A67EE">
      <w:pPr>
        <w:spacing w:after="0" w:line="480" w:lineRule="auto"/>
        <w:jc w:val="both"/>
        <w:rPr>
          <w:rFonts w:ascii="Times New Roman" w:hAnsi="Times New Roman"/>
          <w:sz w:val="24"/>
          <w:lang w:val="id-ID"/>
        </w:rPr>
      </w:pPr>
    </w:p>
    <w:p w:rsidR="001A67EE" w:rsidRDefault="001A67EE">
      <w:pPr>
        <w:spacing w:after="0" w:line="480" w:lineRule="auto"/>
        <w:jc w:val="both"/>
        <w:rPr>
          <w:rFonts w:ascii="Times New Roman" w:hAnsi="Times New Roman"/>
          <w:sz w:val="24"/>
          <w:lang w:val="id-ID"/>
        </w:rPr>
      </w:pPr>
    </w:p>
    <w:p w:rsidR="001A67EE" w:rsidRDefault="00274CFF">
      <w:pPr>
        <w:pStyle w:val="Heading1"/>
        <w:spacing w:line="480" w:lineRule="auto"/>
        <w:jc w:val="center"/>
        <w:rPr>
          <w:rFonts w:ascii="Times New Roman" w:hAnsi="Times New Roman" w:cs="Times New Roman"/>
          <w:b/>
          <w:color w:val="000000" w:themeColor="text1"/>
          <w:sz w:val="24"/>
          <w:szCs w:val="24"/>
          <w:lang w:val="id-ID"/>
        </w:rPr>
      </w:pPr>
      <w:bookmarkStart w:id="2" w:name="_Toc100185502"/>
      <w:r>
        <w:rPr>
          <w:rFonts w:ascii="Times New Roman" w:hAnsi="Times New Roman" w:cs="Times New Roman"/>
          <w:b/>
          <w:color w:val="000000" w:themeColor="text1"/>
          <w:sz w:val="24"/>
          <w:szCs w:val="24"/>
          <w:lang w:val="id-ID"/>
        </w:rPr>
        <w:lastRenderedPageBreak/>
        <w:t>HALAMAN PERSETUJUAN</w:t>
      </w:r>
      <w:bookmarkEnd w:id="2"/>
    </w:p>
    <w:p w:rsidR="001A67EE" w:rsidRDefault="00274CFF">
      <w:pPr>
        <w:spacing w:after="0" w:line="480" w:lineRule="auto"/>
        <w:jc w:val="both"/>
        <w:rPr>
          <w:rFonts w:ascii="Times New Roman" w:hAnsi="Times New Roman"/>
          <w:sz w:val="24"/>
          <w:lang w:val="id-ID"/>
        </w:rPr>
      </w:pPr>
      <w:r>
        <w:rPr>
          <w:rFonts w:ascii="Times New Roman" w:hAnsi="Times New Roman"/>
          <w:sz w:val="24"/>
          <w:lang w:val="id-ID"/>
        </w:rPr>
        <w:t>Setelah kami periksa dan amati, selaku pembimbing mahasiswa:</w:t>
      </w:r>
    </w:p>
    <w:p w:rsidR="001A67EE" w:rsidRDefault="00274CFF">
      <w:pPr>
        <w:tabs>
          <w:tab w:val="left" w:pos="1701"/>
          <w:tab w:val="left" w:pos="1985"/>
        </w:tabs>
        <w:spacing w:after="0" w:line="480" w:lineRule="auto"/>
        <w:jc w:val="both"/>
        <w:rPr>
          <w:rFonts w:ascii="Times New Roman" w:hAnsi="Times New Roman"/>
          <w:sz w:val="24"/>
          <w:lang w:val="id-ID"/>
        </w:rPr>
      </w:pPr>
      <w:r>
        <w:rPr>
          <w:rFonts w:ascii="Times New Roman" w:hAnsi="Times New Roman"/>
          <w:sz w:val="24"/>
          <w:lang w:val="id-ID"/>
        </w:rPr>
        <w:t>Nama</w:t>
      </w:r>
      <w:r>
        <w:rPr>
          <w:rFonts w:ascii="Times New Roman" w:hAnsi="Times New Roman"/>
          <w:sz w:val="24"/>
          <w:lang w:val="id-ID"/>
        </w:rPr>
        <w:tab/>
        <w:t xml:space="preserve">: </w:t>
      </w:r>
      <w:r>
        <w:rPr>
          <w:rFonts w:ascii="Times New Roman" w:hAnsi="Times New Roman"/>
          <w:sz w:val="24"/>
          <w:lang w:val="id-ID"/>
        </w:rPr>
        <w:tab/>
        <w:t>Syafa Amboina Putri</w:t>
      </w:r>
    </w:p>
    <w:p w:rsidR="001A67EE" w:rsidRDefault="00274CFF">
      <w:pPr>
        <w:tabs>
          <w:tab w:val="left" w:pos="1701"/>
          <w:tab w:val="left" w:pos="1985"/>
        </w:tabs>
        <w:spacing w:after="0" w:line="480" w:lineRule="auto"/>
        <w:jc w:val="both"/>
        <w:rPr>
          <w:rFonts w:ascii="Times New Roman" w:hAnsi="Times New Roman"/>
          <w:sz w:val="24"/>
          <w:lang w:val="id-ID"/>
        </w:rPr>
      </w:pPr>
      <w:r>
        <w:rPr>
          <w:rFonts w:ascii="Times New Roman" w:hAnsi="Times New Roman"/>
          <w:sz w:val="24"/>
          <w:lang w:val="id-ID"/>
        </w:rPr>
        <w:t>NIM</w:t>
      </w:r>
      <w:r>
        <w:rPr>
          <w:rFonts w:ascii="Times New Roman" w:hAnsi="Times New Roman"/>
          <w:sz w:val="24"/>
          <w:lang w:val="id-ID"/>
        </w:rPr>
        <w:tab/>
        <w:t xml:space="preserve">: </w:t>
      </w:r>
      <w:r>
        <w:rPr>
          <w:rFonts w:ascii="Times New Roman" w:hAnsi="Times New Roman"/>
          <w:sz w:val="24"/>
          <w:lang w:val="id-ID"/>
        </w:rPr>
        <w:tab/>
        <w:t>1810100</w:t>
      </w:r>
    </w:p>
    <w:p w:rsidR="001A67EE" w:rsidRDefault="00274CFF">
      <w:pPr>
        <w:tabs>
          <w:tab w:val="left" w:pos="1701"/>
          <w:tab w:val="left" w:pos="1985"/>
        </w:tabs>
        <w:spacing w:after="0" w:line="480" w:lineRule="auto"/>
        <w:jc w:val="both"/>
        <w:rPr>
          <w:rFonts w:ascii="Times New Roman" w:hAnsi="Times New Roman"/>
          <w:sz w:val="24"/>
          <w:lang w:val="id-ID"/>
        </w:rPr>
      </w:pPr>
      <w:r>
        <w:rPr>
          <w:rFonts w:ascii="Times New Roman" w:hAnsi="Times New Roman"/>
          <w:sz w:val="24"/>
          <w:lang w:val="id-ID"/>
        </w:rPr>
        <w:t>Program Studi</w:t>
      </w:r>
      <w:r>
        <w:rPr>
          <w:rFonts w:ascii="Times New Roman" w:hAnsi="Times New Roman"/>
          <w:sz w:val="24"/>
          <w:lang w:val="id-ID"/>
        </w:rPr>
        <w:tab/>
        <w:t xml:space="preserve">: </w:t>
      </w:r>
      <w:r>
        <w:rPr>
          <w:rFonts w:ascii="Times New Roman" w:hAnsi="Times New Roman"/>
          <w:sz w:val="24"/>
          <w:lang w:val="id-ID"/>
        </w:rPr>
        <w:tab/>
        <w:t>S1 Keperawatan</w:t>
      </w:r>
    </w:p>
    <w:p w:rsidR="001A67EE" w:rsidRDefault="00274CFF">
      <w:pPr>
        <w:tabs>
          <w:tab w:val="left" w:pos="1701"/>
          <w:tab w:val="left" w:pos="1985"/>
        </w:tabs>
        <w:spacing w:line="480" w:lineRule="auto"/>
        <w:ind w:left="1985" w:hanging="1985"/>
        <w:jc w:val="both"/>
        <w:rPr>
          <w:rFonts w:ascii="Times New Roman" w:hAnsi="Times New Roman"/>
          <w:sz w:val="24"/>
          <w:lang w:val="id-ID"/>
        </w:rPr>
      </w:pPr>
      <w:r>
        <w:rPr>
          <w:rFonts w:ascii="Times New Roman" w:hAnsi="Times New Roman"/>
          <w:sz w:val="24"/>
          <w:lang w:val="id-ID"/>
        </w:rPr>
        <w:t>Judul</w:t>
      </w:r>
      <w:r>
        <w:rPr>
          <w:rFonts w:ascii="Times New Roman" w:hAnsi="Times New Roman"/>
          <w:sz w:val="24"/>
          <w:lang w:val="id-ID"/>
        </w:rPr>
        <w:tab/>
        <w:t xml:space="preserve">: </w:t>
      </w:r>
      <w:r>
        <w:rPr>
          <w:rFonts w:ascii="Times New Roman" w:hAnsi="Times New Roman"/>
          <w:sz w:val="24"/>
          <w:lang w:val="id-ID"/>
        </w:rPr>
        <w:tab/>
        <w:t xml:space="preserve">Pengaruh </w:t>
      </w:r>
      <w:r>
        <w:rPr>
          <w:rFonts w:ascii="Times New Roman" w:hAnsi="Times New Roman"/>
          <w:i/>
          <w:sz w:val="24"/>
          <w:lang w:val="id-ID"/>
        </w:rPr>
        <w:t>Sex Education</w:t>
      </w:r>
      <w:r>
        <w:rPr>
          <w:rFonts w:ascii="Times New Roman" w:hAnsi="Times New Roman"/>
          <w:sz w:val="24"/>
          <w:lang w:val="id-ID"/>
        </w:rPr>
        <w:t xml:space="preserve"> terhadap Pengetahuan, </w:t>
      </w:r>
      <w:r>
        <w:rPr>
          <w:rFonts w:ascii="Times New Roman" w:hAnsi="Times New Roman"/>
          <w:i/>
          <w:sz w:val="24"/>
          <w:lang w:val="id-ID"/>
        </w:rPr>
        <w:t>Perceived Benefits</w:t>
      </w:r>
      <w:r>
        <w:rPr>
          <w:rFonts w:ascii="Times New Roman" w:hAnsi="Times New Roman"/>
          <w:sz w:val="24"/>
          <w:lang w:val="id-ID"/>
        </w:rPr>
        <w:t xml:space="preserve">, dan </w:t>
      </w:r>
      <w:r>
        <w:rPr>
          <w:rFonts w:ascii="Times New Roman" w:hAnsi="Times New Roman"/>
          <w:i/>
          <w:sz w:val="24"/>
          <w:lang w:val="id-ID"/>
        </w:rPr>
        <w:t>Self-Efficacy</w:t>
      </w:r>
      <w:r>
        <w:rPr>
          <w:rFonts w:ascii="Times New Roman" w:hAnsi="Times New Roman"/>
          <w:sz w:val="24"/>
          <w:lang w:val="id-ID"/>
        </w:rPr>
        <w:t xml:space="preserve"> dalam Pencegahan Pelecehan Seksual pada Anak Usia Sekolah</w:t>
      </w:r>
    </w:p>
    <w:p w:rsidR="001A67EE" w:rsidRDefault="00274CFF">
      <w:pPr>
        <w:spacing w:after="0" w:line="480" w:lineRule="auto"/>
        <w:ind w:firstLine="709"/>
        <w:jc w:val="both"/>
        <w:rPr>
          <w:rFonts w:ascii="Times New Roman" w:hAnsi="Times New Roman"/>
          <w:sz w:val="24"/>
          <w:lang w:val="id-ID"/>
        </w:rPr>
      </w:pPr>
      <w:r>
        <w:rPr>
          <w:rFonts w:ascii="Times New Roman" w:hAnsi="Times New Roman"/>
          <w:sz w:val="24"/>
          <w:lang w:val="id-ID"/>
        </w:rPr>
        <w:t>Serta perbaikan-perbaikan sepenuhnya, maka kami menganggap dan dapat menyetujui bahwa skripsi ini diajukan dalam sidang guna memenuhi sebagaian persyaratan untuk memperoleh gelar :</w:t>
      </w:r>
    </w:p>
    <w:p w:rsidR="001A67EE" w:rsidRDefault="001A67EE">
      <w:pPr>
        <w:spacing w:after="0" w:line="480" w:lineRule="auto"/>
        <w:jc w:val="both"/>
        <w:rPr>
          <w:rFonts w:ascii="Times New Roman" w:hAnsi="Times New Roman"/>
          <w:sz w:val="24"/>
          <w:lang w:val="id-ID"/>
        </w:rPr>
      </w:pPr>
    </w:p>
    <w:p w:rsidR="001A67EE" w:rsidRDefault="00274CFF">
      <w:pPr>
        <w:spacing w:after="0" w:line="480" w:lineRule="auto"/>
        <w:jc w:val="center"/>
        <w:rPr>
          <w:rFonts w:ascii="Times New Roman" w:hAnsi="Times New Roman"/>
          <w:b/>
          <w:sz w:val="24"/>
          <w:lang w:val="id-ID"/>
        </w:rPr>
      </w:pPr>
      <w:r>
        <w:rPr>
          <w:rFonts w:ascii="Times New Roman" w:hAnsi="Times New Roman"/>
          <w:b/>
          <w:sz w:val="24"/>
          <w:lang w:val="id-ID"/>
        </w:rPr>
        <w:t>SARJANA KEPERAWATAN (S.Kep)</w:t>
      </w:r>
    </w:p>
    <w:p w:rsidR="001A67EE" w:rsidRDefault="001A67EE">
      <w:pPr>
        <w:spacing w:after="0" w:line="480" w:lineRule="auto"/>
        <w:jc w:val="center"/>
        <w:rPr>
          <w:rFonts w:ascii="Times New Roman" w:hAnsi="Times New Roman"/>
          <w:b/>
          <w:sz w:val="24"/>
          <w:lang w:val="id-ID"/>
        </w:rPr>
      </w:pPr>
    </w:p>
    <w:p w:rsidR="001A67EE" w:rsidRDefault="00274CFF">
      <w:pPr>
        <w:spacing w:after="0" w:line="480" w:lineRule="auto"/>
        <w:jc w:val="center"/>
        <w:rPr>
          <w:rFonts w:ascii="Times New Roman" w:hAnsi="Times New Roman"/>
          <w:b/>
          <w:sz w:val="24"/>
          <w:lang w:val="id-ID"/>
        </w:rPr>
      </w:pPr>
      <w:r>
        <w:rPr>
          <w:noProof/>
        </w:rPr>
        <mc:AlternateContent>
          <mc:Choice Requires="wps">
            <w:drawing>
              <wp:anchor distT="0" distB="0" distL="114300" distR="114300" simplePos="0" relativeHeight="251696128" behindDoc="1" locked="0" layoutInCell="1" allowOverlap="1">
                <wp:simplePos x="0" y="0"/>
                <wp:positionH relativeFrom="column">
                  <wp:posOffset>2296795</wp:posOffset>
                </wp:positionH>
                <wp:positionV relativeFrom="paragraph">
                  <wp:posOffset>264160</wp:posOffset>
                </wp:positionV>
                <wp:extent cx="3378200" cy="1695450"/>
                <wp:effectExtent l="0" t="0" r="0" b="0"/>
                <wp:wrapNone/>
                <wp:docPr id="103"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8200" cy="1695450"/>
                        </a:xfrm>
                        <a:prstGeom prst="rect">
                          <a:avLst/>
                        </a:prstGeom>
                        <a:solidFill>
                          <a:srgbClr val="FFFFFF"/>
                        </a:solidFill>
                        <a:ln>
                          <a:noFill/>
                        </a:ln>
                      </wps:spPr>
                      <wps:txbx>
                        <w:txbxContent>
                          <w:p w:rsidR="007B523D" w:rsidRDefault="007B523D">
                            <w:pPr>
                              <w:spacing w:after="0" w:line="480" w:lineRule="auto"/>
                              <w:jc w:val="center"/>
                              <w:rPr>
                                <w:rFonts w:ascii="Times New Roman" w:hAnsi="Times New Roman"/>
                                <w:sz w:val="24"/>
                                <w:szCs w:val="24"/>
                              </w:rPr>
                            </w:pPr>
                            <w:r>
                              <w:rPr>
                                <w:rFonts w:ascii="Times New Roman" w:hAnsi="Times New Roman"/>
                                <w:sz w:val="24"/>
                                <w:szCs w:val="24"/>
                              </w:rPr>
                              <w:t>Pembimbing 2</w:t>
                            </w:r>
                          </w:p>
                          <w:p w:rsidR="007B523D" w:rsidRDefault="007B523D">
                            <w:pPr>
                              <w:spacing w:after="0" w:line="480" w:lineRule="auto"/>
                              <w:jc w:val="center"/>
                              <w:rPr>
                                <w:rFonts w:ascii="Times New Roman" w:hAnsi="Times New Roman"/>
                                <w:sz w:val="24"/>
                                <w:szCs w:val="24"/>
                              </w:rPr>
                            </w:pPr>
                          </w:p>
                          <w:p w:rsidR="007B523D" w:rsidRDefault="007B523D">
                            <w:pPr>
                              <w:spacing w:after="0" w:line="480" w:lineRule="auto"/>
                              <w:jc w:val="center"/>
                              <w:rPr>
                                <w:rFonts w:ascii="Times New Roman" w:hAnsi="Times New Roman"/>
                                <w:sz w:val="24"/>
                                <w:szCs w:val="24"/>
                              </w:rPr>
                            </w:pPr>
                          </w:p>
                          <w:p w:rsidR="007B523D" w:rsidRDefault="007B523D">
                            <w:pPr>
                              <w:spacing w:after="0" w:line="240" w:lineRule="auto"/>
                              <w:jc w:val="center"/>
                              <w:rPr>
                                <w:rFonts w:ascii="Times New Roman" w:hAnsi="Times New Roman"/>
                                <w:b/>
                                <w:sz w:val="24"/>
                                <w:szCs w:val="24"/>
                                <w:u w:val="single"/>
                              </w:rPr>
                            </w:pPr>
                            <w:r>
                              <w:rPr>
                                <w:rFonts w:ascii="Times New Roman" w:hAnsi="Times New Roman"/>
                                <w:b/>
                                <w:sz w:val="24"/>
                                <w:szCs w:val="24"/>
                              </w:rPr>
                              <w:t xml:space="preserve">  </w:t>
                            </w:r>
                            <w:r>
                              <w:rPr>
                                <w:rFonts w:ascii="Times New Roman" w:hAnsi="Times New Roman"/>
                                <w:b/>
                                <w:sz w:val="24"/>
                                <w:szCs w:val="24"/>
                                <w:u w:val="single"/>
                              </w:rPr>
                              <w:t>Diyan Mutyah, S.Kep., Ns, M.Kes</w:t>
                            </w:r>
                          </w:p>
                          <w:p w:rsidR="007B523D" w:rsidRDefault="007B523D">
                            <w:pPr>
                              <w:spacing w:after="0" w:line="240" w:lineRule="auto"/>
                              <w:jc w:val="center"/>
                              <w:rPr>
                                <w:rFonts w:ascii="Times New Roman" w:hAnsi="Times New Roman"/>
                                <w:b/>
                                <w:sz w:val="24"/>
                                <w:szCs w:val="24"/>
                                <w:lang w:val="id-ID"/>
                              </w:rPr>
                            </w:pPr>
                            <w:r>
                              <w:rPr>
                                <w:rFonts w:ascii="Times New Roman" w:hAnsi="Times New Roman"/>
                                <w:b/>
                                <w:sz w:val="24"/>
                                <w:szCs w:val="24"/>
                              </w:rPr>
                              <w:t xml:space="preserve">   NIP. 03056</w:t>
                            </w:r>
                          </w:p>
                        </w:txbxContent>
                      </wps:txbx>
                      <wps:bodyPr rot="0" vert="horz" wrap="square" lIns="91440" tIns="45720" rIns="91440" bIns="45720" anchor="t" anchorCtr="0" upright="1">
                        <a:noAutofit/>
                      </wps:bodyPr>
                    </wps:wsp>
                  </a:graphicData>
                </a:graphic>
              </wp:anchor>
            </w:drawing>
          </mc:Choice>
          <mc:Fallback>
            <w:pict>
              <v:shapetype id="_x0000_t202" coordsize="21600,21600" o:spt="202" path="m,l,21600r21600,l21600,xe">
                <v:stroke joinstyle="miter"/>
                <v:path gradientshapeok="t" o:connecttype="rect"/>
              </v:shapetype>
              <v:shape id="Text Box 6" o:spid="_x0000_s1026" type="#_x0000_t202" style="position:absolute;left:0;text-align:left;margin-left:180.85pt;margin-top:20.8pt;width:266pt;height:133.5pt;z-index:-251620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" stroked="f">
                <v:textbox>
                  <w:txbxContent>
                    <w:p w:rsidR="007B523D" w:rsidRDefault="007B523D">
                      <w:pPr>
                        <w:spacing w:after="0" w:line="480" w:lineRule="auto"/>
                        <w:jc w:val="center"/>
                        <w:rPr>
                          <w:rFonts w:ascii="Times New Roman" w:hAnsi="Times New Roman"/>
                          <w:sz w:val="24"/>
                          <w:szCs w:val="24"/>
                        </w:rPr>
                      </w:pPr>
                      <w:r>
                        <w:rPr>
                          <w:rFonts w:ascii="Times New Roman" w:hAnsi="Times New Roman"/>
                          <w:sz w:val="24"/>
                          <w:szCs w:val="24"/>
                        </w:rPr>
                        <w:t>Pembimbing 2</w:t>
                      </w:r>
                    </w:p>
                    <w:p w:rsidR="007B523D" w:rsidRDefault="007B523D">
                      <w:pPr>
                        <w:spacing w:after="0" w:line="480" w:lineRule="auto"/>
                        <w:jc w:val="center"/>
                        <w:rPr>
                          <w:rFonts w:ascii="Times New Roman" w:hAnsi="Times New Roman"/>
                          <w:sz w:val="24"/>
                          <w:szCs w:val="24"/>
                        </w:rPr>
                      </w:pPr>
                    </w:p>
                    <w:p w:rsidR="007B523D" w:rsidRDefault="007B523D">
                      <w:pPr>
                        <w:spacing w:after="0" w:line="480" w:lineRule="auto"/>
                        <w:jc w:val="center"/>
                        <w:rPr>
                          <w:rFonts w:ascii="Times New Roman" w:hAnsi="Times New Roman"/>
                          <w:sz w:val="24"/>
                          <w:szCs w:val="24"/>
                        </w:rPr>
                      </w:pPr>
                    </w:p>
                    <w:p w:rsidR="007B523D" w:rsidRDefault="007B523D">
                      <w:pPr>
                        <w:spacing w:after="0" w:line="240" w:lineRule="auto"/>
                        <w:jc w:val="center"/>
                        <w:rPr>
                          <w:rFonts w:ascii="Times New Roman" w:hAnsi="Times New Roman"/>
                          <w:b/>
                          <w:sz w:val="24"/>
                          <w:szCs w:val="24"/>
                          <w:u w:val="single"/>
                        </w:rPr>
                      </w:pPr>
                      <w:r>
                        <w:rPr>
                          <w:rFonts w:ascii="Times New Roman" w:hAnsi="Times New Roman"/>
                          <w:b/>
                          <w:sz w:val="24"/>
                          <w:szCs w:val="24"/>
                        </w:rPr>
                        <w:t xml:space="preserve">  </w:t>
                      </w:r>
                      <w:r>
                        <w:rPr>
                          <w:rFonts w:ascii="Times New Roman" w:hAnsi="Times New Roman"/>
                          <w:b/>
                          <w:sz w:val="24"/>
                          <w:szCs w:val="24"/>
                          <w:u w:val="single"/>
                        </w:rPr>
                        <w:t>Diyan Mutyah, S.Kep., Ns, M.Kes</w:t>
                      </w:r>
                    </w:p>
                    <w:p w:rsidR="007B523D" w:rsidRDefault="007B523D">
                      <w:pPr>
                        <w:spacing w:after="0" w:line="240" w:lineRule="auto"/>
                        <w:jc w:val="center"/>
                        <w:rPr>
                          <w:rFonts w:ascii="Times New Roman" w:hAnsi="Times New Roman"/>
                          <w:b/>
                          <w:sz w:val="24"/>
                          <w:szCs w:val="24"/>
                          <w:lang w:val="id-ID"/>
                        </w:rPr>
                      </w:pPr>
                      <w:r>
                        <w:rPr>
                          <w:rFonts w:ascii="Times New Roman" w:hAnsi="Times New Roman"/>
                          <w:b/>
                          <w:sz w:val="24"/>
                          <w:szCs w:val="24"/>
                        </w:rPr>
                        <w:t xml:space="preserve">   NIP. 03056</w:t>
                      </w:r>
                    </w:p>
                  </w:txbxContent>
                </v:textbox>
              </v:shape>
            </w:pict>
          </mc:Fallback>
        </mc:AlternateContent>
      </w:r>
      <w:r>
        <w:rPr>
          <w:noProof/>
        </w:rPr>
        <mc:AlternateContent>
          <mc:Choice Requires="wps">
            <w:drawing>
              <wp:anchor distT="0" distB="0" distL="114300" distR="114300" simplePos="0" relativeHeight="251695104" behindDoc="1" locked="0" layoutInCell="1" allowOverlap="1">
                <wp:simplePos x="0" y="0"/>
                <wp:positionH relativeFrom="column">
                  <wp:posOffset>-478155</wp:posOffset>
                </wp:positionH>
                <wp:positionV relativeFrom="paragraph">
                  <wp:posOffset>234315</wp:posOffset>
                </wp:positionV>
                <wp:extent cx="3378200" cy="1743075"/>
                <wp:effectExtent l="0" t="0" r="0" b="9525"/>
                <wp:wrapNone/>
                <wp:docPr id="10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8200" cy="1743075"/>
                        </a:xfrm>
                        <a:prstGeom prst="rect">
                          <a:avLst/>
                        </a:prstGeom>
                        <a:solidFill>
                          <a:srgbClr val="FFFFFF"/>
                        </a:solidFill>
                        <a:ln>
                          <a:noFill/>
                        </a:ln>
                      </wps:spPr>
                      <wps:txbx>
                        <w:txbxContent>
                          <w:p w:rsidR="007B523D" w:rsidRDefault="007B523D">
                            <w:pPr>
                              <w:spacing w:after="0" w:line="480" w:lineRule="auto"/>
                              <w:jc w:val="center"/>
                              <w:rPr>
                                <w:rFonts w:ascii="Times New Roman" w:hAnsi="Times New Roman"/>
                                <w:sz w:val="24"/>
                                <w:szCs w:val="24"/>
                              </w:rPr>
                            </w:pPr>
                            <w:r>
                              <w:rPr>
                                <w:rFonts w:ascii="Times New Roman" w:hAnsi="Times New Roman"/>
                                <w:sz w:val="24"/>
                                <w:szCs w:val="24"/>
                              </w:rPr>
                              <w:t>Pembimbing 1</w:t>
                            </w:r>
                          </w:p>
                          <w:p w:rsidR="007B523D" w:rsidRDefault="007B523D">
                            <w:pPr>
                              <w:spacing w:after="0" w:line="480" w:lineRule="auto"/>
                              <w:jc w:val="center"/>
                              <w:rPr>
                                <w:rFonts w:ascii="Times New Roman" w:hAnsi="Times New Roman"/>
                                <w:sz w:val="24"/>
                                <w:szCs w:val="24"/>
                              </w:rPr>
                            </w:pPr>
                          </w:p>
                          <w:p w:rsidR="007B523D" w:rsidRDefault="007B523D">
                            <w:pPr>
                              <w:spacing w:after="0" w:line="480" w:lineRule="auto"/>
                              <w:jc w:val="center"/>
                              <w:rPr>
                                <w:rFonts w:ascii="Times New Roman" w:hAnsi="Times New Roman"/>
                                <w:sz w:val="24"/>
                                <w:szCs w:val="24"/>
                              </w:rPr>
                            </w:pPr>
                          </w:p>
                          <w:p w:rsidR="007B523D" w:rsidRDefault="007B523D">
                            <w:pPr>
                              <w:spacing w:after="0" w:line="240" w:lineRule="auto"/>
                              <w:jc w:val="center"/>
                              <w:rPr>
                                <w:rFonts w:ascii="Times New Roman" w:hAnsi="Times New Roman"/>
                                <w:b/>
                                <w:sz w:val="24"/>
                                <w:szCs w:val="24"/>
                                <w:u w:val="single"/>
                              </w:rPr>
                            </w:pPr>
                            <w:r>
                              <w:rPr>
                                <w:rFonts w:ascii="Times New Roman" w:hAnsi="Times New Roman"/>
                                <w:b/>
                                <w:sz w:val="24"/>
                                <w:szCs w:val="24"/>
                                <w:u w:val="single"/>
                              </w:rPr>
                              <w:t>Faridah, S.ST., M.Kes</w:t>
                            </w:r>
                          </w:p>
                          <w:p w:rsidR="007B523D" w:rsidRDefault="007B523D">
                            <w:pPr>
                              <w:spacing w:after="0" w:line="240" w:lineRule="auto"/>
                              <w:ind w:left="720" w:hanging="294"/>
                              <w:rPr>
                                <w:rFonts w:ascii="Times New Roman" w:hAnsi="Times New Roman"/>
                                <w:b/>
                                <w:sz w:val="24"/>
                                <w:szCs w:val="24"/>
                                <w:lang w:val="id-ID"/>
                              </w:rPr>
                            </w:pPr>
                            <w:r>
                              <w:rPr>
                                <w:rFonts w:ascii="Times New Roman" w:hAnsi="Times New Roman"/>
                                <w:b/>
                                <w:sz w:val="24"/>
                                <w:szCs w:val="24"/>
                                <w:lang w:val="id-ID"/>
                              </w:rPr>
                              <w:t xml:space="preserve">              </w:t>
                            </w:r>
                            <w:r>
                              <w:rPr>
                                <w:rFonts w:ascii="Times New Roman" w:hAnsi="Times New Roman"/>
                                <w:b/>
                                <w:sz w:val="24"/>
                                <w:szCs w:val="24"/>
                              </w:rPr>
                              <w:t>NIP. 197212122005012001</w:t>
                            </w:r>
                          </w:p>
                        </w:txbxContent>
                      </wps:txbx>
                      <wps:bodyPr rot="0" vert="horz" wrap="square" lIns="91440" tIns="45720" rIns="91440" bIns="45720" anchor="t" anchorCtr="0" upright="1">
                        <a:noAutofit/>
                      </wps:bodyPr>
                    </wps:wsp>
                  </a:graphicData>
                </a:graphic>
              </wp:anchor>
            </w:drawing>
          </mc:Choice>
          <mc:Fallback>
            <w:pict>
              <v:shape id="Text Box 1" o:spid="_x0000_s1027" type="#_x0000_t202" style="position:absolute;left:0;text-align:left;margin-left:-37.65pt;margin-top:18.45pt;width:266pt;height:137.25pt;z-index:-251621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" stroked="f">
                <v:textbox>
                  <w:txbxContent>
                    <w:p w:rsidR="007B523D" w:rsidRDefault="007B523D">
                      <w:pPr>
                        <w:spacing w:after="0" w:line="480" w:lineRule="auto"/>
                        <w:jc w:val="center"/>
                        <w:rPr>
                          <w:rFonts w:ascii="Times New Roman" w:hAnsi="Times New Roman"/>
                          <w:sz w:val="24"/>
                          <w:szCs w:val="24"/>
                        </w:rPr>
                      </w:pPr>
                      <w:r>
                        <w:rPr>
                          <w:rFonts w:ascii="Times New Roman" w:hAnsi="Times New Roman"/>
                          <w:sz w:val="24"/>
                          <w:szCs w:val="24"/>
                        </w:rPr>
                        <w:t>Pembimbing 1</w:t>
                      </w:r>
                    </w:p>
                    <w:p w:rsidR="007B523D" w:rsidRDefault="007B523D">
                      <w:pPr>
                        <w:spacing w:after="0" w:line="480" w:lineRule="auto"/>
                        <w:jc w:val="center"/>
                        <w:rPr>
                          <w:rFonts w:ascii="Times New Roman" w:hAnsi="Times New Roman"/>
                          <w:sz w:val="24"/>
                          <w:szCs w:val="24"/>
                        </w:rPr>
                      </w:pPr>
                    </w:p>
                    <w:p w:rsidR="007B523D" w:rsidRDefault="007B523D">
                      <w:pPr>
                        <w:spacing w:after="0" w:line="480" w:lineRule="auto"/>
                        <w:jc w:val="center"/>
                        <w:rPr>
                          <w:rFonts w:ascii="Times New Roman" w:hAnsi="Times New Roman"/>
                          <w:sz w:val="24"/>
                          <w:szCs w:val="24"/>
                        </w:rPr>
                      </w:pPr>
                    </w:p>
                    <w:p w:rsidR="007B523D" w:rsidRDefault="007B523D">
                      <w:pPr>
                        <w:spacing w:after="0" w:line="240" w:lineRule="auto"/>
                        <w:jc w:val="center"/>
                        <w:rPr>
                          <w:rFonts w:ascii="Times New Roman" w:hAnsi="Times New Roman"/>
                          <w:b/>
                          <w:sz w:val="24"/>
                          <w:szCs w:val="24"/>
                          <w:u w:val="single"/>
                        </w:rPr>
                      </w:pPr>
                      <w:r>
                        <w:rPr>
                          <w:rFonts w:ascii="Times New Roman" w:hAnsi="Times New Roman"/>
                          <w:b/>
                          <w:sz w:val="24"/>
                          <w:szCs w:val="24"/>
                          <w:u w:val="single"/>
                        </w:rPr>
                        <w:t>Faridah, S.ST., M.Kes</w:t>
                      </w:r>
                    </w:p>
                    <w:p w:rsidR="007B523D" w:rsidRDefault="007B523D">
                      <w:pPr>
                        <w:spacing w:after="0" w:line="240" w:lineRule="auto"/>
                        <w:ind w:left="720" w:hanging="294"/>
                        <w:rPr>
                          <w:rFonts w:ascii="Times New Roman" w:hAnsi="Times New Roman"/>
                          <w:b/>
                          <w:sz w:val="24"/>
                          <w:szCs w:val="24"/>
                          <w:lang w:val="id-ID"/>
                        </w:rPr>
                      </w:pPr>
                      <w:r>
                        <w:rPr>
                          <w:rFonts w:ascii="Times New Roman" w:hAnsi="Times New Roman"/>
                          <w:b/>
                          <w:sz w:val="24"/>
                          <w:szCs w:val="24"/>
                          <w:lang w:val="id-ID"/>
                        </w:rPr>
                        <w:t xml:space="preserve">              </w:t>
                      </w:r>
                      <w:r>
                        <w:rPr>
                          <w:rFonts w:ascii="Times New Roman" w:hAnsi="Times New Roman"/>
                          <w:b/>
                          <w:sz w:val="24"/>
                          <w:szCs w:val="24"/>
                        </w:rPr>
                        <w:t>NIP. 197212122005012001</w:t>
                      </w:r>
                    </w:p>
                  </w:txbxContent>
                </v:textbox>
              </v:shape>
            </w:pict>
          </mc:Fallback>
        </mc:AlternateContent>
      </w:r>
    </w:p>
    <w:p w:rsidR="001A67EE" w:rsidRDefault="00274CFF">
      <w:pPr>
        <w:spacing w:after="0" w:line="480" w:lineRule="auto"/>
        <w:jc w:val="center"/>
        <w:rPr>
          <w:rFonts w:ascii="Times New Roman" w:hAnsi="Times New Roman"/>
          <w:b/>
          <w:sz w:val="24"/>
          <w:lang w:val="id-ID"/>
        </w:rPr>
      </w:pPr>
      <w:r>
        <w:rPr>
          <w:rFonts w:ascii="Times New Roman" w:hAnsi="Times New Roman"/>
          <w:b/>
          <w:noProof/>
          <w:sz w:val="24"/>
        </w:rPr>
        <w:drawing>
          <wp:anchor distT="0" distB="0" distL="114300" distR="114300" simplePos="0" relativeHeight="251705344" behindDoc="1" locked="0" layoutInCell="1" allowOverlap="1">
            <wp:simplePos x="0" y="0"/>
            <wp:positionH relativeFrom="column">
              <wp:posOffset>3163570</wp:posOffset>
            </wp:positionH>
            <wp:positionV relativeFrom="paragraph">
              <wp:posOffset>223520</wp:posOffset>
            </wp:positionV>
            <wp:extent cx="1708785" cy="755650"/>
            <wp:effectExtent l="0" t="0" r="5715" b="6985"/>
            <wp:wrapNone/>
            <wp:docPr id="93" name="Picture 93" descr="C:\Users\Wira\Downloads\WhatsApp Image 2022-04-08 at 12.15.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C:\Users\Wira\Downloads\WhatsApp Image 2022-04-08 at 12.15.55.jpeg"/>
                    <pic:cNvPicPr>
                      <a:picLocks noChangeAspect="1" noChangeArrowheads="1"/>
                    </pic:cNvPicPr>
                  </pic:nvPicPr>
                  <pic:blipFill>
                    <a:blip r:embed="rId17" cstate="print">
                      <a:extLst>
                        <a:ext uri="{28A0092B-C50C-407E-A947-70E740481C1C}">
                          <a14:useLocalDpi xmlns:a14="http://schemas.microsoft.com/office/drawing/2010/main" val="0"/>
                        </a:ext>
                      </a:extLst>
                    </a:blip>
                    <a:srcRect t="14413"/>
                    <a:stretch>
                      <a:fillRect/>
                    </a:stretch>
                  </pic:blipFill>
                  <pic:spPr>
                    <a:xfrm>
                      <a:off x="0" y="0"/>
                      <a:ext cx="1708940" cy="755429"/>
                    </a:xfrm>
                    <a:prstGeom prst="rect">
                      <a:avLst/>
                    </a:prstGeom>
                    <a:noFill/>
                    <a:ln>
                      <a:noFill/>
                    </a:ln>
                  </pic:spPr>
                </pic:pic>
              </a:graphicData>
            </a:graphic>
          </wp:anchor>
        </w:drawing>
      </w:r>
      <w:r>
        <w:rPr>
          <w:rFonts w:ascii="Times New Roman" w:hAnsi="Times New Roman"/>
          <w:noProof/>
          <w:sz w:val="24"/>
          <w:szCs w:val="24"/>
        </w:rPr>
        <w:drawing>
          <wp:anchor distT="0" distB="0" distL="114300" distR="114300" simplePos="0" relativeHeight="251704320" behindDoc="1" locked="0" layoutInCell="1" allowOverlap="1">
            <wp:simplePos x="0" y="0"/>
            <wp:positionH relativeFrom="column">
              <wp:posOffset>722630</wp:posOffset>
            </wp:positionH>
            <wp:positionV relativeFrom="paragraph">
              <wp:posOffset>135890</wp:posOffset>
            </wp:positionV>
            <wp:extent cx="892810" cy="857250"/>
            <wp:effectExtent l="0" t="0" r="2540" b="635"/>
            <wp:wrapNone/>
            <wp:docPr id="92" name="Picture 92" descr="C:\Users\Wira\Downloads\WhatsApp Image 2022-04-08 at 12.15.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C:\Users\Wira\Downloads\WhatsApp Image 2022-04-08 at 12.15.23.jpe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a:xfrm>
                      <a:off x="0" y="0"/>
                      <a:ext cx="892875" cy="857222"/>
                    </a:xfrm>
                    <a:prstGeom prst="rect">
                      <a:avLst/>
                    </a:prstGeom>
                    <a:noFill/>
                    <a:ln>
                      <a:noFill/>
                    </a:ln>
                  </pic:spPr>
                </pic:pic>
              </a:graphicData>
            </a:graphic>
          </wp:anchor>
        </w:drawing>
      </w:r>
    </w:p>
    <w:p w:rsidR="001A67EE" w:rsidRDefault="001A67EE">
      <w:pPr>
        <w:spacing w:after="0" w:line="480" w:lineRule="auto"/>
        <w:jc w:val="center"/>
        <w:rPr>
          <w:rFonts w:ascii="Times New Roman" w:hAnsi="Times New Roman"/>
          <w:sz w:val="24"/>
          <w:lang w:val="id-ID"/>
        </w:rPr>
      </w:pPr>
    </w:p>
    <w:p w:rsidR="001A67EE" w:rsidRDefault="001A67EE">
      <w:pPr>
        <w:spacing w:after="0" w:line="480" w:lineRule="auto"/>
        <w:jc w:val="both"/>
        <w:rPr>
          <w:rFonts w:ascii="Times New Roman" w:hAnsi="Times New Roman"/>
          <w:sz w:val="24"/>
          <w:lang w:val="id-ID"/>
        </w:rPr>
      </w:pPr>
    </w:p>
    <w:p w:rsidR="001A67EE" w:rsidRDefault="001A67EE">
      <w:pPr>
        <w:spacing w:after="0" w:line="480" w:lineRule="auto"/>
        <w:jc w:val="both"/>
        <w:rPr>
          <w:rFonts w:ascii="Times New Roman" w:hAnsi="Times New Roman"/>
          <w:sz w:val="24"/>
          <w:lang w:val="id-ID"/>
        </w:rPr>
      </w:pPr>
    </w:p>
    <w:p w:rsidR="001A67EE" w:rsidRDefault="001A67EE">
      <w:pPr>
        <w:spacing w:after="0" w:line="480" w:lineRule="auto"/>
        <w:jc w:val="both"/>
        <w:rPr>
          <w:rFonts w:ascii="Times New Roman" w:hAnsi="Times New Roman"/>
          <w:sz w:val="24"/>
          <w:lang w:val="id-ID"/>
        </w:rPr>
      </w:pPr>
    </w:p>
    <w:p w:rsidR="001A67EE" w:rsidRDefault="001A67EE">
      <w:pPr>
        <w:spacing w:after="0" w:line="480" w:lineRule="auto"/>
        <w:jc w:val="both"/>
        <w:rPr>
          <w:rFonts w:ascii="Times New Roman" w:hAnsi="Times New Roman"/>
          <w:sz w:val="24"/>
          <w:lang w:val="id-ID"/>
        </w:rPr>
      </w:pPr>
    </w:p>
    <w:p w:rsidR="001A67EE" w:rsidRDefault="001A67EE">
      <w:pPr>
        <w:spacing w:after="0" w:line="480" w:lineRule="auto"/>
        <w:jc w:val="both"/>
        <w:rPr>
          <w:rFonts w:ascii="Times New Roman" w:hAnsi="Times New Roman"/>
          <w:sz w:val="24"/>
          <w:lang w:val="id-ID"/>
        </w:rPr>
      </w:pPr>
    </w:p>
    <w:p w:rsidR="001A67EE" w:rsidRDefault="00274CFF">
      <w:pPr>
        <w:spacing w:after="0" w:line="480" w:lineRule="auto"/>
        <w:jc w:val="both"/>
        <w:rPr>
          <w:rFonts w:ascii="Times New Roman" w:hAnsi="Times New Roman"/>
          <w:sz w:val="24"/>
          <w:lang w:val="id-ID"/>
        </w:rPr>
      </w:pPr>
      <w:r>
        <w:rPr>
          <w:rFonts w:ascii="Times New Roman" w:hAnsi="Times New Roman"/>
          <w:sz w:val="24"/>
          <w:lang w:val="id-ID"/>
        </w:rPr>
        <w:t>Ditetapkan di</w:t>
      </w:r>
      <w:r>
        <w:rPr>
          <w:rFonts w:ascii="Times New Roman" w:hAnsi="Times New Roman"/>
          <w:sz w:val="24"/>
          <w:lang w:val="id-ID"/>
        </w:rPr>
        <w:tab/>
        <w:t>: STIKES Hang Tuah Surabaya</w:t>
      </w:r>
    </w:p>
    <w:p w:rsidR="001A67EE" w:rsidRDefault="00274CFF">
      <w:pPr>
        <w:spacing w:after="0" w:line="480" w:lineRule="auto"/>
        <w:jc w:val="both"/>
        <w:rPr>
          <w:rFonts w:ascii="Times New Roman" w:hAnsi="Times New Roman"/>
          <w:sz w:val="24"/>
          <w:lang w:val="id-ID"/>
        </w:rPr>
      </w:pPr>
      <w:r>
        <w:rPr>
          <w:rFonts w:ascii="Times New Roman" w:hAnsi="Times New Roman"/>
          <w:sz w:val="24"/>
          <w:lang w:val="id-ID"/>
        </w:rPr>
        <w:t>Tanggal</w:t>
      </w:r>
      <w:r>
        <w:rPr>
          <w:rFonts w:ascii="Times New Roman" w:hAnsi="Times New Roman"/>
          <w:sz w:val="24"/>
          <w:lang w:val="id-ID"/>
        </w:rPr>
        <w:tab/>
        <w:t xml:space="preserve">: </w:t>
      </w:r>
      <w:r>
        <w:rPr>
          <w:rFonts w:ascii="Times New Roman" w:hAnsi="Times New Roman"/>
          <w:sz w:val="24"/>
        </w:rPr>
        <w:t>18 Juli</w:t>
      </w:r>
      <w:r>
        <w:rPr>
          <w:rFonts w:ascii="Times New Roman" w:hAnsi="Times New Roman"/>
          <w:sz w:val="24"/>
          <w:lang w:val="id-ID"/>
        </w:rPr>
        <w:t xml:space="preserve"> 2022</w:t>
      </w:r>
    </w:p>
    <w:p w:rsidR="001A67EE" w:rsidRDefault="00274CFF">
      <w:pPr>
        <w:pStyle w:val="Heading1"/>
        <w:spacing w:line="480" w:lineRule="auto"/>
        <w:jc w:val="center"/>
        <w:rPr>
          <w:rFonts w:ascii="Times New Roman" w:hAnsi="Times New Roman" w:cs="Times New Roman"/>
          <w:b/>
          <w:color w:val="000000" w:themeColor="text1"/>
          <w:sz w:val="24"/>
          <w:lang w:val="id-ID"/>
        </w:rPr>
      </w:pPr>
      <w:bookmarkStart w:id="3" w:name="_Toc100185503"/>
      <w:r>
        <w:rPr>
          <w:rFonts w:ascii="Times New Roman" w:hAnsi="Times New Roman" w:cs="Times New Roman"/>
          <w:b/>
          <w:color w:val="000000" w:themeColor="text1"/>
          <w:sz w:val="24"/>
          <w:lang w:val="id-ID"/>
        </w:rPr>
        <w:lastRenderedPageBreak/>
        <w:t>HALAMAN PENGESAHAN</w:t>
      </w:r>
      <w:bookmarkEnd w:id="3"/>
    </w:p>
    <w:p w:rsidR="001A67EE" w:rsidRDefault="00274CFF">
      <w:pPr>
        <w:spacing w:after="0" w:line="480" w:lineRule="auto"/>
        <w:jc w:val="both"/>
        <w:rPr>
          <w:rFonts w:ascii="Times New Roman" w:hAnsi="Times New Roman"/>
          <w:sz w:val="24"/>
          <w:lang w:val="id-ID"/>
        </w:rPr>
      </w:pPr>
      <w:r>
        <w:rPr>
          <w:rFonts w:ascii="Times New Roman" w:hAnsi="Times New Roman"/>
          <w:sz w:val="24"/>
          <w:lang w:val="id-ID"/>
        </w:rPr>
        <w:t>Skripsi dari :</w:t>
      </w:r>
    </w:p>
    <w:p w:rsidR="001A67EE" w:rsidRDefault="00274CFF">
      <w:pPr>
        <w:spacing w:after="0" w:line="480" w:lineRule="auto"/>
        <w:jc w:val="both"/>
        <w:rPr>
          <w:rFonts w:ascii="Times New Roman" w:hAnsi="Times New Roman"/>
          <w:sz w:val="24"/>
          <w:lang w:val="id-ID"/>
        </w:rPr>
      </w:pPr>
      <w:r>
        <w:rPr>
          <w:rFonts w:ascii="Times New Roman" w:hAnsi="Times New Roman"/>
          <w:sz w:val="24"/>
          <w:lang w:val="id-ID"/>
        </w:rPr>
        <w:t>Nama</w:t>
      </w:r>
      <w:r>
        <w:rPr>
          <w:rFonts w:ascii="Times New Roman" w:hAnsi="Times New Roman"/>
          <w:sz w:val="24"/>
          <w:lang w:val="id-ID"/>
        </w:rPr>
        <w:tab/>
      </w:r>
      <w:r>
        <w:rPr>
          <w:rFonts w:ascii="Times New Roman" w:hAnsi="Times New Roman"/>
          <w:sz w:val="24"/>
          <w:lang w:val="id-ID"/>
        </w:rPr>
        <w:tab/>
      </w:r>
      <w:r>
        <w:rPr>
          <w:rFonts w:ascii="Times New Roman" w:hAnsi="Times New Roman"/>
          <w:sz w:val="24"/>
          <w:lang w:val="id-ID"/>
        </w:rPr>
        <w:tab/>
        <w:t>: Syafa Amboina Putri</w:t>
      </w:r>
    </w:p>
    <w:p w:rsidR="001A67EE" w:rsidRDefault="00274CFF">
      <w:pPr>
        <w:spacing w:after="0" w:line="480" w:lineRule="auto"/>
        <w:jc w:val="both"/>
        <w:rPr>
          <w:rFonts w:ascii="Times New Roman" w:hAnsi="Times New Roman"/>
          <w:sz w:val="24"/>
          <w:lang w:val="id-ID"/>
        </w:rPr>
      </w:pPr>
      <w:r>
        <w:rPr>
          <w:rFonts w:ascii="Times New Roman" w:hAnsi="Times New Roman"/>
          <w:sz w:val="24"/>
          <w:lang w:val="id-ID"/>
        </w:rPr>
        <w:t>NIM</w:t>
      </w:r>
      <w:r>
        <w:rPr>
          <w:rFonts w:ascii="Times New Roman" w:hAnsi="Times New Roman"/>
          <w:sz w:val="24"/>
          <w:lang w:val="id-ID"/>
        </w:rPr>
        <w:tab/>
      </w:r>
      <w:r>
        <w:rPr>
          <w:rFonts w:ascii="Times New Roman" w:hAnsi="Times New Roman"/>
          <w:sz w:val="24"/>
          <w:lang w:val="id-ID"/>
        </w:rPr>
        <w:tab/>
      </w:r>
      <w:r>
        <w:rPr>
          <w:rFonts w:ascii="Times New Roman" w:hAnsi="Times New Roman"/>
          <w:sz w:val="24"/>
          <w:lang w:val="id-ID"/>
        </w:rPr>
        <w:tab/>
        <w:t>: 1810100</w:t>
      </w:r>
    </w:p>
    <w:p w:rsidR="001A67EE" w:rsidRDefault="00274CFF">
      <w:pPr>
        <w:spacing w:after="0" w:line="480" w:lineRule="auto"/>
        <w:jc w:val="both"/>
        <w:rPr>
          <w:rFonts w:ascii="Times New Roman" w:hAnsi="Times New Roman"/>
          <w:sz w:val="24"/>
          <w:lang w:val="id-ID"/>
        </w:rPr>
      </w:pPr>
      <w:r>
        <w:rPr>
          <w:rFonts w:ascii="Times New Roman" w:hAnsi="Times New Roman"/>
          <w:sz w:val="24"/>
          <w:lang w:val="id-ID"/>
        </w:rPr>
        <w:t>Program Studi</w:t>
      </w:r>
      <w:r>
        <w:rPr>
          <w:rFonts w:ascii="Times New Roman" w:hAnsi="Times New Roman"/>
          <w:sz w:val="24"/>
          <w:lang w:val="id-ID"/>
        </w:rPr>
        <w:tab/>
      </w:r>
      <w:r>
        <w:rPr>
          <w:rFonts w:ascii="Times New Roman" w:hAnsi="Times New Roman"/>
          <w:sz w:val="24"/>
          <w:lang w:val="id-ID"/>
        </w:rPr>
        <w:tab/>
        <w:t>: S1 Keperawatan</w:t>
      </w:r>
    </w:p>
    <w:p w:rsidR="001A67EE" w:rsidRDefault="00274CFF">
      <w:pPr>
        <w:spacing w:line="480" w:lineRule="auto"/>
        <w:ind w:left="2126" w:hanging="2126"/>
        <w:jc w:val="both"/>
        <w:rPr>
          <w:rFonts w:ascii="Times New Roman" w:hAnsi="Times New Roman"/>
          <w:sz w:val="24"/>
          <w:lang w:val="id-ID"/>
        </w:rPr>
      </w:pPr>
      <w:r>
        <w:rPr>
          <w:rFonts w:ascii="Times New Roman" w:hAnsi="Times New Roman"/>
          <w:sz w:val="24"/>
          <w:lang w:val="id-ID"/>
        </w:rPr>
        <w:t>Judul</w:t>
      </w:r>
      <w:r>
        <w:rPr>
          <w:rFonts w:ascii="Times New Roman" w:hAnsi="Times New Roman"/>
          <w:sz w:val="24"/>
          <w:lang w:val="id-ID"/>
        </w:rPr>
        <w:tab/>
        <w:t xml:space="preserve">: Pengaruh </w:t>
      </w:r>
      <w:r>
        <w:rPr>
          <w:rFonts w:ascii="Times New Roman" w:hAnsi="Times New Roman"/>
          <w:i/>
          <w:sz w:val="24"/>
          <w:lang w:val="id-ID"/>
        </w:rPr>
        <w:t>Sex Education</w:t>
      </w:r>
      <w:r>
        <w:rPr>
          <w:rFonts w:ascii="Times New Roman" w:hAnsi="Times New Roman"/>
          <w:sz w:val="24"/>
          <w:lang w:val="id-ID"/>
        </w:rPr>
        <w:t xml:space="preserve"> terhadap Pengetahuan, </w:t>
      </w:r>
      <w:r>
        <w:rPr>
          <w:rFonts w:ascii="Times New Roman" w:hAnsi="Times New Roman"/>
          <w:i/>
          <w:sz w:val="24"/>
          <w:lang w:val="id-ID"/>
        </w:rPr>
        <w:t>Perceived Benefits</w:t>
      </w:r>
      <w:r>
        <w:rPr>
          <w:rFonts w:ascii="Times New Roman" w:hAnsi="Times New Roman"/>
          <w:sz w:val="24"/>
          <w:lang w:val="id-ID"/>
        </w:rPr>
        <w:t xml:space="preserve">, dan </w:t>
      </w:r>
      <w:r>
        <w:rPr>
          <w:rFonts w:ascii="Times New Roman" w:hAnsi="Times New Roman"/>
          <w:i/>
          <w:sz w:val="24"/>
          <w:lang w:val="id-ID"/>
        </w:rPr>
        <w:t>Self-Efficacy</w:t>
      </w:r>
      <w:r>
        <w:rPr>
          <w:rFonts w:ascii="Times New Roman" w:hAnsi="Times New Roman"/>
          <w:sz w:val="24"/>
          <w:lang w:val="id-ID"/>
        </w:rPr>
        <w:t xml:space="preserve"> dalam Pencegahan Pelecehan Seksual pada Anak Usia Sekolah</w:t>
      </w:r>
    </w:p>
    <w:p w:rsidR="001A67EE" w:rsidRDefault="004E63A6">
      <w:pPr>
        <w:spacing w:after="0" w:line="480" w:lineRule="auto"/>
        <w:jc w:val="both"/>
        <w:rPr>
          <w:rFonts w:ascii="Times New Roman" w:hAnsi="Times New Roman"/>
          <w:sz w:val="24"/>
          <w:lang w:val="id-ID"/>
        </w:rPr>
      </w:pPr>
      <w:r w:rsidRPr="00592599">
        <w:rPr>
          <w:noProof/>
        </w:rPr>
        <w:drawing>
          <wp:anchor distT="0" distB="0" distL="114300" distR="114300" simplePos="0" relativeHeight="251757568" behindDoc="1" locked="0" layoutInCell="1" allowOverlap="1" wp14:anchorId="2D3CC344" wp14:editId="0F1BC1A0">
            <wp:simplePos x="0" y="0"/>
            <wp:positionH relativeFrom="column">
              <wp:posOffset>3569970</wp:posOffset>
            </wp:positionH>
            <wp:positionV relativeFrom="paragraph">
              <wp:posOffset>919480</wp:posOffset>
            </wp:positionV>
            <wp:extent cx="1358265" cy="730747"/>
            <wp:effectExtent l="0" t="0" r="0" b="0"/>
            <wp:wrapNone/>
            <wp:docPr id="1044" name="Picture 1044" descr="C:\Users\Wira\Downloads\WhatsApp Image 2022-08-09 at 19.38.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ira\Downloads\WhatsApp Image 2022-08-09 at 19.38.12.jpe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358265" cy="730747"/>
                    </a:xfrm>
                    <a:prstGeom prst="rect">
                      <a:avLst/>
                    </a:prstGeom>
                    <a:noFill/>
                    <a:ln>
                      <a:noFill/>
                    </a:ln>
                  </pic:spPr>
                </pic:pic>
              </a:graphicData>
            </a:graphic>
            <wp14:sizeRelH relativeFrom="page">
              <wp14:pctWidth>0</wp14:pctWidth>
            </wp14:sizeRelH>
            <wp14:sizeRelV relativeFrom="page">
              <wp14:pctHeight>0</wp14:pctHeight>
            </wp14:sizeRelV>
          </wp:anchor>
        </w:drawing>
      </w:r>
      <w:r w:rsidR="00274CFF">
        <w:rPr>
          <w:rFonts w:ascii="Times New Roman" w:hAnsi="Times New Roman"/>
          <w:sz w:val="24"/>
          <w:lang w:val="id-ID"/>
        </w:rPr>
        <w:t>Telah dipertahankan dihadapan dewan penguji Skripsi di Stikes Hang Tuah Surabaya, dan dinyatakan dapat diterima sebagai salah satu syarat untuk memperoleh gelar “SARJANA KEPERAWATAN” pada Prodi S-1 Keperawatan Stikes Hang Tuah Surabaya</w:t>
      </w:r>
    </w:p>
    <w:p w:rsidR="001A67EE" w:rsidRDefault="00560BDA">
      <w:pPr>
        <w:tabs>
          <w:tab w:val="left" w:pos="1701"/>
          <w:tab w:val="left" w:pos="1985"/>
          <w:tab w:val="left" w:pos="6237"/>
        </w:tabs>
        <w:spacing w:after="0" w:line="240" w:lineRule="auto"/>
        <w:ind w:left="1985" w:hanging="1985"/>
        <w:jc w:val="both"/>
        <w:rPr>
          <w:rFonts w:ascii="Times New Roman" w:hAnsi="Times New Roman"/>
          <w:b/>
          <w:sz w:val="24"/>
          <w:szCs w:val="24"/>
          <w:lang w:val="id-ID"/>
        </w:rPr>
      </w:pPr>
      <w:r>
        <w:rPr>
          <w:rFonts w:ascii="Times New Roman" w:hAnsi="Times New Roman"/>
          <w:noProof/>
          <w:sz w:val="24"/>
          <w:szCs w:val="24"/>
        </w:rPr>
        <w:drawing>
          <wp:anchor distT="0" distB="0" distL="114300" distR="114300" simplePos="0" relativeHeight="251755520" behindDoc="1" locked="0" layoutInCell="1" allowOverlap="1" wp14:anchorId="046E1A00" wp14:editId="0EE815BE">
            <wp:simplePos x="0" y="0"/>
            <wp:positionH relativeFrom="column">
              <wp:posOffset>3919993</wp:posOffset>
            </wp:positionH>
            <wp:positionV relativeFrom="paragraph">
              <wp:posOffset>174266</wp:posOffset>
            </wp:positionV>
            <wp:extent cx="666502" cy="639955"/>
            <wp:effectExtent l="0" t="0" r="635" b="8255"/>
            <wp:wrapNone/>
            <wp:docPr id="1055" name="Picture 1055" descr="C:\Users\Wira\Downloads\WhatsApp Image 2022-04-08 at 12.15.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C:\Users\Wira\Downloads\WhatsApp Image 2022-04-08 at 12.15.23.jpe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a:xfrm>
                      <a:off x="0" y="0"/>
                      <a:ext cx="666502" cy="6399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74CFF">
        <w:rPr>
          <w:rFonts w:ascii="Times New Roman" w:hAnsi="Times New Roman"/>
          <w:sz w:val="24"/>
          <w:lang w:val="id-ID"/>
        </w:rPr>
        <w:t>Penguji Ketua</w:t>
      </w:r>
      <w:r w:rsidR="00274CFF">
        <w:rPr>
          <w:rFonts w:ascii="Times New Roman" w:hAnsi="Times New Roman"/>
          <w:sz w:val="24"/>
          <w:lang w:val="id-ID"/>
        </w:rPr>
        <w:tab/>
        <w:t xml:space="preserve">: </w:t>
      </w:r>
      <w:r w:rsidR="00274CFF">
        <w:rPr>
          <w:rFonts w:ascii="Times New Roman" w:hAnsi="Times New Roman"/>
          <w:b/>
          <w:sz w:val="24"/>
          <w:szCs w:val="24"/>
          <w:u w:val="single"/>
          <w:lang w:val="id-ID"/>
        </w:rPr>
        <w:t xml:space="preserve">Dini Mei W, S.Kep., Ns., M.Kep </w:t>
      </w:r>
      <w:r w:rsidR="00274CFF">
        <w:rPr>
          <w:rFonts w:ascii="Times New Roman" w:hAnsi="Times New Roman"/>
          <w:b/>
          <w:color w:val="FFFFFF" w:themeColor="background1"/>
          <w:sz w:val="24"/>
          <w:szCs w:val="24"/>
          <w:u w:val="single"/>
          <w:lang w:val="id-ID"/>
        </w:rPr>
        <w:t>.</w:t>
      </w:r>
      <w:r w:rsidR="00274CFF">
        <w:rPr>
          <w:rFonts w:ascii="Times New Roman" w:hAnsi="Times New Roman"/>
          <w:b/>
          <w:sz w:val="24"/>
          <w:szCs w:val="24"/>
          <w:u w:val="single"/>
          <w:lang w:val="id-ID"/>
        </w:rPr>
        <w:t xml:space="preserve"> </w:t>
      </w:r>
      <w:r w:rsidR="00274CFF">
        <w:rPr>
          <w:rFonts w:ascii="Times New Roman" w:hAnsi="Times New Roman"/>
          <w:b/>
          <w:sz w:val="24"/>
          <w:szCs w:val="24"/>
          <w:lang w:val="id-ID"/>
        </w:rPr>
        <w:t xml:space="preserve">       </w:t>
      </w:r>
    </w:p>
    <w:p w:rsidR="001A67EE" w:rsidRDefault="00274CFF">
      <w:pPr>
        <w:tabs>
          <w:tab w:val="left" w:pos="1701"/>
          <w:tab w:val="left" w:pos="1985"/>
        </w:tabs>
        <w:spacing w:after="0" w:line="240" w:lineRule="auto"/>
        <w:ind w:left="1985" w:hanging="1985"/>
        <w:rPr>
          <w:rFonts w:ascii="Times New Roman" w:hAnsi="Times New Roman"/>
          <w:b/>
          <w:sz w:val="24"/>
          <w:szCs w:val="24"/>
          <w:lang w:val="id-ID"/>
        </w:rPr>
      </w:pPr>
      <w:r>
        <w:rPr>
          <w:rFonts w:ascii="Times New Roman" w:hAnsi="Times New Roman"/>
          <w:noProof/>
          <w:sz w:val="24"/>
        </w:rPr>
        <mc:AlternateContent>
          <mc:Choice Requires="wps">
            <w:drawing>
              <wp:anchor distT="0" distB="0" distL="114300" distR="114300" simplePos="0" relativeHeight="251701248" behindDoc="0" locked="0" layoutInCell="1" allowOverlap="1" wp14:anchorId="67F36891" wp14:editId="7FFF67FA">
                <wp:simplePos x="0" y="0"/>
                <wp:positionH relativeFrom="column">
                  <wp:posOffset>3735070</wp:posOffset>
                </wp:positionH>
                <wp:positionV relativeFrom="paragraph">
                  <wp:posOffset>10160</wp:posOffset>
                </wp:positionV>
                <wp:extent cx="1049655" cy="0"/>
                <wp:effectExtent l="0" t="0" r="36830" b="19050"/>
                <wp:wrapNone/>
                <wp:docPr id="83" name="Straight Connector 83"/>
                <wp:cNvGraphicFramePr/>
                <a:graphic xmlns:a="http://schemas.openxmlformats.org/drawingml/2006/main">
                  <a:graphicData uri="http://schemas.microsoft.com/office/word/2010/wordprocessingShape">
                    <wps:wsp>
                      <wps:cNvCnPr/>
                      <wps:spPr>
                        <a:xfrm>
                          <a:off x="0" y="0"/>
                          <a:ext cx="1049572" cy="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5FABB5A6" id="Straight Connector 83" o:spid="_x0000_s1026" style="position:absolute;z-index:251701248;visibility:visible;mso-wrap-style:square;mso-wrap-distance-left:9pt;mso-wrap-distance-top:0;mso-wrap-distance-right:9pt;mso-wrap-distance-bottom:0;mso-position-horizontal:absolute;mso-position-horizontal-relative:text;mso-position-vertical:absolute;mso-position-vertical-relative:text" from="294.1pt,.8pt" to="376.75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" strokecolor="black [3200]" strokeweight="1.5pt">
                <v:stroke joinstyle="miter"/>
              </v:line>
            </w:pict>
          </mc:Fallback>
        </mc:AlternateContent>
      </w:r>
      <w:r>
        <w:rPr>
          <w:rFonts w:ascii="Times New Roman" w:hAnsi="Times New Roman"/>
          <w:b/>
          <w:sz w:val="24"/>
          <w:szCs w:val="24"/>
          <w:lang w:val="id-ID"/>
        </w:rPr>
        <w:tab/>
      </w:r>
      <w:r>
        <w:rPr>
          <w:rFonts w:ascii="Times New Roman" w:hAnsi="Times New Roman"/>
          <w:b/>
          <w:sz w:val="24"/>
          <w:szCs w:val="24"/>
          <w:lang w:val="id-ID"/>
        </w:rPr>
        <w:tab/>
      </w:r>
      <w:r>
        <w:rPr>
          <w:rFonts w:ascii="Times New Roman" w:hAnsi="Times New Roman"/>
          <w:b/>
          <w:sz w:val="24"/>
          <w:szCs w:val="24"/>
          <w:lang w:val="id-ID"/>
        </w:rPr>
        <w:tab/>
      </w:r>
      <w:r>
        <w:rPr>
          <w:rFonts w:ascii="Times New Roman" w:hAnsi="Times New Roman"/>
          <w:b/>
          <w:sz w:val="24"/>
          <w:szCs w:val="24"/>
          <w:lang w:val="id-ID"/>
        </w:rPr>
        <w:tab/>
        <w:t>NIP. 03011</w:t>
      </w:r>
    </w:p>
    <w:p w:rsidR="001A67EE" w:rsidRDefault="001A67EE">
      <w:pPr>
        <w:tabs>
          <w:tab w:val="left" w:pos="1701"/>
          <w:tab w:val="left" w:pos="1985"/>
        </w:tabs>
        <w:spacing w:after="0" w:line="240" w:lineRule="auto"/>
        <w:ind w:left="1985" w:hanging="1985"/>
        <w:rPr>
          <w:rFonts w:ascii="Times New Roman" w:hAnsi="Times New Roman"/>
          <w:sz w:val="24"/>
          <w:szCs w:val="24"/>
          <w:lang w:val="id-ID"/>
        </w:rPr>
      </w:pPr>
    </w:p>
    <w:p w:rsidR="001A67EE" w:rsidRDefault="00560BDA">
      <w:pPr>
        <w:tabs>
          <w:tab w:val="left" w:pos="1701"/>
          <w:tab w:val="left" w:pos="1985"/>
          <w:tab w:val="left" w:pos="6237"/>
        </w:tabs>
        <w:spacing w:after="0" w:line="240" w:lineRule="auto"/>
        <w:ind w:left="1985" w:hanging="1985"/>
        <w:jc w:val="both"/>
        <w:rPr>
          <w:rFonts w:ascii="Times New Roman" w:hAnsi="Times New Roman"/>
          <w:b/>
          <w:sz w:val="24"/>
          <w:szCs w:val="24"/>
          <w:lang w:val="id-ID"/>
        </w:rPr>
      </w:pPr>
      <w:r>
        <w:rPr>
          <w:rFonts w:ascii="Times New Roman" w:hAnsi="Times New Roman"/>
          <w:b/>
          <w:noProof/>
          <w:sz w:val="24"/>
        </w:rPr>
        <w:drawing>
          <wp:anchor distT="0" distB="0" distL="114300" distR="114300" simplePos="0" relativeHeight="251753472" behindDoc="1" locked="0" layoutInCell="1" allowOverlap="1" wp14:anchorId="3B2894CB" wp14:editId="1EE10C96">
            <wp:simplePos x="0" y="0"/>
            <wp:positionH relativeFrom="column">
              <wp:posOffset>3520440</wp:posOffset>
            </wp:positionH>
            <wp:positionV relativeFrom="paragraph">
              <wp:posOffset>175895</wp:posOffset>
            </wp:positionV>
            <wp:extent cx="1350010" cy="596900"/>
            <wp:effectExtent l="0" t="0" r="2540" b="0"/>
            <wp:wrapNone/>
            <wp:docPr id="1042" name="Picture 1042" descr="C:\Users\Wira\Downloads\WhatsApp Image 2022-04-08 at 12.15.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C:\Users\Wira\Downloads\WhatsApp Image 2022-04-08 at 12.15.55.jpeg"/>
                    <pic:cNvPicPr>
                      <a:picLocks noChangeAspect="1" noChangeArrowheads="1"/>
                    </pic:cNvPicPr>
                  </pic:nvPicPr>
                  <pic:blipFill>
                    <a:blip r:embed="rId21" cstate="print">
                      <a:extLst>
                        <a:ext uri="{28A0092B-C50C-407E-A947-70E740481C1C}">
                          <a14:useLocalDpi xmlns:a14="http://schemas.microsoft.com/office/drawing/2010/main" val="0"/>
                        </a:ext>
                      </a:extLst>
                    </a:blip>
                    <a:srcRect t="14413"/>
                    <a:stretch>
                      <a:fillRect/>
                    </a:stretch>
                  </pic:blipFill>
                  <pic:spPr>
                    <a:xfrm>
                      <a:off x="0" y="0"/>
                      <a:ext cx="1350010" cy="596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74CFF">
        <w:rPr>
          <w:rFonts w:ascii="Times New Roman" w:hAnsi="Times New Roman"/>
          <w:noProof/>
          <w:sz w:val="24"/>
        </w:rPr>
        <mc:AlternateContent>
          <mc:Choice Requires="wps">
            <w:drawing>
              <wp:anchor distT="0" distB="0" distL="114300" distR="114300" simplePos="0" relativeHeight="251702272" behindDoc="0" locked="0" layoutInCell="1" allowOverlap="1" wp14:anchorId="46CAD158" wp14:editId="6DCE07AA">
                <wp:simplePos x="0" y="0"/>
                <wp:positionH relativeFrom="column">
                  <wp:posOffset>3743325</wp:posOffset>
                </wp:positionH>
                <wp:positionV relativeFrom="paragraph">
                  <wp:posOffset>180975</wp:posOffset>
                </wp:positionV>
                <wp:extent cx="1049655" cy="0"/>
                <wp:effectExtent l="0" t="0" r="36830" b="19050"/>
                <wp:wrapNone/>
                <wp:docPr id="84" name="Straight Connector 84"/>
                <wp:cNvGraphicFramePr/>
                <a:graphic xmlns:a="http://schemas.openxmlformats.org/drawingml/2006/main">
                  <a:graphicData uri="http://schemas.microsoft.com/office/word/2010/wordprocessingShape">
                    <wps:wsp>
                      <wps:cNvCnPr/>
                      <wps:spPr>
                        <a:xfrm>
                          <a:off x="0" y="0"/>
                          <a:ext cx="1049572" cy="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26C663A5" id="Straight Connector 84" o:spid="_x0000_s1026" style="position:absolute;z-index:251702272;visibility:visible;mso-wrap-style:square;mso-wrap-distance-left:9pt;mso-wrap-distance-top:0;mso-wrap-distance-right:9pt;mso-wrap-distance-bottom:0;mso-position-horizontal:absolute;mso-position-horizontal-relative:text;mso-position-vertical:absolute;mso-position-vertical-relative:text" from="294.75pt,14.25pt" to="377.4pt,1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" strokecolor="black [3200]" strokeweight="1.5pt">
                <v:stroke joinstyle="miter"/>
              </v:line>
            </w:pict>
          </mc:Fallback>
        </mc:AlternateContent>
      </w:r>
      <w:r w:rsidR="00274CFF">
        <w:rPr>
          <w:rFonts w:ascii="Times New Roman" w:hAnsi="Times New Roman"/>
          <w:sz w:val="24"/>
          <w:lang w:val="id-ID"/>
        </w:rPr>
        <w:t>Penguji I</w:t>
      </w:r>
      <w:r w:rsidR="00274CFF">
        <w:rPr>
          <w:rFonts w:ascii="Times New Roman" w:hAnsi="Times New Roman"/>
          <w:sz w:val="24"/>
          <w:lang w:val="id-ID"/>
        </w:rPr>
        <w:tab/>
        <w:t>:</w:t>
      </w:r>
      <w:r w:rsidR="00274CFF">
        <w:rPr>
          <w:rFonts w:ascii="Times New Roman" w:hAnsi="Times New Roman"/>
          <w:b/>
          <w:sz w:val="24"/>
          <w:lang w:val="id-ID"/>
        </w:rPr>
        <w:t xml:space="preserve"> </w:t>
      </w:r>
      <w:r w:rsidR="00274CFF">
        <w:rPr>
          <w:rFonts w:ascii="Times New Roman" w:hAnsi="Times New Roman"/>
          <w:b/>
          <w:sz w:val="24"/>
          <w:szCs w:val="24"/>
          <w:u w:val="single"/>
          <w:lang w:val="id-ID"/>
        </w:rPr>
        <w:t xml:space="preserve">Faridah, S.ST., M.Kes       </w:t>
      </w:r>
      <w:r w:rsidR="00274CFF">
        <w:rPr>
          <w:rFonts w:ascii="Times New Roman" w:hAnsi="Times New Roman"/>
          <w:b/>
          <w:color w:val="FFFFFF" w:themeColor="background1"/>
          <w:sz w:val="24"/>
          <w:szCs w:val="24"/>
          <w:u w:val="single"/>
          <w:lang w:val="id-ID"/>
        </w:rPr>
        <w:t xml:space="preserve">. </w:t>
      </w:r>
      <w:r w:rsidR="00274CFF">
        <w:rPr>
          <w:rFonts w:ascii="Times New Roman" w:hAnsi="Times New Roman"/>
          <w:b/>
          <w:sz w:val="24"/>
          <w:szCs w:val="24"/>
          <w:u w:val="single"/>
          <w:lang w:val="id-ID"/>
        </w:rPr>
        <w:t xml:space="preserve">      </w:t>
      </w:r>
      <w:r w:rsidR="00274CFF">
        <w:rPr>
          <w:rFonts w:ascii="Times New Roman" w:hAnsi="Times New Roman"/>
          <w:b/>
          <w:sz w:val="24"/>
          <w:szCs w:val="24"/>
          <w:lang w:val="id-ID"/>
        </w:rPr>
        <w:t xml:space="preserve">        </w:t>
      </w:r>
    </w:p>
    <w:p w:rsidR="001A67EE" w:rsidRDefault="00274CFF">
      <w:pPr>
        <w:tabs>
          <w:tab w:val="left" w:pos="1701"/>
          <w:tab w:val="left" w:pos="1985"/>
        </w:tabs>
        <w:spacing w:after="0" w:line="240" w:lineRule="auto"/>
        <w:rPr>
          <w:rFonts w:ascii="Times New Roman" w:hAnsi="Times New Roman"/>
          <w:b/>
          <w:sz w:val="24"/>
          <w:szCs w:val="24"/>
          <w:lang w:val="id-ID"/>
        </w:rPr>
      </w:pPr>
      <w:r>
        <w:rPr>
          <w:rFonts w:ascii="Times New Roman" w:hAnsi="Times New Roman"/>
          <w:b/>
          <w:sz w:val="24"/>
          <w:szCs w:val="24"/>
          <w:lang w:val="id-ID"/>
        </w:rPr>
        <w:tab/>
        <w:t xml:space="preserve">  NIP. 197212122005012001</w:t>
      </w:r>
    </w:p>
    <w:p w:rsidR="001A67EE" w:rsidRDefault="001A67EE">
      <w:pPr>
        <w:tabs>
          <w:tab w:val="left" w:pos="1701"/>
          <w:tab w:val="left" w:pos="1985"/>
        </w:tabs>
        <w:spacing w:after="0" w:line="240" w:lineRule="auto"/>
        <w:rPr>
          <w:rFonts w:ascii="Times New Roman" w:hAnsi="Times New Roman"/>
          <w:sz w:val="24"/>
          <w:szCs w:val="24"/>
          <w:lang w:val="id-ID"/>
        </w:rPr>
      </w:pPr>
    </w:p>
    <w:p w:rsidR="001A67EE" w:rsidRDefault="00274CFF">
      <w:pPr>
        <w:tabs>
          <w:tab w:val="left" w:pos="1701"/>
          <w:tab w:val="left" w:pos="1985"/>
          <w:tab w:val="left" w:pos="6237"/>
        </w:tabs>
        <w:spacing w:after="0" w:line="240" w:lineRule="auto"/>
        <w:ind w:left="1985" w:hanging="1985"/>
        <w:jc w:val="both"/>
        <w:rPr>
          <w:rFonts w:ascii="Times New Roman" w:hAnsi="Times New Roman"/>
          <w:b/>
          <w:sz w:val="24"/>
          <w:szCs w:val="24"/>
          <w:lang w:val="id-ID"/>
        </w:rPr>
      </w:pPr>
      <w:r>
        <w:rPr>
          <w:rFonts w:ascii="Times New Roman" w:hAnsi="Times New Roman"/>
          <w:noProof/>
          <w:sz w:val="24"/>
        </w:rPr>
        <mc:AlternateContent>
          <mc:Choice Requires="wps">
            <w:drawing>
              <wp:anchor distT="0" distB="0" distL="114300" distR="114300" simplePos="0" relativeHeight="251703296" behindDoc="0" locked="0" layoutInCell="1" allowOverlap="1">
                <wp:simplePos x="0" y="0"/>
                <wp:positionH relativeFrom="column">
                  <wp:posOffset>3760470</wp:posOffset>
                </wp:positionH>
                <wp:positionV relativeFrom="paragraph">
                  <wp:posOffset>166370</wp:posOffset>
                </wp:positionV>
                <wp:extent cx="1049655" cy="0"/>
                <wp:effectExtent l="0" t="0" r="36830" b="19050"/>
                <wp:wrapNone/>
                <wp:docPr id="86" name="Straight Connector 86"/>
                <wp:cNvGraphicFramePr/>
                <a:graphic xmlns:a="http://schemas.openxmlformats.org/drawingml/2006/main">
                  <a:graphicData uri="http://schemas.microsoft.com/office/word/2010/wordprocessingShape">
                    <wps:wsp>
                      <wps:cNvCnPr/>
                      <wps:spPr>
                        <a:xfrm>
                          <a:off x="0" y="0"/>
                          <a:ext cx="1049572" cy="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296.1pt;margin-top:13.1pt;height:0pt;width:82.65pt;z-index:251703296;mso-width-relative:page;mso-height-relative:page;" filled="f" stroked="t" coordsize="21600,21600" o:gfxdata="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">
                <v:fill on="f" focussize="0,0"/>
                <v:stroke weight="1.5pt" color="#000000 [3200]" miterlimit="8" joinstyle="miter"/>
                <v:imagedata o:title=""/>
                <o:lock v:ext="edit" aspectratio="f"/>
              </v:line>
            </w:pict>
          </mc:Fallback>
        </mc:AlternateContent>
      </w:r>
      <w:r>
        <w:rPr>
          <w:rFonts w:ascii="Times New Roman" w:hAnsi="Times New Roman"/>
          <w:sz w:val="24"/>
          <w:lang w:val="id-ID"/>
        </w:rPr>
        <w:t>Penguji II</w:t>
      </w:r>
      <w:r>
        <w:rPr>
          <w:rFonts w:ascii="Times New Roman" w:hAnsi="Times New Roman"/>
          <w:sz w:val="24"/>
          <w:lang w:val="id-ID"/>
        </w:rPr>
        <w:tab/>
        <w:t xml:space="preserve">: </w:t>
      </w:r>
      <w:r>
        <w:rPr>
          <w:rFonts w:ascii="Times New Roman" w:hAnsi="Times New Roman"/>
          <w:b/>
          <w:sz w:val="24"/>
          <w:szCs w:val="24"/>
          <w:u w:val="single"/>
          <w:lang w:val="id-ID"/>
        </w:rPr>
        <w:t>Diyan Mutyah, S.Kep., Ns, M.Kes</w:t>
      </w:r>
      <w:r>
        <w:rPr>
          <w:rFonts w:ascii="Times New Roman" w:hAnsi="Times New Roman"/>
          <w:b/>
          <w:sz w:val="24"/>
          <w:szCs w:val="24"/>
          <w:lang w:val="id-ID"/>
        </w:rPr>
        <w:t xml:space="preserve">        </w:t>
      </w:r>
    </w:p>
    <w:p w:rsidR="001A67EE" w:rsidRDefault="00274CFF">
      <w:pPr>
        <w:tabs>
          <w:tab w:val="left" w:pos="1701"/>
          <w:tab w:val="left" w:pos="1985"/>
        </w:tabs>
        <w:spacing w:after="0" w:line="240" w:lineRule="auto"/>
        <w:ind w:left="1985" w:hanging="1985"/>
        <w:rPr>
          <w:rFonts w:ascii="Times New Roman" w:hAnsi="Times New Roman"/>
          <w:b/>
          <w:sz w:val="24"/>
          <w:szCs w:val="24"/>
          <w:lang w:val="id-ID"/>
        </w:rPr>
      </w:pPr>
      <w:r>
        <w:rPr>
          <w:rFonts w:ascii="Times New Roman" w:hAnsi="Times New Roman"/>
          <w:b/>
          <w:sz w:val="24"/>
          <w:szCs w:val="24"/>
          <w:lang w:val="id-ID"/>
        </w:rPr>
        <w:tab/>
      </w:r>
      <w:r>
        <w:rPr>
          <w:rFonts w:ascii="Times New Roman" w:hAnsi="Times New Roman"/>
          <w:b/>
          <w:sz w:val="24"/>
          <w:szCs w:val="24"/>
          <w:lang w:val="id-ID"/>
        </w:rPr>
        <w:tab/>
      </w:r>
      <w:r>
        <w:rPr>
          <w:rFonts w:ascii="Times New Roman" w:hAnsi="Times New Roman"/>
          <w:b/>
          <w:sz w:val="24"/>
          <w:szCs w:val="24"/>
          <w:lang w:val="id-ID"/>
        </w:rPr>
        <w:tab/>
      </w:r>
      <w:r>
        <w:rPr>
          <w:rFonts w:ascii="Times New Roman" w:hAnsi="Times New Roman"/>
          <w:b/>
          <w:sz w:val="24"/>
          <w:szCs w:val="24"/>
          <w:lang w:val="id-ID"/>
        </w:rPr>
        <w:tab/>
        <w:t>NIP. 03056</w:t>
      </w:r>
    </w:p>
    <w:p w:rsidR="001A67EE" w:rsidRDefault="001A67EE">
      <w:pPr>
        <w:tabs>
          <w:tab w:val="left" w:pos="1701"/>
          <w:tab w:val="left" w:pos="1985"/>
        </w:tabs>
        <w:spacing w:after="0" w:line="240" w:lineRule="auto"/>
        <w:ind w:left="1985" w:hanging="1985"/>
        <w:rPr>
          <w:rFonts w:ascii="Times New Roman" w:hAnsi="Times New Roman"/>
          <w:b/>
          <w:sz w:val="24"/>
          <w:szCs w:val="24"/>
          <w:lang w:val="id-ID"/>
        </w:rPr>
      </w:pPr>
    </w:p>
    <w:p w:rsidR="001A67EE" w:rsidRDefault="001A67EE">
      <w:pPr>
        <w:tabs>
          <w:tab w:val="left" w:pos="1701"/>
          <w:tab w:val="left" w:pos="1985"/>
        </w:tabs>
        <w:spacing w:after="0" w:line="240" w:lineRule="auto"/>
        <w:ind w:left="1985" w:hanging="1985"/>
        <w:rPr>
          <w:rFonts w:ascii="Times New Roman" w:hAnsi="Times New Roman"/>
          <w:b/>
          <w:sz w:val="24"/>
          <w:szCs w:val="24"/>
          <w:lang w:val="id-ID"/>
        </w:rPr>
      </w:pPr>
    </w:p>
    <w:p w:rsidR="001A67EE" w:rsidRDefault="001A67EE">
      <w:pPr>
        <w:tabs>
          <w:tab w:val="left" w:pos="1701"/>
          <w:tab w:val="left" w:pos="1985"/>
        </w:tabs>
        <w:spacing w:after="0" w:line="240" w:lineRule="auto"/>
        <w:ind w:left="1985" w:hanging="1985"/>
        <w:rPr>
          <w:rFonts w:ascii="Times New Roman" w:hAnsi="Times New Roman"/>
          <w:b/>
          <w:sz w:val="24"/>
          <w:szCs w:val="24"/>
          <w:lang w:val="id-ID"/>
        </w:rPr>
      </w:pPr>
    </w:p>
    <w:p w:rsidR="001A67EE" w:rsidRDefault="00274CFF">
      <w:pPr>
        <w:spacing w:after="0" w:line="240" w:lineRule="auto"/>
        <w:jc w:val="center"/>
        <w:rPr>
          <w:rFonts w:ascii="Times New Roman" w:hAnsi="Times New Roman"/>
          <w:b/>
          <w:sz w:val="24"/>
          <w:lang w:val="id-ID"/>
        </w:rPr>
      </w:pPr>
      <w:r>
        <w:rPr>
          <w:rFonts w:ascii="Times New Roman" w:hAnsi="Times New Roman"/>
          <w:b/>
          <w:sz w:val="24"/>
          <w:lang w:val="id-ID"/>
        </w:rPr>
        <w:t>Mengetahui,</w:t>
      </w:r>
    </w:p>
    <w:p w:rsidR="001A67EE" w:rsidRDefault="00274CFF">
      <w:pPr>
        <w:spacing w:after="0" w:line="240" w:lineRule="auto"/>
        <w:ind w:right="-1"/>
        <w:jc w:val="center"/>
        <w:rPr>
          <w:rFonts w:ascii="Times New Roman" w:hAnsi="Times New Roman"/>
          <w:b/>
          <w:sz w:val="24"/>
          <w:lang w:val="id-ID"/>
        </w:rPr>
      </w:pPr>
      <w:r>
        <w:rPr>
          <w:rFonts w:ascii="Times New Roman" w:hAnsi="Times New Roman"/>
          <w:b/>
          <w:sz w:val="24"/>
          <w:lang w:val="id-ID"/>
        </w:rPr>
        <w:t xml:space="preserve">Sekolah Tinggi Ilmu Kesehatan Hang Tuah Surabaya </w:t>
      </w:r>
    </w:p>
    <w:p w:rsidR="001A67EE" w:rsidRDefault="00274CFF">
      <w:pPr>
        <w:spacing w:after="0" w:line="240" w:lineRule="auto"/>
        <w:ind w:right="-1"/>
        <w:jc w:val="center"/>
        <w:rPr>
          <w:rFonts w:ascii="Times New Roman" w:hAnsi="Times New Roman"/>
          <w:b/>
          <w:sz w:val="24"/>
          <w:lang w:val="id-ID"/>
        </w:rPr>
      </w:pPr>
      <w:r>
        <w:rPr>
          <w:rFonts w:ascii="Times New Roman" w:hAnsi="Times New Roman"/>
          <w:b/>
          <w:sz w:val="24"/>
          <w:lang w:val="id-ID"/>
        </w:rPr>
        <w:t>Ka Prodi S-1 Keperawatan</w:t>
      </w:r>
    </w:p>
    <w:p w:rsidR="001A67EE" w:rsidRDefault="001A67EE">
      <w:pPr>
        <w:spacing w:after="0" w:line="240" w:lineRule="auto"/>
        <w:jc w:val="center"/>
        <w:rPr>
          <w:rFonts w:ascii="Times New Roman" w:hAnsi="Times New Roman"/>
          <w:b/>
          <w:sz w:val="24"/>
          <w:lang w:val="id-ID"/>
        </w:rPr>
      </w:pPr>
    </w:p>
    <w:p w:rsidR="001A67EE" w:rsidRDefault="001A67EE">
      <w:pPr>
        <w:spacing w:after="0" w:line="240" w:lineRule="auto"/>
        <w:jc w:val="center"/>
        <w:rPr>
          <w:rFonts w:ascii="Times New Roman" w:hAnsi="Times New Roman"/>
          <w:b/>
          <w:sz w:val="24"/>
          <w:lang w:val="id-ID"/>
        </w:rPr>
      </w:pPr>
    </w:p>
    <w:p w:rsidR="001A67EE" w:rsidRDefault="001A67EE">
      <w:pPr>
        <w:spacing w:after="0" w:line="240" w:lineRule="auto"/>
        <w:jc w:val="center"/>
        <w:rPr>
          <w:rFonts w:ascii="Times New Roman" w:hAnsi="Times New Roman"/>
          <w:b/>
          <w:sz w:val="24"/>
          <w:lang w:val="id-ID"/>
        </w:rPr>
      </w:pPr>
    </w:p>
    <w:p w:rsidR="001A67EE" w:rsidRDefault="001A67EE">
      <w:pPr>
        <w:spacing w:after="0" w:line="240" w:lineRule="auto"/>
        <w:jc w:val="center"/>
        <w:rPr>
          <w:rFonts w:ascii="Times New Roman" w:hAnsi="Times New Roman"/>
          <w:b/>
          <w:sz w:val="24"/>
          <w:lang w:val="id-ID"/>
        </w:rPr>
      </w:pPr>
    </w:p>
    <w:p w:rsidR="001A67EE" w:rsidRDefault="00274CFF">
      <w:pPr>
        <w:spacing w:after="0" w:line="240" w:lineRule="auto"/>
        <w:jc w:val="center"/>
        <w:rPr>
          <w:rFonts w:ascii="Times New Roman" w:hAnsi="Times New Roman"/>
          <w:b/>
          <w:sz w:val="24"/>
          <w:u w:val="single"/>
          <w:lang w:val="id-ID"/>
        </w:rPr>
      </w:pPr>
      <w:r>
        <w:rPr>
          <w:rFonts w:ascii="Times New Roman" w:hAnsi="Times New Roman"/>
          <w:b/>
          <w:sz w:val="24"/>
          <w:u w:val="single"/>
          <w:lang w:val="id-ID"/>
        </w:rPr>
        <w:t>PUJI HASTUTI., S.Kep., Ns., M.Kep</w:t>
      </w:r>
    </w:p>
    <w:p w:rsidR="001A67EE" w:rsidRDefault="00274CFF">
      <w:pPr>
        <w:spacing w:after="0" w:line="240" w:lineRule="auto"/>
        <w:jc w:val="center"/>
        <w:rPr>
          <w:rFonts w:ascii="Times New Roman" w:hAnsi="Times New Roman"/>
          <w:b/>
          <w:sz w:val="24"/>
          <w:lang w:val="id-ID"/>
        </w:rPr>
      </w:pPr>
      <w:r>
        <w:rPr>
          <w:rFonts w:ascii="Times New Roman" w:hAnsi="Times New Roman"/>
          <w:b/>
          <w:sz w:val="24"/>
          <w:lang w:val="id-ID"/>
        </w:rPr>
        <w:t>NIP. 03010</w:t>
      </w:r>
    </w:p>
    <w:p w:rsidR="001A67EE" w:rsidRDefault="001A67EE">
      <w:pPr>
        <w:spacing w:after="0" w:line="240" w:lineRule="auto"/>
        <w:jc w:val="center"/>
        <w:rPr>
          <w:rFonts w:ascii="Times New Roman" w:hAnsi="Times New Roman"/>
          <w:b/>
          <w:sz w:val="24"/>
          <w:lang w:val="id-ID"/>
        </w:rPr>
      </w:pPr>
    </w:p>
    <w:p w:rsidR="001A67EE" w:rsidRDefault="001A67EE">
      <w:pPr>
        <w:spacing w:after="0" w:line="240" w:lineRule="auto"/>
        <w:jc w:val="center"/>
        <w:rPr>
          <w:rFonts w:ascii="Times New Roman" w:hAnsi="Times New Roman"/>
          <w:b/>
          <w:sz w:val="24"/>
          <w:lang w:val="id-ID"/>
        </w:rPr>
      </w:pPr>
    </w:p>
    <w:p w:rsidR="001A67EE" w:rsidRDefault="00274CFF">
      <w:pPr>
        <w:spacing w:after="0" w:line="240" w:lineRule="auto"/>
        <w:jc w:val="both"/>
        <w:rPr>
          <w:rFonts w:ascii="Times New Roman" w:hAnsi="Times New Roman"/>
          <w:sz w:val="24"/>
          <w:lang w:val="id-ID"/>
        </w:rPr>
      </w:pPr>
      <w:r>
        <w:rPr>
          <w:rFonts w:ascii="Times New Roman" w:hAnsi="Times New Roman"/>
          <w:sz w:val="24"/>
          <w:lang w:val="id-ID"/>
        </w:rPr>
        <w:t>Ditetapkan di</w:t>
      </w:r>
      <w:r>
        <w:rPr>
          <w:rFonts w:ascii="Times New Roman" w:hAnsi="Times New Roman"/>
          <w:sz w:val="24"/>
          <w:lang w:val="id-ID"/>
        </w:rPr>
        <w:tab/>
        <w:t>: STIKES Hang Tuah Surabaya</w:t>
      </w:r>
    </w:p>
    <w:p w:rsidR="001A67EE" w:rsidRDefault="00274CFF">
      <w:pPr>
        <w:spacing w:after="0" w:line="240" w:lineRule="auto"/>
        <w:jc w:val="both"/>
        <w:rPr>
          <w:rFonts w:ascii="Times New Roman" w:hAnsi="Times New Roman"/>
          <w:sz w:val="24"/>
          <w:lang w:val="id-ID"/>
        </w:rPr>
      </w:pPr>
      <w:r>
        <w:rPr>
          <w:rFonts w:ascii="Times New Roman" w:hAnsi="Times New Roman"/>
          <w:sz w:val="24"/>
          <w:lang w:val="id-ID"/>
        </w:rPr>
        <w:t>Tanggal</w:t>
      </w:r>
      <w:r>
        <w:rPr>
          <w:rFonts w:ascii="Times New Roman" w:hAnsi="Times New Roman"/>
          <w:sz w:val="24"/>
          <w:lang w:val="id-ID"/>
        </w:rPr>
        <w:tab/>
        <w:t xml:space="preserve">: 18 </w:t>
      </w:r>
      <w:r>
        <w:rPr>
          <w:rFonts w:ascii="Times New Roman" w:hAnsi="Times New Roman"/>
          <w:sz w:val="24"/>
        </w:rPr>
        <w:t>Juli</w:t>
      </w:r>
      <w:r>
        <w:rPr>
          <w:rFonts w:ascii="Times New Roman" w:hAnsi="Times New Roman"/>
          <w:sz w:val="24"/>
          <w:lang w:val="id-ID"/>
        </w:rPr>
        <w:t xml:space="preserve"> 2022</w:t>
      </w:r>
    </w:p>
    <w:p w:rsidR="001A67EE" w:rsidRPr="00847672" w:rsidRDefault="00274CFF" w:rsidP="00847672">
      <w:pPr>
        <w:pStyle w:val="Heading1"/>
        <w:spacing w:line="480" w:lineRule="auto"/>
        <w:jc w:val="center"/>
        <w:rPr>
          <w:rFonts w:ascii="Times New Roman" w:hAnsi="Times New Roman" w:cs="Times New Roman"/>
          <w:b/>
          <w:color w:val="000000" w:themeColor="text1"/>
          <w:sz w:val="24"/>
        </w:rPr>
      </w:pPr>
      <w:bookmarkStart w:id="4" w:name="_Toc100185504"/>
      <w:r>
        <w:rPr>
          <w:rFonts w:ascii="Times New Roman" w:hAnsi="Times New Roman" w:cs="Times New Roman"/>
          <w:b/>
          <w:color w:val="000000" w:themeColor="text1"/>
          <w:sz w:val="24"/>
        </w:rPr>
        <w:lastRenderedPageBreak/>
        <w:t>ABSTRAK</w:t>
      </w:r>
    </w:p>
    <w:p w:rsidR="001A67EE" w:rsidRDefault="00274CFF">
      <w:pPr>
        <w:spacing w:after="0" w:line="276" w:lineRule="auto"/>
        <w:jc w:val="both"/>
        <w:rPr>
          <w:rFonts w:ascii="Times New Roman" w:hAnsi="Times New Roman"/>
          <w:sz w:val="24"/>
        </w:rPr>
      </w:pPr>
      <w:r>
        <w:rPr>
          <w:rFonts w:ascii="Times New Roman" w:hAnsi="Times New Roman"/>
          <w:sz w:val="24"/>
          <w:lang w:val="id-ID"/>
        </w:rPr>
        <w:t xml:space="preserve">Kasus pelecehan seksual </w:t>
      </w:r>
      <w:r w:rsidR="00713D18">
        <w:rPr>
          <w:rFonts w:ascii="Times New Roman" w:hAnsi="Times New Roman"/>
          <w:sz w:val="24"/>
        </w:rPr>
        <w:t>pada</w:t>
      </w:r>
      <w:r>
        <w:rPr>
          <w:rFonts w:ascii="Times New Roman" w:hAnsi="Times New Roman"/>
          <w:sz w:val="24"/>
          <w:lang w:val="id-ID"/>
        </w:rPr>
        <w:t xml:space="preserve"> </w:t>
      </w:r>
      <w:r w:rsidR="00713D18">
        <w:rPr>
          <w:rFonts w:ascii="Times New Roman" w:hAnsi="Times New Roman"/>
          <w:sz w:val="24"/>
          <w:lang w:val="id-ID"/>
        </w:rPr>
        <w:t>a</w:t>
      </w:r>
      <w:r w:rsidR="00457071">
        <w:rPr>
          <w:rFonts w:ascii="Times New Roman" w:hAnsi="Times New Roman"/>
          <w:sz w:val="24"/>
          <w:lang w:val="id-ID"/>
        </w:rPr>
        <w:t xml:space="preserve">nak ibarat fenomena gunung es, karena tampak kecil dari luar, </w:t>
      </w:r>
      <w:r>
        <w:rPr>
          <w:rFonts w:ascii="Times New Roman" w:hAnsi="Times New Roman"/>
          <w:sz w:val="24"/>
          <w:lang w:val="id-ID"/>
        </w:rPr>
        <w:t>namun faktanya tersembunyi besar didalam</w:t>
      </w:r>
      <w:r w:rsidR="00713D18">
        <w:rPr>
          <w:rFonts w:ascii="Times New Roman" w:hAnsi="Times New Roman"/>
          <w:sz w:val="24"/>
          <w:lang w:val="id-ID"/>
        </w:rPr>
        <w:t>nya.</w:t>
      </w:r>
      <w:r w:rsidR="00CB2487">
        <w:rPr>
          <w:rFonts w:ascii="Times New Roman" w:hAnsi="Times New Roman"/>
          <w:sz w:val="24"/>
          <w:lang w:val="id-ID"/>
        </w:rPr>
        <w:t xml:space="preserve"> Upaya </w:t>
      </w:r>
      <w:r w:rsidR="00713D18">
        <w:rPr>
          <w:rFonts w:ascii="Times New Roman" w:hAnsi="Times New Roman"/>
          <w:sz w:val="24"/>
          <w:lang w:val="id-ID"/>
        </w:rPr>
        <w:t xml:space="preserve">mengurangi </w:t>
      </w:r>
      <w:r>
        <w:rPr>
          <w:rFonts w:ascii="Times New Roman" w:hAnsi="Times New Roman"/>
          <w:sz w:val="24"/>
          <w:lang w:val="id-ID"/>
        </w:rPr>
        <w:t xml:space="preserve">pelecehan seksual pada </w:t>
      </w:r>
      <w:r w:rsidR="00853A7B">
        <w:rPr>
          <w:rFonts w:ascii="Times New Roman" w:hAnsi="Times New Roman"/>
          <w:sz w:val="24"/>
          <w:lang w:val="id-ID"/>
        </w:rPr>
        <w:t>anak melalui pendidikan</w:t>
      </w:r>
      <w:r>
        <w:rPr>
          <w:rFonts w:ascii="Times New Roman" w:hAnsi="Times New Roman"/>
          <w:sz w:val="24"/>
        </w:rPr>
        <w:t xml:space="preserve">. Tujuan penelitian ini untuk menngetahui pengaruh </w:t>
      </w:r>
      <w:r>
        <w:rPr>
          <w:rFonts w:ascii="Times New Roman" w:hAnsi="Times New Roman"/>
          <w:i/>
          <w:sz w:val="24"/>
        </w:rPr>
        <w:t>sex education</w:t>
      </w:r>
      <w:r>
        <w:rPr>
          <w:rFonts w:ascii="Times New Roman" w:hAnsi="Times New Roman"/>
          <w:sz w:val="24"/>
        </w:rPr>
        <w:t xml:space="preserve"> terhadap pengetahuan, </w:t>
      </w:r>
      <w:r>
        <w:rPr>
          <w:rFonts w:ascii="Times New Roman" w:hAnsi="Times New Roman"/>
          <w:i/>
          <w:sz w:val="24"/>
        </w:rPr>
        <w:t>perceived benefits</w:t>
      </w:r>
      <w:r>
        <w:rPr>
          <w:rFonts w:ascii="Times New Roman" w:hAnsi="Times New Roman"/>
          <w:sz w:val="24"/>
        </w:rPr>
        <w:t xml:space="preserve">, dan </w:t>
      </w:r>
      <w:r>
        <w:rPr>
          <w:rFonts w:ascii="Times New Roman" w:hAnsi="Times New Roman"/>
          <w:i/>
          <w:sz w:val="24"/>
        </w:rPr>
        <w:t>self-efficacy</w:t>
      </w:r>
      <w:r>
        <w:rPr>
          <w:rFonts w:ascii="Times New Roman" w:hAnsi="Times New Roman"/>
          <w:sz w:val="24"/>
        </w:rPr>
        <w:t xml:space="preserve"> dalam pencegahan pelecehan seksual pada anak usia sekolah.</w:t>
      </w:r>
    </w:p>
    <w:p w:rsidR="001A67EE" w:rsidRDefault="001A67EE">
      <w:pPr>
        <w:spacing w:after="0" w:line="276" w:lineRule="auto"/>
        <w:jc w:val="both"/>
        <w:rPr>
          <w:rFonts w:ascii="Times New Roman" w:hAnsi="Times New Roman"/>
          <w:sz w:val="24"/>
          <w:lang w:val="id-ID"/>
        </w:rPr>
      </w:pPr>
    </w:p>
    <w:p w:rsidR="001A67EE" w:rsidRDefault="00274CFF">
      <w:pPr>
        <w:spacing w:after="0" w:line="276" w:lineRule="auto"/>
        <w:jc w:val="both"/>
        <w:rPr>
          <w:rFonts w:ascii="Times New Roman" w:hAnsi="Times New Roman"/>
          <w:sz w:val="24"/>
        </w:rPr>
      </w:pPr>
      <w:r>
        <w:rPr>
          <w:rFonts w:ascii="Times New Roman" w:hAnsi="Times New Roman"/>
          <w:sz w:val="24"/>
          <w:lang w:val="id-ID"/>
        </w:rPr>
        <w:t xml:space="preserve">Desain Penelitian </w:t>
      </w:r>
      <w:r>
        <w:rPr>
          <w:rFonts w:ascii="Times New Roman" w:hAnsi="Times New Roman"/>
          <w:i/>
          <w:sz w:val="24"/>
          <w:lang w:val="id-ID"/>
        </w:rPr>
        <w:t>Pre-Eksperimental</w:t>
      </w:r>
      <w:r>
        <w:rPr>
          <w:rFonts w:ascii="Times New Roman" w:hAnsi="Times New Roman"/>
          <w:sz w:val="24"/>
          <w:lang w:val="id-ID"/>
        </w:rPr>
        <w:t xml:space="preserve"> dengan </w:t>
      </w:r>
      <w:r>
        <w:rPr>
          <w:rFonts w:ascii="Times New Roman" w:hAnsi="Times New Roman"/>
          <w:i/>
          <w:sz w:val="24"/>
          <w:lang w:val="id-ID"/>
        </w:rPr>
        <w:t>One Group Pretest-Posttest Design</w:t>
      </w:r>
      <w:r w:rsidR="00B809C8">
        <w:rPr>
          <w:rFonts w:ascii="Times New Roman" w:hAnsi="Times New Roman"/>
          <w:i/>
          <w:sz w:val="24"/>
        </w:rPr>
        <w:t xml:space="preserve">. </w:t>
      </w:r>
      <w:r w:rsidR="002C40C6">
        <w:rPr>
          <w:rFonts w:ascii="Times New Roman" w:hAnsi="Times New Roman"/>
          <w:sz w:val="24"/>
        </w:rPr>
        <w:t>Sample berjumlah 45 siswa m</w:t>
      </w:r>
      <w:r>
        <w:rPr>
          <w:rFonts w:ascii="Times New Roman" w:hAnsi="Times New Roman"/>
          <w:sz w:val="24"/>
        </w:rPr>
        <w:t xml:space="preserve">enggunakan </w:t>
      </w:r>
      <w:r>
        <w:rPr>
          <w:rFonts w:ascii="Times New Roman" w:hAnsi="Times New Roman"/>
          <w:i/>
          <w:sz w:val="24"/>
        </w:rPr>
        <w:t>Simple Random Sampling</w:t>
      </w:r>
      <w:r>
        <w:rPr>
          <w:rFonts w:ascii="Times New Roman" w:hAnsi="Times New Roman"/>
          <w:sz w:val="24"/>
        </w:rPr>
        <w:t xml:space="preserve">. </w:t>
      </w:r>
      <w:r w:rsidR="00476FCF">
        <w:rPr>
          <w:rFonts w:ascii="Times New Roman" w:hAnsi="Times New Roman"/>
          <w:sz w:val="24"/>
        </w:rPr>
        <w:t xml:space="preserve">Pengumpulan data dengan kuesioner. </w:t>
      </w:r>
      <w:r>
        <w:rPr>
          <w:rFonts w:ascii="Times New Roman" w:hAnsi="Times New Roman"/>
          <w:sz w:val="24"/>
        </w:rPr>
        <w:t xml:space="preserve">Variabel </w:t>
      </w:r>
      <w:r>
        <w:rPr>
          <w:rFonts w:ascii="Times New Roman" w:hAnsi="Times New Roman"/>
          <w:i/>
          <w:sz w:val="24"/>
        </w:rPr>
        <w:t>independent</w:t>
      </w:r>
      <w:r w:rsidR="002C40C6">
        <w:rPr>
          <w:rFonts w:ascii="Times New Roman" w:hAnsi="Times New Roman"/>
          <w:sz w:val="24"/>
        </w:rPr>
        <w:t xml:space="preserve"> adalah</w:t>
      </w:r>
      <w:r w:rsidR="00476FCF">
        <w:rPr>
          <w:rFonts w:ascii="Times New Roman" w:hAnsi="Times New Roman"/>
          <w:sz w:val="24"/>
        </w:rPr>
        <w:t xml:space="preserve"> </w:t>
      </w:r>
      <w:r>
        <w:rPr>
          <w:rFonts w:ascii="Times New Roman" w:hAnsi="Times New Roman"/>
          <w:i/>
          <w:sz w:val="24"/>
        </w:rPr>
        <w:t>sex education</w:t>
      </w:r>
      <w:r>
        <w:rPr>
          <w:rFonts w:ascii="Times New Roman" w:hAnsi="Times New Roman"/>
          <w:sz w:val="24"/>
        </w:rPr>
        <w:t xml:space="preserve"> dan Variabel </w:t>
      </w:r>
      <w:r>
        <w:rPr>
          <w:rFonts w:ascii="Times New Roman" w:hAnsi="Times New Roman"/>
          <w:i/>
          <w:sz w:val="24"/>
        </w:rPr>
        <w:t>dependent</w:t>
      </w:r>
      <w:r w:rsidR="002C40C6">
        <w:rPr>
          <w:rFonts w:ascii="Times New Roman" w:hAnsi="Times New Roman"/>
          <w:sz w:val="24"/>
        </w:rPr>
        <w:t xml:space="preserve"> adalah </w:t>
      </w:r>
      <w:r>
        <w:rPr>
          <w:rFonts w:ascii="Times New Roman" w:hAnsi="Times New Roman"/>
          <w:sz w:val="24"/>
        </w:rPr>
        <w:t xml:space="preserve">pengetahuan, </w:t>
      </w:r>
      <w:r>
        <w:rPr>
          <w:rFonts w:ascii="Times New Roman" w:hAnsi="Times New Roman"/>
          <w:i/>
          <w:sz w:val="24"/>
        </w:rPr>
        <w:t>perceived benefits</w:t>
      </w:r>
      <w:r>
        <w:rPr>
          <w:rFonts w:ascii="Times New Roman" w:hAnsi="Times New Roman"/>
          <w:sz w:val="24"/>
        </w:rPr>
        <w:t xml:space="preserve">, dan </w:t>
      </w:r>
      <w:r>
        <w:rPr>
          <w:rFonts w:ascii="Times New Roman" w:hAnsi="Times New Roman"/>
          <w:i/>
          <w:sz w:val="24"/>
        </w:rPr>
        <w:t>self-efficacy</w:t>
      </w:r>
      <w:r>
        <w:rPr>
          <w:rFonts w:ascii="Times New Roman" w:hAnsi="Times New Roman"/>
          <w:sz w:val="24"/>
        </w:rPr>
        <w:t xml:space="preserve"> dalam pencegahan pelecehan seksual. Analisa data menggunakan uji </w:t>
      </w:r>
      <w:r>
        <w:rPr>
          <w:rFonts w:ascii="Times New Roman" w:hAnsi="Times New Roman"/>
          <w:i/>
          <w:sz w:val="24"/>
        </w:rPr>
        <w:t>wilcoxon</w:t>
      </w:r>
      <w:r>
        <w:rPr>
          <w:rFonts w:ascii="Times New Roman" w:hAnsi="Times New Roman"/>
          <w:sz w:val="24"/>
        </w:rPr>
        <w:t xml:space="preserve"> (ρ ≤ 0,05).</w:t>
      </w:r>
    </w:p>
    <w:p w:rsidR="001A67EE" w:rsidRDefault="001A67EE">
      <w:pPr>
        <w:spacing w:after="0" w:line="276" w:lineRule="auto"/>
        <w:jc w:val="both"/>
        <w:rPr>
          <w:rFonts w:ascii="Times New Roman" w:hAnsi="Times New Roman"/>
          <w:sz w:val="24"/>
        </w:rPr>
      </w:pPr>
    </w:p>
    <w:p w:rsidR="003D29EA" w:rsidRDefault="00274CFF" w:rsidP="003D29EA">
      <w:pPr>
        <w:spacing w:after="0" w:line="276" w:lineRule="auto"/>
        <w:jc w:val="both"/>
        <w:rPr>
          <w:rFonts w:ascii="Times New Roman" w:hAnsi="Times New Roman"/>
          <w:sz w:val="24"/>
        </w:rPr>
      </w:pPr>
      <w:r>
        <w:rPr>
          <w:rFonts w:ascii="Times New Roman" w:hAnsi="Times New Roman"/>
          <w:sz w:val="24"/>
        </w:rPr>
        <w:t xml:space="preserve">Hasil </w:t>
      </w:r>
      <w:r w:rsidR="00E6371C">
        <w:rPr>
          <w:rFonts w:ascii="Times New Roman" w:hAnsi="Times New Roman"/>
          <w:sz w:val="24"/>
        </w:rPr>
        <w:t xml:space="preserve">penelitian menunjukan tingkat pengetahuan meningkat dari median 50 menjadi 90, </w:t>
      </w:r>
      <w:r w:rsidR="00E6371C" w:rsidRPr="008B607F">
        <w:rPr>
          <w:rFonts w:ascii="Times New Roman" w:hAnsi="Times New Roman"/>
          <w:i/>
          <w:sz w:val="24"/>
        </w:rPr>
        <w:t>perceived benefits</w:t>
      </w:r>
      <w:r w:rsidR="00E6371C">
        <w:rPr>
          <w:rFonts w:ascii="Times New Roman" w:hAnsi="Times New Roman"/>
          <w:sz w:val="24"/>
        </w:rPr>
        <w:t xml:space="preserve"> meningkat dari </w:t>
      </w:r>
      <w:r w:rsidR="008B607F">
        <w:rPr>
          <w:rFonts w:ascii="Times New Roman" w:hAnsi="Times New Roman"/>
          <w:sz w:val="24"/>
        </w:rPr>
        <w:t xml:space="preserve">nilai median 37,5 menjadi 87,5, </w:t>
      </w:r>
      <w:r w:rsidR="004D60C3">
        <w:rPr>
          <w:rFonts w:ascii="Times New Roman" w:hAnsi="Times New Roman"/>
          <w:sz w:val="24"/>
        </w:rPr>
        <w:t xml:space="preserve">dan </w:t>
      </w:r>
      <w:r w:rsidR="008B607F" w:rsidRPr="008B607F">
        <w:rPr>
          <w:rFonts w:ascii="Times New Roman" w:hAnsi="Times New Roman"/>
          <w:i/>
          <w:sz w:val="24"/>
        </w:rPr>
        <w:t>self-efficacy</w:t>
      </w:r>
      <w:r w:rsidR="008B607F">
        <w:rPr>
          <w:rFonts w:ascii="Times New Roman" w:hAnsi="Times New Roman"/>
          <w:sz w:val="24"/>
        </w:rPr>
        <w:t xml:space="preserve"> meningkat dari median 41,7 menjadi 91,67. Hasil penelitian menunjukkan terdapat pengaruh </w:t>
      </w:r>
      <w:r w:rsidR="008B607F" w:rsidRPr="008B607F">
        <w:rPr>
          <w:rFonts w:ascii="Times New Roman" w:hAnsi="Times New Roman"/>
          <w:i/>
          <w:sz w:val="24"/>
        </w:rPr>
        <w:t>sex education</w:t>
      </w:r>
      <w:r w:rsidR="008B607F" w:rsidRPr="008B607F">
        <w:rPr>
          <w:rFonts w:ascii="Times New Roman" w:hAnsi="Times New Roman"/>
          <w:sz w:val="24"/>
        </w:rPr>
        <w:t xml:space="preserve"> terhadap pengetahuan, </w:t>
      </w:r>
      <w:r w:rsidR="008B607F" w:rsidRPr="008B607F">
        <w:rPr>
          <w:rFonts w:ascii="Times New Roman" w:hAnsi="Times New Roman"/>
          <w:i/>
          <w:sz w:val="24"/>
        </w:rPr>
        <w:t>perceived benefits</w:t>
      </w:r>
      <w:r w:rsidR="008B607F" w:rsidRPr="008B607F">
        <w:rPr>
          <w:rFonts w:ascii="Times New Roman" w:hAnsi="Times New Roman"/>
          <w:sz w:val="24"/>
        </w:rPr>
        <w:t xml:space="preserve">, dan </w:t>
      </w:r>
      <w:r w:rsidR="008B607F" w:rsidRPr="008B607F">
        <w:rPr>
          <w:rFonts w:ascii="Times New Roman" w:hAnsi="Times New Roman"/>
          <w:i/>
          <w:sz w:val="24"/>
        </w:rPr>
        <w:t>self-efficacy</w:t>
      </w:r>
      <w:r w:rsidR="008B607F" w:rsidRPr="008B607F">
        <w:rPr>
          <w:rFonts w:ascii="Times New Roman" w:hAnsi="Times New Roman"/>
          <w:sz w:val="24"/>
        </w:rPr>
        <w:t xml:space="preserve"> dalam pencegahan pelecehan seksual pada anak usia sekolah </w:t>
      </w:r>
      <w:r w:rsidR="00385445">
        <w:rPr>
          <w:rFonts w:ascii="Times New Roman" w:hAnsi="Times New Roman"/>
          <w:sz w:val="24"/>
        </w:rPr>
        <w:t>(ρ = 0,00)</w:t>
      </w:r>
      <w:r w:rsidR="008B607F">
        <w:rPr>
          <w:rFonts w:ascii="Times New Roman" w:hAnsi="Times New Roman"/>
          <w:sz w:val="24"/>
        </w:rPr>
        <w:t>.</w:t>
      </w:r>
    </w:p>
    <w:p w:rsidR="008B607F" w:rsidRDefault="008B607F" w:rsidP="003D29EA">
      <w:pPr>
        <w:spacing w:after="0" w:line="276" w:lineRule="auto"/>
        <w:jc w:val="both"/>
        <w:rPr>
          <w:rFonts w:ascii="Times New Roman" w:hAnsi="Times New Roman"/>
          <w:sz w:val="24"/>
        </w:rPr>
      </w:pPr>
    </w:p>
    <w:p w:rsidR="003D29EA" w:rsidRDefault="009D5ADA" w:rsidP="003D29EA">
      <w:pPr>
        <w:spacing w:after="0" w:line="276" w:lineRule="auto"/>
        <w:jc w:val="both"/>
        <w:rPr>
          <w:rFonts w:ascii="Times New Roman" w:hAnsi="Times New Roman"/>
          <w:sz w:val="24"/>
        </w:rPr>
      </w:pPr>
      <w:r>
        <w:rPr>
          <w:rFonts w:ascii="Times New Roman" w:hAnsi="Times New Roman"/>
          <w:sz w:val="24"/>
        </w:rPr>
        <w:t>Pemberian p</w:t>
      </w:r>
      <w:r w:rsidR="002F4F13">
        <w:rPr>
          <w:rFonts w:ascii="Times New Roman" w:hAnsi="Times New Roman"/>
          <w:sz w:val="24"/>
        </w:rPr>
        <w:t xml:space="preserve">endidikan seks penting </w:t>
      </w:r>
      <w:r>
        <w:rPr>
          <w:rFonts w:ascii="Times New Roman" w:hAnsi="Times New Roman"/>
          <w:sz w:val="24"/>
        </w:rPr>
        <w:t>bagi</w:t>
      </w:r>
      <w:r w:rsidR="002F4F13">
        <w:rPr>
          <w:rFonts w:ascii="Times New Roman" w:hAnsi="Times New Roman"/>
          <w:sz w:val="24"/>
        </w:rPr>
        <w:t xml:space="preserve"> </w:t>
      </w:r>
      <w:r>
        <w:rPr>
          <w:rFonts w:ascii="Times New Roman" w:hAnsi="Times New Roman"/>
          <w:sz w:val="24"/>
        </w:rPr>
        <w:t xml:space="preserve">anak usia sekolah dapat meningkatkan pengetahuan, </w:t>
      </w:r>
      <w:r w:rsidRPr="00852D99">
        <w:rPr>
          <w:rFonts w:ascii="Times New Roman" w:hAnsi="Times New Roman"/>
          <w:i/>
          <w:sz w:val="24"/>
        </w:rPr>
        <w:t>perceived benefits</w:t>
      </w:r>
      <w:r>
        <w:rPr>
          <w:rFonts w:ascii="Times New Roman" w:hAnsi="Times New Roman"/>
          <w:sz w:val="24"/>
        </w:rPr>
        <w:t xml:space="preserve">, dan </w:t>
      </w:r>
      <w:r w:rsidRPr="00852D99">
        <w:rPr>
          <w:rFonts w:ascii="Times New Roman" w:hAnsi="Times New Roman"/>
          <w:i/>
          <w:sz w:val="24"/>
        </w:rPr>
        <w:t>self-efficacy</w:t>
      </w:r>
      <w:r>
        <w:rPr>
          <w:rFonts w:ascii="Times New Roman" w:hAnsi="Times New Roman"/>
          <w:sz w:val="24"/>
        </w:rPr>
        <w:t xml:space="preserve"> dalam pencegahan pelecehan seksual. Intervensi ini sangat penting </w:t>
      </w:r>
      <w:r w:rsidR="000B7A53">
        <w:rPr>
          <w:rFonts w:ascii="Times New Roman" w:hAnsi="Times New Roman"/>
          <w:sz w:val="24"/>
        </w:rPr>
        <w:t>untuk membantu meningkatkan kewaspadaan anak</w:t>
      </w:r>
      <w:r>
        <w:rPr>
          <w:rFonts w:ascii="Times New Roman" w:hAnsi="Times New Roman"/>
          <w:sz w:val="24"/>
        </w:rPr>
        <w:t xml:space="preserve"> </w:t>
      </w:r>
      <w:r w:rsidR="000B7A53">
        <w:rPr>
          <w:rFonts w:ascii="Times New Roman" w:hAnsi="Times New Roman"/>
          <w:sz w:val="24"/>
        </w:rPr>
        <w:t>terhadap situasi yang mengarah pada pelecehan seksual.</w:t>
      </w:r>
    </w:p>
    <w:p w:rsidR="009F41D9" w:rsidRDefault="009F41D9" w:rsidP="003D29EA">
      <w:pPr>
        <w:spacing w:after="0" w:line="276" w:lineRule="auto"/>
        <w:jc w:val="both"/>
        <w:rPr>
          <w:rFonts w:ascii="Times New Roman" w:hAnsi="Times New Roman"/>
          <w:sz w:val="24"/>
        </w:rPr>
      </w:pPr>
    </w:p>
    <w:p w:rsidR="009F41D9" w:rsidRDefault="009F41D9" w:rsidP="003D29EA">
      <w:pPr>
        <w:spacing w:after="0" w:line="276" w:lineRule="auto"/>
        <w:jc w:val="both"/>
        <w:rPr>
          <w:rFonts w:ascii="Times New Roman" w:hAnsi="Times New Roman"/>
          <w:b/>
          <w:sz w:val="24"/>
        </w:rPr>
      </w:pPr>
      <w:r w:rsidRPr="009F41D9">
        <w:rPr>
          <w:rFonts w:ascii="Times New Roman" w:hAnsi="Times New Roman"/>
          <w:b/>
          <w:sz w:val="24"/>
        </w:rPr>
        <w:t xml:space="preserve">Kata kunci: </w:t>
      </w:r>
      <w:r w:rsidRPr="002D0244">
        <w:rPr>
          <w:rFonts w:ascii="Times New Roman" w:hAnsi="Times New Roman"/>
          <w:b/>
          <w:i/>
          <w:sz w:val="24"/>
        </w:rPr>
        <w:t>Sex Education</w:t>
      </w:r>
      <w:r w:rsidRPr="009F41D9">
        <w:rPr>
          <w:rFonts w:ascii="Times New Roman" w:hAnsi="Times New Roman"/>
          <w:b/>
          <w:sz w:val="24"/>
        </w:rPr>
        <w:t xml:space="preserve">, Pengetahuan, </w:t>
      </w:r>
      <w:r w:rsidRPr="002D0244">
        <w:rPr>
          <w:rFonts w:ascii="Times New Roman" w:hAnsi="Times New Roman"/>
          <w:b/>
          <w:i/>
          <w:sz w:val="24"/>
        </w:rPr>
        <w:t>Perceived Benefits</w:t>
      </w:r>
      <w:r w:rsidRPr="009F41D9">
        <w:rPr>
          <w:rFonts w:ascii="Times New Roman" w:hAnsi="Times New Roman"/>
          <w:b/>
          <w:sz w:val="24"/>
        </w:rPr>
        <w:t xml:space="preserve">, </w:t>
      </w:r>
      <w:r w:rsidRPr="002D0244">
        <w:rPr>
          <w:rFonts w:ascii="Times New Roman" w:hAnsi="Times New Roman"/>
          <w:b/>
          <w:i/>
          <w:sz w:val="24"/>
        </w:rPr>
        <w:t>Self-Efficacy</w:t>
      </w:r>
      <w:r w:rsidRPr="009F41D9">
        <w:rPr>
          <w:rFonts w:ascii="Times New Roman" w:hAnsi="Times New Roman"/>
          <w:b/>
          <w:sz w:val="24"/>
        </w:rPr>
        <w:t>.</w:t>
      </w:r>
    </w:p>
    <w:p w:rsidR="00374CDD" w:rsidRDefault="00374CDD" w:rsidP="003D29EA">
      <w:pPr>
        <w:spacing w:after="0" w:line="276" w:lineRule="auto"/>
        <w:jc w:val="both"/>
        <w:rPr>
          <w:rFonts w:ascii="Times New Roman" w:hAnsi="Times New Roman"/>
          <w:b/>
          <w:sz w:val="24"/>
        </w:rPr>
      </w:pPr>
    </w:p>
    <w:p w:rsidR="00374CDD" w:rsidRDefault="00374CDD" w:rsidP="003D29EA">
      <w:pPr>
        <w:spacing w:after="0" w:line="276" w:lineRule="auto"/>
        <w:jc w:val="both"/>
        <w:rPr>
          <w:rFonts w:ascii="Times New Roman" w:hAnsi="Times New Roman"/>
          <w:b/>
          <w:sz w:val="24"/>
        </w:rPr>
      </w:pPr>
    </w:p>
    <w:p w:rsidR="00374CDD" w:rsidRDefault="00374CDD" w:rsidP="003D29EA">
      <w:pPr>
        <w:spacing w:after="0" w:line="276" w:lineRule="auto"/>
        <w:jc w:val="both"/>
        <w:rPr>
          <w:rFonts w:ascii="Times New Roman" w:hAnsi="Times New Roman"/>
          <w:b/>
          <w:sz w:val="24"/>
        </w:rPr>
      </w:pPr>
    </w:p>
    <w:p w:rsidR="00374CDD" w:rsidRDefault="00374CDD" w:rsidP="003D29EA">
      <w:pPr>
        <w:spacing w:after="0" w:line="276" w:lineRule="auto"/>
        <w:jc w:val="both"/>
        <w:rPr>
          <w:rFonts w:ascii="Times New Roman" w:hAnsi="Times New Roman"/>
          <w:b/>
          <w:sz w:val="24"/>
        </w:rPr>
      </w:pPr>
    </w:p>
    <w:p w:rsidR="00374CDD" w:rsidRDefault="00374CDD" w:rsidP="003D29EA">
      <w:pPr>
        <w:spacing w:after="0" w:line="276" w:lineRule="auto"/>
        <w:jc w:val="both"/>
        <w:rPr>
          <w:rFonts w:ascii="Times New Roman" w:hAnsi="Times New Roman"/>
          <w:b/>
          <w:sz w:val="24"/>
        </w:rPr>
      </w:pPr>
    </w:p>
    <w:p w:rsidR="00374CDD" w:rsidRDefault="00374CDD" w:rsidP="003D29EA">
      <w:pPr>
        <w:spacing w:after="0" w:line="276" w:lineRule="auto"/>
        <w:jc w:val="both"/>
        <w:rPr>
          <w:rFonts w:ascii="Times New Roman" w:hAnsi="Times New Roman"/>
          <w:b/>
          <w:sz w:val="24"/>
        </w:rPr>
      </w:pPr>
    </w:p>
    <w:p w:rsidR="00374CDD" w:rsidRDefault="00374CDD" w:rsidP="003D29EA">
      <w:pPr>
        <w:spacing w:after="0" w:line="276" w:lineRule="auto"/>
        <w:jc w:val="both"/>
        <w:rPr>
          <w:rFonts w:ascii="Times New Roman" w:hAnsi="Times New Roman"/>
          <w:b/>
          <w:sz w:val="24"/>
        </w:rPr>
      </w:pPr>
    </w:p>
    <w:p w:rsidR="00374CDD" w:rsidRDefault="00374CDD" w:rsidP="003D29EA">
      <w:pPr>
        <w:spacing w:after="0" w:line="276" w:lineRule="auto"/>
        <w:jc w:val="both"/>
        <w:rPr>
          <w:rFonts w:ascii="Times New Roman" w:hAnsi="Times New Roman"/>
          <w:b/>
          <w:sz w:val="24"/>
        </w:rPr>
      </w:pPr>
    </w:p>
    <w:p w:rsidR="00374CDD" w:rsidRDefault="00374CDD" w:rsidP="003D29EA">
      <w:pPr>
        <w:spacing w:after="0" w:line="276" w:lineRule="auto"/>
        <w:jc w:val="both"/>
        <w:rPr>
          <w:rFonts w:ascii="Times New Roman" w:hAnsi="Times New Roman"/>
          <w:b/>
          <w:sz w:val="24"/>
        </w:rPr>
      </w:pPr>
    </w:p>
    <w:p w:rsidR="00BD264D" w:rsidRDefault="00BD264D" w:rsidP="003D29EA">
      <w:pPr>
        <w:spacing w:after="0" w:line="276" w:lineRule="auto"/>
        <w:jc w:val="both"/>
        <w:rPr>
          <w:rFonts w:ascii="Times New Roman" w:hAnsi="Times New Roman"/>
          <w:b/>
          <w:sz w:val="24"/>
        </w:rPr>
      </w:pPr>
    </w:p>
    <w:p w:rsidR="00374CDD" w:rsidRDefault="00374CDD" w:rsidP="003D29EA">
      <w:pPr>
        <w:spacing w:after="0" w:line="276" w:lineRule="auto"/>
        <w:jc w:val="both"/>
        <w:rPr>
          <w:rFonts w:ascii="Times New Roman" w:hAnsi="Times New Roman"/>
          <w:b/>
          <w:sz w:val="24"/>
        </w:rPr>
      </w:pPr>
    </w:p>
    <w:p w:rsidR="0062150A" w:rsidRDefault="0062150A" w:rsidP="003D29EA">
      <w:pPr>
        <w:spacing w:after="0" w:line="276" w:lineRule="auto"/>
        <w:jc w:val="both"/>
        <w:rPr>
          <w:rFonts w:ascii="Times New Roman" w:hAnsi="Times New Roman"/>
          <w:b/>
          <w:sz w:val="24"/>
        </w:rPr>
      </w:pPr>
    </w:p>
    <w:p w:rsidR="00374CDD" w:rsidRDefault="00374CDD" w:rsidP="003D29EA">
      <w:pPr>
        <w:spacing w:after="0" w:line="276" w:lineRule="auto"/>
        <w:jc w:val="both"/>
        <w:rPr>
          <w:rFonts w:ascii="Times New Roman" w:hAnsi="Times New Roman"/>
          <w:b/>
          <w:sz w:val="24"/>
        </w:rPr>
      </w:pPr>
    </w:p>
    <w:p w:rsidR="00457071" w:rsidRDefault="00457071" w:rsidP="003D29EA">
      <w:pPr>
        <w:spacing w:after="0" w:line="276" w:lineRule="auto"/>
        <w:jc w:val="both"/>
        <w:rPr>
          <w:rFonts w:ascii="Times New Roman" w:hAnsi="Times New Roman"/>
          <w:b/>
          <w:sz w:val="24"/>
        </w:rPr>
      </w:pPr>
    </w:p>
    <w:p w:rsidR="00374CDD" w:rsidRPr="0062150A" w:rsidRDefault="00374CDD" w:rsidP="003D29EA">
      <w:pPr>
        <w:spacing w:after="0" w:line="276" w:lineRule="auto"/>
        <w:jc w:val="both"/>
        <w:rPr>
          <w:rFonts w:ascii="Times New Roman" w:hAnsi="Times New Roman"/>
          <w:b/>
          <w:i/>
          <w:sz w:val="24"/>
        </w:rPr>
      </w:pPr>
      <w:r w:rsidRPr="0062150A">
        <w:rPr>
          <w:rFonts w:ascii="Times New Roman" w:hAnsi="Times New Roman"/>
          <w:b/>
          <w:i/>
          <w:sz w:val="24"/>
        </w:rPr>
        <w:lastRenderedPageBreak/>
        <w:t xml:space="preserve">Title: </w:t>
      </w:r>
      <w:r w:rsidR="009C36DA" w:rsidRPr="0062150A">
        <w:rPr>
          <w:rFonts w:ascii="Times New Roman" w:hAnsi="Times New Roman"/>
          <w:b/>
          <w:i/>
          <w:sz w:val="24"/>
        </w:rPr>
        <w:t>The Effect of Sex Education on Knowledge, Perceived Benefits, and Self-Efficacy in Preventing Sexual Harassment in School Age Children</w:t>
      </w:r>
    </w:p>
    <w:p w:rsidR="001567D7" w:rsidRPr="009F41D9" w:rsidRDefault="001567D7" w:rsidP="003D29EA">
      <w:pPr>
        <w:spacing w:after="0" w:line="276" w:lineRule="auto"/>
        <w:jc w:val="both"/>
        <w:rPr>
          <w:rFonts w:ascii="Times New Roman" w:hAnsi="Times New Roman"/>
          <w:b/>
          <w:sz w:val="24"/>
          <w:lang w:val="id-ID"/>
        </w:rPr>
      </w:pPr>
    </w:p>
    <w:p w:rsidR="00374CDD" w:rsidRPr="00374CDD" w:rsidRDefault="00374CDD">
      <w:pPr>
        <w:pStyle w:val="Heading1"/>
        <w:spacing w:line="480" w:lineRule="auto"/>
        <w:jc w:val="center"/>
        <w:rPr>
          <w:rFonts w:ascii="Times New Roman" w:hAnsi="Times New Roman" w:cs="Times New Roman"/>
          <w:b/>
          <w:i/>
          <w:color w:val="000000" w:themeColor="text1"/>
          <w:sz w:val="24"/>
        </w:rPr>
      </w:pPr>
      <w:r w:rsidRPr="00374CDD">
        <w:rPr>
          <w:rFonts w:ascii="Times New Roman" w:hAnsi="Times New Roman" w:cs="Times New Roman"/>
          <w:b/>
          <w:i/>
          <w:color w:val="000000" w:themeColor="text1"/>
          <w:sz w:val="24"/>
        </w:rPr>
        <w:t>ABSTRACT</w:t>
      </w:r>
    </w:p>
    <w:p w:rsidR="00BD264D" w:rsidRPr="00BD264D" w:rsidRDefault="00BD264D" w:rsidP="00BD264D">
      <w:pPr>
        <w:spacing w:after="0" w:line="276" w:lineRule="auto"/>
        <w:jc w:val="both"/>
        <w:rPr>
          <w:rFonts w:ascii="Times New Roman" w:hAnsi="Times New Roman"/>
          <w:i/>
          <w:sz w:val="24"/>
          <w:lang w:val="id-ID"/>
        </w:rPr>
      </w:pPr>
      <w:r w:rsidRPr="00BD264D">
        <w:rPr>
          <w:rFonts w:ascii="Times New Roman" w:hAnsi="Times New Roman"/>
          <w:i/>
          <w:sz w:val="24"/>
          <w:lang w:val="id-ID"/>
        </w:rPr>
        <w:t>Cases of sexual abuse in children are like an iceberg phenomenon, because they seem small from the outside, but the fact is that they are hidden deep inside. Efforts to reduce sexual abuse of children through education. The purpose of this study was to determine the effect of sex education on knowledge, perceived benefits, and self-efficacy in preventing sexual harassment in school-age children.</w:t>
      </w:r>
    </w:p>
    <w:p w:rsidR="00BD264D" w:rsidRPr="00BD264D" w:rsidRDefault="00BD264D" w:rsidP="00BD264D">
      <w:pPr>
        <w:spacing w:after="0" w:line="276" w:lineRule="auto"/>
        <w:jc w:val="both"/>
        <w:rPr>
          <w:rFonts w:ascii="Times New Roman" w:hAnsi="Times New Roman"/>
          <w:i/>
          <w:sz w:val="24"/>
          <w:lang w:val="id-ID"/>
        </w:rPr>
      </w:pPr>
    </w:p>
    <w:p w:rsidR="00BD264D" w:rsidRPr="00BD264D" w:rsidRDefault="00BD264D" w:rsidP="00BD264D">
      <w:pPr>
        <w:spacing w:after="0" w:line="276" w:lineRule="auto"/>
        <w:jc w:val="both"/>
        <w:rPr>
          <w:rFonts w:ascii="Times New Roman" w:hAnsi="Times New Roman"/>
          <w:i/>
          <w:sz w:val="24"/>
          <w:lang w:val="id-ID"/>
        </w:rPr>
      </w:pPr>
      <w:r w:rsidRPr="00BD264D">
        <w:rPr>
          <w:rFonts w:ascii="Times New Roman" w:hAnsi="Times New Roman"/>
          <w:i/>
          <w:sz w:val="24"/>
          <w:lang w:val="id-ID"/>
        </w:rPr>
        <w:t xml:space="preserve">Pre-Experimental Research Design with One Group Pretest-Posttest Design. The sample is 45 students using Simple Random Sampling. Data collection by questionnaire. The independent variable is sex education and the dependent variable is knowledge, perceived benefits, and self-efficacy in preventing sexual harassment. Data </w:t>
      </w:r>
      <w:r>
        <w:rPr>
          <w:rFonts w:ascii="Times New Roman" w:hAnsi="Times New Roman"/>
          <w:i/>
          <w:sz w:val="24"/>
          <w:lang w:val="id-ID"/>
        </w:rPr>
        <w:t xml:space="preserve">analysis using Wilcoxon test (ρ </w:t>
      </w:r>
      <w:r>
        <w:rPr>
          <w:rFonts w:ascii="Times New Roman" w:hAnsi="Times New Roman"/>
          <w:sz w:val="24"/>
        </w:rPr>
        <w:t xml:space="preserve">≤ </w:t>
      </w:r>
      <w:r w:rsidRPr="00BD264D">
        <w:rPr>
          <w:rFonts w:ascii="Times New Roman" w:hAnsi="Times New Roman"/>
          <w:i/>
          <w:sz w:val="24"/>
          <w:lang w:val="id-ID"/>
        </w:rPr>
        <w:t>0.05).</w:t>
      </w:r>
    </w:p>
    <w:p w:rsidR="00BD264D" w:rsidRPr="00BD264D" w:rsidRDefault="00BD264D" w:rsidP="00BD264D">
      <w:pPr>
        <w:spacing w:after="0" w:line="276" w:lineRule="auto"/>
        <w:jc w:val="both"/>
        <w:rPr>
          <w:rFonts w:ascii="Times New Roman" w:hAnsi="Times New Roman"/>
          <w:i/>
          <w:sz w:val="24"/>
          <w:lang w:val="id-ID"/>
        </w:rPr>
      </w:pPr>
    </w:p>
    <w:p w:rsidR="00BD264D" w:rsidRPr="00BD264D" w:rsidRDefault="00BD264D" w:rsidP="00BD264D">
      <w:pPr>
        <w:spacing w:after="0" w:line="276" w:lineRule="auto"/>
        <w:jc w:val="both"/>
        <w:rPr>
          <w:rFonts w:ascii="Times New Roman" w:hAnsi="Times New Roman"/>
          <w:i/>
          <w:sz w:val="24"/>
          <w:lang w:val="id-ID"/>
        </w:rPr>
      </w:pPr>
      <w:r w:rsidRPr="00BD264D">
        <w:rPr>
          <w:rFonts w:ascii="Times New Roman" w:hAnsi="Times New Roman"/>
          <w:i/>
          <w:sz w:val="24"/>
          <w:lang w:val="id-ID"/>
        </w:rPr>
        <w:t>The results showed that the level of knowledge increased from a median of 50 to 90, perceived benefits increased from a median value of 37.5 to 87.5, and self-efficacy increased from a median of 41.7 to 91.67. The results showed that there was an effect of sex education on knowledge, perceived benefits, and self-efficacy in preventing sexual harassment in school-age children (ρ = 0.00).</w:t>
      </w:r>
    </w:p>
    <w:p w:rsidR="00BD264D" w:rsidRPr="00BD264D" w:rsidRDefault="00BD264D" w:rsidP="00BD264D">
      <w:pPr>
        <w:spacing w:after="0" w:line="276" w:lineRule="auto"/>
        <w:jc w:val="both"/>
        <w:rPr>
          <w:rFonts w:ascii="Times New Roman" w:hAnsi="Times New Roman"/>
          <w:i/>
          <w:sz w:val="24"/>
          <w:lang w:val="id-ID"/>
        </w:rPr>
      </w:pPr>
    </w:p>
    <w:p w:rsidR="00BD264D" w:rsidRPr="00BD264D" w:rsidRDefault="00BD264D" w:rsidP="00BD264D">
      <w:pPr>
        <w:spacing w:after="0" w:line="276" w:lineRule="auto"/>
        <w:jc w:val="both"/>
        <w:rPr>
          <w:rFonts w:ascii="Times New Roman" w:hAnsi="Times New Roman"/>
          <w:i/>
          <w:sz w:val="24"/>
          <w:lang w:val="id-ID"/>
        </w:rPr>
      </w:pPr>
      <w:r w:rsidRPr="00BD264D">
        <w:rPr>
          <w:rFonts w:ascii="Times New Roman" w:hAnsi="Times New Roman"/>
          <w:i/>
          <w:sz w:val="24"/>
          <w:lang w:val="id-ID"/>
        </w:rPr>
        <w:t>Providing important sex education for school-age children can increase knowledge, perceived benefits, and self-efficacy in preventing sexual harassment. These interventions are very important to help raise children's awareness of situations that lead to sexual abuse.</w:t>
      </w:r>
    </w:p>
    <w:p w:rsidR="00BD264D" w:rsidRPr="00BD264D" w:rsidRDefault="00BD264D" w:rsidP="00BD264D">
      <w:pPr>
        <w:spacing w:after="0" w:line="276" w:lineRule="auto"/>
        <w:jc w:val="both"/>
        <w:rPr>
          <w:rFonts w:ascii="Times New Roman" w:hAnsi="Times New Roman"/>
          <w:i/>
          <w:sz w:val="24"/>
          <w:lang w:val="id-ID"/>
        </w:rPr>
      </w:pPr>
    </w:p>
    <w:p w:rsidR="00852D99" w:rsidRPr="00BD264D" w:rsidRDefault="00BD264D" w:rsidP="00BD264D">
      <w:pPr>
        <w:spacing w:after="0" w:line="276" w:lineRule="auto"/>
        <w:jc w:val="both"/>
        <w:rPr>
          <w:rFonts w:ascii="Times New Roman" w:hAnsi="Times New Roman"/>
          <w:b/>
          <w:i/>
          <w:sz w:val="24"/>
          <w:lang w:val="id-ID"/>
        </w:rPr>
      </w:pPr>
      <w:r w:rsidRPr="00BD264D">
        <w:rPr>
          <w:rFonts w:ascii="Times New Roman" w:hAnsi="Times New Roman"/>
          <w:b/>
          <w:i/>
          <w:sz w:val="24"/>
          <w:lang w:val="id-ID"/>
        </w:rPr>
        <w:t>Keywords: Sex Education, Knowledge, Perceived Benefits, Self-Efficacy.</w:t>
      </w:r>
    </w:p>
    <w:p w:rsidR="00852D99" w:rsidRDefault="00852D99" w:rsidP="00852D99">
      <w:pPr>
        <w:spacing w:after="0" w:line="276" w:lineRule="auto"/>
        <w:jc w:val="both"/>
        <w:rPr>
          <w:rFonts w:ascii="Times New Roman" w:hAnsi="Times New Roman"/>
          <w:i/>
          <w:sz w:val="24"/>
          <w:lang w:val="id-ID"/>
        </w:rPr>
      </w:pPr>
    </w:p>
    <w:p w:rsidR="00852D99" w:rsidRDefault="00852D99" w:rsidP="00852D99">
      <w:pPr>
        <w:spacing w:after="0" w:line="276" w:lineRule="auto"/>
        <w:jc w:val="both"/>
        <w:rPr>
          <w:rFonts w:ascii="Times New Roman" w:hAnsi="Times New Roman"/>
          <w:i/>
          <w:sz w:val="24"/>
          <w:lang w:val="id-ID"/>
        </w:rPr>
      </w:pPr>
    </w:p>
    <w:p w:rsidR="00BD264D" w:rsidRDefault="00BD264D" w:rsidP="00852D99">
      <w:pPr>
        <w:spacing w:after="0" w:line="276" w:lineRule="auto"/>
        <w:jc w:val="both"/>
        <w:rPr>
          <w:rFonts w:ascii="Times New Roman" w:hAnsi="Times New Roman"/>
          <w:i/>
          <w:sz w:val="24"/>
          <w:lang w:val="id-ID"/>
        </w:rPr>
      </w:pPr>
    </w:p>
    <w:p w:rsidR="00BD264D" w:rsidRPr="00002C6B" w:rsidRDefault="00BD264D" w:rsidP="00852D99">
      <w:pPr>
        <w:spacing w:after="0" w:line="276" w:lineRule="auto"/>
        <w:jc w:val="both"/>
        <w:rPr>
          <w:rFonts w:ascii="Times New Roman" w:hAnsi="Times New Roman"/>
          <w:i/>
          <w:sz w:val="24"/>
          <w:lang w:val="id-ID"/>
        </w:rPr>
      </w:pPr>
    </w:p>
    <w:p w:rsidR="004B664B" w:rsidRDefault="004B664B" w:rsidP="004B664B">
      <w:pPr>
        <w:spacing w:after="0" w:line="276" w:lineRule="auto"/>
        <w:jc w:val="both"/>
        <w:rPr>
          <w:rFonts w:ascii="Times New Roman" w:hAnsi="Times New Roman"/>
          <w:sz w:val="24"/>
          <w:lang w:val="id-ID"/>
        </w:rPr>
      </w:pPr>
    </w:p>
    <w:p w:rsidR="004B664B" w:rsidRDefault="004B664B" w:rsidP="004B664B">
      <w:pPr>
        <w:spacing w:after="0" w:line="276" w:lineRule="auto"/>
        <w:jc w:val="both"/>
        <w:rPr>
          <w:rFonts w:ascii="Times New Roman" w:hAnsi="Times New Roman"/>
          <w:sz w:val="24"/>
          <w:lang w:val="id-ID"/>
        </w:rPr>
      </w:pPr>
    </w:p>
    <w:p w:rsidR="004B664B" w:rsidRDefault="004B664B" w:rsidP="004B664B">
      <w:pPr>
        <w:spacing w:after="0" w:line="276" w:lineRule="auto"/>
        <w:jc w:val="both"/>
        <w:rPr>
          <w:rFonts w:ascii="Times New Roman" w:hAnsi="Times New Roman"/>
          <w:sz w:val="24"/>
          <w:lang w:val="id-ID"/>
        </w:rPr>
      </w:pPr>
    </w:p>
    <w:p w:rsidR="004B664B" w:rsidRPr="004B664B" w:rsidRDefault="004B664B" w:rsidP="004B664B">
      <w:pPr>
        <w:spacing w:after="0" w:line="276" w:lineRule="auto"/>
        <w:jc w:val="both"/>
        <w:rPr>
          <w:rFonts w:ascii="Times New Roman" w:hAnsi="Times New Roman"/>
          <w:sz w:val="24"/>
          <w:lang w:val="id-ID"/>
        </w:rPr>
      </w:pPr>
    </w:p>
    <w:p w:rsidR="001A67EE" w:rsidRDefault="00274CFF">
      <w:pPr>
        <w:pStyle w:val="Heading1"/>
        <w:spacing w:line="480" w:lineRule="auto"/>
        <w:jc w:val="center"/>
        <w:rPr>
          <w:rFonts w:ascii="Times New Roman" w:hAnsi="Times New Roman" w:cs="Times New Roman"/>
          <w:b/>
          <w:color w:val="000000" w:themeColor="text1"/>
          <w:sz w:val="24"/>
          <w:lang w:val="id-ID"/>
        </w:rPr>
      </w:pPr>
      <w:r>
        <w:rPr>
          <w:rFonts w:ascii="Times New Roman" w:hAnsi="Times New Roman" w:cs="Times New Roman"/>
          <w:b/>
          <w:color w:val="000000" w:themeColor="text1"/>
          <w:sz w:val="24"/>
          <w:lang w:val="id-ID"/>
        </w:rPr>
        <w:lastRenderedPageBreak/>
        <w:t xml:space="preserve">KATA </w:t>
      </w:r>
      <w:r>
        <w:rPr>
          <w:rFonts w:ascii="Times New Roman" w:hAnsi="Times New Roman" w:cs="Times New Roman"/>
          <w:b/>
          <w:color w:val="000000" w:themeColor="text1"/>
          <w:sz w:val="24"/>
        </w:rPr>
        <w:t>PENGANTAR</w:t>
      </w:r>
      <w:bookmarkEnd w:id="4"/>
    </w:p>
    <w:p w:rsidR="001A67EE" w:rsidRDefault="00274CFF">
      <w:pPr>
        <w:spacing w:after="0" w:line="480" w:lineRule="auto"/>
        <w:ind w:firstLine="720"/>
        <w:jc w:val="both"/>
        <w:rPr>
          <w:rFonts w:ascii="Times New Roman" w:hAnsi="Times New Roman"/>
          <w:sz w:val="24"/>
          <w:lang w:val="id-ID"/>
        </w:rPr>
      </w:pPr>
      <w:r>
        <w:rPr>
          <w:rFonts w:ascii="Times New Roman" w:hAnsi="Times New Roman"/>
          <w:sz w:val="24"/>
          <w:lang w:val="id-ID"/>
        </w:rPr>
        <w:t xml:space="preserve">Segala puji dan syukur peneliti panjatkan kehadirat Allah SWT Yang Maha Esa, atas limpahan karunia dan hidayahnya sehingga penulis dapat menyusun skripsi yang berjudul “Pengaruh </w:t>
      </w:r>
      <w:r>
        <w:rPr>
          <w:rFonts w:ascii="Times New Roman" w:hAnsi="Times New Roman"/>
          <w:i/>
          <w:sz w:val="24"/>
          <w:lang w:val="id-ID"/>
        </w:rPr>
        <w:t>Sex Education</w:t>
      </w:r>
      <w:r>
        <w:rPr>
          <w:rFonts w:ascii="Times New Roman" w:hAnsi="Times New Roman"/>
          <w:sz w:val="24"/>
          <w:lang w:val="id-ID"/>
        </w:rPr>
        <w:t xml:space="preserve"> terhadap Pengetahuan, </w:t>
      </w:r>
      <w:r>
        <w:rPr>
          <w:rFonts w:ascii="Times New Roman" w:hAnsi="Times New Roman"/>
          <w:i/>
          <w:sz w:val="24"/>
          <w:lang w:val="id-ID"/>
        </w:rPr>
        <w:t>Perceived Benefits</w:t>
      </w:r>
      <w:r>
        <w:rPr>
          <w:rFonts w:ascii="Times New Roman" w:hAnsi="Times New Roman"/>
          <w:sz w:val="24"/>
          <w:lang w:val="id-ID"/>
        </w:rPr>
        <w:t xml:space="preserve">, dan </w:t>
      </w:r>
      <w:r>
        <w:rPr>
          <w:rFonts w:ascii="Times New Roman" w:hAnsi="Times New Roman"/>
          <w:i/>
          <w:sz w:val="24"/>
          <w:lang w:val="id-ID"/>
        </w:rPr>
        <w:t>Self-Efficacy</w:t>
      </w:r>
      <w:r>
        <w:rPr>
          <w:rFonts w:ascii="Times New Roman" w:hAnsi="Times New Roman"/>
          <w:sz w:val="24"/>
          <w:lang w:val="id-ID"/>
        </w:rPr>
        <w:t xml:space="preserve"> dalam Pencegahan Pelecehan Seksual pada Anak Usia Sekolah” dapat selesai sesuai waktu yang telah ditentukan.</w:t>
      </w:r>
    </w:p>
    <w:p w:rsidR="001A67EE" w:rsidRDefault="00274CFF">
      <w:pPr>
        <w:spacing w:after="0" w:line="480" w:lineRule="auto"/>
        <w:ind w:firstLine="720"/>
        <w:jc w:val="both"/>
        <w:rPr>
          <w:rFonts w:ascii="Times New Roman" w:hAnsi="Times New Roman"/>
          <w:sz w:val="24"/>
          <w:lang w:val="id-ID"/>
        </w:rPr>
      </w:pPr>
      <w:r>
        <w:rPr>
          <w:rFonts w:ascii="Times New Roman" w:hAnsi="Times New Roman"/>
          <w:sz w:val="24"/>
          <w:lang w:val="id-ID"/>
        </w:rPr>
        <w:t>Skripsi ini disusun sebagai salah satu syarat untuk menyelesaikan pendidikan di Program Studi S1 Keperawatan Sekolah Tinggi Ilmu Kesehatan Hang Tuah Surabaya. Skripsi ini disusun dengan memanfaatkan berbagai literatur serta mendapatkan banyak pengarahan dan bantuan dari berbagai pihak, penulis menyadari tentang segala keterbatasan kemampuan dan pemanfaatan literatur, sehingga skripsi ini dibuat dengan sangat sederhana baik dari segi sistematika maupun isinya jauh dari sempurna.</w:t>
      </w:r>
    </w:p>
    <w:p w:rsidR="001A67EE" w:rsidRDefault="00274CFF">
      <w:pPr>
        <w:spacing w:after="0" w:line="480" w:lineRule="auto"/>
        <w:ind w:firstLine="720"/>
        <w:jc w:val="both"/>
        <w:rPr>
          <w:rFonts w:ascii="Times New Roman" w:hAnsi="Times New Roman"/>
          <w:sz w:val="24"/>
          <w:lang w:val="id-ID"/>
        </w:rPr>
      </w:pPr>
      <w:r>
        <w:rPr>
          <w:rFonts w:ascii="Times New Roman" w:hAnsi="Times New Roman"/>
          <w:sz w:val="24"/>
          <w:lang w:val="id-ID"/>
        </w:rPr>
        <w:t>Dalam kesempatan kali ini, perkenankanlah peneliti menyampaikan rasa terima kasih, rasa hormat dan penghargaan kepada :</w:t>
      </w:r>
    </w:p>
    <w:p w:rsidR="001A67EE" w:rsidRDefault="00274CFF">
      <w:pPr>
        <w:pStyle w:val="ListParagraph1"/>
        <w:numPr>
          <w:ilvl w:val="0"/>
          <w:numId w:val="2"/>
        </w:numPr>
        <w:spacing w:after="0" w:line="480" w:lineRule="auto"/>
        <w:ind w:left="426"/>
        <w:jc w:val="both"/>
        <w:rPr>
          <w:rFonts w:ascii="Times New Roman" w:hAnsi="Times New Roman"/>
          <w:sz w:val="24"/>
          <w:lang w:val="id-ID"/>
        </w:rPr>
      </w:pPr>
      <w:r>
        <w:rPr>
          <w:rFonts w:ascii="Times New Roman" w:hAnsi="Times New Roman"/>
          <w:sz w:val="24"/>
          <w:lang w:val="id-ID"/>
        </w:rPr>
        <w:t>Dr. A.V.Sri Suhardiningsih, S.Kp., M.Kes selaku Ketua Stikes Hang Tuah Surabaya atas kesempatan dan fasilitas yang diberikan kepada peneliti untuk menjadi mahasiswa S1 Keperawatan.</w:t>
      </w:r>
    </w:p>
    <w:p w:rsidR="001A67EE" w:rsidRDefault="00274CFF">
      <w:pPr>
        <w:pStyle w:val="ListParagraph1"/>
        <w:numPr>
          <w:ilvl w:val="0"/>
          <w:numId w:val="2"/>
        </w:numPr>
        <w:spacing w:after="0" w:line="480" w:lineRule="auto"/>
        <w:ind w:left="426"/>
        <w:jc w:val="both"/>
        <w:rPr>
          <w:rFonts w:ascii="Times New Roman" w:hAnsi="Times New Roman"/>
          <w:sz w:val="24"/>
          <w:lang w:val="id-ID"/>
        </w:rPr>
      </w:pPr>
      <w:r>
        <w:rPr>
          <w:rFonts w:ascii="Times New Roman" w:hAnsi="Times New Roman"/>
          <w:sz w:val="24"/>
          <w:lang w:val="id-ID"/>
        </w:rPr>
        <w:t>Puket 1, Puket 2 dan Puket 3 Stikes Hang Tuah Surabaya yang telah memberi kesempatan dan fasilitas kepada peneliti untuk mengikuti dan menyelesaikan program studi S1 Keperawatan.</w:t>
      </w:r>
    </w:p>
    <w:p w:rsidR="001A67EE" w:rsidRDefault="00274CFF">
      <w:pPr>
        <w:pStyle w:val="ListParagraph1"/>
        <w:numPr>
          <w:ilvl w:val="0"/>
          <w:numId w:val="2"/>
        </w:numPr>
        <w:spacing w:after="0" w:line="480" w:lineRule="auto"/>
        <w:ind w:left="426"/>
        <w:jc w:val="both"/>
        <w:rPr>
          <w:rFonts w:ascii="Times New Roman" w:hAnsi="Times New Roman"/>
          <w:sz w:val="24"/>
          <w:lang w:val="id-ID"/>
        </w:rPr>
      </w:pPr>
      <w:r>
        <w:rPr>
          <w:rFonts w:ascii="Times New Roman" w:hAnsi="Times New Roman"/>
          <w:sz w:val="24"/>
          <w:lang w:val="id-ID"/>
        </w:rPr>
        <w:t xml:space="preserve">Ibu Puji Hastuti, S.Kep., Ns., M.Kep selaku Kepala Program Studi Pendidikan S1 Keperawatan Stikes Hang Tuah Surabaya dan pembimbing I yang telah </w:t>
      </w:r>
      <w:r>
        <w:rPr>
          <w:rFonts w:ascii="Times New Roman" w:hAnsi="Times New Roman"/>
          <w:sz w:val="24"/>
          <w:lang w:val="id-ID"/>
        </w:rPr>
        <w:lastRenderedPageBreak/>
        <w:t>memberikan kesempatan untuk mengikuti dan menyelesaikan Program Pendidikan S1 Keperawatan.</w:t>
      </w:r>
    </w:p>
    <w:p w:rsidR="001A67EE" w:rsidRDefault="00274CFF">
      <w:pPr>
        <w:pStyle w:val="ListParagraph1"/>
        <w:numPr>
          <w:ilvl w:val="0"/>
          <w:numId w:val="2"/>
        </w:numPr>
        <w:spacing w:after="0" w:line="480" w:lineRule="auto"/>
        <w:ind w:left="426"/>
        <w:jc w:val="both"/>
        <w:rPr>
          <w:rFonts w:ascii="Times New Roman" w:hAnsi="Times New Roman"/>
          <w:sz w:val="24"/>
          <w:lang w:val="id-ID"/>
        </w:rPr>
      </w:pPr>
      <w:r>
        <w:rPr>
          <w:rFonts w:ascii="Times New Roman" w:hAnsi="Times New Roman"/>
          <w:noProof/>
          <w:sz w:val="24"/>
        </w:rPr>
        <mc:AlternateContent>
          <mc:Choice Requires="wps">
            <w:drawing>
              <wp:anchor distT="0" distB="0" distL="114300" distR="114300" simplePos="0" relativeHeight="251697152" behindDoc="0" locked="0" layoutInCell="1" allowOverlap="1">
                <wp:simplePos x="0" y="0"/>
                <wp:positionH relativeFrom="column">
                  <wp:posOffset>4712970</wp:posOffset>
                </wp:positionH>
                <wp:positionV relativeFrom="paragraph">
                  <wp:posOffset>-1466850</wp:posOffset>
                </wp:positionV>
                <wp:extent cx="561975" cy="495300"/>
                <wp:effectExtent l="0" t="0" r="0" b="0"/>
                <wp:wrapNone/>
                <wp:docPr id="96" name="Rectangle 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975" cy="495300"/>
                        </a:xfrm>
                        <a:prstGeom prst="rect">
                          <a:avLst/>
                        </a:prstGeom>
                        <a:solidFill>
                          <a:srgbClr val="FFFFFF"/>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rect id="Rectangle 87" o:spid="_x0000_s1026" o:spt="1" style="position:absolute;left:0pt;margin-left:371.1pt;margin-top:-115.5pt;height:39pt;width:44.25pt;z-index:251697152;mso-width-relative:page;mso-height-relative:page;" fillcolor="#FFFFFF" filled="t" stroked="f" coordsize="21600,21600" o:gfxdata="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8zVo92gAAAA0BAAAPAAAA&#10;AAAAAAEAIAAAACIAAABkcnMvZG93bnJldi54bWxQSwECFAAUAAAACACHTuJA+7WABBMCAAAqBAAA&#10;DgAAAAAAAAABACAAAAApAQAAZHJzL2Uyb0RvYy54bWxQSwUGAAAAAAYABgBZAQAArgUAAAAA&#10;">
                <v:fill on="t" focussize="0,0"/>
                <v:stroke on="f"/>
                <v:imagedata o:title=""/>
                <o:lock v:ext="edit" aspectratio="f"/>
              </v:rect>
            </w:pict>
          </mc:Fallback>
        </mc:AlternateContent>
      </w:r>
      <w:r>
        <w:rPr>
          <w:rFonts w:ascii="Times New Roman" w:hAnsi="Times New Roman"/>
          <w:sz w:val="24"/>
          <w:lang w:val="id-ID"/>
        </w:rPr>
        <w:t>Ibu Dini Mei W, S.Kep., Ns., M.Kep sebagai penguji ketua terima kasih atas segala arahannya dalam pembuatan skripsi ini.</w:t>
      </w:r>
    </w:p>
    <w:p w:rsidR="001A67EE" w:rsidRDefault="00274CFF">
      <w:pPr>
        <w:pStyle w:val="ListParagraph1"/>
        <w:numPr>
          <w:ilvl w:val="0"/>
          <w:numId w:val="2"/>
        </w:numPr>
        <w:spacing w:after="0" w:line="480" w:lineRule="auto"/>
        <w:ind w:left="426"/>
        <w:jc w:val="both"/>
        <w:rPr>
          <w:rFonts w:ascii="Times New Roman" w:hAnsi="Times New Roman"/>
          <w:sz w:val="24"/>
          <w:lang w:val="id-ID"/>
        </w:rPr>
      </w:pPr>
      <w:r>
        <w:rPr>
          <w:rFonts w:ascii="Times New Roman" w:hAnsi="Times New Roman"/>
          <w:sz w:val="24"/>
          <w:lang w:val="id-ID"/>
        </w:rPr>
        <w:t>Ibu Faridah, S.ST., M.Kes selaku pembimbing 1 yang penuh kesabaran dan perhatian memberikan pengarahan dan dorongan moril dalam penyusunan skripsi ini.</w:t>
      </w:r>
    </w:p>
    <w:p w:rsidR="001A67EE" w:rsidRDefault="00274CFF">
      <w:pPr>
        <w:pStyle w:val="ListParagraph1"/>
        <w:numPr>
          <w:ilvl w:val="0"/>
          <w:numId w:val="2"/>
        </w:numPr>
        <w:spacing w:after="0" w:line="480" w:lineRule="auto"/>
        <w:ind w:left="426"/>
        <w:jc w:val="both"/>
        <w:rPr>
          <w:rFonts w:ascii="Times New Roman" w:hAnsi="Times New Roman"/>
          <w:sz w:val="24"/>
          <w:lang w:val="id-ID"/>
        </w:rPr>
      </w:pPr>
      <w:r>
        <w:rPr>
          <w:rFonts w:ascii="Times New Roman" w:hAnsi="Times New Roman"/>
          <w:sz w:val="24"/>
          <w:lang w:val="id-ID"/>
        </w:rPr>
        <w:t>Ibu Diyan Mutyah, S.Kep., Ns, M.Kes selaku pembimbing 2 yang penuh kesabaran dan perhatian memberikan pengarahan dan dorongan moril dalam penyusunan skripsi ini.</w:t>
      </w:r>
    </w:p>
    <w:p w:rsidR="001A67EE" w:rsidRDefault="00274CFF">
      <w:pPr>
        <w:pStyle w:val="ListParagraph1"/>
        <w:numPr>
          <w:ilvl w:val="0"/>
          <w:numId w:val="2"/>
        </w:numPr>
        <w:spacing w:after="0" w:line="480" w:lineRule="auto"/>
        <w:ind w:left="426"/>
        <w:jc w:val="both"/>
        <w:rPr>
          <w:rFonts w:ascii="Times New Roman" w:hAnsi="Times New Roman"/>
          <w:sz w:val="24"/>
          <w:lang w:val="id-ID"/>
        </w:rPr>
      </w:pPr>
      <w:r>
        <w:rPr>
          <w:rFonts w:ascii="Times New Roman" w:hAnsi="Times New Roman"/>
          <w:sz w:val="24"/>
          <w:lang w:val="id-ID"/>
        </w:rPr>
        <w:t>Ibu Nadia Okhtiary, A.md selaku kepala Perpustakaan di Stikes Hang Tuah Surabaya yang telah menyediakan sumber pustaka dalam penyusunan penelitian ini.</w:t>
      </w:r>
    </w:p>
    <w:p w:rsidR="001A67EE" w:rsidRDefault="00274CFF">
      <w:pPr>
        <w:pStyle w:val="ListParagraph1"/>
        <w:numPr>
          <w:ilvl w:val="0"/>
          <w:numId w:val="2"/>
        </w:numPr>
        <w:spacing w:after="0" w:line="480" w:lineRule="auto"/>
        <w:ind w:left="426"/>
        <w:jc w:val="both"/>
        <w:rPr>
          <w:rFonts w:ascii="Times New Roman" w:hAnsi="Times New Roman"/>
          <w:sz w:val="24"/>
          <w:lang w:val="id-ID"/>
        </w:rPr>
      </w:pPr>
      <w:r>
        <w:rPr>
          <w:rFonts w:ascii="Times New Roman" w:hAnsi="Times New Roman"/>
          <w:sz w:val="24"/>
          <w:lang w:val="id-ID"/>
        </w:rPr>
        <w:t>Seluruh dosen dan staf STIKES Hang Tuah Surabaya yang telah membimbing penulis selama menuntut ilmu di Program Studi S1 Keperawatan Sekolah Tinggi Ilmu Kesehatan Hang Tuah Surabaya.</w:t>
      </w:r>
    </w:p>
    <w:p w:rsidR="001A67EE" w:rsidRDefault="00274CFF">
      <w:pPr>
        <w:pStyle w:val="ListParagraph1"/>
        <w:numPr>
          <w:ilvl w:val="0"/>
          <w:numId w:val="2"/>
        </w:numPr>
        <w:spacing w:after="0" w:line="480" w:lineRule="auto"/>
        <w:ind w:left="426"/>
        <w:jc w:val="both"/>
        <w:rPr>
          <w:rFonts w:ascii="Times New Roman" w:hAnsi="Times New Roman"/>
          <w:sz w:val="24"/>
          <w:lang w:val="id-ID"/>
        </w:rPr>
      </w:pPr>
      <w:r>
        <w:rPr>
          <w:rFonts w:ascii="Times New Roman" w:hAnsi="Times New Roman"/>
          <w:sz w:val="24"/>
          <w:lang w:val="id-ID"/>
        </w:rPr>
        <w:t>Bapak Suharsono, M.Pd selaku kepala Sekolah MI Darunnajah Kloposepuluh Sidoarjo yang sudah mengijinkan saya untuk melakukan penelitian di sekolah.</w:t>
      </w:r>
    </w:p>
    <w:p w:rsidR="001A67EE" w:rsidRDefault="00274CFF">
      <w:pPr>
        <w:pStyle w:val="ListParagraph1"/>
        <w:numPr>
          <w:ilvl w:val="0"/>
          <w:numId w:val="2"/>
        </w:numPr>
        <w:spacing w:after="0" w:line="480" w:lineRule="auto"/>
        <w:ind w:left="426"/>
        <w:jc w:val="both"/>
        <w:rPr>
          <w:rFonts w:ascii="Times New Roman" w:hAnsi="Times New Roman"/>
          <w:sz w:val="24"/>
          <w:lang w:val="id-ID"/>
        </w:rPr>
      </w:pPr>
      <w:r>
        <w:rPr>
          <w:rFonts w:ascii="Times New Roman" w:hAnsi="Times New Roman"/>
          <w:sz w:val="24"/>
          <w:lang w:val="id-ID"/>
        </w:rPr>
        <w:t>Seluruh guru dan staf di MI Darunnajah Kloposepuluh Sidoarjo yang membantu saya dalam melaksanakan proses penelitian.</w:t>
      </w:r>
    </w:p>
    <w:p w:rsidR="001A67EE" w:rsidRDefault="00274CFF">
      <w:pPr>
        <w:pStyle w:val="ListParagraph1"/>
        <w:numPr>
          <w:ilvl w:val="0"/>
          <w:numId w:val="2"/>
        </w:numPr>
        <w:spacing w:after="0" w:line="480" w:lineRule="auto"/>
        <w:ind w:left="426"/>
        <w:jc w:val="both"/>
        <w:rPr>
          <w:rFonts w:ascii="Times New Roman" w:hAnsi="Times New Roman"/>
          <w:sz w:val="24"/>
          <w:lang w:val="id-ID"/>
        </w:rPr>
      </w:pPr>
      <w:r>
        <w:rPr>
          <w:rFonts w:ascii="Times New Roman" w:hAnsi="Times New Roman"/>
          <w:sz w:val="24"/>
          <w:lang w:val="id-ID"/>
        </w:rPr>
        <w:t>Anak kelas 3 MI Darunnajah Kloposepuluh Sidoarjo selaku responden penelitian yang telah bersedia menjadi responden dalam penelitian ini.</w:t>
      </w:r>
    </w:p>
    <w:p w:rsidR="001A67EE" w:rsidRDefault="00274CFF">
      <w:pPr>
        <w:pStyle w:val="ListParagraph1"/>
        <w:numPr>
          <w:ilvl w:val="0"/>
          <w:numId w:val="2"/>
        </w:numPr>
        <w:spacing w:after="0" w:line="480" w:lineRule="auto"/>
        <w:ind w:left="426"/>
        <w:jc w:val="both"/>
        <w:rPr>
          <w:rFonts w:ascii="Times New Roman" w:hAnsi="Times New Roman"/>
          <w:sz w:val="24"/>
          <w:lang w:val="id-ID"/>
        </w:rPr>
      </w:pPr>
      <w:r>
        <w:rPr>
          <w:rFonts w:ascii="Times New Roman" w:hAnsi="Times New Roman"/>
          <w:sz w:val="24"/>
          <w:lang w:val="id-ID"/>
        </w:rPr>
        <w:t>Ibu saya Sukrilah dan ayah tercinta Suroto beserta keluarga yang senantiasa mendoakan dan memberi semangat setiap hari.</w:t>
      </w:r>
    </w:p>
    <w:p w:rsidR="001A67EE" w:rsidRDefault="00274CFF">
      <w:pPr>
        <w:pStyle w:val="ListParagraph1"/>
        <w:numPr>
          <w:ilvl w:val="0"/>
          <w:numId w:val="2"/>
        </w:numPr>
        <w:spacing w:after="0" w:line="480" w:lineRule="auto"/>
        <w:ind w:left="426"/>
        <w:jc w:val="both"/>
        <w:rPr>
          <w:rFonts w:ascii="Times New Roman" w:hAnsi="Times New Roman"/>
          <w:sz w:val="24"/>
          <w:lang w:val="id-ID"/>
        </w:rPr>
      </w:pPr>
      <w:r>
        <w:rPr>
          <w:rFonts w:ascii="Times New Roman" w:hAnsi="Times New Roman"/>
          <w:noProof/>
          <w:sz w:val="24"/>
        </w:rPr>
        <w:lastRenderedPageBreak/>
        <mc:AlternateContent>
          <mc:Choice Requires="wps">
            <w:drawing>
              <wp:anchor distT="0" distB="0" distL="114300" distR="114300" simplePos="0" relativeHeight="251698176" behindDoc="0" locked="0" layoutInCell="1" allowOverlap="1">
                <wp:simplePos x="0" y="0"/>
                <wp:positionH relativeFrom="column">
                  <wp:posOffset>4703445</wp:posOffset>
                </wp:positionH>
                <wp:positionV relativeFrom="paragraph">
                  <wp:posOffset>-746760</wp:posOffset>
                </wp:positionV>
                <wp:extent cx="495300" cy="428625"/>
                <wp:effectExtent l="0" t="0" r="0" b="0"/>
                <wp:wrapNone/>
                <wp:docPr id="94" name="Rectangle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5300" cy="428625"/>
                        </a:xfrm>
                        <a:prstGeom prst="rect">
                          <a:avLst/>
                        </a:prstGeom>
                        <a:solidFill>
                          <a:srgbClr val="FFFFFF"/>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rect id="Rectangle 88" o:spid="_x0000_s1026" o:spt="1" style="position:absolute;left:0pt;margin-left:370.35pt;margin-top:-58.8pt;height:33.75pt;width:39pt;z-index:251698176;mso-width-relative:page;mso-height-relative:page;" fillcolor="#FFFFFF" filled="t" stroked="f" coordsize="21600,21600" o:gfxdata="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JrwQF2AAAAAwBAAAPAAAAAAAA&#10;AAEAIAAAACIAAABkcnMvZG93bnJldi54bWxQSwECFAAUAAAACACHTuJAYiqFCBICAAAqBAAADgAA&#10;AAAAAAABACAAAAAnAQAAZHJzL2Uyb0RvYy54bWxQSwUGAAAAAAYABgBZAQAAqwUAAAAA&#10;">
                <v:fill on="t" focussize="0,0"/>
                <v:stroke on="f"/>
                <v:imagedata o:title=""/>
                <o:lock v:ext="edit" aspectratio="f"/>
              </v:rect>
            </w:pict>
          </mc:Fallback>
        </mc:AlternateContent>
      </w:r>
      <w:r>
        <w:rPr>
          <w:rFonts w:ascii="Times New Roman" w:hAnsi="Times New Roman"/>
          <w:sz w:val="24"/>
          <w:lang w:val="id-ID"/>
        </w:rPr>
        <w:t>Teman-teman satu bimbingan dengan penulis yang selalu memberikan dukungan dan selalu bersama dengan penulis disaat menyusun skripsi ini.</w:t>
      </w:r>
    </w:p>
    <w:p w:rsidR="001A67EE" w:rsidRDefault="00274CFF">
      <w:pPr>
        <w:pStyle w:val="ListParagraph1"/>
        <w:numPr>
          <w:ilvl w:val="0"/>
          <w:numId w:val="2"/>
        </w:numPr>
        <w:spacing w:after="0" w:line="480" w:lineRule="auto"/>
        <w:ind w:left="426"/>
        <w:jc w:val="both"/>
        <w:rPr>
          <w:rFonts w:ascii="Times New Roman" w:hAnsi="Times New Roman"/>
          <w:sz w:val="24"/>
          <w:lang w:val="id-ID"/>
        </w:rPr>
      </w:pPr>
      <w:r>
        <w:rPr>
          <w:rFonts w:ascii="Times New Roman" w:hAnsi="Times New Roman"/>
          <w:sz w:val="24"/>
          <w:lang w:val="id-ID"/>
        </w:rPr>
        <w:t>Teman-teman sealmamater dan semua pihak yang telah membantu kelancaran dalam penyusunan skripsi ini yang tidak dapat penulis sebut satu persatu.</w:t>
      </w:r>
    </w:p>
    <w:p w:rsidR="001A67EE" w:rsidRDefault="00274CFF">
      <w:pPr>
        <w:spacing w:after="0" w:line="480" w:lineRule="auto"/>
        <w:ind w:firstLine="720"/>
        <w:jc w:val="both"/>
        <w:rPr>
          <w:rFonts w:ascii="Times New Roman" w:hAnsi="Times New Roman"/>
          <w:sz w:val="24"/>
          <w:lang w:val="id-ID"/>
        </w:rPr>
      </w:pPr>
      <w:r>
        <w:rPr>
          <w:rFonts w:ascii="Times New Roman" w:hAnsi="Times New Roman"/>
          <w:sz w:val="24"/>
          <w:lang w:val="id-ID"/>
        </w:rPr>
        <w:t>Semoga budi baik yang telah diberikan kepada peneliti mendapatkan balasan rahmat dari Allah Yang Maha Pemurah. Peneliti berusaha untuk dapat menyelesaikan skripsi ini dengan tepat waktu dan sebaik-baiknya. Peneliti menyadari bahwa dalam penulisan skripsi ini masih jauh dari kata sempurna. Oleh karena itu, saran dan kritik yang membangun dapat penulis terima dengan lapang dada. Akhirnya peneliti berharap bahwa skripsi ini bermanfaat bagi kita semua. Aamiin Ya Robbal Alamin.</w:t>
      </w:r>
    </w:p>
    <w:p w:rsidR="001A67EE" w:rsidRDefault="001A67EE">
      <w:pPr>
        <w:spacing w:after="0" w:line="480" w:lineRule="auto"/>
        <w:jc w:val="both"/>
        <w:rPr>
          <w:rFonts w:ascii="Times New Roman" w:hAnsi="Times New Roman"/>
          <w:sz w:val="24"/>
          <w:lang w:val="id-ID"/>
        </w:rPr>
      </w:pPr>
    </w:p>
    <w:p w:rsidR="001A67EE" w:rsidRDefault="001A67EE">
      <w:pPr>
        <w:spacing w:after="0" w:line="480" w:lineRule="auto"/>
        <w:ind w:firstLine="720"/>
        <w:jc w:val="both"/>
        <w:rPr>
          <w:rFonts w:ascii="Times New Roman" w:hAnsi="Times New Roman"/>
          <w:sz w:val="24"/>
          <w:lang w:val="id-ID"/>
        </w:rPr>
      </w:pPr>
    </w:p>
    <w:p w:rsidR="001A67EE" w:rsidRDefault="00274CFF">
      <w:pPr>
        <w:spacing w:after="0" w:line="480" w:lineRule="auto"/>
        <w:jc w:val="right"/>
        <w:rPr>
          <w:rFonts w:ascii="Times New Roman" w:hAnsi="Times New Roman"/>
          <w:sz w:val="24"/>
          <w:lang w:val="id-ID"/>
        </w:rPr>
      </w:pPr>
      <w:r>
        <w:rPr>
          <w:rFonts w:ascii="Times New Roman" w:hAnsi="Times New Roman"/>
          <w:noProof/>
          <w:sz w:val="24"/>
        </w:rPr>
        <w:drawing>
          <wp:anchor distT="0" distB="0" distL="114300" distR="114300" simplePos="0" relativeHeight="251718656" behindDoc="1" locked="0" layoutInCell="1" allowOverlap="1">
            <wp:simplePos x="0" y="0"/>
            <wp:positionH relativeFrom="column">
              <wp:posOffset>3993515</wp:posOffset>
            </wp:positionH>
            <wp:positionV relativeFrom="paragraph">
              <wp:posOffset>177800</wp:posOffset>
            </wp:positionV>
            <wp:extent cx="889635" cy="1010920"/>
            <wp:effectExtent l="0" t="0" r="5715" b="0"/>
            <wp:wrapNone/>
            <wp:docPr id="90" name="Picture 90" descr="C:\Users\Wira\Downloads\WhatsApp Image 2022-04-11 at 09.26.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C:\Users\Wira\Downloads\WhatsApp Image 2022-04-11 at 09.26.13.jpe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889950" cy="1010691"/>
                    </a:xfrm>
                    <a:prstGeom prst="rect">
                      <a:avLst/>
                    </a:prstGeom>
                    <a:noFill/>
                    <a:ln>
                      <a:noFill/>
                    </a:ln>
                  </pic:spPr>
                </pic:pic>
              </a:graphicData>
            </a:graphic>
          </wp:anchor>
        </w:drawing>
      </w:r>
      <w:r>
        <w:rPr>
          <w:rFonts w:ascii="Times New Roman" w:hAnsi="Times New Roman"/>
          <w:sz w:val="24"/>
          <w:lang w:val="id-ID"/>
        </w:rPr>
        <w:t xml:space="preserve">Surabaya, </w:t>
      </w:r>
      <w:r>
        <w:rPr>
          <w:rFonts w:ascii="Times New Roman" w:hAnsi="Times New Roman"/>
          <w:sz w:val="24"/>
        </w:rPr>
        <w:t>18</w:t>
      </w:r>
      <w:r>
        <w:rPr>
          <w:rFonts w:ascii="Times New Roman" w:hAnsi="Times New Roman"/>
          <w:sz w:val="24"/>
          <w:lang w:val="id-ID"/>
        </w:rPr>
        <w:t xml:space="preserve"> </w:t>
      </w:r>
      <w:r>
        <w:rPr>
          <w:rFonts w:ascii="Times New Roman" w:hAnsi="Times New Roman"/>
          <w:sz w:val="24"/>
        </w:rPr>
        <w:t>Juli</w:t>
      </w:r>
      <w:r>
        <w:rPr>
          <w:rFonts w:ascii="Times New Roman" w:hAnsi="Times New Roman"/>
          <w:sz w:val="24"/>
          <w:lang w:val="id-ID"/>
        </w:rPr>
        <w:t xml:space="preserve"> 2022</w:t>
      </w:r>
    </w:p>
    <w:p w:rsidR="001A67EE" w:rsidRDefault="001A67EE">
      <w:pPr>
        <w:spacing w:after="0" w:line="480" w:lineRule="auto"/>
        <w:jc w:val="right"/>
        <w:rPr>
          <w:rFonts w:ascii="Times New Roman" w:hAnsi="Times New Roman"/>
          <w:sz w:val="24"/>
          <w:lang w:val="id-ID"/>
        </w:rPr>
      </w:pPr>
    </w:p>
    <w:p w:rsidR="001A67EE" w:rsidRDefault="001A67EE">
      <w:pPr>
        <w:spacing w:after="0" w:line="480" w:lineRule="auto"/>
        <w:jc w:val="right"/>
        <w:rPr>
          <w:rFonts w:ascii="Times New Roman" w:hAnsi="Times New Roman"/>
          <w:sz w:val="24"/>
          <w:lang w:val="id-ID"/>
        </w:rPr>
      </w:pPr>
    </w:p>
    <w:p w:rsidR="001A67EE" w:rsidRDefault="00274CFF">
      <w:pPr>
        <w:spacing w:after="0" w:line="480" w:lineRule="auto"/>
        <w:ind w:left="6663"/>
        <w:jc w:val="both"/>
        <w:rPr>
          <w:rFonts w:ascii="Times New Roman" w:hAnsi="Times New Roman"/>
          <w:sz w:val="24"/>
          <w:lang w:val="id-ID"/>
        </w:rPr>
      </w:pPr>
      <w:r>
        <w:rPr>
          <w:rFonts w:ascii="Times New Roman" w:hAnsi="Times New Roman"/>
          <w:sz w:val="24"/>
          <w:lang w:val="id-ID"/>
        </w:rPr>
        <w:t>Penulis</w:t>
      </w:r>
    </w:p>
    <w:p w:rsidR="001A67EE" w:rsidRDefault="001A67EE">
      <w:pPr>
        <w:spacing w:after="0" w:line="480" w:lineRule="auto"/>
        <w:jc w:val="both"/>
        <w:rPr>
          <w:rFonts w:ascii="Times New Roman" w:hAnsi="Times New Roman"/>
          <w:sz w:val="24"/>
          <w:lang w:val="id-ID"/>
        </w:rPr>
      </w:pPr>
    </w:p>
    <w:p w:rsidR="001A67EE" w:rsidRDefault="001A67EE">
      <w:pPr>
        <w:spacing w:after="0" w:line="480" w:lineRule="auto"/>
        <w:jc w:val="both"/>
        <w:rPr>
          <w:rFonts w:ascii="Times New Roman" w:hAnsi="Times New Roman"/>
          <w:sz w:val="24"/>
          <w:lang w:val="id-ID"/>
        </w:rPr>
      </w:pPr>
    </w:p>
    <w:p w:rsidR="001A67EE" w:rsidRDefault="001A67EE">
      <w:pPr>
        <w:spacing w:after="0" w:line="480" w:lineRule="auto"/>
        <w:jc w:val="both"/>
        <w:rPr>
          <w:rFonts w:ascii="Times New Roman" w:hAnsi="Times New Roman"/>
          <w:sz w:val="24"/>
          <w:lang w:val="id-ID"/>
        </w:rPr>
      </w:pPr>
    </w:p>
    <w:p w:rsidR="001A67EE" w:rsidRDefault="001A67EE">
      <w:pPr>
        <w:spacing w:after="0" w:line="480" w:lineRule="auto"/>
        <w:jc w:val="both"/>
        <w:rPr>
          <w:rFonts w:ascii="Times New Roman" w:hAnsi="Times New Roman"/>
          <w:sz w:val="24"/>
          <w:lang w:val="id-ID"/>
        </w:rPr>
      </w:pPr>
    </w:p>
    <w:p w:rsidR="001A67EE" w:rsidRDefault="001A67EE">
      <w:pPr>
        <w:spacing w:after="0" w:line="480" w:lineRule="auto"/>
        <w:rPr>
          <w:rFonts w:ascii="Times New Roman" w:hAnsi="Times New Roman"/>
          <w:b/>
          <w:sz w:val="24"/>
          <w:lang w:val="id-ID"/>
        </w:rPr>
      </w:pPr>
    </w:p>
    <w:p w:rsidR="001A67EE" w:rsidRDefault="001A67EE">
      <w:pPr>
        <w:spacing w:after="0" w:line="480" w:lineRule="auto"/>
        <w:rPr>
          <w:rFonts w:ascii="Times New Roman" w:hAnsi="Times New Roman"/>
          <w:b/>
          <w:sz w:val="24"/>
          <w:lang w:val="id-ID"/>
        </w:rPr>
      </w:pPr>
    </w:p>
    <w:p w:rsidR="001A67EE" w:rsidRDefault="001A67EE">
      <w:pPr>
        <w:spacing w:after="0" w:line="480" w:lineRule="auto"/>
        <w:rPr>
          <w:rFonts w:ascii="Times New Roman" w:hAnsi="Times New Roman"/>
          <w:b/>
          <w:sz w:val="24"/>
          <w:lang w:val="id-ID"/>
        </w:rPr>
      </w:pPr>
    </w:p>
    <w:p w:rsidR="001A67EE" w:rsidRDefault="00274CFF">
      <w:pPr>
        <w:pStyle w:val="Heading1"/>
        <w:spacing w:line="480" w:lineRule="auto"/>
        <w:jc w:val="center"/>
        <w:rPr>
          <w:rFonts w:ascii="Times New Roman" w:hAnsi="Times New Roman" w:cs="Times New Roman"/>
          <w:b/>
          <w:color w:val="000000" w:themeColor="text1"/>
          <w:sz w:val="24"/>
          <w:lang w:val="id-ID"/>
        </w:rPr>
      </w:pPr>
      <w:bookmarkStart w:id="5" w:name="_Toc100185505"/>
      <w:r>
        <w:rPr>
          <w:rFonts w:ascii="Times New Roman" w:hAnsi="Times New Roman" w:cs="Times New Roman"/>
          <w:b/>
          <w:color w:val="000000" w:themeColor="text1"/>
          <w:sz w:val="24"/>
          <w:lang w:val="id-ID"/>
        </w:rPr>
        <w:lastRenderedPageBreak/>
        <w:t>DAFTAR ISI</w:t>
      </w:r>
      <w:bookmarkEnd w:id="5"/>
    </w:p>
    <w:sdt>
      <w:sdtPr>
        <w:rPr>
          <w:rFonts w:ascii="Calibri" w:eastAsia="Calibri" w:hAnsi="Calibri" w:cs="Times New Roman"/>
          <w:b/>
          <w:color w:val="auto"/>
          <w:sz w:val="22"/>
          <w:szCs w:val="22"/>
          <w:lang w:val="id-ID"/>
        </w:rPr>
        <w:id w:val="1709751518"/>
        <w:docPartObj>
          <w:docPartGallery w:val="Table of Contents"/>
          <w:docPartUnique/>
        </w:docPartObj>
      </w:sdtPr>
      <w:sdtEndPr>
        <w:rPr>
          <w:rFonts w:ascii="Times New Roman" w:hAnsi="Times New Roman"/>
          <w:bCs/>
          <w:sz w:val="24"/>
          <w:szCs w:val="24"/>
        </w:rPr>
      </w:sdtEndPr>
      <w:sdtContent>
        <w:p w:rsidR="001A67EE" w:rsidRDefault="001A67EE">
          <w:pPr>
            <w:pStyle w:val="TOCHeading1"/>
            <w:spacing w:line="240" w:lineRule="auto"/>
            <w:rPr>
              <w:sz w:val="16"/>
              <w:szCs w:val="16"/>
              <w:lang w:val="id-ID"/>
            </w:rPr>
          </w:pPr>
        </w:p>
        <w:p w:rsidR="001A67EE" w:rsidRDefault="00274CFF" w:rsidP="00444471">
          <w:pPr>
            <w:pStyle w:val="TOC1"/>
            <w:spacing w:line="240" w:lineRule="auto"/>
            <w:rPr>
              <w:lang w:val="id-ID"/>
            </w:rPr>
          </w:pPr>
          <w:r>
            <w:rPr>
              <w:lang w:val="id-ID"/>
            </w:rPr>
            <w:fldChar w:fldCharType="begin"/>
          </w:r>
          <w:r>
            <w:rPr>
              <w:lang w:val="id-ID"/>
            </w:rPr>
            <w:instrText xml:space="preserve"> TOC \o "1-3" \h \z \u </w:instrText>
          </w:r>
          <w:r>
            <w:rPr>
              <w:lang w:val="id-ID"/>
            </w:rPr>
            <w:fldChar w:fldCharType="separate"/>
          </w:r>
          <w:hyperlink w:anchor="_Toc100185500" w:history="1">
            <w:r>
              <w:rPr>
                <w:rStyle w:val="Hyperlink"/>
                <w:lang w:val="id-ID"/>
              </w:rPr>
              <w:t>HALAMAN JUDUL</w:t>
            </w:r>
            <w:r>
              <w:rPr>
                <w:lang w:val="id-ID"/>
              </w:rPr>
              <w:tab/>
              <w:t>i</w:t>
            </w:r>
          </w:hyperlink>
        </w:p>
        <w:p w:rsidR="001A67EE" w:rsidRDefault="007B523D" w:rsidP="00444471">
          <w:pPr>
            <w:pStyle w:val="TOC1"/>
            <w:spacing w:line="240" w:lineRule="auto"/>
            <w:rPr>
              <w:lang w:val="id-ID"/>
            </w:rPr>
          </w:pPr>
          <w:hyperlink w:anchor="_Toc100185501" w:history="1">
            <w:r w:rsidR="00274CFF">
              <w:rPr>
                <w:rStyle w:val="Hyperlink"/>
                <w:lang w:val="id-ID"/>
              </w:rPr>
              <w:t>HALAMAN PERNYATAAN</w:t>
            </w:r>
            <w:r w:rsidR="00274CFF">
              <w:rPr>
                <w:lang w:val="id-ID"/>
              </w:rPr>
              <w:tab/>
            </w:r>
            <w:r w:rsidR="00274CFF">
              <w:rPr>
                <w:lang w:val="id-ID"/>
              </w:rPr>
              <w:fldChar w:fldCharType="begin"/>
            </w:r>
            <w:r w:rsidR="00274CFF">
              <w:rPr>
                <w:lang w:val="id-ID"/>
              </w:rPr>
              <w:instrText xml:space="preserve"> PAGEREF _Toc100185501 \h </w:instrText>
            </w:r>
            <w:r w:rsidR="00274CFF">
              <w:rPr>
                <w:lang w:val="id-ID"/>
              </w:rPr>
            </w:r>
            <w:r w:rsidR="00274CFF">
              <w:rPr>
                <w:lang w:val="id-ID"/>
              </w:rPr>
              <w:fldChar w:fldCharType="separate"/>
            </w:r>
            <w:r w:rsidR="009128F7">
              <w:rPr>
                <w:noProof/>
                <w:lang w:val="id-ID"/>
              </w:rPr>
              <w:t>ii</w:t>
            </w:r>
            <w:r w:rsidR="00274CFF">
              <w:rPr>
                <w:lang w:val="id-ID"/>
              </w:rPr>
              <w:fldChar w:fldCharType="end"/>
            </w:r>
          </w:hyperlink>
        </w:p>
        <w:p w:rsidR="001A67EE" w:rsidRDefault="007B523D" w:rsidP="00444471">
          <w:pPr>
            <w:pStyle w:val="TOC1"/>
            <w:spacing w:line="240" w:lineRule="auto"/>
            <w:rPr>
              <w:lang w:val="id-ID"/>
            </w:rPr>
          </w:pPr>
          <w:hyperlink w:anchor="_Toc100185502" w:history="1">
            <w:r w:rsidR="00274CFF">
              <w:rPr>
                <w:rStyle w:val="Hyperlink"/>
                <w:lang w:val="id-ID"/>
              </w:rPr>
              <w:t>HALAMAN PERSETUJUAN</w:t>
            </w:r>
            <w:r w:rsidR="00274CFF">
              <w:rPr>
                <w:lang w:val="id-ID"/>
              </w:rPr>
              <w:tab/>
            </w:r>
            <w:r w:rsidR="00274CFF">
              <w:rPr>
                <w:lang w:val="id-ID"/>
              </w:rPr>
              <w:fldChar w:fldCharType="begin"/>
            </w:r>
            <w:r w:rsidR="00274CFF">
              <w:rPr>
                <w:lang w:val="id-ID"/>
              </w:rPr>
              <w:instrText xml:space="preserve"> PAGEREF _Toc100185502 \h </w:instrText>
            </w:r>
            <w:r w:rsidR="00274CFF">
              <w:rPr>
                <w:lang w:val="id-ID"/>
              </w:rPr>
            </w:r>
            <w:r w:rsidR="00274CFF">
              <w:rPr>
                <w:lang w:val="id-ID"/>
              </w:rPr>
              <w:fldChar w:fldCharType="separate"/>
            </w:r>
            <w:r w:rsidR="009128F7">
              <w:rPr>
                <w:noProof/>
                <w:lang w:val="id-ID"/>
              </w:rPr>
              <w:t>iii</w:t>
            </w:r>
            <w:r w:rsidR="00274CFF">
              <w:rPr>
                <w:lang w:val="id-ID"/>
              </w:rPr>
              <w:fldChar w:fldCharType="end"/>
            </w:r>
          </w:hyperlink>
        </w:p>
        <w:p w:rsidR="001A67EE" w:rsidRDefault="007B523D" w:rsidP="00444471">
          <w:pPr>
            <w:pStyle w:val="TOC1"/>
            <w:spacing w:line="240" w:lineRule="auto"/>
            <w:rPr>
              <w:lang w:val="id-ID"/>
            </w:rPr>
          </w:pPr>
          <w:hyperlink w:anchor="_Toc100185503" w:history="1">
            <w:r w:rsidR="00274CFF">
              <w:rPr>
                <w:rStyle w:val="Hyperlink"/>
                <w:lang w:val="id-ID"/>
              </w:rPr>
              <w:t>HALAMAN PENGESAHAN</w:t>
            </w:r>
            <w:r w:rsidR="00274CFF">
              <w:rPr>
                <w:lang w:val="id-ID"/>
              </w:rPr>
              <w:tab/>
            </w:r>
            <w:r w:rsidR="00274CFF">
              <w:rPr>
                <w:lang w:val="id-ID"/>
              </w:rPr>
              <w:fldChar w:fldCharType="begin"/>
            </w:r>
            <w:r w:rsidR="00274CFF">
              <w:rPr>
                <w:lang w:val="id-ID"/>
              </w:rPr>
              <w:instrText xml:space="preserve"> PAGEREF _Toc100185503 \h </w:instrText>
            </w:r>
            <w:r w:rsidR="00274CFF">
              <w:rPr>
                <w:lang w:val="id-ID"/>
              </w:rPr>
            </w:r>
            <w:r w:rsidR="00274CFF">
              <w:rPr>
                <w:lang w:val="id-ID"/>
              </w:rPr>
              <w:fldChar w:fldCharType="separate"/>
            </w:r>
            <w:r w:rsidR="009128F7">
              <w:rPr>
                <w:noProof/>
                <w:lang w:val="id-ID"/>
              </w:rPr>
              <w:t>iv</w:t>
            </w:r>
            <w:r w:rsidR="00274CFF">
              <w:rPr>
                <w:lang w:val="id-ID"/>
              </w:rPr>
              <w:fldChar w:fldCharType="end"/>
            </w:r>
          </w:hyperlink>
        </w:p>
        <w:p w:rsidR="001A67EE" w:rsidRDefault="00274CFF" w:rsidP="00444471">
          <w:pPr>
            <w:pStyle w:val="TOC1"/>
            <w:spacing w:line="240" w:lineRule="auto"/>
          </w:pPr>
          <w:r>
            <w:t>ABSTRAK</w:t>
          </w:r>
          <w:r w:rsidR="00C3474E">
            <w:tab/>
            <w:t>v</w:t>
          </w:r>
        </w:p>
        <w:p w:rsidR="001A67EE" w:rsidRPr="00C3474E" w:rsidRDefault="00274CFF" w:rsidP="00444471">
          <w:pPr>
            <w:pStyle w:val="TOC1"/>
            <w:spacing w:line="240" w:lineRule="auto"/>
          </w:pPr>
          <w:r>
            <w:rPr>
              <w:i/>
            </w:rPr>
            <w:t>ABSTRACT</w:t>
          </w:r>
          <w:r w:rsidR="00C3474E">
            <w:tab/>
            <w:t>vi</w:t>
          </w:r>
        </w:p>
        <w:p w:rsidR="001A67EE" w:rsidRPr="00C3474E" w:rsidRDefault="007B523D" w:rsidP="00444471">
          <w:pPr>
            <w:pStyle w:val="TOC1"/>
            <w:spacing w:line="240" w:lineRule="auto"/>
          </w:pPr>
          <w:hyperlink w:anchor="_Toc100185504" w:history="1">
            <w:r w:rsidR="00274CFF">
              <w:rPr>
                <w:rStyle w:val="Hyperlink"/>
                <w:lang w:val="id-ID"/>
              </w:rPr>
              <w:t>KATA PENGANTAR</w:t>
            </w:r>
            <w:r w:rsidR="00274CFF">
              <w:rPr>
                <w:lang w:val="id-ID"/>
              </w:rPr>
              <w:tab/>
            </w:r>
            <w:r w:rsidR="00274CFF">
              <w:rPr>
                <w:lang w:val="id-ID"/>
              </w:rPr>
              <w:fldChar w:fldCharType="begin"/>
            </w:r>
            <w:r w:rsidR="00274CFF">
              <w:rPr>
                <w:lang w:val="id-ID"/>
              </w:rPr>
              <w:instrText xml:space="preserve"> PAGEREF _Toc100185504 \h </w:instrText>
            </w:r>
            <w:r w:rsidR="00274CFF">
              <w:rPr>
                <w:lang w:val="id-ID"/>
              </w:rPr>
            </w:r>
            <w:r w:rsidR="00274CFF">
              <w:rPr>
                <w:lang w:val="id-ID"/>
              </w:rPr>
              <w:fldChar w:fldCharType="separate"/>
            </w:r>
            <w:r w:rsidR="009128F7">
              <w:rPr>
                <w:noProof/>
                <w:lang w:val="id-ID"/>
              </w:rPr>
              <w:t>v</w:t>
            </w:r>
            <w:r w:rsidR="00274CFF">
              <w:rPr>
                <w:lang w:val="id-ID"/>
              </w:rPr>
              <w:fldChar w:fldCharType="end"/>
            </w:r>
          </w:hyperlink>
          <w:r w:rsidR="00C3474E">
            <w:t>ii</w:t>
          </w:r>
        </w:p>
        <w:p w:rsidR="001A67EE" w:rsidRDefault="007B523D" w:rsidP="00444471">
          <w:pPr>
            <w:pStyle w:val="TOC1"/>
            <w:spacing w:line="240" w:lineRule="auto"/>
            <w:rPr>
              <w:lang w:val="id-ID"/>
            </w:rPr>
          </w:pPr>
          <w:hyperlink w:anchor="_Toc100185505" w:history="1">
            <w:r w:rsidR="00274CFF">
              <w:rPr>
                <w:rStyle w:val="Hyperlink"/>
                <w:lang w:val="id-ID"/>
              </w:rPr>
              <w:t>DAFTAR ISI</w:t>
            </w:r>
            <w:r w:rsidR="00274CFF">
              <w:rPr>
                <w:lang w:val="id-ID"/>
              </w:rPr>
              <w:tab/>
            </w:r>
            <w:r w:rsidR="00274CFF">
              <w:rPr>
                <w:lang w:val="id-ID"/>
              </w:rPr>
              <w:fldChar w:fldCharType="begin"/>
            </w:r>
            <w:r w:rsidR="00274CFF">
              <w:rPr>
                <w:lang w:val="id-ID"/>
              </w:rPr>
              <w:instrText xml:space="preserve"> PAGEREF _Toc100185505 \h </w:instrText>
            </w:r>
            <w:r w:rsidR="00274CFF">
              <w:rPr>
                <w:lang w:val="id-ID"/>
              </w:rPr>
            </w:r>
            <w:r w:rsidR="00274CFF">
              <w:rPr>
                <w:lang w:val="id-ID"/>
              </w:rPr>
              <w:fldChar w:fldCharType="separate"/>
            </w:r>
            <w:r w:rsidR="009128F7">
              <w:rPr>
                <w:noProof/>
                <w:lang w:val="id-ID"/>
              </w:rPr>
              <w:t>x</w:t>
            </w:r>
            <w:r w:rsidR="00274CFF">
              <w:rPr>
                <w:lang w:val="id-ID"/>
              </w:rPr>
              <w:fldChar w:fldCharType="end"/>
            </w:r>
          </w:hyperlink>
        </w:p>
        <w:p w:rsidR="001A67EE" w:rsidRDefault="007B523D" w:rsidP="00444471">
          <w:pPr>
            <w:pStyle w:val="TOC1"/>
            <w:spacing w:line="240" w:lineRule="auto"/>
            <w:rPr>
              <w:lang w:val="id-ID"/>
            </w:rPr>
          </w:pPr>
          <w:hyperlink w:anchor="_Toc100185506" w:history="1">
            <w:r w:rsidR="00274CFF">
              <w:rPr>
                <w:rStyle w:val="Hyperlink"/>
                <w:lang w:val="id-ID"/>
              </w:rPr>
              <w:t>DAFTAR TABEL</w:t>
            </w:r>
            <w:r w:rsidR="00274CFF">
              <w:rPr>
                <w:lang w:val="id-ID"/>
              </w:rPr>
              <w:tab/>
              <w:t>x</w:t>
            </w:r>
            <w:r w:rsidR="003877CE">
              <w:t>iv</w:t>
            </w:r>
          </w:hyperlink>
        </w:p>
        <w:p w:rsidR="001A67EE" w:rsidRPr="00664D86" w:rsidRDefault="007B523D" w:rsidP="00444471">
          <w:pPr>
            <w:pStyle w:val="TOC1"/>
            <w:spacing w:line="240" w:lineRule="auto"/>
          </w:pPr>
          <w:hyperlink w:anchor="_Toc100185507" w:history="1">
            <w:r w:rsidR="00274CFF">
              <w:rPr>
                <w:rStyle w:val="Hyperlink"/>
                <w:lang w:val="id-ID"/>
              </w:rPr>
              <w:t>DAFTAR GAMBAR</w:t>
            </w:r>
            <w:r w:rsidR="00664D86">
              <w:rPr>
                <w:lang w:val="id-ID"/>
              </w:rPr>
              <w:tab/>
              <w:t>x</w:t>
            </w:r>
          </w:hyperlink>
          <w:r w:rsidR="00664D86">
            <w:t>v</w:t>
          </w:r>
        </w:p>
        <w:p w:rsidR="001A67EE" w:rsidRPr="003877CE" w:rsidRDefault="007B523D" w:rsidP="00444471">
          <w:pPr>
            <w:pStyle w:val="TOC1"/>
            <w:spacing w:line="240" w:lineRule="auto"/>
          </w:pPr>
          <w:hyperlink w:anchor="_Toc100185508" w:history="1">
            <w:r w:rsidR="00274CFF">
              <w:rPr>
                <w:rStyle w:val="Hyperlink"/>
                <w:lang w:val="id-ID"/>
              </w:rPr>
              <w:t>DAFTAR LAMPIRAN</w:t>
            </w:r>
            <w:r w:rsidR="00664D86">
              <w:rPr>
                <w:lang w:val="id-ID"/>
              </w:rPr>
              <w:tab/>
              <w:t>xv</w:t>
            </w:r>
          </w:hyperlink>
          <w:r w:rsidR="003877CE">
            <w:t>i</w:t>
          </w:r>
        </w:p>
        <w:p w:rsidR="001A67EE" w:rsidRPr="00664D86" w:rsidRDefault="007B523D" w:rsidP="00444471">
          <w:pPr>
            <w:pStyle w:val="TOC1"/>
            <w:spacing w:line="240" w:lineRule="auto"/>
          </w:pPr>
          <w:hyperlink w:anchor="_Toc100185509" w:history="1">
            <w:r w:rsidR="00274CFF">
              <w:rPr>
                <w:rStyle w:val="Hyperlink"/>
                <w:lang w:val="id-ID"/>
              </w:rPr>
              <w:t>DAFTAR SINGKATAN</w:t>
            </w:r>
            <w:r w:rsidR="00664D86">
              <w:rPr>
                <w:lang w:val="id-ID"/>
              </w:rPr>
              <w:tab/>
              <w:t>x</w:t>
            </w:r>
            <w:r w:rsidR="00274CFF">
              <w:rPr>
                <w:lang w:val="id-ID"/>
              </w:rPr>
              <w:t>v</w:t>
            </w:r>
          </w:hyperlink>
          <w:r w:rsidR="00664D86">
            <w:t>i</w:t>
          </w:r>
          <w:r w:rsidR="003877CE">
            <w:t>i</w:t>
          </w:r>
        </w:p>
        <w:p w:rsidR="001A67EE" w:rsidRDefault="007B523D" w:rsidP="00444471">
          <w:pPr>
            <w:pStyle w:val="TOC1"/>
            <w:spacing w:line="240" w:lineRule="auto"/>
            <w:rPr>
              <w:lang w:val="id-ID"/>
            </w:rPr>
          </w:pPr>
          <w:hyperlink w:anchor="_Toc100185510" w:history="1">
            <w:r w:rsidR="0023409D">
              <w:rPr>
                <w:rStyle w:val="Hyperlink"/>
                <w:lang w:val="id-ID"/>
              </w:rPr>
              <w:t xml:space="preserve">BAB 1 </w:t>
            </w:r>
            <w:r w:rsidR="00274CFF">
              <w:rPr>
                <w:rStyle w:val="Hyperlink"/>
                <w:lang w:val="id-ID"/>
              </w:rPr>
              <w:t>PENDAHULUAN</w:t>
            </w:r>
            <w:r w:rsidR="00274CFF">
              <w:rPr>
                <w:lang w:val="id-ID"/>
              </w:rPr>
              <w:tab/>
            </w:r>
            <w:r w:rsidR="00274CFF">
              <w:rPr>
                <w:lang w:val="id-ID"/>
              </w:rPr>
              <w:fldChar w:fldCharType="begin"/>
            </w:r>
            <w:r w:rsidR="00274CFF">
              <w:rPr>
                <w:lang w:val="id-ID"/>
              </w:rPr>
              <w:instrText xml:space="preserve"> PAGEREF _Toc100185510 \h </w:instrText>
            </w:r>
            <w:r w:rsidR="00274CFF">
              <w:rPr>
                <w:lang w:val="id-ID"/>
              </w:rPr>
            </w:r>
            <w:r w:rsidR="00274CFF">
              <w:rPr>
                <w:lang w:val="id-ID"/>
              </w:rPr>
              <w:fldChar w:fldCharType="separate"/>
            </w:r>
            <w:r w:rsidR="009128F7">
              <w:rPr>
                <w:noProof/>
                <w:lang w:val="id-ID"/>
              </w:rPr>
              <w:t>1</w:t>
            </w:r>
            <w:r w:rsidR="00274CFF">
              <w:rPr>
                <w:lang w:val="id-ID"/>
              </w:rPr>
              <w:fldChar w:fldCharType="end"/>
            </w:r>
          </w:hyperlink>
        </w:p>
        <w:p w:rsidR="001A67EE" w:rsidRDefault="007B523D" w:rsidP="00444471">
          <w:pPr>
            <w:pStyle w:val="TOC2"/>
            <w:rPr>
              <w:rFonts w:ascii="Times New Roman" w:hAnsi="Times New Roman"/>
              <w:sz w:val="24"/>
              <w:szCs w:val="24"/>
              <w:lang w:val="id-ID"/>
            </w:rPr>
          </w:pPr>
          <w:hyperlink w:anchor="_Toc100185511" w:history="1">
            <w:r w:rsidR="00274CFF">
              <w:rPr>
                <w:rStyle w:val="Hyperlink"/>
                <w:rFonts w:ascii="Times New Roman" w:hAnsi="Times New Roman"/>
                <w:sz w:val="24"/>
                <w:szCs w:val="24"/>
                <w:lang w:val="id-ID"/>
              </w:rPr>
              <w:t>1.1</w:t>
            </w:r>
            <w:r w:rsidR="00274CFF">
              <w:rPr>
                <w:rFonts w:ascii="Times New Roman" w:hAnsi="Times New Roman"/>
                <w:sz w:val="24"/>
                <w:szCs w:val="24"/>
                <w:lang w:val="id-ID"/>
              </w:rPr>
              <w:tab/>
            </w:r>
            <w:r w:rsidR="00274CFF">
              <w:rPr>
                <w:rStyle w:val="Hyperlink"/>
                <w:rFonts w:ascii="Times New Roman" w:hAnsi="Times New Roman"/>
                <w:sz w:val="24"/>
                <w:szCs w:val="24"/>
                <w:lang w:val="id-ID"/>
              </w:rPr>
              <w:t>Latar Belakang</w:t>
            </w:r>
            <w:r w:rsidR="00274CFF">
              <w:rPr>
                <w:rFonts w:ascii="Times New Roman" w:hAnsi="Times New Roman"/>
                <w:sz w:val="24"/>
                <w:szCs w:val="24"/>
                <w:lang w:val="id-ID"/>
              </w:rPr>
              <w:tab/>
            </w:r>
            <w:r w:rsidR="00274CFF">
              <w:rPr>
                <w:rFonts w:ascii="Times New Roman" w:hAnsi="Times New Roman"/>
                <w:sz w:val="24"/>
                <w:szCs w:val="24"/>
                <w:lang w:val="id-ID"/>
              </w:rPr>
              <w:fldChar w:fldCharType="begin"/>
            </w:r>
            <w:r w:rsidR="00274CFF">
              <w:rPr>
                <w:rFonts w:ascii="Times New Roman" w:hAnsi="Times New Roman"/>
                <w:sz w:val="24"/>
                <w:szCs w:val="24"/>
                <w:lang w:val="id-ID"/>
              </w:rPr>
              <w:instrText xml:space="preserve"> PAGEREF _Toc100185511 \h </w:instrText>
            </w:r>
            <w:r w:rsidR="00274CFF">
              <w:rPr>
                <w:rFonts w:ascii="Times New Roman" w:hAnsi="Times New Roman"/>
                <w:sz w:val="24"/>
                <w:szCs w:val="24"/>
                <w:lang w:val="id-ID"/>
              </w:rPr>
            </w:r>
            <w:r w:rsidR="00274CFF">
              <w:rPr>
                <w:rFonts w:ascii="Times New Roman" w:hAnsi="Times New Roman"/>
                <w:sz w:val="24"/>
                <w:szCs w:val="24"/>
                <w:lang w:val="id-ID"/>
              </w:rPr>
              <w:fldChar w:fldCharType="separate"/>
            </w:r>
            <w:r w:rsidR="009128F7">
              <w:rPr>
                <w:rFonts w:ascii="Times New Roman" w:hAnsi="Times New Roman"/>
                <w:noProof/>
                <w:sz w:val="24"/>
                <w:szCs w:val="24"/>
                <w:lang w:val="id-ID"/>
              </w:rPr>
              <w:t>1</w:t>
            </w:r>
            <w:r w:rsidR="00274CFF">
              <w:rPr>
                <w:rFonts w:ascii="Times New Roman" w:hAnsi="Times New Roman"/>
                <w:sz w:val="24"/>
                <w:szCs w:val="24"/>
                <w:lang w:val="id-ID"/>
              </w:rPr>
              <w:fldChar w:fldCharType="end"/>
            </w:r>
          </w:hyperlink>
        </w:p>
        <w:p w:rsidR="001A67EE" w:rsidRDefault="007B523D" w:rsidP="00444471">
          <w:pPr>
            <w:pStyle w:val="TOC2"/>
            <w:rPr>
              <w:rFonts w:ascii="Times New Roman" w:hAnsi="Times New Roman"/>
              <w:sz w:val="24"/>
              <w:szCs w:val="24"/>
              <w:lang w:val="id-ID"/>
            </w:rPr>
          </w:pPr>
          <w:hyperlink w:anchor="_Toc100185512" w:history="1">
            <w:r w:rsidR="00274CFF">
              <w:rPr>
                <w:rStyle w:val="Hyperlink"/>
                <w:rFonts w:ascii="Times New Roman" w:hAnsi="Times New Roman"/>
                <w:sz w:val="24"/>
                <w:szCs w:val="24"/>
                <w:lang w:val="id-ID"/>
              </w:rPr>
              <w:t>1.2</w:t>
            </w:r>
            <w:r w:rsidR="00274CFF">
              <w:rPr>
                <w:rFonts w:ascii="Times New Roman" w:hAnsi="Times New Roman"/>
                <w:sz w:val="24"/>
                <w:szCs w:val="24"/>
                <w:lang w:val="id-ID"/>
              </w:rPr>
              <w:tab/>
            </w:r>
            <w:r w:rsidR="00274CFF">
              <w:rPr>
                <w:rStyle w:val="Hyperlink"/>
                <w:rFonts w:ascii="Times New Roman" w:hAnsi="Times New Roman"/>
                <w:sz w:val="24"/>
                <w:szCs w:val="24"/>
                <w:lang w:val="id-ID"/>
              </w:rPr>
              <w:t>Rumusan Masalah</w:t>
            </w:r>
            <w:r w:rsidR="00274CFF">
              <w:rPr>
                <w:rFonts w:ascii="Times New Roman" w:hAnsi="Times New Roman"/>
                <w:sz w:val="24"/>
                <w:szCs w:val="24"/>
                <w:lang w:val="id-ID"/>
              </w:rPr>
              <w:tab/>
              <w:t>6</w:t>
            </w:r>
          </w:hyperlink>
        </w:p>
        <w:p w:rsidR="001A67EE" w:rsidRDefault="007B523D">
          <w:pPr>
            <w:pStyle w:val="TOC2"/>
            <w:rPr>
              <w:rFonts w:ascii="Times New Roman" w:hAnsi="Times New Roman"/>
              <w:sz w:val="24"/>
              <w:szCs w:val="24"/>
              <w:lang w:val="id-ID"/>
            </w:rPr>
          </w:pPr>
          <w:hyperlink w:anchor="_Toc100185513" w:history="1">
            <w:r w:rsidR="00274CFF">
              <w:rPr>
                <w:rStyle w:val="Hyperlink"/>
                <w:rFonts w:ascii="Times New Roman" w:hAnsi="Times New Roman"/>
                <w:sz w:val="24"/>
                <w:szCs w:val="24"/>
                <w:lang w:val="id-ID"/>
              </w:rPr>
              <w:t>1.3</w:t>
            </w:r>
            <w:r w:rsidR="00274CFF">
              <w:rPr>
                <w:rFonts w:ascii="Times New Roman" w:hAnsi="Times New Roman"/>
                <w:sz w:val="24"/>
                <w:szCs w:val="24"/>
                <w:lang w:val="id-ID"/>
              </w:rPr>
              <w:tab/>
            </w:r>
            <w:r w:rsidR="00274CFF">
              <w:rPr>
                <w:rStyle w:val="Hyperlink"/>
                <w:rFonts w:ascii="Times New Roman" w:hAnsi="Times New Roman"/>
                <w:sz w:val="24"/>
                <w:szCs w:val="24"/>
                <w:lang w:val="id-ID"/>
              </w:rPr>
              <w:t>Tujuan Penelitian</w:t>
            </w:r>
            <w:r w:rsidR="00274CFF">
              <w:rPr>
                <w:rFonts w:ascii="Times New Roman" w:hAnsi="Times New Roman"/>
                <w:sz w:val="24"/>
                <w:szCs w:val="24"/>
                <w:lang w:val="id-ID"/>
              </w:rPr>
              <w:tab/>
              <w:t>6</w:t>
            </w:r>
          </w:hyperlink>
        </w:p>
        <w:p w:rsidR="001A67EE" w:rsidRDefault="007B523D">
          <w:pPr>
            <w:pStyle w:val="TOC3"/>
            <w:rPr>
              <w:lang w:val="id-ID"/>
            </w:rPr>
          </w:pPr>
          <w:hyperlink w:anchor="_Toc100185514" w:history="1">
            <w:r w:rsidR="00274CFF">
              <w:rPr>
                <w:rStyle w:val="Hyperlink"/>
                <w:lang w:val="id-ID"/>
              </w:rPr>
              <w:t>1.3.1</w:t>
            </w:r>
            <w:r w:rsidR="00274CFF">
              <w:rPr>
                <w:lang w:val="id-ID"/>
              </w:rPr>
              <w:tab/>
            </w:r>
            <w:r w:rsidR="00274CFF">
              <w:rPr>
                <w:rStyle w:val="Hyperlink"/>
                <w:lang w:val="id-ID"/>
              </w:rPr>
              <w:t>Tujuan Umum</w:t>
            </w:r>
            <w:r w:rsidR="00274CFF">
              <w:rPr>
                <w:lang w:val="id-ID"/>
              </w:rPr>
              <w:tab/>
              <w:t>6</w:t>
            </w:r>
          </w:hyperlink>
        </w:p>
        <w:p w:rsidR="001A67EE" w:rsidRDefault="007B523D">
          <w:pPr>
            <w:pStyle w:val="TOC3"/>
            <w:rPr>
              <w:lang w:val="id-ID"/>
            </w:rPr>
          </w:pPr>
          <w:hyperlink w:anchor="_Toc100185515" w:history="1">
            <w:r w:rsidR="00274CFF">
              <w:rPr>
                <w:rStyle w:val="Hyperlink"/>
                <w:lang w:val="id-ID"/>
              </w:rPr>
              <w:t>1.3.2</w:t>
            </w:r>
            <w:r w:rsidR="00274CFF">
              <w:rPr>
                <w:lang w:val="id-ID"/>
              </w:rPr>
              <w:tab/>
            </w:r>
            <w:r w:rsidR="00274CFF">
              <w:rPr>
                <w:rStyle w:val="Hyperlink"/>
                <w:lang w:val="id-ID"/>
              </w:rPr>
              <w:t>Tujuan Khusus</w:t>
            </w:r>
            <w:r w:rsidR="00274CFF">
              <w:rPr>
                <w:lang w:val="id-ID"/>
              </w:rPr>
              <w:tab/>
            </w:r>
            <w:r w:rsidR="00274CFF">
              <w:rPr>
                <w:lang w:val="id-ID"/>
              </w:rPr>
              <w:fldChar w:fldCharType="begin"/>
            </w:r>
            <w:r w:rsidR="00274CFF">
              <w:rPr>
                <w:lang w:val="id-ID"/>
              </w:rPr>
              <w:instrText xml:space="preserve"> PAGEREF _Toc100185515 \h </w:instrText>
            </w:r>
            <w:r w:rsidR="00274CFF">
              <w:rPr>
                <w:lang w:val="id-ID"/>
              </w:rPr>
            </w:r>
            <w:r w:rsidR="00274CFF">
              <w:rPr>
                <w:lang w:val="id-ID"/>
              </w:rPr>
              <w:fldChar w:fldCharType="separate"/>
            </w:r>
            <w:r w:rsidR="009128F7">
              <w:rPr>
                <w:noProof/>
                <w:lang w:val="id-ID"/>
              </w:rPr>
              <w:t>6</w:t>
            </w:r>
            <w:r w:rsidR="00274CFF">
              <w:rPr>
                <w:lang w:val="id-ID"/>
              </w:rPr>
              <w:fldChar w:fldCharType="end"/>
            </w:r>
          </w:hyperlink>
        </w:p>
        <w:p w:rsidR="001A67EE" w:rsidRDefault="007B523D">
          <w:pPr>
            <w:pStyle w:val="TOC2"/>
            <w:rPr>
              <w:rFonts w:ascii="Times New Roman" w:hAnsi="Times New Roman"/>
              <w:sz w:val="24"/>
              <w:szCs w:val="24"/>
              <w:lang w:val="id-ID"/>
            </w:rPr>
          </w:pPr>
          <w:hyperlink w:anchor="_Toc100185516" w:history="1">
            <w:r w:rsidR="00274CFF">
              <w:rPr>
                <w:rStyle w:val="Hyperlink"/>
                <w:rFonts w:ascii="Times New Roman" w:hAnsi="Times New Roman"/>
                <w:sz w:val="24"/>
                <w:szCs w:val="24"/>
                <w:lang w:val="id-ID"/>
              </w:rPr>
              <w:t>1.4</w:t>
            </w:r>
            <w:r w:rsidR="00274CFF">
              <w:rPr>
                <w:rFonts w:ascii="Times New Roman" w:hAnsi="Times New Roman"/>
                <w:sz w:val="24"/>
                <w:szCs w:val="24"/>
                <w:lang w:val="id-ID"/>
              </w:rPr>
              <w:tab/>
            </w:r>
            <w:r w:rsidR="00274CFF">
              <w:rPr>
                <w:rStyle w:val="Hyperlink"/>
                <w:rFonts w:ascii="Times New Roman" w:hAnsi="Times New Roman"/>
                <w:sz w:val="24"/>
                <w:szCs w:val="24"/>
                <w:lang w:val="id-ID"/>
              </w:rPr>
              <w:t>Manfaat Penilitian</w:t>
            </w:r>
            <w:r w:rsidR="00274CFF">
              <w:rPr>
                <w:rFonts w:ascii="Times New Roman" w:hAnsi="Times New Roman"/>
                <w:sz w:val="24"/>
                <w:szCs w:val="24"/>
                <w:lang w:val="id-ID"/>
              </w:rPr>
              <w:tab/>
              <w:t>7</w:t>
            </w:r>
          </w:hyperlink>
        </w:p>
        <w:p w:rsidR="001A67EE" w:rsidRDefault="007B523D">
          <w:pPr>
            <w:pStyle w:val="TOC3"/>
            <w:rPr>
              <w:lang w:val="id-ID"/>
            </w:rPr>
          </w:pPr>
          <w:hyperlink w:anchor="_Toc100185517" w:history="1">
            <w:r w:rsidR="00274CFF">
              <w:rPr>
                <w:rStyle w:val="Hyperlink"/>
                <w:lang w:val="id-ID"/>
              </w:rPr>
              <w:t>1.4.1</w:t>
            </w:r>
            <w:r w:rsidR="00274CFF">
              <w:rPr>
                <w:lang w:val="id-ID"/>
              </w:rPr>
              <w:tab/>
            </w:r>
            <w:r w:rsidR="00274CFF">
              <w:rPr>
                <w:rStyle w:val="Hyperlink"/>
                <w:lang w:val="id-ID"/>
              </w:rPr>
              <w:t>Manfaat Teoritis</w:t>
            </w:r>
            <w:r w:rsidR="00274CFF">
              <w:rPr>
                <w:lang w:val="id-ID"/>
              </w:rPr>
              <w:tab/>
              <w:t>7</w:t>
            </w:r>
          </w:hyperlink>
        </w:p>
        <w:p w:rsidR="001A67EE" w:rsidRDefault="007B523D">
          <w:pPr>
            <w:pStyle w:val="TOC3"/>
            <w:rPr>
              <w:lang w:val="id-ID"/>
            </w:rPr>
          </w:pPr>
          <w:hyperlink w:anchor="_Toc100185518" w:history="1">
            <w:r w:rsidR="00274CFF">
              <w:rPr>
                <w:rStyle w:val="Hyperlink"/>
                <w:lang w:val="id-ID"/>
              </w:rPr>
              <w:t>1.4.2</w:t>
            </w:r>
            <w:r w:rsidR="00274CFF">
              <w:rPr>
                <w:lang w:val="id-ID"/>
              </w:rPr>
              <w:tab/>
            </w:r>
            <w:r w:rsidR="00274CFF">
              <w:rPr>
                <w:rStyle w:val="Hyperlink"/>
                <w:lang w:val="id-ID"/>
              </w:rPr>
              <w:t>Manfaat Praktis</w:t>
            </w:r>
            <w:r w:rsidR="00274CFF">
              <w:rPr>
                <w:lang w:val="id-ID"/>
              </w:rPr>
              <w:tab/>
              <w:t>7</w:t>
            </w:r>
          </w:hyperlink>
        </w:p>
        <w:p w:rsidR="001A67EE" w:rsidRDefault="007B523D">
          <w:pPr>
            <w:pStyle w:val="TOC1"/>
            <w:spacing w:line="240" w:lineRule="auto"/>
            <w:rPr>
              <w:lang w:val="id-ID"/>
            </w:rPr>
          </w:pPr>
          <w:hyperlink w:anchor="_Toc100185519" w:history="1">
            <w:r w:rsidR="0023409D">
              <w:rPr>
                <w:rStyle w:val="Hyperlink"/>
                <w:lang w:val="id-ID"/>
              </w:rPr>
              <w:t xml:space="preserve">BAB 2 </w:t>
            </w:r>
            <w:r w:rsidR="00274CFF">
              <w:rPr>
                <w:rStyle w:val="Hyperlink"/>
                <w:lang w:val="id-ID"/>
              </w:rPr>
              <w:t>TINJAUAN PUSTAKA</w:t>
            </w:r>
            <w:r w:rsidR="00274CFF">
              <w:rPr>
                <w:lang w:val="id-ID"/>
              </w:rPr>
              <w:tab/>
              <w:t>9</w:t>
            </w:r>
          </w:hyperlink>
        </w:p>
        <w:p w:rsidR="001A67EE" w:rsidRDefault="007B523D">
          <w:pPr>
            <w:pStyle w:val="TOC2"/>
            <w:rPr>
              <w:rFonts w:ascii="Times New Roman" w:hAnsi="Times New Roman"/>
              <w:sz w:val="24"/>
              <w:szCs w:val="24"/>
              <w:lang w:val="id-ID"/>
            </w:rPr>
          </w:pPr>
          <w:hyperlink w:anchor="_Toc100185520" w:history="1">
            <w:r w:rsidR="00274CFF">
              <w:rPr>
                <w:rStyle w:val="Hyperlink"/>
                <w:rFonts w:ascii="Times New Roman" w:hAnsi="Times New Roman"/>
                <w:sz w:val="24"/>
                <w:szCs w:val="24"/>
                <w:lang w:val="id-ID"/>
              </w:rPr>
              <w:t>2.1</w:t>
            </w:r>
            <w:r w:rsidR="00274CFF">
              <w:rPr>
                <w:rFonts w:ascii="Times New Roman" w:hAnsi="Times New Roman"/>
                <w:sz w:val="24"/>
                <w:szCs w:val="24"/>
                <w:lang w:val="id-ID"/>
              </w:rPr>
              <w:tab/>
            </w:r>
            <w:r w:rsidR="00274CFF">
              <w:rPr>
                <w:rStyle w:val="Hyperlink"/>
                <w:rFonts w:ascii="Times New Roman" w:hAnsi="Times New Roman"/>
                <w:sz w:val="24"/>
                <w:szCs w:val="24"/>
                <w:lang w:val="id-ID"/>
              </w:rPr>
              <w:t>Konsep Anak Usia Sekolah</w:t>
            </w:r>
            <w:r w:rsidR="00274CFF">
              <w:rPr>
                <w:rFonts w:ascii="Times New Roman" w:hAnsi="Times New Roman"/>
                <w:sz w:val="24"/>
                <w:szCs w:val="24"/>
                <w:lang w:val="id-ID"/>
              </w:rPr>
              <w:tab/>
              <w:t>9</w:t>
            </w:r>
          </w:hyperlink>
        </w:p>
        <w:p w:rsidR="001A67EE" w:rsidRDefault="007B523D">
          <w:pPr>
            <w:pStyle w:val="TOC3"/>
            <w:rPr>
              <w:lang w:val="id-ID"/>
            </w:rPr>
          </w:pPr>
          <w:hyperlink w:anchor="_Toc100185521" w:history="1">
            <w:r w:rsidR="00274CFF">
              <w:rPr>
                <w:rStyle w:val="Hyperlink"/>
                <w:lang w:val="id-ID"/>
              </w:rPr>
              <w:t>2.1.1</w:t>
            </w:r>
            <w:r w:rsidR="00274CFF">
              <w:rPr>
                <w:lang w:val="id-ID"/>
              </w:rPr>
              <w:tab/>
            </w:r>
            <w:r w:rsidR="00274CFF">
              <w:rPr>
                <w:rStyle w:val="Hyperlink"/>
                <w:lang w:val="id-ID"/>
              </w:rPr>
              <w:t>Definisi Anak Usia sekolah</w:t>
            </w:r>
            <w:r w:rsidR="00274CFF">
              <w:rPr>
                <w:lang w:val="id-ID"/>
              </w:rPr>
              <w:tab/>
              <w:t>9</w:t>
            </w:r>
          </w:hyperlink>
        </w:p>
        <w:p w:rsidR="001A67EE" w:rsidRDefault="007B523D">
          <w:pPr>
            <w:pStyle w:val="TOC3"/>
            <w:rPr>
              <w:lang w:val="id-ID"/>
            </w:rPr>
          </w:pPr>
          <w:hyperlink w:anchor="_Toc100185522" w:history="1">
            <w:r w:rsidR="00274CFF">
              <w:rPr>
                <w:rStyle w:val="Hyperlink"/>
                <w:lang w:val="id-ID"/>
              </w:rPr>
              <w:t>2.1.2</w:t>
            </w:r>
            <w:r w:rsidR="00274CFF">
              <w:rPr>
                <w:lang w:val="id-ID"/>
              </w:rPr>
              <w:tab/>
            </w:r>
            <w:r w:rsidR="00274CFF">
              <w:rPr>
                <w:rStyle w:val="Hyperlink"/>
                <w:lang w:val="id-ID"/>
              </w:rPr>
              <w:t>Sifat-Sifat Anak Usia Sekolah</w:t>
            </w:r>
            <w:r w:rsidR="00274CFF">
              <w:rPr>
                <w:lang w:val="id-ID"/>
              </w:rPr>
              <w:tab/>
              <w:t>10</w:t>
            </w:r>
          </w:hyperlink>
        </w:p>
        <w:p w:rsidR="001A67EE" w:rsidRDefault="007B523D">
          <w:pPr>
            <w:pStyle w:val="TOC3"/>
            <w:rPr>
              <w:lang w:val="id-ID"/>
            </w:rPr>
          </w:pPr>
          <w:hyperlink w:anchor="_Toc100185523" w:history="1">
            <w:r w:rsidR="00274CFF">
              <w:rPr>
                <w:rStyle w:val="Hyperlink"/>
                <w:lang w:val="id-ID"/>
              </w:rPr>
              <w:t>2.1.3</w:t>
            </w:r>
            <w:r w:rsidR="00274CFF">
              <w:rPr>
                <w:lang w:val="id-ID"/>
              </w:rPr>
              <w:tab/>
            </w:r>
            <w:r w:rsidR="00274CFF">
              <w:rPr>
                <w:rStyle w:val="Hyperlink"/>
                <w:lang w:val="id-ID"/>
              </w:rPr>
              <w:t>Karakteristik Anak Usia Sekolah</w:t>
            </w:r>
            <w:r w:rsidR="00274CFF">
              <w:rPr>
                <w:lang w:val="id-ID"/>
              </w:rPr>
              <w:tab/>
            </w:r>
            <w:r w:rsidR="00274CFF">
              <w:rPr>
                <w:lang w:val="id-ID"/>
              </w:rPr>
              <w:fldChar w:fldCharType="begin"/>
            </w:r>
            <w:r w:rsidR="00274CFF">
              <w:rPr>
                <w:lang w:val="id-ID"/>
              </w:rPr>
              <w:instrText xml:space="preserve"> PAGEREF _Toc100185523 \h </w:instrText>
            </w:r>
            <w:r w:rsidR="00274CFF">
              <w:rPr>
                <w:lang w:val="id-ID"/>
              </w:rPr>
            </w:r>
            <w:r w:rsidR="00274CFF">
              <w:rPr>
                <w:lang w:val="id-ID"/>
              </w:rPr>
              <w:fldChar w:fldCharType="separate"/>
            </w:r>
            <w:r w:rsidR="009128F7">
              <w:rPr>
                <w:noProof/>
                <w:lang w:val="id-ID"/>
              </w:rPr>
              <w:t>10</w:t>
            </w:r>
            <w:r w:rsidR="00274CFF">
              <w:rPr>
                <w:lang w:val="id-ID"/>
              </w:rPr>
              <w:fldChar w:fldCharType="end"/>
            </w:r>
          </w:hyperlink>
        </w:p>
        <w:p w:rsidR="001A67EE" w:rsidRDefault="007B523D">
          <w:pPr>
            <w:pStyle w:val="TOC3"/>
            <w:rPr>
              <w:lang w:val="id-ID"/>
            </w:rPr>
          </w:pPr>
          <w:hyperlink w:anchor="_Toc100185524" w:history="1">
            <w:r w:rsidR="00274CFF">
              <w:rPr>
                <w:rStyle w:val="Hyperlink"/>
                <w:lang w:val="id-ID"/>
              </w:rPr>
              <w:t>2.1.4</w:t>
            </w:r>
            <w:r w:rsidR="00274CFF">
              <w:rPr>
                <w:lang w:val="id-ID"/>
              </w:rPr>
              <w:tab/>
            </w:r>
            <w:r w:rsidR="00274CFF">
              <w:rPr>
                <w:rStyle w:val="Hyperlink"/>
                <w:lang w:val="id-ID"/>
              </w:rPr>
              <w:t>Fase Perkembangan Anak Usia Sekolah</w:t>
            </w:r>
            <w:r w:rsidR="00274CFF">
              <w:rPr>
                <w:lang w:val="id-ID"/>
              </w:rPr>
              <w:tab/>
            </w:r>
            <w:r w:rsidR="00274CFF">
              <w:rPr>
                <w:lang w:val="id-ID"/>
              </w:rPr>
              <w:fldChar w:fldCharType="begin"/>
            </w:r>
            <w:r w:rsidR="00274CFF">
              <w:rPr>
                <w:lang w:val="id-ID"/>
              </w:rPr>
              <w:instrText xml:space="preserve"> PAGEREF _Toc100185524 \h </w:instrText>
            </w:r>
            <w:r w:rsidR="00274CFF">
              <w:rPr>
                <w:lang w:val="id-ID"/>
              </w:rPr>
            </w:r>
            <w:r w:rsidR="00274CFF">
              <w:rPr>
                <w:lang w:val="id-ID"/>
              </w:rPr>
              <w:fldChar w:fldCharType="separate"/>
            </w:r>
            <w:r w:rsidR="009128F7">
              <w:rPr>
                <w:noProof/>
                <w:lang w:val="id-ID"/>
              </w:rPr>
              <w:t>13</w:t>
            </w:r>
            <w:r w:rsidR="00274CFF">
              <w:rPr>
                <w:lang w:val="id-ID"/>
              </w:rPr>
              <w:fldChar w:fldCharType="end"/>
            </w:r>
          </w:hyperlink>
        </w:p>
        <w:p w:rsidR="001A67EE" w:rsidRDefault="007B523D">
          <w:pPr>
            <w:pStyle w:val="TOC3"/>
            <w:rPr>
              <w:lang w:val="id-ID"/>
            </w:rPr>
          </w:pPr>
          <w:hyperlink w:anchor="_Toc100185525" w:history="1">
            <w:r w:rsidR="00274CFF">
              <w:rPr>
                <w:rStyle w:val="Hyperlink"/>
                <w:lang w:val="id-ID"/>
              </w:rPr>
              <w:t>2.1.5</w:t>
            </w:r>
            <w:r w:rsidR="00274CFF">
              <w:rPr>
                <w:lang w:val="id-ID"/>
              </w:rPr>
              <w:tab/>
            </w:r>
            <w:r w:rsidR="00274CFF">
              <w:rPr>
                <w:rStyle w:val="Hyperlink"/>
                <w:lang w:val="id-ID"/>
              </w:rPr>
              <w:t>Tugas Perkembangan Anak Usia Sekolah</w:t>
            </w:r>
            <w:r w:rsidR="00274CFF">
              <w:rPr>
                <w:lang w:val="id-ID"/>
              </w:rPr>
              <w:tab/>
            </w:r>
            <w:r w:rsidR="00274CFF">
              <w:rPr>
                <w:lang w:val="id-ID"/>
              </w:rPr>
              <w:fldChar w:fldCharType="begin"/>
            </w:r>
            <w:r w:rsidR="00274CFF">
              <w:rPr>
                <w:lang w:val="id-ID"/>
              </w:rPr>
              <w:instrText xml:space="preserve"> PAGEREF _Toc100185525 \h </w:instrText>
            </w:r>
            <w:r w:rsidR="00274CFF">
              <w:rPr>
                <w:lang w:val="id-ID"/>
              </w:rPr>
            </w:r>
            <w:r w:rsidR="00274CFF">
              <w:rPr>
                <w:lang w:val="id-ID"/>
              </w:rPr>
              <w:fldChar w:fldCharType="separate"/>
            </w:r>
            <w:r w:rsidR="009128F7">
              <w:rPr>
                <w:noProof/>
                <w:lang w:val="id-ID"/>
              </w:rPr>
              <w:t>16</w:t>
            </w:r>
            <w:r w:rsidR="00274CFF">
              <w:rPr>
                <w:lang w:val="id-ID"/>
              </w:rPr>
              <w:fldChar w:fldCharType="end"/>
            </w:r>
          </w:hyperlink>
        </w:p>
        <w:p w:rsidR="001A67EE" w:rsidRDefault="007B523D">
          <w:pPr>
            <w:pStyle w:val="TOC2"/>
            <w:rPr>
              <w:rFonts w:ascii="Times New Roman" w:hAnsi="Times New Roman"/>
              <w:sz w:val="24"/>
              <w:szCs w:val="24"/>
              <w:lang w:val="id-ID"/>
            </w:rPr>
          </w:pPr>
          <w:hyperlink w:anchor="_Toc100185526" w:history="1">
            <w:r w:rsidR="00274CFF">
              <w:rPr>
                <w:rStyle w:val="Hyperlink"/>
                <w:rFonts w:ascii="Times New Roman" w:hAnsi="Times New Roman"/>
                <w:sz w:val="24"/>
                <w:szCs w:val="24"/>
                <w:lang w:val="id-ID"/>
              </w:rPr>
              <w:t>2.2</w:t>
            </w:r>
            <w:r w:rsidR="00274CFF">
              <w:rPr>
                <w:rFonts w:ascii="Times New Roman" w:hAnsi="Times New Roman"/>
                <w:sz w:val="24"/>
                <w:szCs w:val="24"/>
                <w:lang w:val="id-ID"/>
              </w:rPr>
              <w:tab/>
            </w:r>
            <w:r w:rsidR="00274CFF">
              <w:rPr>
                <w:rStyle w:val="Hyperlink"/>
                <w:rFonts w:ascii="Times New Roman" w:hAnsi="Times New Roman"/>
                <w:sz w:val="24"/>
                <w:szCs w:val="24"/>
                <w:lang w:val="id-ID"/>
              </w:rPr>
              <w:t xml:space="preserve">Konsep </w:t>
            </w:r>
            <w:r w:rsidR="00274CFF">
              <w:rPr>
                <w:rStyle w:val="Hyperlink"/>
                <w:rFonts w:ascii="Times New Roman" w:hAnsi="Times New Roman"/>
                <w:i/>
                <w:sz w:val="24"/>
                <w:szCs w:val="24"/>
                <w:lang w:val="id-ID"/>
              </w:rPr>
              <w:t>Sex Education</w:t>
            </w:r>
            <w:r w:rsidR="00274CFF">
              <w:rPr>
                <w:rFonts w:ascii="Times New Roman" w:hAnsi="Times New Roman"/>
                <w:sz w:val="24"/>
                <w:szCs w:val="24"/>
                <w:lang w:val="id-ID"/>
              </w:rPr>
              <w:tab/>
            </w:r>
            <w:r w:rsidR="00274CFF">
              <w:rPr>
                <w:rFonts w:ascii="Times New Roman" w:hAnsi="Times New Roman"/>
                <w:sz w:val="24"/>
                <w:szCs w:val="24"/>
                <w:lang w:val="id-ID"/>
              </w:rPr>
              <w:fldChar w:fldCharType="begin"/>
            </w:r>
            <w:r w:rsidR="00274CFF">
              <w:rPr>
                <w:rFonts w:ascii="Times New Roman" w:hAnsi="Times New Roman"/>
                <w:sz w:val="24"/>
                <w:szCs w:val="24"/>
                <w:lang w:val="id-ID"/>
              </w:rPr>
              <w:instrText xml:space="preserve"> PAGEREF _Toc100185526 \h </w:instrText>
            </w:r>
            <w:r w:rsidR="00274CFF">
              <w:rPr>
                <w:rFonts w:ascii="Times New Roman" w:hAnsi="Times New Roman"/>
                <w:sz w:val="24"/>
                <w:szCs w:val="24"/>
                <w:lang w:val="id-ID"/>
              </w:rPr>
            </w:r>
            <w:r w:rsidR="00274CFF">
              <w:rPr>
                <w:rFonts w:ascii="Times New Roman" w:hAnsi="Times New Roman"/>
                <w:sz w:val="24"/>
                <w:szCs w:val="24"/>
                <w:lang w:val="id-ID"/>
              </w:rPr>
              <w:fldChar w:fldCharType="separate"/>
            </w:r>
            <w:r w:rsidR="009128F7">
              <w:rPr>
                <w:rFonts w:ascii="Times New Roman" w:hAnsi="Times New Roman"/>
                <w:noProof/>
                <w:sz w:val="24"/>
                <w:szCs w:val="24"/>
                <w:lang w:val="id-ID"/>
              </w:rPr>
              <w:t>18</w:t>
            </w:r>
            <w:r w:rsidR="00274CFF">
              <w:rPr>
                <w:rFonts w:ascii="Times New Roman" w:hAnsi="Times New Roman"/>
                <w:sz w:val="24"/>
                <w:szCs w:val="24"/>
                <w:lang w:val="id-ID"/>
              </w:rPr>
              <w:fldChar w:fldCharType="end"/>
            </w:r>
          </w:hyperlink>
        </w:p>
        <w:p w:rsidR="001A67EE" w:rsidRDefault="007B523D">
          <w:pPr>
            <w:pStyle w:val="TOC3"/>
            <w:rPr>
              <w:lang w:val="id-ID"/>
            </w:rPr>
          </w:pPr>
          <w:hyperlink w:anchor="_Toc100185527" w:history="1">
            <w:r w:rsidR="00274CFF">
              <w:rPr>
                <w:rStyle w:val="Hyperlink"/>
                <w:lang w:val="id-ID"/>
              </w:rPr>
              <w:t>2.2.1</w:t>
            </w:r>
            <w:r w:rsidR="00274CFF">
              <w:rPr>
                <w:lang w:val="id-ID"/>
              </w:rPr>
              <w:tab/>
            </w:r>
            <w:r w:rsidR="00274CFF">
              <w:rPr>
                <w:rStyle w:val="Hyperlink"/>
                <w:lang w:val="id-ID"/>
              </w:rPr>
              <w:t xml:space="preserve">Definisi </w:t>
            </w:r>
            <w:r w:rsidR="00274CFF">
              <w:rPr>
                <w:rStyle w:val="Hyperlink"/>
                <w:i/>
                <w:lang w:val="id-ID"/>
              </w:rPr>
              <w:t>Sex Education</w:t>
            </w:r>
            <w:r w:rsidR="00274CFF">
              <w:rPr>
                <w:lang w:val="id-ID"/>
              </w:rPr>
              <w:tab/>
            </w:r>
            <w:r w:rsidR="00274CFF">
              <w:rPr>
                <w:lang w:val="id-ID"/>
              </w:rPr>
              <w:fldChar w:fldCharType="begin"/>
            </w:r>
            <w:r w:rsidR="00274CFF">
              <w:rPr>
                <w:lang w:val="id-ID"/>
              </w:rPr>
              <w:instrText xml:space="preserve"> PAGEREF _Toc100185527 \h </w:instrText>
            </w:r>
            <w:r w:rsidR="00274CFF">
              <w:rPr>
                <w:lang w:val="id-ID"/>
              </w:rPr>
            </w:r>
            <w:r w:rsidR="00274CFF">
              <w:rPr>
                <w:lang w:val="id-ID"/>
              </w:rPr>
              <w:fldChar w:fldCharType="separate"/>
            </w:r>
            <w:r w:rsidR="009128F7">
              <w:rPr>
                <w:noProof/>
                <w:lang w:val="id-ID"/>
              </w:rPr>
              <w:t>18</w:t>
            </w:r>
            <w:r w:rsidR="00274CFF">
              <w:rPr>
                <w:lang w:val="id-ID"/>
              </w:rPr>
              <w:fldChar w:fldCharType="end"/>
            </w:r>
          </w:hyperlink>
        </w:p>
        <w:p w:rsidR="001A67EE" w:rsidRDefault="007B523D">
          <w:pPr>
            <w:pStyle w:val="TOC3"/>
            <w:rPr>
              <w:lang w:val="id-ID"/>
            </w:rPr>
          </w:pPr>
          <w:hyperlink w:anchor="_Toc100185528" w:history="1">
            <w:r w:rsidR="00274CFF">
              <w:rPr>
                <w:rStyle w:val="Hyperlink"/>
                <w:lang w:val="id-ID"/>
              </w:rPr>
              <w:t>2.2.2</w:t>
            </w:r>
            <w:r w:rsidR="00274CFF">
              <w:rPr>
                <w:lang w:val="id-ID"/>
              </w:rPr>
              <w:tab/>
            </w:r>
            <w:r w:rsidR="00274CFF">
              <w:rPr>
                <w:rStyle w:val="Hyperlink"/>
                <w:lang w:val="id-ID"/>
              </w:rPr>
              <w:t>Definisi Seks dan Seksualitas</w:t>
            </w:r>
            <w:r w:rsidR="00274CFF">
              <w:rPr>
                <w:lang w:val="id-ID"/>
              </w:rPr>
              <w:tab/>
              <w:t>19</w:t>
            </w:r>
          </w:hyperlink>
        </w:p>
        <w:p w:rsidR="001A67EE" w:rsidRDefault="007B523D">
          <w:pPr>
            <w:pStyle w:val="TOC3"/>
            <w:rPr>
              <w:lang w:val="id-ID"/>
            </w:rPr>
          </w:pPr>
          <w:hyperlink w:anchor="_Toc100185529" w:history="1">
            <w:r w:rsidR="00274CFF">
              <w:rPr>
                <w:rStyle w:val="Hyperlink"/>
                <w:lang w:val="id-ID"/>
              </w:rPr>
              <w:t>2.2.3</w:t>
            </w:r>
            <w:r w:rsidR="00274CFF">
              <w:rPr>
                <w:lang w:val="id-ID"/>
              </w:rPr>
              <w:tab/>
            </w:r>
            <w:r w:rsidR="00274CFF">
              <w:rPr>
                <w:rStyle w:val="Hyperlink"/>
                <w:lang w:val="id-ID"/>
              </w:rPr>
              <w:t xml:space="preserve">Tujuan </w:t>
            </w:r>
            <w:r w:rsidR="00274CFF">
              <w:rPr>
                <w:rStyle w:val="Hyperlink"/>
                <w:i/>
                <w:lang w:val="id-ID"/>
              </w:rPr>
              <w:t>Sex Education</w:t>
            </w:r>
            <w:r w:rsidR="00274CFF">
              <w:rPr>
                <w:lang w:val="id-ID"/>
              </w:rPr>
              <w:tab/>
              <w:t>20</w:t>
            </w:r>
          </w:hyperlink>
        </w:p>
        <w:p w:rsidR="001A67EE" w:rsidRDefault="007B523D">
          <w:pPr>
            <w:pStyle w:val="TOC3"/>
            <w:rPr>
              <w:lang w:val="id-ID"/>
            </w:rPr>
          </w:pPr>
          <w:hyperlink w:anchor="_Toc100185530" w:history="1">
            <w:r w:rsidR="00274CFF">
              <w:rPr>
                <w:rStyle w:val="Hyperlink"/>
                <w:lang w:val="id-ID"/>
              </w:rPr>
              <w:t>2.2.4</w:t>
            </w:r>
            <w:r w:rsidR="00274CFF">
              <w:rPr>
                <w:lang w:val="id-ID"/>
              </w:rPr>
              <w:tab/>
            </w:r>
            <w:r w:rsidR="00274CFF">
              <w:rPr>
                <w:rStyle w:val="Hyperlink"/>
                <w:lang w:val="id-ID"/>
              </w:rPr>
              <w:t xml:space="preserve">Tahapan Pemberian </w:t>
            </w:r>
            <w:r w:rsidR="00274CFF">
              <w:rPr>
                <w:rStyle w:val="Hyperlink"/>
                <w:i/>
                <w:lang w:val="id-ID"/>
              </w:rPr>
              <w:t>Sex Education</w:t>
            </w:r>
            <w:r w:rsidR="00274CFF">
              <w:rPr>
                <w:lang w:val="id-ID"/>
              </w:rPr>
              <w:tab/>
              <w:t>22</w:t>
            </w:r>
          </w:hyperlink>
        </w:p>
        <w:p w:rsidR="001A67EE" w:rsidRDefault="007B523D">
          <w:pPr>
            <w:pStyle w:val="TOC3"/>
            <w:rPr>
              <w:lang w:val="id-ID"/>
            </w:rPr>
          </w:pPr>
          <w:hyperlink w:anchor="_Toc100185531" w:history="1">
            <w:r w:rsidR="00274CFF">
              <w:rPr>
                <w:rStyle w:val="Hyperlink"/>
                <w:lang w:val="id-ID"/>
              </w:rPr>
              <w:t>2.2.5</w:t>
            </w:r>
            <w:r w:rsidR="00274CFF">
              <w:rPr>
                <w:lang w:val="id-ID"/>
              </w:rPr>
              <w:tab/>
            </w:r>
            <w:r w:rsidR="00274CFF">
              <w:rPr>
                <w:rStyle w:val="Hyperlink"/>
                <w:lang w:val="id-ID"/>
              </w:rPr>
              <w:t xml:space="preserve">Materi </w:t>
            </w:r>
            <w:r w:rsidR="00274CFF">
              <w:rPr>
                <w:rStyle w:val="Hyperlink"/>
                <w:i/>
                <w:lang w:val="id-ID"/>
              </w:rPr>
              <w:t>Sex Education</w:t>
            </w:r>
            <w:r w:rsidR="00274CFF">
              <w:rPr>
                <w:rStyle w:val="Hyperlink"/>
                <w:lang w:val="id-ID"/>
              </w:rPr>
              <w:t xml:space="preserve"> Anak</w:t>
            </w:r>
            <w:r w:rsidR="00274CFF">
              <w:rPr>
                <w:lang w:val="id-ID"/>
              </w:rPr>
              <w:tab/>
            </w:r>
            <w:r w:rsidR="00274CFF">
              <w:rPr>
                <w:lang w:val="id-ID"/>
              </w:rPr>
              <w:fldChar w:fldCharType="begin"/>
            </w:r>
            <w:r w:rsidR="00274CFF">
              <w:rPr>
                <w:lang w:val="id-ID"/>
              </w:rPr>
              <w:instrText xml:space="preserve"> PAGEREF _Toc100185531 \h </w:instrText>
            </w:r>
            <w:r w:rsidR="00274CFF">
              <w:rPr>
                <w:lang w:val="id-ID"/>
              </w:rPr>
            </w:r>
            <w:r w:rsidR="00274CFF">
              <w:rPr>
                <w:lang w:val="id-ID"/>
              </w:rPr>
              <w:fldChar w:fldCharType="separate"/>
            </w:r>
            <w:r w:rsidR="009128F7">
              <w:rPr>
                <w:noProof/>
                <w:lang w:val="id-ID"/>
              </w:rPr>
              <w:t>23</w:t>
            </w:r>
            <w:r w:rsidR="00274CFF">
              <w:rPr>
                <w:lang w:val="id-ID"/>
              </w:rPr>
              <w:fldChar w:fldCharType="end"/>
            </w:r>
          </w:hyperlink>
        </w:p>
        <w:p w:rsidR="001A67EE" w:rsidRDefault="00274CFF">
          <w:pPr>
            <w:pStyle w:val="TOC3"/>
            <w:rPr>
              <w:rStyle w:val="Hyperlink"/>
              <w:color w:val="000000" w:themeColor="text1"/>
              <w:u w:val="none"/>
              <w:lang w:val="id-ID"/>
            </w:rPr>
          </w:pPr>
          <w:r>
            <w:rPr>
              <w:rStyle w:val="Hyperlink"/>
              <w:color w:val="000000" w:themeColor="text1"/>
              <w:u w:val="none"/>
              <w:lang w:val="id-ID"/>
            </w:rPr>
            <w:t>2.2.6</w:t>
          </w:r>
          <w:r>
            <w:rPr>
              <w:rStyle w:val="Hyperlink"/>
              <w:color w:val="000000" w:themeColor="text1"/>
              <w:u w:val="none"/>
              <w:lang w:val="id-ID"/>
            </w:rPr>
            <w:tab/>
            <w:t xml:space="preserve">Pelaksanaan Pemberian </w:t>
          </w:r>
          <w:r>
            <w:rPr>
              <w:rStyle w:val="Hyperlink"/>
              <w:i/>
              <w:color w:val="000000" w:themeColor="text1"/>
              <w:u w:val="none"/>
              <w:lang w:val="id-ID"/>
            </w:rPr>
            <w:t>Sex Education</w:t>
          </w:r>
          <w:r>
            <w:rPr>
              <w:rStyle w:val="Hyperlink"/>
              <w:color w:val="000000" w:themeColor="text1"/>
              <w:u w:val="none"/>
              <w:lang w:val="id-ID"/>
            </w:rPr>
            <w:tab/>
            <w:t>35</w:t>
          </w:r>
        </w:p>
        <w:p w:rsidR="001A67EE" w:rsidRDefault="007B523D">
          <w:pPr>
            <w:pStyle w:val="TOC3"/>
            <w:rPr>
              <w:lang w:val="id-ID"/>
            </w:rPr>
          </w:pPr>
          <w:hyperlink w:anchor="_Toc100185532" w:history="1">
            <w:r w:rsidR="00274CFF">
              <w:rPr>
                <w:rStyle w:val="Hyperlink"/>
                <w:lang w:val="id-ID"/>
              </w:rPr>
              <w:t>2.2.7</w:t>
            </w:r>
            <w:r w:rsidR="00274CFF">
              <w:rPr>
                <w:lang w:val="id-ID"/>
              </w:rPr>
              <w:tab/>
            </w:r>
            <w:r w:rsidR="00274CFF">
              <w:rPr>
                <w:rStyle w:val="Hyperlink"/>
                <w:lang w:val="id-ID"/>
              </w:rPr>
              <w:t>Sikap Saat Berbicara Tentang Seks Dengan Anak</w:t>
            </w:r>
            <w:r w:rsidR="00274CFF">
              <w:rPr>
                <w:lang w:val="id-ID"/>
              </w:rPr>
              <w:tab/>
            </w:r>
            <w:r w:rsidR="00274CFF">
              <w:rPr>
                <w:lang w:val="id-ID"/>
              </w:rPr>
              <w:fldChar w:fldCharType="begin"/>
            </w:r>
            <w:r w:rsidR="00274CFF">
              <w:rPr>
                <w:lang w:val="id-ID"/>
              </w:rPr>
              <w:instrText xml:space="preserve"> PAGEREF _Toc100185532 \h </w:instrText>
            </w:r>
            <w:r w:rsidR="00274CFF">
              <w:rPr>
                <w:lang w:val="id-ID"/>
              </w:rPr>
            </w:r>
            <w:r w:rsidR="00274CFF">
              <w:rPr>
                <w:lang w:val="id-ID"/>
              </w:rPr>
              <w:fldChar w:fldCharType="separate"/>
            </w:r>
            <w:r w:rsidR="009128F7">
              <w:rPr>
                <w:noProof/>
                <w:lang w:val="id-ID"/>
              </w:rPr>
              <w:t>35</w:t>
            </w:r>
            <w:r w:rsidR="00274CFF">
              <w:rPr>
                <w:lang w:val="id-ID"/>
              </w:rPr>
              <w:fldChar w:fldCharType="end"/>
            </w:r>
          </w:hyperlink>
        </w:p>
        <w:p w:rsidR="001A67EE" w:rsidRDefault="007B523D">
          <w:pPr>
            <w:pStyle w:val="TOC2"/>
            <w:rPr>
              <w:rFonts w:ascii="Times New Roman" w:hAnsi="Times New Roman"/>
              <w:sz w:val="24"/>
              <w:szCs w:val="24"/>
              <w:lang w:val="id-ID"/>
            </w:rPr>
          </w:pPr>
          <w:hyperlink w:anchor="_Toc100185533" w:history="1">
            <w:r w:rsidR="00274CFF">
              <w:rPr>
                <w:rStyle w:val="Hyperlink"/>
                <w:rFonts w:ascii="Times New Roman" w:hAnsi="Times New Roman"/>
                <w:sz w:val="24"/>
                <w:szCs w:val="24"/>
                <w:lang w:val="id-ID"/>
              </w:rPr>
              <w:t>2.3</w:t>
            </w:r>
            <w:r w:rsidR="00274CFF">
              <w:rPr>
                <w:rFonts w:ascii="Times New Roman" w:hAnsi="Times New Roman"/>
                <w:sz w:val="24"/>
                <w:szCs w:val="24"/>
                <w:lang w:val="id-ID"/>
              </w:rPr>
              <w:tab/>
            </w:r>
            <w:r w:rsidR="00274CFF">
              <w:rPr>
                <w:rStyle w:val="Hyperlink"/>
                <w:rFonts w:ascii="Times New Roman" w:hAnsi="Times New Roman"/>
                <w:sz w:val="24"/>
                <w:szCs w:val="24"/>
                <w:lang w:val="id-ID"/>
              </w:rPr>
              <w:t>Konsep Pendidikan Kesehatan</w:t>
            </w:r>
            <w:r w:rsidR="00274CFF">
              <w:rPr>
                <w:rFonts w:ascii="Times New Roman" w:hAnsi="Times New Roman"/>
                <w:sz w:val="24"/>
                <w:szCs w:val="24"/>
                <w:lang w:val="id-ID"/>
              </w:rPr>
              <w:tab/>
            </w:r>
            <w:r w:rsidR="00274CFF">
              <w:rPr>
                <w:rFonts w:ascii="Times New Roman" w:hAnsi="Times New Roman"/>
                <w:sz w:val="24"/>
                <w:szCs w:val="24"/>
                <w:lang w:val="id-ID"/>
              </w:rPr>
              <w:fldChar w:fldCharType="begin"/>
            </w:r>
            <w:r w:rsidR="00274CFF">
              <w:rPr>
                <w:rFonts w:ascii="Times New Roman" w:hAnsi="Times New Roman"/>
                <w:sz w:val="24"/>
                <w:szCs w:val="24"/>
                <w:lang w:val="id-ID"/>
              </w:rPr>
              <w:instrText xml:space="preserve"> PAGEREF _Toc100185533 \h </w:instrText>
            </w:r>
            <w:r w:rsidR="00274CFF">
              <w:rPr>
                <w:rFonts w:ascii="Times New Roman" w:hAnsi="Times New Roman"/>
                <w:sz w:val="24"/>
                <w:szCs w:val="24"/>
                <w:lang w:val="id-ID"/>
              </w:rPr>
            </w:r>
            <w:r w:rsidR="00274CFF">
              <w:rPr>
                <w:rFonts w:ascii="Times New Roman" w:hAnsi="Times New Roman"/>
                <w:sz w:val="24"/>
                <w:szCs w:val="24"/>
                <w:lang w:val="id-ID"/>
              </w:rPr>
              <w:fldChar w:fldCharType="separate"/>
            </w:r>
            <w:r w:rsidR="009128F7">
              <w:rPr>
                <w:rFonts w:ascii="Times New Roman" w:hAnsi="Times New Roman"/>
                <w:noProof/>
                <w:sz w:val="24"/>
                <w:szCs w:val="24"/>
                <w:lang w:val="id-ID"/>
              </w:rPr>
              <w:t>36</w:t>
            </w:r>
            <w:r w:rsidR="00274CFF">
              <w:rPr>
                <w:rFonts w:ascii="Times New Roman" w:hAnsi="Times New Roman"/>
                <w:sz w:val="24"/>
                <w:szCs w:val="24"/>
                <w:lang w:val="id-ID"/>
              </w:rPr>
              <w:fldChar w:fldCharType="end"/>
            </w:r>
          </w:hyperlink>
        </w:p>
        <w:p w:rsidR="001A67EE" w:rsidRDefault="007B523D">
          <w:pPr>
            <w:pStyle w:val="TOC3"/>
            <w:rPr>
              <w:lang w:val="id-ID"/>
            </w:rPr>
          </w:pPr>
          <w:hyperlink w:anchor="_Toc100185534" w:history="1">
            <w:r w:rsidR="00274CFF">
              <w:rPr>
                <w:rStyle w:val="Hyperlink"/>
                <w:lang w:val="id-ID"/>
              </w:rPr>
              <w:t>2.3.1</w:t>
            </w:r>
            <w:r w:rsidR="00274CFF">
              <w:rPr>
                <w:lang w:val="id-ID"/>
              </w:rPr>
              <w:tab/>
            </w:r>
            <w:r w:rsidR="00274CFF">
              <w:rPr>
                <w:rStyle w:val="Hyperlink"/>
                <w:lang w:val="id-ID"/>
              </w:rPr>
              <w:t>Definisi Pendidikan Kesehatan</w:t>
            </w:r>
            <w:r w:rsidR="00274CFF">
              <w:rPr>
                <w:lang w:val="id-ID"/>
              </w:rPr>
              <w:tab/>
            </w:r>
            <w:r w:rsidR="00274CFF">
              <w:rPr>
                <w:lang w:val="id-ID"/>
              </w:rPr>
              <w:fldChar w:fldCharType="begin"/>
            </w:r>
            <w:r w:rsidR="00274CFF">
              <w:rPr>
                <w:lang w:val="id-ID"/>
              </w:rPr>
              <w:instrText xml:space="preserve"> PAGEREF _Toc100185534 \h </w:instrText>
            </w:r>
            <w:r w:rsidR="00274CFF">
              <w:rPr>
                <w:lang w:val="id-ID"/>
              </w:rPr>
            </w:r>
            <w:r w:rsidR="00274CFF">
              <w:rPr>
                <w:lang w:val="id-ID"/>
              </w:rPr>
              <w:fldChar w:fldCharType="separate"/>
            </w:r>
            <w:r w:rsidR="009128F7">
              <w:rPr>
                <w:noProof/>
                <w:lang w:val="id-ID"/>
              </w:rPr>
              <w:t>36</w:t>
            </w:r>
            <w:r w:rsidR="00274CFF">
              <w:rPr>
                <w:lang w:val="id-ID"/>
              </w:rPr>
              <w:fldChar w:fldCharType="end"/>
            </w:r>
          </w:hyperlink>
        </w:p>
        <w:p w:rsidR="001A67EE" w:rsidRDefault="007B523D">
          <w:pPr>
            <w:pStyle w:val="TOC3"/>
            <w:rPr>
              <w:lang w:val="id-ID"/>
            </w:rPr>
          </w:pPr>
          <w:hyperlink w:anchor="_Toc100185535" w:history="1">
            <w:r w:rsidR="00274CFF">
              <w:rPr>
                <w:rStyle w:val="Hyperlink"/>
                <w:lang w:val="id-ID"/>
              </w:rPr>
              <w:t>2.3.2</w:t>
            </w:r>
            <w:r w:rsidR="00274CFF">
              <w:rPr>
                <w:lang w:val="id-ID"/>
              </w:rPr>
              <w:tab/>
            </w:r>
            <w:r w:rsidR="00274CFF">
              <w:rPr>
                <w:rStyle w:val="Hyperlink"/>
                <w:lang w:val="id-ID"/>
              </w:rPr>
              <w:t>Tujuan Pendidikan Kesehatan</w:t>
            </w:r>
            <w:r w:rsidR="00274CFF">
              <w:rPr>
                <w:lang w:val="id-ID"/>
              </w:rPr>
              <w:tab/>
            </w:r>
            <w:r w:rsidR="00274CFF">
              <w:rPr>
                <w:lang w:val="id-ID"/>
              </w:rPr>
              <w:fldChar w:fldCharType="begin"/>
            </w:r>
            <w:r w:rsidR="00274CFF">
              <w:rPr>
                <w:lang w:val="id-ID"/>
              </w:rPr>
              <w:instrText xml:space="preserve"> PAGEREF _Toc100185535 \h </w:instrText>
            </w:r>
            <w:r w:rsidR="00274CFF">
              <w:rPr>
                <w:lang w:val="id-ID"/>
              </w:rPr>
            </w:r>
            <w:r w:rsidR="00274CFF">
              <w:rPr>
                <w:lang w:val="id-ID"/>
              </w:rPr>
              <w:fldChar w:fldCharType="separate"/>
            </w:r>
            <w:r w:rsidR="009128F7">
              <w:rPr>
                <w:noProof/>
                <w:lang w:val="id-ID"/>
              </w:rPr>
              <w:t>37</w:t>
            </w:r>
            <w:r w:rsidR="00274CFF">
              <w:rPr>
                <w:lang w:val="id-ID"/>
              </w:rPr>
              <w:fldChar w:fldCharType="end"/>
            </w:r>
          </w:hyperlink>
        </w:p>
        <w:p w:rsidR="001A67EE" w:rsidRDefault="007B523D">
          <w:pPr>
            <w:pStyle w:val="TOC3"/>
            <w:rPr>
              <w:lang w:val="id-ID"/>
            </w:rPr>
          </w:pPr>
          <w:hyperlink w:anchor="_Toc100185536" w:history="1">
            <w:r w:rsidR="00274CFF">
              <w:rPr>
                <w:rStyle w:val="Hyperlink"/>
                <w:lang w:val="id-ID"/>
              </w:rPr>
              <w:t>2.3.3</w:t>
            </w:r>
            <w:r w:rsidR="00274CFF">
              <w:rPr>
                <w:lang w:val="id-ID"/>
              </w:rPr>
              <w:tab/>
            </w:r>
            <w:r w:rsidR="00274CFF">
              <w:rPr>
                <w:rStyle w:val="Hyperlink"/>
                <w:lang w:val="id-ID"/>
              </w:rPr>
              <w:t>Metode Pendidikan Kesehatan</w:t>
            </w:r>
            <w:r w:rsidR="00274CFF">
              <w:rPr>
                <w:lang w:val="id-ID"/>
              </w:rPr>
              <w:tab/>
            </w:r>
            <w:r w:rsidR="00274CFF">
              <w:rPr>
                <w:lang w:val="id-ID"/>
              </w:rPr>
              <w:fldChar w:fldCharType="begin"/>
            </w:r>
            <w:r w:rsidR="00274CFF">
              <w:rPr>
                <w:lang w:val="id-ID"/>
              </w:rPr>
              <w:instrText xml:space="preserve"> PAGEREF _Toc100185536 \h </w:instrText>
            </w:r>
            <w:r w:rsidR="00274CFF">
              <w:rPr>
                <w:lang w:val="id-ID"/>
              </w:rPr>
            </w:r>
            <w:r w:rsidR="00274CFF">
              <w:rPr>
                <w:lang w:val="id-ID"/>
              </w:rPr>
              <w:fldChar w:fldCharType="separate"/>
            </w:r>
            <w:r w:rsidR="009128F7">
              <w:rPr>
                <w:noProof/>
                <w:lang w:val="id-ID"/>
              </w:rPr>
              <w:t>38</w:t>
            </w:r>
            <w:r w:rsidR="00274CFF">
              <w:rPr>
                <w:lang w:val="id-ID"/>
              </w:rPr>
              <w:fldChar w:fldCharType="end"/>
            </w:r>
          </w:hyperlink>
        </w:p>
        <w:p w:rsidR="001A67EE" w:rsidRDefault="007B523D">
          <w:pPr>
            <w:pStyle w:val="TOC3"/>
            <w:rPr>
              <w:lang w:val="id-ID"/>
            </w:rPr>
          </w:pPr>
          <w:hyperlink w:anchor="_Toc100185537" w:history="1">
            <w:r w:rsidR="00274CFF">
              <w:rPr>
                <w:rStyle w:val="Hyperlink"/>
                <w:lang w:val="id-ID"/>
              </w:rPr>
              <w:t>2.3.4</w:t>
            </w:r>
            <w:r w:rsidR="00274CFF">
              <w:rPr>
                <w:lang w:val="id-ID"/>
              </w:rPr>
              <w:tab/>
            </w:r>
            <w:r w:rsidR="00274CFF">
              <w:rPr>
                <w:rStyle w:val="Hyperlink"/>
                <w:lang w:val="id-ID"/>
              </w:rPr>
              <w:t>Media Pendidikan Kesehatan</w:t>
            </w:r>
            <w:r w:rsidR="00274CFF">
              <w:rPr>
                <w:lang w:val="id-ID"/>
              </w:rPr>
              <w:tab/>
              <w:t>42</w:t>
            </w:r>
          </w:hyperlink>
        </w:p>
        <w:p w:rsidR="001A67EE" w:rsidRDefault="007B523D">
          <w:pPr>
            <w:pStyle w:val="TOC3"/>
            <w:rPr>
              <w:lang w:val="id-ID"/>
            </w:rPr>
          </w:pPr>
          <w:hyperlink w:anchor="_Toc100185538" w:history="1">
            <w:r w:rsidR="00274CFF">
              <w:rPr>
                <w:rStyle w:val="Hyperlink"/>
                <w:lang w:val="id-ID"/>
              </w:rPr>
              <w:t>2.3.5</w:t>
            </w:r>
            <w:r w:rsidR="00274CFF">
              <w:rPr>
                <w:lang w:val="id-ID"/>
              </w:rPr>
              <w:tab/>
            </w:r>
            <w:r w:rsidR="00274CFF">
              <w:rPr>
                <w:rStyle w:val="Hyperlink"/>
                <w:lang w:val="id-ID"/>
              </w:rPr>
              <w:t>Ciri Kegiatan Pendidikan</w:t>
            </w:r>
            <w:r w:rsidR="00274CFF">
              <w:rPr>
                <w:lang w:val="id-ID"/>
              </w:rPr>
              <w:tab/>
              <w:t>43</w:t>
            </w:r>
          </w:hyperlink>
        </w:p>
        <w:p w:rsidR="001A67EE" w:rsidRDefault="007B523D">
          <w:pPr>
            <w:pStyle w:val="TOC3"/>
            <w:rPr>
              <w:lang w:val="id-ID"/>
            </w:rPr>
          </w:pPr>
          <w:hyperlink w:anchor="_Toc100185539" w:history="1">
            <w:r w:rsidR="00274CFF">
              <w:rPr>
                <w:rStyle w:val="Hyperlink"/>
                <w:lang w:val="id-ID"/>
              </w:rPr>
              <w:t>2.3.6</w:t>
            </w:r>
            <w:r w:rsidR="00274CFF">
              <w:rPr>
                <w:lang w:val="id-ID"/>
              </w:rPr>
              <w:tab/>
            </w:r>
            <w:r w:rsidR="00274CFF">
              <w:rPr>
                <w:rStyle w:val="Hyperlink"/>
                <w:lang w:val="id-ID"/>
              </w:rPr>
              <w:t>Unsur-Unsur Pendidikan Kesehatan</w:t>
            </w:r>
            <w:r w:rsidR="00274CFF">
              <w:rPr>
                <w:lang w:val="id-ID"/>
              </w:rPr>
              <w:tab/>
              <w:t>43</w:t>
            </w:r>
          </w:hyperlink>
        </w:p>
        <w:p w:rsidR="001A67EE" w:rsidRDefault="007B523D">
          <w:pPr>
            <w:pStyle w:val="TOC3"/>
            <w:rPr>
              <w:lang w:val="id-ID"/>
            </w:rPr>
          </w:pPr>
          <w:hyperlink w:anchor="_Toc100185540" w:history="1">
            <w:r w:rsidR="00274CFF">
              <w:rPr>
                <w:rStyle w:val="Hyperlink"/>
                <w:lang w:val="id-ID"/>
              </w:rPr>
              <w:t>2.3.7</w:t>
            </w:r>
            <w:r w:rsidR="00274CFF">
              <w:rPr>
                <w:lang w:val="id-ID"/>
              </w:rPr>
              <w:tab/>
            </w:r>
            <w:r w:rsidR="00274CFF">
              <w:rPr>
                <w:rStyle w:val="Hyperlink"/>
                <w:lang w:val="id-ID"/>
              </w:rPr>
              <w:t>Sasaran Pendidikan Kesehatan</w:t>
            </w:r>
            <w:r w:rsidR="00274CFF">
              <w:rPr>
                <w:lang w:val="id-ID"/>
              </w:rPr>
              <w:tab/>
              <w:t>44</w:t>
            </w:r>
          </w:hyperlink>
        </w:p>
        <w:p w:rsidR="001A67EE" w:rsidRDefault="007B523D">
          <w:pPr>
            <w:pStyle w:val="TOC3"/>
            <w:rPr>
              <w:lang w:val="id-ID"/>
            </w:rPr>
          </w:pPr>
          <w:hyperlink w:anchor="_Toc100185541" w:history="1">
            <w:r w:rsidR="00274CFF">
              <w:rPr>
                <w:rStyle w:val="Hyperlink"/>
                <w:lang w:val="id-ID"/>
              </w:rPr>
              <w:t>2.3.8</w:t>
            </w:r>
            <w:r w:rsidR="00274CFF">
              <w:rPr>
                <w:lang w:val="id-ID"/>
              </w:rPr>
              <w:tab/>
            </w:r>
            <w:r w:rsidR="00274CFF">
              <w:rPr>
                <w:rStyle w:val="Hyperlink"/>
                <w:lang w:val="id-ID"/>
              </w:rPr>
              <w:t>Proses Dalam Pemberian Pendidikan Kesehatan</w:t>
            </w:r>
            <w:r w:rsidR="00274CFF">
              <w:rPr>
                <w:lang w:val="id-ID"/>
              </w:rPr>
              <w:tab/>
              <w:t>45</w:t>
            </w:r>
          </w:hyperlink>
        </w:p>
        <w:p w:rsidR="001A67EE" w:rsidRDefault="007B523D">
          <w:pPr>
            <w:pStyle w:val="TOC2"/>
            <w:rPr>
              <w:rFonts w:ascii="Times New Roman" w:hAnsi="Times New Roman"/>
              <w:sz w:val="24"/>
              <w:szCs w:val="24"/>
              <w:lang w:val="id-ID"/>
            </w:rPr>
          </w:pPr>
          <w:hyperlink w:anchor="_Toc100185542" w:history="1">
            <w:r w:rsidR="00274CFF">
              <w:rPr>
                <w:rStyle w:val="Hyperlink"/>
                <w:rFonts w:ascii="Times New Roman" w:hAnsi="Times New Roman"/>
                <w:sz w:val="24"/>
                <w:szCs w:val="24"/>
                <w:lang w:val="id-ID"/>
              </w:rPr>
              <w:t>2.4</w:t>
            </w:r>
            <w:r w:rsidR="00274CFF">
              <w:rPr>
                <w:rFonts w:ascii="Times New Roman" w:hAnsi="Times New Roman"/>
                <w:sz w:val="24"/>
                <w:szCs w:val="24"/>
                <w:lang w:val="id-ID"/>
              </w:rPr>
              <w:tab/>
            </w:r>
            <w:r w:rsidR="00274CFF">
              <w:rPr>
                <w:rStyle w:val="Hyperlink"/>
                <w:rFonts w:ascii="Times New Roman" w:hAnsi="Times New Roman"/>
                <w:sz w:val="24"/>
                <w:szCs w:val="24"/>
                <w:lang w:val="id-ID"/>
              </w:rPr>
              <w:t>Konsep Pengetahuan</w:t>
            </w:r>
            <w:r w:rsidR="00274CFF">
              <w:rPr>
                <w:rFonts w:ascii="Times New Roman" w:hAnsi="Times New Roman"/>
                <w:sz w:val="24"/>
                <w:szCs w:val="24"/>
                <w:lang w:val="id-ID"/>
              </w:rPr>
              <w:tab/>
              <w:t>47</w:t>
            </w:r>
          </w:hyperlink>
        </w:p>
        <w:p w:rsidR="001A67EE" w:rsidRDefault="007B523D">
          <w:pPr>
            <w:pStyle w:val="TOC3"/>
            <w:rPr>
              <w:lang w:val="id-ID"/>
            </w:rPr>
          </w:pPr>
          <w:hyperlink w:anchor="_Toc100185543" w:history="1">
            <w:r w:rsidR="00274CFF">
              <w:rPr>
                <w:rStyle w:val="Hyperlink"/>
                <w:lang w:val="id-ID"/>
              </w:rPr>
              <w:t>2.4.1</w:t>
            </w:r>
            <w:r w:rsidR="00274CFF">
              <w:rPr>
                <w:lang w:val="id-ID"/>
              </w:rPr>
              <w:tab/>
            </w:r>
            <w:r w:rsidR="00274CFF">
              <w:rPr>
                <w:rStyle w:val="Hyperlink"/>
                <w:lang w:val="id-ID"/>
              </w:rPr>
              <w:t>Definisi Pengetahuan</w:t>
            </w:r>
            <w:r w:rsidR="00274CFF">
              <w:rPr>
                <w:lang w:val="id-ID"/>
              </w:rPr>
              <w:tab/>
              <w:t>47</w:t>
            </w:r>
          </w:hyperlink>
        </w:p>
        <w:p w:rsidR="001A67EE" w:rsidRDefault="007B523D">
          <w:pPr>
            <w:pStyle w:val="TOC3"/>
            <w:rPr>
              <w:lang w:val="id-ID"/>
            </w:rPr>
          </w:pPr>
          <w:hyperlink w:anchor="_Toc100185544" w:history="1">
            <w:r w:rsidR="00274CFF">
              <w:rPr>
                <w:rStyle w:val="Hyperlink"/>
                <w:lang w:val="id-ID"/>
              </w:rPr>
              <w:t>2.4.2</w:t>
            </w:r>
            <w:r w:rsidR="00274CFF">
              <w:rPr>
                <w:lang w:val="id-ID"/>
              </w:rPr>
              <w:tab/>
            </w:r>
            <w:r w:rsidR="00274CFF">
              <w:rPr>
                <w:rStyle w:val="Hyperlink"/>
                <w:lang w:val="id-ID"/>
              </w:rPr>
              <w:t>Tingkatan Pengetahuan</w:t>
            </w:r>
            <w:r w:rsidR="00274CFF">
              <w:rPr>
                <w:lang w:val="id-ID"/>
              </w:rPr>
              <w:tab/>
              <w:t>48</w:t>
            </w:r>
          </w:hyperlink>
        </w:p>
        <w:p w:rsidR="001A67EE" w:rsidRDefault="007B523D">
          <w:pPr>
            <w:pStyle w:val="TOC3"/>
            <w:rPr>
              <w:lang w:val="id-ID"/>
            </w:rPr>
          </w:pPr>
          <w:hyperlink w:anchor="_Toc100185545" w:history="1">
            <w:r w:rsidR="00274CFF">
              <w:rPr>
                <w:rStyle w:val="Hyperlink"/>
                <w:lang w:val="id-ID"/>
              </w:rPr>
              <w:t>2.4.3</w:t>
            </w:r>
            <w:r w:rsidR="00274CFF">
              <w:rPr>
                <w:lang w:val="id-ID"/>
              </w:rPr>
              <w:tab/>
            </w:r>
            <w:r w:rsidR="00274CFF">
              <w:rPr>
                <w:rStyle w:val="Hyperlink"/>
                <w:lang w:val="id-ID"/>
              </w:rPr>
              <w:t>Faktor-Faktor yang Mempengaruhi Pengetahuan</w:t>
            </w:r>
            <w:r w:rsidR="00274CFF">
              <w:rPr>
                <w:lang w:val="id-ID"/>
              </w:rPr>
              <w:tab/>
              <w:t>49</w:t>
            </w:r>
          </w:hyperlink>
        </w:p>
        <w:p w:rsidR="001A67EE" w:rsidRDefault="007B523D">
          <w:pPr>
            <w:pStyle w:val="TOC3"/>
            <w:rPr>
              <w:lang w:val="id-ID"/>
            </w:rPr>
          </w:pPr>
          <w:hyperlink w:anchor="_Toc100185546" w:history="1">
            <w:r w:rsidR="00274CFF">
              <w:rPr>
                <w:rStyle w:val="Hyperlink"/>
                <w:lang w:val="id-ID"/>
              </w:rPr>
              <w:t>2.4.4</w:t>
            </w:r>
            <w:r w:rsidR="00274CFF">
              <w:rPr>
                <w:lang w:val="id-ID"/>
              </w:rPr>
              <w:tab/>
            </w:r>
            <w:r w:rsidR="00274CFF">
              <w:rPr>
                <w:rStyle w:val="Hyperlink"/>
                <w:lang w:val="id-ID"/>
              </w:rPr>
              <w:t>Pengukuran Pengetahuan</w:t>
            </w:r>
            <w:r w:rsidR="00274CFF">
              <w:rPr>
                <w:lang w:val="id-ID"/>
              </w:rPr>
              <w:tab/>
              <w:t>52</w:t>
            </w:r>
          </w:hyperlink>
        </w:p>
        <w:p w:rsidR="001A67EE" w:rsidRDefault="007B523D">
          <w:pPr>
            <w:pStyle w:val="TOC3"/>
            <w:rPr>
              <w:lang w:val="id-ID"/>
            </w:rPr>
          </w:pPr>
          <w:hyperlink w:anchor="_Toc100185548" w:history="1">
            <w:r w:rsidR="00274CFF">
              <w:rPr>
                <w:rStyle w:val="Hyperlink"/>
                <w:lang w:val="id-ID"/>
              </w:rPr>
              <w:t>2.4.5</w:t>
            </w:r>
            <w:r w:rsidR="00274CFF">
              <w:rPr>
                <w:lang w:val="id-ID"/>
              </w:rPr>
              <w:tab/>
            </w:r>
            <w:r w:rsidR="00274CFF">
              <w:rPr>
                <w:rStyle w:val="Hyperlink"/>
                <w:lang w:val="id-ID"/>
              </w:rPr>
              <w:t>Pembentukan Pengetahuan</w:t>
            </w:r>
            <w:r w:rsidR="00274CFF">
              <w:rPr>
                <w:lang w:val="id-ID"/>
              </w:rPr>
              <w:tab/>
              <w:t>53</w:t>
            </w:r>
          </w:hyperlink>
        </w:p>
        <w:p w:rsidR="001A67EE" w:rsidRDefault="007B523D">
          <w:pPr>
            <w:pStyle w:val="TOC2"/>
            <w:rPr>
              <w:rFonts w:ascii="Times New Roman" w:hAnsi="Times New Roman"/>
              <w:sz w:val="24"/>
              <w:szCs w:val="24"/>
              <w:lang w:val="id-ID"/>
            </w:rPr>
          </w:pPr>
          <w:hyperlink w:anchor="_Toc100185549" w:history="1">
            <w:r w:rsidR="00274CFF">
              <w:rPr>
                <w:rStyle w:val="Hyperlink"/>
                <w:rFonts w:ascii="Times New Roman" w:hAnsi="Times New Roman"/>
                <w:sz w:val="24"/>
                <w:szCs w:val="24"/>
                <w:lang w:val="id-ID"/>
              </w:rPr>
              <w:t>2.5</w:t>
            </w:r>
            <w:r w:rsidR="00274CFF">
              <w:rPr>
                <w:rFonts w:ascii="Times New Roman" w:hAnsi="Times New Roman"/>
                <w:sz w:val="24"/>
                <w:szCs w:val="24"/>
                <w:lang w:val="id-ID"/>
              </w:rPr>
              <w:tab/>
            </w:r>
            <w:r w:rsidR="00274CFF">
              <w:rPr>
                <w:rStyle w:val="Hyperlink"/>
                <w:rFonts w:ascii="Times New Roman" w:hAnsi="Times New Roman"/>
                <w:sz w:val="24"/>
                <w:szCs w:val="24"/>
                <w:lang w:val="id-ID"/>
              </w:rPr>
              <w:t>Konsep Pelecehan Seksual</w:t>
            </w:r>
            <w:r w:rsidR="00274CFF">
              <w:rPr>
                <w:rFonts w:ascii="Times New Roman" w:hAnsi="Times New Roman"/>
                <w:sz w:val="24"/>
                <w:szCs w:val="24"/>
                <w:lang w:val="id-ID"/>
              </w:rPr>
              <w:tab/>
              <w:t>53</w:t>
            </w:r>
          </w:hyperlink>
        </w:p>
        <w:p w:rsidR="001A67EE" w:rsidRDefault="007B523D">
          <w:pPr>
            <w:pStyle w:val="TOC3"/>
            <w:rPr>
              <w:lang w:val="id-ID"/>
            </w:rPr>
          </w:pPr>
          <w:hyperlink w:anchor="_Toc100185550" w:history="1">
            <w:r w:rsidR="00274CFF">
              <w:rPr>
                <w:rStyle w:val="Hyperlink"/>
                <w:lang w:val="id-ID"/>
              </w:rPr>
              <w:t>2.5.1</w:t>
            </w:r>
            <w:r w:rsidR="00274CFF">
              <w:rPr>
                <w:lang w:val="id-ID"/>
              </w:rPr>
              <w:tab/>
            </w:r>
            <w:r w:rsidR="00274CFF">
              <w:rPr>
                <w:rStyle w:val="Hyperlink"/>
                <w:lang w:val="id-ID"/>
              </w:rPr>
              <w:t>Definisi Pelecehan Seksual</w:t>
            </w:r>
            <w:r w:rsidR="00274CFF">
              <w:rPr>
                <w:lang w:val="id-ID"/>
              </w:rPr>
              <w:tab/>
              <w:t>53</w:t>
            </w:r>
          </w:hyperlink>
        </w:p>
        <w:p w:rsidR="001A67EE" w:rsidRDefault="007B523D">
          <w:pPr>
            <w:pStyle w:val="TOC3"/>
            <w:rPr>
              <w:lang w:val="id-ID"/>
            </w:rPr>
          </w:pPr>
          <w:hyperlink w:anchor="_Toc100185551" w:history="1">
            <w:r w:rsidR="00274CFF">
              <w:rPr>
                <w:rStyle w:val="Hyperlink"/>
                <w:lang w:val="id-ID"/>
              </w:rPr>
              <w:t>2.5.2</w:t>
            </w:r>
            <w:r w:rsidR="00274CFF">
              <w:rPr>
                <w:lang w:val="id-ID"/>
              </w:rPr>
              <w:tab/>
            </w:r>
            <w:r w:rsidR="00274CFF">
              <w:rPr>
                <w:rStyle w:val="Hyperlink"/>
                <w:lang w:val="id-ID"/>
              </w:rPr>
              <w:t>Bentuk-Bentuk Pelecehan Seksual</w:t>
            </w:r>
            <w:r w:rsidR="00274CFF">
              <w:rPr>
                <w:lang w:val="id-ID"/>
              </w:rPr>
              <w:tab/>
              <w:t>55</w:t>
            </w:r>
          </w:hyperlink>
        </w:p>
        <w:p w:rsidR="001A67EE" w:rsidRDefault="007B523D">
          <w:pPr>
            <w:pStyle w:val="TOC3"/>
            <w:rPr>
              <w:lang w:val="id-ID"/>
            </w:rPr>
          </w:pPr>
          <w:hyperlink w:anchor="_Toc100185552" w:history="1">
            <w:r w:rsidR="00274CFF">
              <w:rPr>
                <w:rStyle w:val="Hyperlink"/>
                <w:lang w:val="id-ID"/>
              </w:rPr>
              <w:t>2.5.3</w:t>
            </w:r>
            <w:r w:rsidR="00274CFF">
              <w:rPr>
                <w:lang w:val="id-ID"/>
              </w:rPr>
              <w:tab/>
            </w:r>
            <w:r w:rsidR="00274CFF">
              <w:rPr>
                <w:rStyle w:val="Hyperlink"/>
                <w:lang w:val="id-ID"/>
              </w:rPr>
              <w:t>Faktor-Faktor Penyebab Pelecehan Seksual</w:t>
            </w:r>
            <w:r w:rsidR="00274CFF">
              <w:rPr>
                <w:lang w:val="id-ID"/>
              </w:rPr>
              <w:tab/>
            </w:r>
            <w:r w:rsidR="00274CFF">
              <w:rPr>
                <w:lang w:val="id-ID"/>
              </w:rPr>
              <w:fldChar w:fldCharType="begin"/>
            </w:r>
            <w:r w:rsidR="00274CFF">
              <w:rPr>
                <w:lang w:val="id-ID"/>
              </w:rPr>
              <w:instrText xml:space="preserve"> PAGEREF _Toc100185552 \h </w:instrText>
            </w:r>
            <w:r w:rsidR="00274CFF">
              <w:rPr>
                <w:lang w:val="id-ID"/>
              </w:rPr>
            </w:r>
            <w:r w:rsidR="00274CFF">
              <w:rPr>
                <w:lang w:val="id-ID"/>
              </w:rPr>
              <w:fldChar w:fldCharType="separate"/>
            </w:r>
            <w:r w:rsidR="009128F7">
              <w:rPr>
                <w:noProof/>
                <w:lang w:val="id-ID"/>
              </w:rPr>
              <w:t>56</w:t>
            </w:r>
            <w:r w:rsidR="00274CFF">
              <w:rPr>
                <w:lang w:val="id-ID"/>
              </w:rPr>
              <w:fldChar w:fldCharType="end"/>
            </w:r>
          </w:hyperlink>
        </w:p>
        <w:p w:rsidR="001A67EE" w:rsidRDefault="007B523D">
          <w:pPr>
            <w:pStyle w:val="TOC3"/>
            <w:rPr>
              <w:lang w:val="id-ID"/>
            </w:rPr>
          </w:pPr>
          <w:hyperlink w:anchor="_Toc100185553" w:history="1">
            <w:r w:rsidR="00274CFF">
              <w:rPr>
                <w:rStyle w:val="Hyperlink"/>
                <w:lang w:val="id-ID"/>
              </w:rPr>
              <w:t>2.5.4</w:t>
            </w:r>
            <w:r w:rsidR="00274CFF">
              <w:rPr>
                <w:lang w:val="id-ID"/>
              </w:rPr>
              <w:tab/>
            </w:r>
            <w:r w:rsidR="00274CFF">
              <w:rPr>
                <w:rStyle w:val="Hyperlink"/>
                <w:lang w:val="id-ID"/>
              </w:rPr>
              <w:t>Ciri-Ciri Pelecahan Seksual</w:t>
            </w:r>
            <w:r w:rsidR="00274CFF">
              <w:rPr>
                <w:lang w:val="id-ID"/>
              </w:rPr>
              <w:tab/>
            </w:r>
            <w:r w:rsidR="00274CFF">
              <w:rPr>
                <w:lang w:val="id-ID"/>
              </w:rPr>
              <w:fldChar w:fldCharType="begin"/>
            </w:r>
            <w:r w:rsidR="00274CFF">
              <w:rPr>
                <w:lang w:val="id-ID"/>
              </w:rPr>
              <w:instrText xml:space="preserve"> PAGEREF _Toc100185553 \h </w:instrText>
            </w:r>
            <w:r w:rsidR="00274CFF">
              <w:rPr>
                <w:lang w:val="id-ID"/>
              </w:rPr>
            </w:r>
            <w:r w:rsidR="00274CFF">
              <w:rPr>
                <w:lang w:val="id-ID"/>
              </w:rPr>
              <w:fldChar w:fldCharType="separate"/>
            </w:r>
            <w:r w:rsidR="009128F7">
              <w:rPr>
                <w:noProof/>
                <w:lang w:val="id-ID"/>
              </w:rPr>
              <w:t>58</w:t>
            </w:r>
            <w:r w:rsidR="00274CFF">
              <w:rPr>
                <w:lang w:val="id-ID"/>
              </w:rPr>
              <w:fldChar w:fldCharType="end"/>
            </w:r>
          </w:hyperlink>
        </w:p>
        <w:p w:rsidR="001A67EE" w:rsidRDefault="007B523D">
          <w:pPr>
            <w:pStyle w:val="TOC3"/>
            <w:rPr>
              <w:lang w:val="id-ID"/>
            </w:rPr>
          </w:pPr>
          <w:hyperlink w:anchor="_Toc100185554" w:history="1">
            <w:r w:rsidR="00274CFF">
              <w:rPr>
                <w:rStyle w:val="Hyperlink"/>
                <w:lang w:val="id-ID"/>
              </w:rPr>
              <w:t>2.5.5</w:t>
            </w:r>
            <w:r w:rsidR="00274CFF">
              <w:rPr>
                <w:lang w:val="id-ID"/>
              </w:rPr>
              <w:tab/>
            </w:r>
            <w:r w:rsidR="00274CFF">
              <w:rPr>
                <w:rStyle w:val="Hyperlink"/>
                <w:lang w:val="id-ID"/>
              </w:rPr>
              <w:t>Dampak Pelecehan Seksual</w:t>
            </w:r>
            <w:r w:rsidR="00274CFF">
              <w:rPr>
                <w:lang w:val="id-ID"/>
              </w:rPr>
              <w:tab/>
            </w:r>
            <w:r w:rsidR="00274CFF">
              <w:rPr>
                <w:lang w:val="id-ID"/>
              </w:rPr>
              <w:fldChar w:fldCharType="begin"/>
            </w:r>
            <w:r w:rsidR="00274CFF">
              <w:rPr>
                <w:lang w:val="id-ID"/>
              </w:rPr>
              <w:instrText xml:space="preserve"> PAGEREF _Toc100185554 \h </w:instrText>
            </w:r>
            <w:r w:rsidR="00274CFF">
              <w:rPr>
                <w:lang w:val="id-ID"/>
              </w:rPr>
            </w:r>
            <w:r w:rsidR="00274CFF">
              <w:rPr>
                <w:lang w:val="id-ID"/>
              </w:rPr>
              <w:fldChar w:fldCharType="separate"/>
            </w:r>
            <w:r w:rsidR="009128F7">
              <w:rPr>
                <w:noProof/>
                <w:lang w:val="id-ID"/>
              </w:rPr>
              <w:t>59</w:t>
            </w:r>
            <w:r w:rsidR="00274CFF">
              <w:rPr>
                <w:lang w:val="id-ID"/>
              </w:rPr>
              <w:fldChar w:fldCharType="end"/>
            </w:r>
          </w:hyperlink>
        </w:p>
        <w:p w:rsidR="001A67EE" w:rsidRDefault="007B523D">
          <w:pPr>
            <w:pStyle w:val="TOC3"/>
            <w:rPr>
              <w:lang w:val="id-ID"/>
            </w:rPr>
          </w:pPr>
          <w:hyperlink w:anchor="_Toc100185555" w:history="1">
            <w:r w:rsidR="00274CFF">
              <w:rPr>
                <w:rStyle w:val="Hyperlink"/>
                <w:lang w:val="id-ID"/>
              </w:rPr>
              <w:t>2.5.6</w:t>
            </w:r>
            <w:r w:rsidR="00274CFF">
              <w:rPr>
                <w:lang w:val="id-ID"/>
              </w:rPr>
              <w:tab/>
            </w:r>
            <w:r w:rsidR="00274CFF">
              <w:rPr>
                <w:rStyle w:val="Hyperlink"/>
                <w:lang w:val="id-ID"/>
              </w:rPr>
              <w:t>Upaya Pencegahan Pelecehan Seksual</w:t>
            </w:r>
            <w:r w:rsidR="00274CFF">
              <w:rPr>
                <w:lang w:val="id-ID"/>
              </w:rPr>
              <w:tab/>
              <w:t>60</w:t>
            </w:r>
          </w:hyperlink>
        </w:p>
        <w:p w:rsidR="001A67EE" w:rsidRDefault="007B523D">
          <w:pPr>
            <w:pStyle w:val="TOC3"/>
            <w:rPr>
              <w:lang w:val="id-ID"/>
            </w:rPr>
          </w:pPr>
          <w:hyperlink w:anchor="_Toc100185556" w:history="1">
            <w:r w:rsidR="00274CFF">
              <w:rPr>
                <w:rStyle w:val="Hyperlink"/>
                <w:lang w:val="id-ID"/>
              </w:rPr>
              <w:t>2.5.7</w:t>
            </w:r>
            <w:r w:rsidR="00274CFF">
              <w:rPr>
                <w:lang w:val="id-ID"/>
              </w:rPr>
              <w:tab/>
            </w:r>
            <w:r w:rsidR="00274CFF">
              <w:rPr>
                <w:rStyle w:val="Hyperlink"/>
                <w:lang w:val="id-ID"/>
              </w:rPr>
              <w:t>Tindakan Untuk Menangani Korban Pelecehan Seksual</w:t>
            </w:r>
            <w:r w:rsidR="00274CFF">
              <w:rPr>
                <w:lang w:val="id-ID"/>
              </w:rPr>
              <w:tab/>
              <w:t>62</w:t>
            </w:r>
          </w:hyperlink>
        </w:p>
        <w:p w:rsidR="001A67EE" w:rsidRDefault="007B523D">
          <w:pPr>
            <w:pStyle w:val="TOC2"/>
            <w:rPr>
              <w:rFonts w:ascii="Times New Roman" w:hAnsi="Times New Roman"/>
              <w:sz w:val="24"/>
              <w:szCs w:val="24"/>
              <w:lang w:val="id-ID"/>
            </w:rPr>
          </w:pPr>
          <w:hyperlink w:anchor="_Toc100185557" w:history="1">
            <w:r w:rsidR="00274CFF">
              <w:rPr>
                <w:rStyle w:val="Hyperlink"/>
                <w:rFonts w:ascii="Times New Roman" w:hAnsi="Times New Roman"/>
                <w:sz w:val="24"/>
                <w:szCs w:val="24"/>
                <w:lang w:val="id-ID"/>
              </w:rPr>
              <w:t>2.6</w:t>
            </w:r>
            <w:r w:rsidR="00274CFF">
              <w:rPr>
                <w:rFonts w:ascii="Times New Roman" w:hAnsi="Times New Roman"/>
                <w:sz w:val="24"/>
                <w:szCs w:val="24"/>
                <w:lang w:val="id-ID"/>
              </w:rPr>
              <w:tab/>
            </w:r>
            <w:r w:rsidR="00274CFF">
              <w:rPr>
                <w:rStyle w:val="Hyperlink"/>
                <w:rFonts w:ascii="Times New Roman" w:hAnsi="Times New Roman"/>
                <w:sz w:val="24"/>
                <w:szCs w:val="24"/>
                <w:lang w:val="id-ID"/>
              </w:rPr>
              <w:t xml:space="preserve">Model Konsep Teori </w:t>
            </w:r>
            <w:r w:rsidR="00274CFF">
              <w:rPr>
                <w:rStyle w:val="Hyperlink"/>
                <w:rFonts w:ascii="Times New Roman" w:hAnsi="Times New Roman"/>
                <w:i/>
                <w:sz w:val="24"/>
                <w:szCs w:val="24"/>
                <w:lang w:val="id-ID"/>
              </w:rPr>
              <w:t>Health Belief Model</w:t>
            </w:r>
            <w:r w:rsidR="00274CFF">
              <w:rPr>
                <w:rStyle w:val="Hyperlink"/>
                <w:rFonts w:ascii="Times New Roman" w:hAnsi="Times New Roman"/>
                <w:sz w:val="24"/>
                <w:szCs w:val="24"/>
                <w:lang w:val="id-ID"/>
              </w:rPr>
              <w:t xml:space="preserve"> (HBM)</w:t>
            </w:r>
            <w:r w:rsidR="00274CFF">
              <w:rPr>
                <w:rFonts w:ascii="Times New Roman" w:hAnsi="Times New Roman"/>
                <w:sz w:val="24"/>
                <w:szCs w:val="24"/>
                <w:lang w:val="id-ID"/>
              </w:rPr>
              <w:tab/>
              <w:t>63</w:t>
            </w:r>
          </w:hyperlink>
        </w:p>
        <w:p w:rsidR="001A67EE" w:rsidRDefault="007B523D">
          <w:pPr>
            <w:pStyle w:val="TOC3"/>
            <w:rPr>
              <w:lang w:val="id-ID"/>
            </w:rPr>
          </w:pPr>
          <w:hyperlink w:anchor="_Toc100185558" w:history="1">
            <w:r w:rsidR="00274CFF">
              <w:rPr>
                <w:rStyle w:val="Hyperlink"/>
                <w:lang w:val="id-ID"/>
              </w:rPr>
              <w:t>2.6.1</w:t>
            </w:r>
            <w:r w:rsidR="00274CFF">
              <w:rPr>
                <w:lang w:val="id-ID"/>
              </w:rPr>
              <w:tab/>
            </w:r>
            <w:r w:rsidR="00274CFF">
              <w:rPr>
                <w:rStyle w:val="Hyperlink"/>
                <w:lang w:val="id-ID"/>
              </w:rPr>
              <w:t xml:space="preserve">Definisi </w:t>
            </w:r>
            <w:r w:rsidR="00274CFF">
              <w:rPr>
                <w:rStyle w:val="Hyperlink"/>
                <w:i/>
                <w:lang w:val="id-ID"/>
              </w:rPr>
              <w:t>Health Belief Model Theory</w:t>
            </w:r>
            <w:r w:rsidR="00274CFF">
              <w:rPr>
                <w:rStyle w:val="Hyperlink"/>
                <w:lang w:val="id-ID"/>
              </w:rPr>
              <w:t xml:space="preserve"> (HBM)</w:t>
            </w:r>
            <w:r w:rsidR="00274CFF">
              <w:rPr>
                <w:lang w:val="id-ID"/>
              </w:rPr>
              <w:tab/>
              <w:t>63</w:t>
            </w:r>
          </w:hyperlink>
        </w:p>
        <w:p w:rsidR="001A67EE" w:rsidRDefault="007B523D">
          <w:pPr>
            <w:pStyle w:val="TOC3"/>
            <w:rPr>
              <w:lang w:val="id-ID"/>
            </w:rPr>
          </w:pPr>
          <w:hyperlink w:anchor="_Toc100185559" w:history="1">
            <w:r w:rsidR="00274CFF">
              <w:rPr>
                <w:rStyle w:val="Hyperlink"/>
                <w:lang w:val="id-ID"/>
              </w:rPr>
              <w:t>2.6.2</w:t>
            </w:r>
            <w:r w:rsidR="00274CFF">
              <w:rPr>
                <w:lang w:val="id-ID"/>
              </w:rPr>
              <w:tab/>
            </w:r>
            <w:r w:rsidR="00274CFF">
              <w:rPr>
                <w:rStyle w:val="Hyperlink"/>
                <w:lang w:val="id-ID"/>
              </w:rPr>
              <w:t xml:space="preserve">Sejarah Teori </w:t>
            </w:r>
            <w:r w:rsidR="00274CFF">
              <w:rPr>
                <w:rStyle w:val="Hyperlink"/>
                <w:i/>
                <w:lang w:val="id-ID"/>
              </w:rPr>
              <w:t>Health Belief Model</w:t>
            </w:r>
            <w:r w:rsidR="00274CFF">
              <w:rPr>
                <w:rStyle w:val="Hyperlink"/>
                <w:lang w:val="id-ID"/>
              </w:rPr>
              <w:t xml:space="preserve"> (HBM)</w:t>
            </w:r>
            <w:r w:rsidR="00274CFF">
              <w:rPr>
                <w:lang w:val="id-ID"/>
              </w:rPr>
              <w:tab/>
              <w:t>64</w:t>
            </w:r>
          </w:hyperlink>
        </w:p>
        <w:p w:rsidR="001A67EE" w:rsidRDefault="007B523D">
          <w:pPr>
            <w:pStyle w:val="TOC3"/>
            <w:rPr>
              <w:lang w:val="id-ID"/>
            </w:rPr>
          </w:pPr>
          <w:hyperlink w:anchor="_Toc100185560" w:history="1">
            <w:r w:rsidR="00274CFF">
              <w:rPr>
                <w:rStyle w:val="Hyperlink"/>
                <w:lang w:val="id-ID"/>
              </w:rPr>
              <w:t>2.6.3</w:t>
            </w:r>
            <w:r w:rsidR="00274CFF">
              <w:rPr>
                <w:lang w:val="id-ID"/>
              </w:rPr>
              <w:tab/>
            </w:r>
            <w:r w:rsidR="00274CFF">
              <w:rPr>
                <w:rStyle w:val="Hyperlink"/>
                <w:lang w:val="id-ID"/>
              </w:rPr>
              <w:t xml:space="preserve">Komponen </w:t>
            </w:r>
            <w:r w:rsidR="00274CFF">
              <w:rPr>
                <w:rStyle w:val="Hyperlink"/>
                <w:i/>
                <w:lang w:val="id-ID"/>
              </w:rPr>
              <w:t>Health Belief Model</w:t>
            </w:r>
            <w:r w:rsidR="00274CFF">
              <w:rPr>
                <w:rStyle w:val="Hyperlink"/>
                <w:lang w:val="id-ID"/>
              </w:rPr>
              <w:t xml:space="preserve"> (HBM)</w:t>
            </w:r>
            <w:r w:rsidR="00274CFF">
              <w:rPr>
                <w:lang w:val="id-ID"/>
              </w:rPr>
              <w:tab/>
            </w:r>
            <w:r w:rsidR="00274CFF">
              <w:rPr>
                <w:lang w:val="id-ID"/>
              </w:rPr>
              <w:fldChar w:fldCharType="begin"/>
            </w:r>
            <w:r w:rsidR="00274CFF">
              <w:rPr>
                <w:lang w:val="id-ID"/>
              </w:rPr>
              <w:instrText xml:space="preserve"> PAGEREF _Toc100185560 \h </w:instrText>
            </w:r>
            <w:r w:rsidR="00274CFF">
              <w:rPr>
                <w:lang w:val="id-ID"/>
              </w:rPr>
            </w:r>
            <w:r w:rsidR="00274CFF">
              <w:rPr>
                <w:lang w:val="id-ID"/>
              </w:rPr>
              <w:fldChar w:fldCharType="separate"/>
            </w:r>
            <w:r w:rsidR="009128F7">
              <w:rPr>
                <w:noProof/>
                <w:lang w:val="id-ID"/>
              </w:rPr>
              <w:t>65</w:t>
            </w:r>
            <w:r w:rsidR="00274CFF">
              <w:rPr>
                <w:lang w:val="id-ID"/>
              </w:rPr>
              <w:fldChar w:fldCharType="end"/>
            </w:r>
          </w:hyperlink>
        </w:p>
        <w:p w:rsidR="001A67EE" w:rsidRDefault="00274CFF">
          <w:pPr>
            <w:pStyle w:val="TOC3"/>
            <w:rPr>
              <w:rStyle w:val="Hyperlink"/>
              <w:color w:val="000000" w:themeColor="text1"/>
              <w:u w:val="none"/>
              <w:lang w:val="id-ID"/>
            </w:rPr>
          </w:pPr>
          <w:r>
            <w:rPr>
              <w:rStyle w:val="Hyperlink"/>
              <w:color w:val="000000" w:themeColor="text1"/>
              <w:u w:val="none"/>
              <w:lang w:val="id-ID"/>
            </w:rPr>
            <w:t>2.6.4</w:t>
          </w:r>
          <w:r>
            <w:rPr>
              <w:rStyle w:val="Hyperlink"/>
              <w:color w:val="000000" w:themeColor="text1"/>
              <w:u w:val="none"/>
              <w:lang w:val="id-ID"/>
            </w:rPr>
            <w:tab/>
            <w:t>Pengukuran Perceived Benefits Dan Self-Efficacy</w:t>
          </w:r>
          <w:r>
            <w:rPr>
              <w:rStyle w:val="Hyperlink"/>
              <w:color w:val="000000" w:themeColor="text1"/>
              <w:u w:val="none"/>
              <w:lang w:val="id-ID"/>
            </w:rPr>
            <w:tab/>
            <w:t>69</w:t>
          </w:r>
        </w:p>
        <w:p w:rsidR="001A67EE" w:rsidRDefault="007B523D">
          <w:pPr>
            <w:pStyle w:val="TOC2"/>
            <w:rPr>
              <w:rFonts w:ascii="Times New Roman" w:hAnsi="Times New Roman"/>
              <w:sz w:val="24"/>
              <w:szCs w:val="24"/>
              <w:lang w:val="id-ID"/>
            </w:rPr>
          </w:pPr>
          <w:hyperlink w:anchor="_Toc100185561" w:history="1">
            <w:r w:rsidR="00274CFF">
              <w:rPr>
                <w:rStyle w:val="Hyperlink"/>
                <w:rFonts w:ascii="Times New Roman" w:hAnsi="Times New Roman"/>
                <w:sz w:val="24"/>
                <w:szCs w:val="24"/>
                <w:lang w:val="id-ID"/>
              </w:rPr>
              <w:t>2.7</w:t>
            </w:r>
            <w:r w:rsidR="00274CFF">
              <w:rPr>
                <w:rFonts w:ascii="Times New Roman" w:hAnsi="Times New Roman"/>
                <w:sz w:val="24"/>
                <w:szCs w:val="24"/>
                <w:lang w:val="id-ID"/>
              </w:rPr>
              <w:tab/>
            </w:r>
            <w:r w:rsidR="00274CFF">
              <w:rPr>
                <w:rStyle w:val="Hyperlink"/>
                <w:rFonts w:ascii="Times New Roman" w:hAnsi="Times New Roman"/>
                <w:sz w:val="24"/>
                <w:szCs w:val="24"/>
                <w:lang w:val="id-ID"/>
              </w:rPr>
              <w:t>Hubungan Antar Konsep</w:t>
            </w:r>
            <w:r w:rsidR="00274CFF">
              <w:rPr>
                <w:rFonts w:ascii="Times New Roman" w:hAnsi="Times New Roman"/>
                <w:sz w:val="24"/>
                <w:szCs w:val="24"/>
                <w:lang w:val="id-ID"/>
              </w:rPr>
              <w:tab/>
              <w:t>70</w:t>
            </w:r>
          </w:hyperlink>
        </w:p>
        <w:p w:rsidR="001A67EE" w:rsidRDefault="007B523D">
          <w:pPr>
            <w:pStyle w:val="TOC1"/>
            <w:spacing w:line="240" w:lineRule="auto"/>
            <w:rPr>
              <w:lang w:val="id-ID"/>
            </w:rPr>
          </w:pPr>
          <w:hyperlink w:anchor="_Toc100185562" w:history="1">
            <w:r w:rsidR="0023409D">
              <w:rPr>
                <w:rStyle w:val="Hyperlink"/>
                <w:lang w:val="id-ID"/>
              </w:rPr>
              <w:t xml:space="preserve">BAB 3 </w:t>
            </w:r>
            <w:r w:rsidR="00274CFF">
              <w:rPr>
                <w:rStyle w:val="Hyperlink"/>
                <w:lang w:val="id-ID"/>
              </w:rPr>
              <w:t>KERANGKA KONSEPTUAL DAN HIPOTESIS</w:t>
            </w:r>
            <w:r w:rsidR="00274CFF">
              <w:rPr>
                <w:lang w:val="id-ID"/>
              </w:rPr>
              <w:tab/>
              <w:t>73</w:t>
            </w:r>
          </w:hyperlink>
        </w:p>
        <w:p w:rsidR="001A67EE" w:rsidRDefault="007B523D">
          <w:pPr>
            <w:pStyle w:val="TOC2"/>
            <w:rPr>
              <w:rFonts w:ascii="Times New Roman" w:hAnsi="Times New Roman"/>
              <w:sz w:val="24"/>
              <w:szCs w:val="24"/>
              <w:lang w:val="id-ID"/>
            </w:rPr>
          </w:pPr>
          <w:hyperlink w:anchor="_Toc100185563" w:history="1">
            <w:r w:rsidR="00274CFF">
              <w:rPr>
                <w:rStyle w:val="Hyperlink"/>
                <w:rFonts w:ascii="Times New Roman" w:hAnsi="Times New Roman"/>
                <w:sz w:val="24"/>
                <w:szCs w:val="24"/>
                <w:lang w:val="id-ID"/>
              </w:rPr>
              <w:t>3.1</w:t>
            </w:r>
            <w:r w:rsidR="00274CFF">
              <w:rPr>
                <w:rFonts w:ascii="Times New Roman" w:hAnsi="Times New Roman"/>
                <w:sz w:val="24"/>
                <w:szCs w:val="24"/>
                <w:lang w:val="id-ID"/>
              </w:rPr>
              <w:tab/>
            </w:r>
            <w:r w:rsidR="00274CFF">
              <w:rPr>
                <w:rStyle w:val="Hyperlink"/>
                <w:rFonts w:ascii="Times New Roman" w:hAnsi="Times New Roman"/>
                <w:sz w:val="24"/>
                <w:szCs w:val="24"/>
                <w:lang w:val="id-ID"/>
              </w:rPr>
              <w:t>Kerangka Konseptual</w:t>
            </w:r>
            <w:r w:rsidR="00274CFF">
              <w:rPr>
                <w:rFonts w:ascii="Times New Roman" w:hAnsi="Times New Roman"/>
                <w:sz w:val="24"/>
                <w:szCs w:val="24"/>
                <w:lang w:val="id-ID"/>
              </w:rPr>
              <w:tab/>
              <w:t>73</w:t>
            </w:r>
          </w:hyperlink>
        </w:p>
        <w:p w:rsidR="001A67EE" w:rsidRDefault="007B523D">
          <w:pPr>
            <w:pStyle w:val="TOC2"/>
            <w:rPr>
              <w:rFonts w:ascii="Times New Roman" w:hAnsi="Times New Roman"/>
              <w:sz w:val="24"/>
              <w:szCs w:val="24"/>
              <w:lang w:val="id-ID"/>
            </w:rPr>
          </w:pPr>
          <w:hyperlink w:anchor="_Toc100185564" w:history="1">
            <w:r w:rsidR="00274CFF">
              <w:rPr>
                <w:rStyle w:val="Hyperlink"/>
                <w:rFonts w:ascii="Times New Roman" w:hAnsi="Times New Roman"/>
                <w:sz w:val="24"/>
                <w:szCs w:val="24"/>
                <w:lang w:val="id-ID"/>
              </w:rPr>
              <w:t>3.2</w:t>
            </w:r>
            <w:r w:rsidR="00274CFF">
              <w:rPr>
                <w:rFonts w:ascii="Times New Roman" w:hAnsi="Times New Roman"/>
                <w:sz w:val="24"/>
                <w:szCs w:val="24"/>
                <w:lang w:val="id-ID"/>
              </w:rPr>
              <w:tab/>
            </w:r>
            <w:r w:rsidR="00274CFF">
              <w:rPr>
                <w:rStyle w:val="Hyperlink"/>
                <w:rFonts w:ascii="Times New Roman" w:hAnsi="Times New Roman"/>
                <w:sz w:val="24"/>
                <w:szCs w:val="24"/>
                <w:lang w:val="id-ID"/>
              </w:rPr>
              <w:t>Hipotesis</w:t>
            </w:r>
            <w:r w:rsidR="00274CFF">
              <w:rPr>
                <w:rFonts w:ascii="Times New Roman" w:hAnsi="Times New Roman"/>
                <w:sz w:val="24"/>
                <w:szCs w:val="24"/>
                <w:lang w:val="id-ID"/>
              </w:rPr>
              <w:tab/>
              <w:t>74</w:t>
            </w:r>
          </w:hyperlink>
        </w:p>
        <w:p w:rsidR="00305F30" w:rsidRDefault="00305F30">
          <w:pPr>
            <w:pStyle w:val="TOC1"/>
            <w:spacing w:line="240" w:lineRule="auto"/>
          </w:pPr>
        </w:p>
        <w:p w:rsidR="001A67EE" w:rsidRDefault="007B523D">
          <w:pPr>
            <w:pStyle w:val="TOC1"/>
            <w:spacing w:line="240" w:lineRule="auto"/>
            <w:rPr>
              <w:lang w:val="id-ID"/>
            </w:rPr>
          </w:pPr>
          <w:hyperlink w:anchor="_Toc100185565" w:history="1">
            <w:r w:rsidR="0023409D">
              <w:rPr>
                <w:rStyle w:val="Hyperlink"/>
                <w:lang w:val="id-ID"/>
              </w:rPr>
              <w:t xml:space="preserve">BAB 4 </w:t>
            </w:r>
            <w:r w:rsidR="00274CFF">
              <w:rPr>
                <w:rStyle w:val="Hyperlink"/>
                <w:lang w:val="id-ID"/>
              </w:rPr>
              <w:t>METODE PENELITIAN</w:t>
            </w:r>
            <w:r w:rsidR="00274CFF">
              <w:rPr>
                <w:lang w:val="id-ID"/>
              </w:rPr>
              <w:tab/>
              <w:t>75</w:t>
            </w:r>
          </w:hyperlink>
        </w:p>
        <w:p w:rsidR="001A67EE" w:rsidRDefault="007B523D">
          <w:pPr>
            <w:pStyle w:val="TOC2"/>
            <w:rPr>
              <w:rFonts w:ascii="Times New Roman" w:hAnsi="Times New Roman"/>
              <w:sz w:val="24"/>
              <w:szCs w:val="24"/>
              <w:lang w:val="id-ID"/>
            </w:rPr>
          </w:pPr>
          <w:hyperlink w:anchor="_Toc100185566" w:history="1">
            <w:r w:rsidR="00274CFF">
              <w:rPr>
                <w:rStyle w:val="Hyperlink"/>
                <w:rFonts w:ascii="Times New Roman" w:hAnsi="Times New Roman"/>
                <w:sz w:val="24"/>
                <w:szCs w:val="24"/>
                <w:lang w:val="id-ID"/>
              </w:rPr>
              <w:t>4.1</w:t>
            </w:r>
            <w:r w:rsidR="00274CFF">
              <w:rPr>
                <w:rFonts w:ascii="Times New Roman" w:hAnsi="Times New Roman"/>
                <w:sz w:val="24"/>
                <w:szCs w:val="24"/>
                <w:lang w:val="id-ID"/>
              </w:rPr>
              <w:tab/>
            </w:r>
            <w:r w:rsidR="00274CFF">
              <w:rPr>
                <w:rStyle w:val="Hyperlink"/>
                <w:rFonts w:ascii="Times New Roman" w:hAnsi="Times New Roman"/>
                <w:sz w:val="24"/>
                <w:szCs w:val="24"/>
                <w:lang w:val="id-ID"/>
              </w:rPr>
              <w:t>Desain Penelitian</w:t>
            </w:r>
            <w:r w:rsidR="00274CFF">
              <w:rPr>
                <w:rFonts w:ascii="Times New Roman" w:hAnsi="Times New Roman"/>
                <w:sz w:val="24"/>
                <w:szCs w:val="24"/>
                <w:lang w:val="id-ID"/>
              </w:rPr>
              <w:tab/>
              <w:t>75</w:t>
            </w:r>
          </w:hyperlink>
        </w:p>
        <w:p w:rsidR="001A67EE" w:rsidRDefault="007B523D">
          <w:pPr>
            <w:pStyle w:val="TOC2"/>
            <w:rPr>
              <w:rFonts w:ascii="Times New Roman" w:hAnsi="Times New Roman"/>
              <w:sz w:val="24"/>
              <w:szCs w:val="24"/>
              <w:lang w:val="id-ID"/>
            </w:rPr>
          </w:pPr>
          <w:hyperlink w:anchor="_Toc100185567" w:history="1">
            <w:r w:rsidR="00274CFF">
              <w:rPr>
                <w:rStyle w:val="Hyperlink"/>
                <w:rFonts w:ascii="Times New Roman" w:hAnsi="Times New Roman"/>
                <w:sz w:val="24"/>
                <w:szCs w:val="24"/>
                <w:lang w:val="id-ID"/>
              </w:rPr>
              <w:t>4.2</w:t>
            </w:r>
            <w:r w:rsidR="00274CFF">
              <w:rPr>
                <w:rFonts w:ascii="Times New Roman" w:hAnsi="Times New Roman"/>
                <w:sz w:val="24"/>
                <w:szCs w:val="24"/>
                <w:lang w:val="id-ID"/>
              </w:rPr>
              <w:tab/>
            </w:r>
            <w:r w:rsidR="00274CFF">
              <w:rPr>
                <w:rStyle w:val="Hyperlink"/>
                <w:rFonts w:ascii="Times New Roman" w:hAnsi="Times New Roman"/>
                <w:sz w:val="24"/>
                <w:szCs w:val="24"/>
                <w:lang w:val="id-ID"/>
              </w:rPr>
              <w:t>Kerangka Kerja</w:t>
            </w:r>
            <w:r w:rsidR="00274CFF">
              <w:rPr>
                <w:rFonts w:ascii="Times New Roman" w:hAnsi="Times New Roman"/>
                <w:sz w:val="24"/>
                <w:szCs w:val="24"/>
                <w:lang w:val="id-ID"/>
              </w:rPr>
              <w:tab/>
            </w:r>
            <w:r w:rsidR="00274CFF">
              <w:rPr>
                <w:rFonts w:ascii="Times New Roman" w:hAnsi="Times New Roman"/>
                <w:sz w:val="24"/>
                <w:szCs w:val="24"/>
                <w:lang w:val="id-ID"/>
              </w:rPr>
              <w:fldChar w:fldCharType="begin"/>
            </w:r>
            <w:r w:rsidR="00274CFF">
              <w:rPr>
                <w:rFonts w:ascii="Times New Roman" w:hAnsi="Times New Roman"/>
                <w:sz w:val="24"/>
                <w:szCs w:val="24"/>
                <w:lang w:val="id-ID"/>
              </w:rPr>
              <w:instrText xml:space="preserve"> PAGEREF _Toc100185567 \h </w:instrText>
            </w:r>
            <w:r w:rsidR="00274CFF">
              <w:rPr>
                <w:rFonts w:ascii="Times New Roman" w:hAnsi="Times New Roman"/>
                <w:sz w:val="24"/>
                <w:szCs w:val="24"/>
                <w:lang w:val="id-ID"/>
              </w:rPr>
            </w:r>
            <w:r w:rsidR="00274CFF">
              <w:rPr>
                <w:rFonts w:ascii="Times New Roman" w:hAnsi="Times New Roman"/>
                <w:sz w:val="24"/>
                <w:szCs w:val="24"/>
                <w:lang w:val="id-ID"/>
              </w:rPr>
              <w:fldChar w:fldCharType="separate"/>
            </w:r>
            <w:r w:rsidR="009128F7">
              <w:rPr>
                <w:rFonts w:ascii="Times New Roman" w:hAnsi="Times New Roman"/>
                <w:noProof/>
                <w:sz w:val="24"/>
                <w:szCs w:val="24"/>
                <w:lang w:val="id-ID"/>
              </w:rPr>
              <w:t>77</w:t>
            </w:r>
            <w:r w:rsidR="00274CFF">
              <w:rPr>
                <w:rFonts w:ascii="Times New Roman" w:hAnsi="Times New Roman"/>
                <w:sz w:val="24"/>
                <w:szCs w:val="24"/>
                <w:lang w:val="id-ID"/>
              </w:rPr>
              <w:fldChar w:fldCharType="end"/>
            </w:r>
          </w:hyperlink>
        </w:p>
        <w:p w:rsidR="001A67EE" w:rsidRDefault="007B523D">
          <w:pPr>
            <w:pStyle w:val="TOC2"/>
            <w:rPr>
              <w:rFonts w:ascii="Times New Roman" w:hAnsi="Times New Roman"/>
              <w:sz w:val="24"/>
              <w:szCs w:val="24"/>
              <w:lang w:val="id-ID"/>
            </w:rPr>
          </w:pPr>
          <w:hyperlink w:anchor="_Toc100185568" w:history="1">
            <w:r w:rsidR="00274CFF">
              <w:rPr>
                <w:rStyle w:val="Hyperlink"/>
                <w:rFonts w:ascii="Times New Roman" w:hAnsi="Times New Roman"/>
                <w:sz w:val="24"/>
                <w:szCs w:val="24"/>
                <w:lang w:val="id-ID"/>
              </w:rPr>
              <w:t>4.3</w:t>
            </w:r>
            <w:r w:rsidR="00274CFF">
              <w:rPr>
                <w:rFonts w:ascii="Times New Roman" w:hAnsi="Times New Roman"/>
                <w:sz w:val="24"/>
                <w:szCs w:val="24"/>
                <w:lang w:val="id-ID"/>
              </w:rPr>
              <w:tab/>
            </w:r>
            <w:r w:rsidR="00274CFF">
              <w:rPr>
                <w:rStyle w:val="Hyperlink"/>
                <w:rFonts w:ascii="Times New Roman" w:hAnsi="Times New Roman"/>
                <w:sz w:val="24"/>
                <w:szCs w:val="24"/>
                <w:lang w:val="id-ID"/>
              </w:rPr>
              <w:t>Waktu dan Tempat Penelitian</w:t>
            </w:r>
            <w:r w:rsidR="00274CFF">
              <w:rPr>
                <w:rFonts w:ascii="Times New Roman" w:hAnsi="Times New Roman"/>
                <w:sz w:val="24"/>
                <w:szCs w:val="24"/>
                <w:lang w:val="id-ID"/>
              </w:rPr>
              <w:tab/>
            </w:r>
            <w:r w:rsidR="00274CFF">
              <w:rPr>
                <w:rFonts w:ascii="Times New Roman" w:hAnsi="Times New Roman"/>
                <w:sz w:val="24"/>
                <w:szCs w:val="24"/>
                <w:lang w:val="id-ID"/>
              </w:rPr>
              <w:fldChar w:fldCharType="begin"/>
            </w:r>
            <w:r w:rsidR="00274CFF">
              <w:rPr>
                <w:rFonts w:ascii="Times New Roman" w:hAnsi="Times New Roman"/>
                <w:sz w:val="24"/>
                <w:szCs w:val="24"/>
                <w:lang w:val="id-ID"/>
              </w:rPr>
              <w:instrText xml:space="preserve"> PAGEREF _Toc100185568 \h </w:instrText>
            </w:r>
            <w:r w:rsidR="00274CFF">
              <w:rPr>
                <w:rFonts w:ascii="Times New Roman" w:hAnsi="Times New Roman"/>
                <w:sz w:val="24"/>
                <w:szCs w:val="24"/>
                <w:lang w:val="id-ID"/>
              </w:rPr>
            </w:r>
            <w:r w:rsidR="00274CFF">
              <w:rPr>
                <w:rFonts w:ascii="Times New Roman" w:hAnsi="Times New Roman"/>
                <w:sz w:val="24"/>
                <w:szCs w:val="24"/>
                <w:lang w:val="id-ID"/>
              </w:rPr>
              <w:fldChar w:fldCharType="separate"/>
            </w:r>
            <w:r w:rsidR="009128F7">
              <w:rPr>
                <w:rFonts w:ascii="Times New Roman" w:hAnsi="Times New Roman"/>
                <w:noProof/>
                <w:sz w:val="24"/>
                <w:szCs w:val="24"/>
                <w:lang w:val="id-ID"/>
              </w:rPr>
              <w:t>78</w:t>
            </w:r>
            <w:r w:rsidR="00274CFF">
              <w:rPr>
                <w:rFonts w:ascii="Times New Roman" w:hAnsi="Times New Roman"/>
                <w:sz w:val="24"/>
                <w:szCs w:val="24"/>
                <w:lang w:val="id-ID"/>
              </w:rPr>
              <w:fldChar w:fldCharType="end"/>
            </w:r>
          </w:hyperlink>
        </w:p>
        <w:p w:rsidR="001A67EE" w:rsidRDefault="007B523D">
          <w:pPr>
            <w:pStyle w:val="TOC2"/>
            <w:rPr>
              <w:rFonts w:ascii="Times New Roman" w:hAnsi="Times New Roman"/>
              <w:sz w:val="24"/>
              <w:szCs w:val="24"/>
              <w:lang w:val="id-ID"/>
            </w:rPr>
          </w:pPr>
          <w:hyperlink w:anchor="_Toc100185569" w:history="1">
            <w:r w:rsidR="00274CFF">
              <w:rPr>
                <w:rStyle w:val="Hyperlink"/>
                <w:rFonts w:ascii="Times New Roman" w:hAnsi="Times New Roman"/>
                <w:sz w:val="24"/>
                <w:szCs w:val="24"/>
                <w:lang w:val="id-ID"/>
              </w:rPr>
              <w:t>4.4</w:t>
            </w:r>
            <w:r w:rsidR="00274CFF">
              <w:rPr>
                <w:rFonts w:ascii="Times New Roman" w:hAnsi="Times New Roman"/>
                <w:sz w:val="24"/>
                <w:szCs w:val="24"/>
                <w:lang w:val="id-ID"/>
              </w:rPr>
              <w:tab/>
            </w:r>
            <w:r w:rsidR="00274CFF">
              <w:rPr>
                <w:rStyle w:val="Hyperlink"/>
                <w:rFonts w:ascii="Times New Roman" w:hAnsi="Times New Roman"/>
                <w:sz w:val="24"/>
                <w:szCs w:val="24"/>
                <w:lang w:val="id-ID"/>
              </w:rPr>
              <w:t>Populasi, Sampel, dan Sampling Desain</w:t>
            </w:r>
            <w:r w:rsidR="00274CFF">
              <w:rPr>
                <w:rFonts w:ascii="Times New Roman" w:hAnsi="Times New Roman"/>
                <w:sz w:val="24"/>
                <w:szCs w:val="24"/>
                <w:lang w:val="id-ID"/>
              </w:rPr>
              <w:tab/>
            </w:r>
            <w:r w:rsidR="00274CFF">
              <w:rPr>
                <w:rFonts w:ascii="Times New Roman" w:hAnsi="Times New Roman"/>
                <w:sz w:val="24"/>
                <w:szCs w:val="24"/>
                <w:lang w:val="id-ID"/>
              </w:rPr>
              <w:fldChar w:fldCharType="begin"/>
            </w:r>
            <w:r w:rsidR="00274CFF">
              <w:rPr>
                <w:rFonts w:ascii="Times New Roman" w:hAnsi="Times New Roman"/>
                <w:sz w:val="24"/>
                <w:szCs w:val="24"/>
                <w:lang w:val="id-ID"/>
              </w:rPr>
              <w:instrText xml:space="preserve"> PAGEREF _Toc100185569 \h </w:instrText>
            </w:r>
            <w:r w:rsidR="00274CFF">
              <w:rPr>
                <w:rFonts w:ascii="Times New Roman" w:hAnsi="Times New Roman"/>
                <w:sz w:val="24"/>
                <w:szCs w:val="24"/>
                <w:lang w:val="id-ID"/>
              </w:rPr>
            </w:r>
            <w:r w:rsidR="00274CFF">
              <w:rPr>
                <w:rFonts w:ascii="Times New Roman" w:hAnsi="Times New Roman"/>
                <w:sz w:val="24"/>
                <w:szCs w:val="24"/>
                <w:lang w:val="id-ID"/>
              </w:rPr>
              <w:fldChar w:fldCharType="separate"/>
            </w:r>
            <w:r w:rsidR="009128F7">
              <w:rPr>
                <w:rFonts w:ascii="Times New Roman" w:hAnsi="Times New Roman"/>
                <w:noProof/>
                <w:sz w:val="24"/>
                <w:szCs w:val="24"/>
                <w:lang w:val="id-ID"/>
              </w:rPr>
              <w:t>78</w:t>
            </w:r>
            <w:r w:rsidR="00274CFF">
              <w:rPr>
                <w:rFonts w:ascii="Times New Roman" w:hAnsi="Times New Roman"/>
                <w:sz w:val="24"/>
                <w:szCs w:val="24"/>
                <w:lang w:val="id-ID"/>
              </w:rPr>
              <w:fldChar w:fldCharType="end"/>
            </w:r>
          </w:hyperlink>
        </w:p>
        <w:p w:rsidR="001A67EE" w:rsidRDefault="007B523D">
          <w:pPr>
            <w:pStyle w:val="TOC3"/>
            <w:rPr>
              <w:lang w:val="id-ID"/>
            </w:rPr>
          </w:pPr>
          <w:hyperlink w:anchor="_Toc100185570" w:history="1">
            <w:r w:rsidR="00274CFF">
              <w:rPr>
                <w:rStyle w:val="Hyperlink"/>
                <w:lang w:val="id-ID"/>
              </w:rPr>
              <w:t>4.4.1</w:t>
            </w:r>
            <w:r w:rsidR="00274CFF">
              <w:rPr>
                <w:lang w:val="id-ID"/>
              </w:rPr>
              <w:tab/>
            </w:r>
            <w:r w:rsidR="00274CFF">
              <w:rPr>
                <w:rStyle w:val="Hyperlink"/>
                <w:lang w:val="id-ID"/>
              </w:rPr>
              <w:t>Populasi Penelitian</w:t>
            </w:r>
            <w:r w:rsidR="00274CFF">
              <w:rPr>
                <w:lang w:val="id-ID"/>
              </w:rPr>
              <w:tab/>
            </w:r>
            <w:r w:rsidR="00274CFF">
              <w:rPr>
                <w:lang w:val="id-ID"/>
              </w:rPr>
              <w:fldChar w:fldCharType="begin"/>
            </w:r>
            <w:r w:rsidR="00274CFF">
              <w:rPr>
                <w:lang w:val="id-ID"/>
              </w:rPr>
              <w:instrText xml:space="preserve"> PAGEREF _Toc100185570 \h </w:instrText>
            </w:r>
            <w:r w:rsidR="00274CFF">
              <w:rPr>
                <w:lang w:val="id-ID"/>
              </w:rPr>
            </w:r>
            <w:r w:rsidR="00274CFF">
              <w:rPr>
                <w:lang w:val="id-ID"/>
              </w:rPr>
              <w:fldChar w:fldCharType="separate"/>
            </w:r>
            <w:r w:rsidR="009128F7">
              <w:rPr>
                <w:noProof/>
                <w:lang w:val="id-ID"/>
              </w:rPr>
              <w:t>78</w:t>
            </w:r>
            <w:r w:rsidR="00274CFF">
              <w:rPr>
                <w:lang w:val="id-ID"/>
              </w:rPr>
              <w:fldChar w:fldCharType="end"/>
            </w:r>
          </w:hyperlink>
        </w:p>
        <w:p w:rsidR="001A67EE" w:rsidRDefault="007B523D">
          <w:pPr>
            <w:pStyle w:val="TOC3"/>
            <w:rPr>
              <w:lang w:val="id-ID"/>
            </w:rPr>
          </w:pPr>
          <w:hyperlink w:anchor="_Toc100185571" w:history="1">
            <w:r w:rsidR="00274CFF">
              <w:rPr>
                <w:rStyle w:val="Hyperlink"/>
                <w:lang w:val="id-ID"/>
              </w:rPr>
              <w:t>4.4.2</w:t>
            </w:r>
            <w:r w:rsidR="00274CFF">
              <w:rPr>
                <w:lang w:val="id-ID"/>
              </w:rPr>
              <w:tab/>
            </w:r>
            <w:r w:rsidR="00274CFF">
              <w:rPr>
                <w:rStyle w:val="Hyperlink"/>
                <w:lang w:val="id-ID"/>
              </w:rPr>
              <w:t>Sampel Penelitian</w:t>
            </w:r>
            <w:r w:rsidR="00274CFF">
              <w:rPr>
                <w:lang w:val="id-ID"/>
              </w:rPr>
              <w:tab/>
            </w:r>
            <w:r w:rsidR="00274CFF">
              <w:rPr>
                <w:lang w:val="id-ID"/>
              </w:rPr>
              <w:fldChar w:fldCharType="begin"/>
            </w:r>
            <w:r w:rsidR="00274CFF">
              <w:rPr>
                <w:lang w:val="id-ID"/>
              </w:rPr>
              <w:instrText xml:space="preserve"> PAGEREF _Toc100185571 \h </w:instrText>
            </w:r>
            <w:r w:rsidR="00274CFF">
              <w:rPr>
                <w:lang w:val="id-ID"/>
              </w:rPr>
            </w:r>
            <w:r w:rsidR="00274CFF">
              <w:rPr>
                <w:lang w:val="id-ID"/>
              </w:rPr>
              <w:fldChar w:fldCharType="separate"/>
            </w:r>
            <w:r w:rsidR="009128F7">
              <w:rPr>
                <w:noProof/>
                <w:lang w:val="id-ID"/>
              </w:rPr>
              <w:t>78</w:t>
            </w:r>
            <w:r w:rsidR="00274CFF">
              <w:rPr>
                <w:lang w:val="id-ID"/>
              </w:rPr>
              <w:fldChar w:fldCharType="end"/>
            </w:r>
          </w:hyperlink>
        </w:p>
        <w:p w:rsidR="001A67EE" w:rsidRDefault="007B523D">
          <w:pPr>
            <w:pStyle w:val="TOC3"/>
            <w:rPr>
              <w:lang w:val="id-ID"/>
            </w:rPr>
          </w:pPr>
          <w:hyperlink w:anchor="_Toc100185572" w:history="1">
            <w:r w:rsidR="00274CFF">
              <w:rPr>
                <w:rStyle w:val="Hyperlink"/>
                <w:lang w:val="id-ID"/>
              </w:rPr>
              <w:t>4.4.3</w:t>
            </w:r>
            <w:r w:rsidR="00274CFF">
              <w:rPr>
                <w:lang w:val="id-ID"/>
              </w:rPr>
              <w:tab/>
            </w:r>
            <w:r w:rsidR="00274CFF">
              <w:rPr>
                <w:rStyle w:val="Hyperlink"/>
                <w:lang w:val="id-ID"/>
              </w:rPr>
              <w:t>Besar Sampel</w:t>
            </w:r>
            <w:r w:rsidR="00274CFF">
              <w:rPr>
                <w:lang w:val="id-ID"/>
              </w:rPr>
              <w:tab/>
            </w:r>
            <w:r w:rsidR="00274CFF">
              <w:rPr>
                <w:lang w:val="id-ID"/>
              </w:rPr>
              <w:fldChar w:fldCharType="begin"/>
            </w:r>
            <w:r w:rsidR="00274CFF">
              <w:rPr>
                <w:lang w:val="id-ID"/>
              </w:rPr>
              <w:instrText xml:space="preserve"> PAGEREF _Toc100185572 \h </w:instrText>
            </w:r>
            <w:r w:rsidR="00274CFF">
              <w:rPr>
                <w:lang w:val="id-ID"/>
              </w:rPr>
            </w:r>
            <w:r w:rsidR="00274CFF">
              <w:rPr>
                <w:lang w:val="id-ID"/>
              </w:rPr>
              <w:fldChar w:fldCharType="separate"/>
            </w:r>
            <w:r w:rsidR="009128F7">
              <w:rPr>
                <w:noProof/>
                <w:lang w:val="id-ID"/>
              </w:rPr>
              <w:t>79</w:t>
            </w:r>
            <w:r w:rsidR="00274CFF">
              <w:rPr>
                <w:lang w:val="id-ID"/>
              </w:rPr>
              <w:fldChar w:fldCharType="end"/>
            </w:r>
          </w:hyperlink>
        </w:p>
        <w:p w:rsidR="001A67EE" w:rsidRDefault="007B523D">
          <w:pPr>
            <w:pStyle w:val="TOC3"/>
            <w:rPr>
              <w:lang w:val="id-ID"/>
            </w:rPr>
          </w:pPr>
          <w:hyperlink w:anchor="_Toc100185573" w:history="1">
            <w:r w:rsidR="00274CFF">
              <w:rPr>
                <w:rStyle w:val="Hyperlink"/>
                <w:lang w:val="id-ID"/>
              </w:rPr>
              <w:t>4.4.4</w:t>
            </w:r>
            <w:r w:rsidR="00274CFF">
              <w:rPr>
                <w:lang w:val="id-ID"/>
              </w:rPr>
              <w:tab/>
            </w:r>
            <w:r w:rsidR="00274CFF">
              <w:rPr>
                <w:rStyle w:val="Hyperlink"/>
                <w:lang w:val="id-ID"/>
              </w:rPr>
              <w:t>Teknik Sampling</w:t>
            </w:r>
            <w:r w:rsidR="00274CFF">
              <w:rPr>
                <w:lang w:val="id-ID"/>
              </w:rPr>
              <w:tab/>
              <w:t>80</w:t>
            </w:r>
          </w:hyperlink>
        </w:p>
        <w:p w:rsidR="001A67EE" w:rsidRDefault="007B523D">
          <w:pPr>
            <w:pStyle w:val="TOC2"/>
            <w:rPr>
              <w:rFonts w:ascii="Times New Roman" w:hAnsi="Times New Roman"/>
              <w:sz w:val="24"/>
              <w:szCs w:val="24"/>
              <w:lang w:val="id-ID"/>
            </w:rPr>
          </w:pPr>
          <w:hyperlink w:anchor="_Toc100185574" w:history="1">
            <w:r w:rsidR="00274CFF">
              <w:rPr>
                <w:rStyle w:val="Hyperlink"/>
                <w:rFonts w:ascii="Times New Roman" w:hAnsi="Times New Roman"/>
                <w:sz w:val="24"/>
                <w:szCs w:val="24"/>
                <w:lang w:val="id-ID"/>
              </w:rPr>
              <w:t>4.5</w:t>
            </w:r>
            <w:r w:rsidR="00274CFF">
              <w:rPr>
                <w:rFonts w:ascii="Times New Roman" w:hAnsi="Times New Roman"/>
                <w:sz w:val="24"/>
                <w:szCs w:val="24"/>
                <w:lang w:val="id-ID"/>
              </w:rPr>
              <w:tab/>
            </w:r>
            <w:r w:rsidR="00274CFF">
              <w:rPr>
                <w:rStyle w:val="Hyperlink"/>
                <w:rFonts w:ascii="Times New Roman" w:hAnsi="Times New Roman"/>
                <w:sz w:val="24"/>
                <w:szCs w:val="24"/>
                <w:lang w:val="id-ID"/>
              </w:rPr>
              <w:t>Identifikasi Variabel</w:t>
            </w:r>
            <w:r w:rsidR="00274CFF">
              <w:rPr>
                <w:rFonts w:ascii="Times New Roman" w:hAnsi="Times New Roman"/>
                <w:sz w:val="24"/>
                <w:szCs w:val="24"/>
                <w:lang w:val="id-ID"/>
              </w:rPr>
              <w:tab/>
              <w:t>81</w:t>
            </w:r>
          </w:hyperlink>
        </w:p>
        <w:p w:rsidR="001A67EE" w:rsidRDefault="007B523D">
          <w:pPr>
            <w:pStyle w:val="TOC2"/>
            <w:rPr>
              <w:rFonts w:ascii="Times New Roman" w:hAnsi="Times New Roman"/>
              <w:sz w:val="24"/>
              <w:szCs w:val="24"/>
              <w:lang w:val="id-ID"/>
            </w:rPr>
          </w:pPr>
          <w:hyperlink w:anchor="_Toc100185575" w:history="1">
            <w:r w:rsidR="00274CFF">
              <w:rPr>
                <w:rStyle w:val="Hyperlink"/>
                <w:rFonts w:ascii="Times New Roman" w:hAnsi="Times New Roman"/>
                <w:sz w:val="24"/>
                <w:szCs w:val="24"/>
                <w:lang w:val="id-ID"/>
              </w:rPr>
              <w:t>4.6</w:t>
            </w:r>
            <w:r w:rsidR="00274CFF">
              <w:rPr>
                <w:rFonts w:ascii="Times New Roman" w:hAnsi="Times New Roman"/>
                <w:sz w:val="24"/>
                <w:szCs w:val="24"/>
                <w:lang w:val="id-ID"/>
              </w:rPr>
              <w:tab/>
            </w:r>
            <w:r w:rsidR="00274CFF">
              <w:rPr>
                <w:rStyle w:val="Hyperlink"/>
                <w:rFonts w:ascii="Times New Roman" w:hAnsi="Times New Roman"/>
                <w:sz w:val="24"/>
                <w:szCs w:val="24"/>
                <w:lang w:val="id-ID"/>
              </w:rPr>
              <w:t>Definisi Operasional</w:t>
            </w:r>
            <w:r w:rsidR="00274CFF">
              <w:rPr>
                <w:rFonts w:ascii="Times New Roman" w:hAnsi="Times New Roman"/>
                <w:sz w:val="24"/>
                <w:szCs w:val="24"/>
                <w:lang w:val="id-ID"/>
              </w:rPr>
              <w:tab/>
              <w:t>82</w:t>
            </w:r>
          </w:hyperlink>
        </w:p>
        <w:p w:rsidR="001A67EE" w:rsidRDefault="007B523D">
          <w:pPr>
            <w:pStyle w:val="TOC2"/>
            <w:rPr>
              <w:rFonts w:ascii="Times New Roman" w:hAnsi="Times New Roman"/>
              <w:sz w:val="24"/>
              <w:szCs w:val="24"/>
              <w:lang w:val="id-ID"/>
            </w:rPr>
          </w:pPr>
          <w:hyperlink w:anchor="_Toc100185576" w:history="1">
            <w:r w:rsidR="00274CFF">
              <w:rPr>
                <w:rStyle w:val="Hyperlink"/>
                <w:rFonts w:ascii="Times New Roman" w:hAnsi="Times New Roman"/>
                <w:sz w:val="24"/>
                <w:szCs w:val="24"/>
                <w:lang w:val="id-ID"/>
              </w:rPr>
              <w:t>4.7</w:t>
            </w:r>
            <w:r w:rsidR="00274CFF">
              <w:rPr>
                <w:rFonts w:ascii="Times New Roman" w:hAnsi="Times New Roman"/>
                <w:sz w:val="24"/>
                <w:szCs w:val="24"/>
                <w:lang w:val="id-ID"/>
              </w:rPr>
              <w:tab/>
            </w:r>
            <w:r w:rsidR="00274CFF">
              <w:rPr>
                <w:rStyle w:val="Hyperlink"/>
                <w:rFonts w:ascii="Times New Roman" w:hAnsi="Times New Roman"/>
                <w:sz w:val="24"/>
                <w:szCs w:val="24"/>
                <w:lang w:val="id-ID"/>
              </w:rPr>
              <w:t>Pengumpulan, Pengolahan dan Analisa Data</w:t>
            </w:r>
            <w:r w:rsidR="00274CFF">
              <w:rPr>
                <w:rFonts w:ascii="Times New Roman" w:hAnsi="Times New Roman"/>
                <w:sz w:val="24"/>
                <w:szCs w:val="24"/>
                <w:lang w:val="id-ID"/>
              </w:rPr>
              <w:tab/>
              <w:t>87</w:t>
            </w:r>
          </w:hyperlink>
        </w:p>
        <w:p w:rsidR="001A67EE" w:rsidRDefault="007B523D">
          <w:pPr>
            <w:pStyle w:val="TOC3"/>
            <w:rPr>
              <w:lang w:val="id-ID"/>
            </w:rPr>
          </w:pPr>
          <w:hyperlink w:anchor="_Toc100185577" w:history="1">
            <w:r w:rsidR="00274CFF">
              <w:rPr>
                <w:rStyle w:val="Hyperlink"/>
                <w:lang w:val="id-ID"/>
              </w:rPr>
              <w:t>4.7.1</w:t>
            </w:r>
            <w:r w:rsidR="00274CFF">
              <w:rPr>
                <w:lang w:val="id-ID"/>
              </w:rPr>
              <w:tab/>
            </w:r>
            <w:r w:rsidR="00274CFF">
              <w:rPr>
                <w:rStyle w:val="Hyperlink"/>
                <w:lang w:val="id-ID"/>
              </w:rPr>
              <w:t>Pengumpulan Data</w:t>
            </w:r>
            <w:r w:rsidR="00274CFF">
              <w:rPr>
                <w:lang w:val="id-ID"/>
              </w:rPr>
              <w:tab/>
              <w:t>87</w:t>
            </w:r>
          </w:hyperlink>
        </w:p>
        <w:p w:rsidR="001A67EE" w:rsidRDefault="007B523D">
          <w:pPr>
            <w:pStyle w:val="TOC3"/>
            <w:rPr>
              <w:lang w:val="id-ID"/>
            </w:rPr>
          </w:pPr>
          <w:hyperlink w:anchor="_Toc100185578" w:history="1">
            <w:r w:rsidR="00274CFF">
              <w:rPr>
                <w:rStyle w:val="Hyperlink"/>
                <w:lang w:val="id-ID"/>
              </w:rPr>
              <w:t>4.7.2</w:t>
            </w:r>
            <w:r w:rsidR="00274CFF">
              <w:rPr>
                <w:lang w:val="id-ID"/>
              </w:rPr>
              <w:tab/>
            </w:r>
            <w:r w:rsidR="00274CFF">
              <w:rPr>
                <w:rStyle w:val="Hyperlink"/>
                <w:lang w:val="id-ID"/>
              </w:rPr>
              <w:t>Analisis Data</w:t>
            </w:r>
            <w:r w:rsidR="00274CFF">
              <w:rPr>
                <w:lang w:val="id-ID"/>
              </w:rPr>
              <w:tab/>
              <w:t>9</w:t>
            </w:r>
            <w:r w:rsidR="00D2005E">
              <w:t>6</w:t>
            </w:r>
          </w:hyperlink>
        </w:p>
        <w:p w:rsidR="001A67EE" w:rsidRDefault="007B523D">
          <w:pPr>
            <w:pStyle w:val="TOC2"/>
            <w:rPr>
              <w:rFonts w:ascii="Times New Roman" w:hAnsi="Times New Roman"/>
              <w:sz w:val="24"/>
              <w:szCs w:val="24"/>
              <w:lang w:val="id-ID"/>
            </w:rPr>
          </w:pPr>
          <w:hyperlink w:anchor="_Toc100185579" w:history="1">
            <w:r w:rsidR="00274CFF">
              <w:rPr>
                <w:rStyle w:val="Hyperlink"/>
                <w:rFonts w:ascii="Times New Roman" w:hAnsi="Times New Roman"/>
                <w:sz w:val="24"/>
                <w:szCs w:val="24"/>
                <w:lang w:val="id-ID"/>
              </w:rPr>
              <w:t>4.8</w:t>
            </w:r>
            <w:r w:rsidR="00274CFF">
              <w:rPr>
                <w:rFonts w:ascii="Times New Roman" w:hAnsi="Times New Roman"/>
                <w:sz w:val="24"/>
                <w:szCs w:val="24"/>
                <w:lang w:val="id-ID"/>
              </w:rPr>
              <w:tab/>
            </w:r>
            <w:r w:rsidR="00274CFF">
              <w:rPr>
                <w:rStyle w:val="Hyperlink"/>
                <w:rFonts w:ascii="Times New Roman" w:hAnsi="Times New Roman"/>
                <w:sz w:val="24"/>
                <w:szCs w:val="24"/>
                <w:lang w:val="id-ID"/>
              </w:rPr>
              <w:t>Etika Penelitian</w:t>
            </w:r>
            <w:r w:rsidR="00274CFF">
              <w:rPr>
                <w:rFonts w:ascii="Times New Roman" w:hAnsi="Times New Roman"/>
                <w:sz w:val="24"/>
                <w:szCs w:val="24"/>
                <w:lang w:val="id-ID"/>
              </w:rPr>
              <w:tab/>
              <w:t>9</w:t>
            </w:r>
            <w:r w:rsidR="006E645C">
              <w:rPr>
                <w:rFonts w:ascii="Times New Roman" w:hAnsi="Times New Roman"/>
                <w:sz w:val="24"/>
                <w:szCs w:val="24"/>
              </w:rPr>
              <w:t>7</w:t>
            </w:r>
          </w:hyperlink>
        </w:p>
        <w:p w:rsidR="00E46229" w:rsidRPr="00EA79B6" w:rsidRDefault="00E46229" w:rsidP="00A87B26">
          <w:pPr>
            <w:pStyle w:val="TOC2"/>
            <w:rPr>
              <w:rStyle w:val="Hyperlink"/>
              <w:rFonts w:ascii="Times New Roman" w:hAnsi="Times New Roman"/>
              <w:b/>
              <w:color w:val="auto"/>
              <w:sz w:val="24"/>
              <w:szCs w:val="24"/>
              <w:u w:val="none"/>
            </w:rPr>
          </w:pPr>
          <w:r w:rsidRPr="00A87B26">
            <w:rPr>
              <w:rStyle w:val="Hyperlink"/>
              <w:rFonts w:ascii="Times New Roman" w:hAnsi="Times New Roman"/>
              <w:b/>
              <w:color w:val="auto"/>
              <w:sz w:val="24"/>
              <w:szCs w:val="24"/>
              <w:u w:val="none"/>
            </w:rPr>
            <w:t>BAB 5 HASIL DAN PEMBAHASAN</w:t>
          </w:r>
          <w:r w:rsidR="00F835C9" w:rsidRPr="00A87B26">
            <w:rPr>
              <w:rStyle w:val="Hyperlink"/>
              <w:rFonts w:ascii="Times New Roman" w:hAnsi="Times New Roman"/>
              <w:b/>
              <w:color w:val="auto"/>
              <w:sz w:val="24"/>
              <w:szCs w:val="24"/>
              <w:u w:val="none"/>
              <w:lang w:val="id-ID"/>
            </w:rPr>
            <w:tab/>
          </w:r>
          <w:r w:rsidR="00EA79B6">
            <w:rPr>
              <w:rStyle w:val="Hyperlink"/>
              <w:rFonts w:ascii="Times New Roman" w:hAnsi="Times New Roman"/>
              <w:b/>
              <w:color w:val="auto"/>
              <w:sz w:val="24"/>
              <w:szCs w:val="24"/>
              <w:u w:val="none"/>
            </w:rPr>
            <w:t>9</w:t>
          </w:r>
          <w:r w:rsidR="00D55C0D">
            <w:rPr>
              <w:rStyle w:val="Hyperlink"/>
              <w:rFonts w:ascii="Times New Roman" w:hAnsi="Times New Roman"/>
              <w:b/>
              <w:color w:val="auto"/>
              <w:sz w:val="24"/>
              <w:szCs w:val="24"/>
              <w:u w:val="none"/>
            </w:rPr>
            <w:t>9</w:t>
          </w:r>
        </w:p>
        <w:p w:rsidR="00A87B26" w:rsidRDefault="00A87B26" w:rsidP="00A87B26">
          <w:pPr>
            <w:pStyle w:val="TOC2"/>
            <w:rPr>
              <w:rStyle w:val="Hyperlink"/>
              <w:rFonts w:ascii="Times New Roman" w:hAnsi="Times New Roman"/>
              <w:color w:val="auto"/>
              <w:sz w:val="24"/>
              <w:szCs w:val="24"/>
              <w:u w:val="none"/>
            </w:rPr>
          </w:pPr>
          <w:r>
            <w:rPr>
              <w:rStyle w:val="Hyperlink"/>
              <w:rFonts w:ascii="Times New Roman" w:hAnsi="Times New Roman"/>
              <w:color w:val="auto"/>
              <w:sz w:val="24"/>
              <w:szCs w:val="24"/>
              <w:u w:val="none"/>
            </w:rPr>
            <w:t>5.1</w:t>
          </w:r>
          <w:r>
            <w:rPr>
              <w:rStyle w:val="Hyperlink"/>
              <w:rFonts w:ascii="Times New Roman" w:hAnsi="Times New Roman"/>
              <w:color w:val="auto"/>
              <w:sz w:val="24"/>
              <w:szCs w:val="24"/>
              <w:u w:val="none"/>
            </w:rPr>
            <w:tab/>
            <w:t>Hasil Penelitian</w:t>
          </w:r>
          <w:r>
            <w:rPr>
              <w:rStyle w:val="Hyperlink"/>
              <w:rFonts w:ascii="Times New Roman" w:hAnsi="Times New Roman"/>
              <w:color w:val="auto"/>
              <w:sz w:val="24"/>
              <w:szCs w:val="24"/>
              <w:u w:val="none"/>
            </w:rPr>
            <w:tab/>
          </w:r>
          <w:r w:rsidR="00D55C0D">
            <w:rPr>
              <w:rStyle w:val="Hyperlink"/>
              <w:rFonts w:ascii="Times New Roman" w:hAnsi="Times New Roman"/>
              <w:color w:val="auto"/>
              <w:sz w:val="24"/>
              <w:szCs w:val="24"/>
              <w:u w:val="none"/>
            </w:rPr>
            <w:t>99</w:t>
          </w:r>
        </w:p>
        <w:p w:rsidR="00A87B26" w:rsidRDefault="00A87B26" w:rsidP="00A87B26">
          <w:pPr>
            <w:pStyle w:val="TOC2"/>
            <w:rPr>
              <w:rStyle w:val="Hyperlink"/>
              <w:rFonts w:ascii="Times New Roman" w:hAnsi="Times New Roman"/>
              <w:color w:val="auto"/>
              <w:sz w:val="24"/>
              <w:szCs w:val="24"/>
              <w:u w:val="none"/>
            </w:rPr>
          </w:pPr>
          <w:r w:rsidRPr="00A87B26">
            <w:rPr>
              <w:rStyle w:val="Hyperlink"/>
              <w:rFonts w:ascii="Times New Roman" w:hAnsi="Times New Roman"/>
              <w:color w:val="auto"/>
              <w:sz w:val="24"/>
              <w:szCs w:val="24"/>
              <w:u w:val="none"/>
            </w:rPr>
            <w:t>5.1.1</w:t>
          </w:r>
          <w:r w:rsidRPr="00A87B26">
            <w:rPr>
              <w:rStyle w:val="Hyperlink"/>
              <w:rFonts w:ascii="Times New Roman" w:hAnsi="Times New Roman"/>
              <w:color w:val="auto"/>
              <w:sz w:val="24"/>
              <w:szCs w:val="24"/>
              <w:u w:val="none"/>
            </w:rPr>
            <w:tab/>
          </w:r>
          <w:r w:rsidR="003C75D4">
            <w:rPr>
              <w:rStyle w:val="Hyperlink"/>
              <w:rFonts w:ascii="Times New Roman" w:hAnsi="Times New Roman"/>
              <w:color w:val="auto"/>
              <w:sz w:val="24"/>
              <w:szCs w:val="24"/>
              <w:u w:val="none"/>
            </w:rPr>
            <w:t>Gambaran Umum Tempat Penelitian</w:t>
          </w:r>
          <w:r w:rsidR="00B92E3F">
            <w:rPr>
              <w:rStyle w:val="Hyperlink"/>
              <w:rFonts w:ascii="Times New Roman" w:hAnsi="Times New Roman"/>
              <w:color w:val="auto"/>
              <w:sz w:val="24"/>
              <w:szCs w:val="24"/>
              <w:u w:val="none"/>
            </w:rPr>
            <w:tab/>
          </w:r>
          <w:r w:rsidR="00D55C0D">
            <w:rPr>
              <w:rStyle w:val="Hyperlink"/>
              <w:rFonts w:ascii="Times New Roman" w:hAnsi="Times New Roman"/>
              <w:color w:val="auto"/>
              <w:sz w:val="24"/>
              <w:szCs w:val="24"/>
              <w:u w:val="none"/>
            </w:rPr>
            <w:t>99</w:t>
          </w:r>
        </w:p>
        <w:p w:rsidR="00B92E3F" w:rsidRPr="00B92E3F" w:rsidRDefault="00B92E3F" w:rsidP="00B92E3F">
          <w:pPr>
            <w:pStyle w:val="TOC2"/>
            <w:rPr>
              <w:rStyle w:val="Hyperlink"/>
              <w:rFonts w:ascii="Times New Roman" w:hAnsi="Times New Roman"/>
              <w:color w:val="auto"/>
              <w:sz w:val="24"/>
              <w:szCs w:val="24"/>
              <w:u w:val="none"/>
            </w:rPr>
          </w:pPr>
          <w:r w:rsidRPr="00B92E3F">
            <w:rPr>
              <w:rStyle w:val="Hyperlink"/>
              <w:rFonts w:ascii="Times New Roman" w:hAnsi="Times New Roman"/>
              <w:color w:val="auto"/>
              <w:sz w:val="24"/>
              <w:szCs w:val="24"/>
              <w:u w:val="none"/>
            </w:rPr>
            <w:t>5.1.2</w:t>
          </w:r>
          <w:r w:rsidRPr="00B92E3F">
            <w:rPr>
              <w:rStyle w:val="Hyperlink"/>
              <w:rFonts w:ascii="Times New Roman" w:hAnsi="Times New Roman"/>
              <w:color w:val="auto"/>
              <w:sz w:val="24"/>
              <w:szCs w:val="24"/>
              <w:u w:val="none"/>
            </w:rPr>
            <w:tab/>
            <w:t>Gambaran Umum Subjek Penelitian</w:t>
          </w:r>
          <w:r>
            <w:rPr>
              <w:rStyle w:val="Hyperlink"/>
              <w:rFonts w:ascii="Times New Roman" w:hAnsi="Times New Roman"/>
              <w:color w:val="auto"/>
              <w:sz w:val="24"/>
              <w:szCs w:val="24"/>
              <w:u w:val="none"/>
            </w:rPr>
            <w:tab/>
          </w:r>
          <w:r w:rsidR="00D55C0D">
            <w:rPr>
              <w:rStyle w:val="Hyperlink"/>
              <w:rFonts w:ascii="Times New Roman" w:hAnsi="Times New Roman"/>
              <w:color w:val="auto"/>
              <w:sz w:val="24"/>
              <w:szCs w:val="24"/>
              <w:u w:val="none"/>
            </w:rPr>
            <w:t>100</w:t>
          </w:r>
        </w:p>
        <w:p w:rsidR="00B92E3F" w:rsidRPr="00B92E3F" w:rsidRDefault="00B92E3F" w:rsidP="00B92E3F">
          <w:pPr>
            <w:pStyle w:val="TOC2"/>
            <w:rPr>
              <w:rStyle w:val="Hyperlink"/>
              <w:rFonts w:ascii="Times New Roman" w:hAnsi="Times New Roman"/>
              <w:color w:val="auto"/>
              <w:sz w:val="24"/>
              <w:szCs w:val="24"/>
              <w:u w:val="none"/>
            </w:rPr>
          </w:pPr>
          <w:r w:rsidRPr="00B92E3F">
            <w:rPr>
              <w:rStyle w:val="Hyperlink"/>
              <w:rFonts w:ascii="Times New Roman" w:hAnsi="Times New Roman"/>
              <w:color w:val="auto"/>
              <w:sz w:val="24"/>
              <w:szCs w:val="24"/>
              <w:u w:val="none"/>
            </w:rPr>
            <w:t>5.1.3</w:t>
          </w:r>
          <w:r w:rsidRPr="00B92E3F">
            <w:rPr>
              <w:rStyle w:val="Hyperlink"/>
              <w:rFonts w:ascii="Times New Roman" w:hAnsi="Times New Roman"/>
              <w:color w:val="auto"/>
              <w:sz w:val="24"/>
              <w:szCs w:val="24"/>
              <w:u w:val="none"/>
            </w:rPr>
            <w:tab/>
            <w:t>Data Umum Hasil Penelitian</w:t>
          </w:r>
          <w:r>
            <w:rPr>
              <w:rStyle w:val="Hyperlink"/>
              <w:rFonts w:ascii="Times New Roman" w:hAnsi="Times New Roman"/>
              <w:color w:val="auto"/>
              <w:sz w:val="24"/>
              <w:szCs w:val="24"/>
              <w:u w:val="none"/>
            </w:rPr>
            <w:tab/>
          </w:r>
          <w:r w:rsidR="00424456">
            <w:rPr>
              <w:rStyle w:val="Hyperlink"/>
              <w:rFonts w:ascii="Times New Roman" w:hAnsi="Times New Roman"/>
              <w:color w:val="auto"/>
              <w:sz w:val="24"/>
              <w:szCs w:val="24"/>
              <w:u w:val="none"/>
            </w:rPr>
            <w:t>100</w:t>
          </w:r>
        </w:p>
        <w:p w:rsidR="00B92E3F" w:rsidRPr="00B92E3F" w:rsidRDefault="00B92E3F" w:rsidP="00B92E3F">
          <w:pPr>
            <w:pStyle w:val="TOC2"/>
            <w:rPr>
              <w:rStyle w:val="Hyperlink"/>
              <w:rFonts w:ascii="Times New Roman" w:hAnsi="Times New Roman"/>
              <w:color w:val="auto"/>
              <w:sz w:val="24"/>
              <w:szCs w:val="24"/>
              <w:u w:val="none"/>
            </w:rPr>
          </w:pPr>
          <w:r w:rsidRPr="00B92E3F">
            <w:rPr>
              <w:rStyle w:val="Hyperlink"/>
              <w:rFonts w:ascii="Times New Roman" w:hAnsi="Times New Roman"/>
              <w:color w:val="auto"/>
              <w:sz w:val="24"/>
              <w:szCs w:val="24"/>
              <w:u w:val="none"/>
            </w:rPr>
            <w:t>5.1.4</w:t>
          </w:r>
          <w:r w:rsidRPr="00B92E3F">
            <w:rPr>
              <w:rStyle w:val="Hyperlink"/>
              <w:rFonts w:ascii="Times New Roman" w:hAnsi="Times New Roman"/>
              <w:color w:val="auto"/>
              <w:sz w:val="24"/>
              <w:szCs w:val="24"/>
              <w:u w:val="none"/>
            </w:rPr>
            <w:tab/>
            <w:t>Data Khusus Hasil Penelitian</w:t>
          </w:r>
          <w:r>
            <w:rPr>
              <w:rStyle w:val="Hyperlink"/>
              <w:rFonts w:ascii="Times New Roman" w:hAnsi="Times New Roman"/>
              <w:color w:val="auto"/>
              <w:sz w:val="24"/>
              <w:szCs w:val="24"/>
              <w:u w:val="none"/>
            </w:rPr>
            <w:tab/>
          </w:r>
          <w:r w:rsidR="00424456">
            <w:rPr>
              <w:rStyle w:val="Hyperlink"/>
              <w:rFonts w:ascii="Times New Roman" w:hAnsi="Times New Roman"/>
              <w:color w:val="auto"/>
              <w:sz w:val="24"/>
              <w:szCs w:val="24"/>
              <w:u w:val="none"/>
            </w:rPr>
            <w:t>102</w:t>
          </w:r>
        </w:p>
        <w:p w:rsidR="00B92E3F" w:rsidRPr="00B92E3F" w:rsidRDefault="00B92E3F" w:rsidP="00B92E3F">
          <w:pPr>
            <w:pStyle w:val="TOC2"/>
            <w:rPr>
              <w:rStyle w:val="Hyperlink"/>
              <w:rFonts w:ascii="Times New Roman" w:hAnsi="Times New Roman"/>
              <w:color w:val="auto"/>
              <w:sz w:val="24"/>
              <w:szCs w:val="24"/>
              <w:u w:val="none"/>
            </w:rPr>
          </w:pPr>
          <w:r w:rsidRPr="00B92E3F">
            <w:rPr>
              <w:rStyle w:val="Hyperlink"/>
              <w:rFonts w:ascii="Times New Roman" w:hAnsi="Times New Roman"/>
              <w:color w:val="auto"/>
              <w:sz w:val="24"/>
              <w:szCs w:val="24"/>
              <w:u w:val="none"/>
            </w:rPr>
            <w:t>5.2</w:t>
          </w:r>
          <w:r w:rsidRPr="00B92E3F">
            <w:rPr>
              <w:rStyle w:val="Hyperlink"/>
              <w:rFonts w:ascii="Times New Roman" w:hAnsi="Times New Roman"/>
              <w:color w:val="auto"/>
              <w:sz w:val="24"/>
              <w:szCs w:val="24"/>
              <w:u w:val="none"/>
            </w:rPr>
            <w:tab/>
            <w:t>Pembahasan</w:t>
          </w:r>
          <w:r>
            <w:rPr>
              <w:rStyle w:val="Hyperlink"/>
              <w:rFonts w:ascii="Times New Roman" w:hAnsi="Times New Roman"/>
              <w:color w:val="auto"/>
              <w:sz w:val="24"/>
              <w:szCs w:val="24"/>
              <w:u w:val="none"/>
            </w:rPr>
            <w:tab/>
          </w:r>
          <w:r w:rsidR="00424456">
            <w:rPr>
              <w:rStyle w:val="Hyperlink"/>
              <w:rFonts w:ascii="Times New Roman" w:hAnsi="Times New Roman"/>
              <w:color w:val="auto"/>
              <w:sz w:val="24"/>
              <w:szCs w:val="24"/>
              <w:u w:val="none"/>
            </w:rPr>
            <w:t>10</w:t>
          </w:r>
          <w:r w:rsidR="00305F30">
            <w:rPr>
              <w:rStyle w:val="Hyperlink"/>
              <w:rFonts w:ascii="Times New Roman" w:hAnsi="Times New Roman"/>
              <w:color w:val="auto"/>
              <w:sz w:val="24"/>
              <w:szCs w:val="24"/>
              <w:u w:val="none"/>
            </w:rPr>
            <w:t>8</w:t>
          </w:r>
        </w:p>
        <w:p w:rsidR="00B92E3F" w:rsidRDefault="00B92E3F" w:rsidP="00A63AC3">
          <w:pPr>
            <w:pStyle w:val="TOC2"/>
            <w:tabs>
              <w:tab w:val="clear" w:pos="880"/>
              <w:tab w:val="left" w:leader="dot" w:pos="7513"/>
            </w:tabs>
            <w:jc w:val="both"/>
            <w:rPr>
              <w:rStyle w:val="Hyperlink"/>
              <w:rFonts w:ascii="Times New Roman" w:hAnsi="Times New Roman"/>
              <w:color w:val="auto"/>
              <w:sz w:val="24"/>
              <w:szCs w:val="24"/>
              <w:u w:val="none"/>
            </w:rPr>
          </w:pPr>
          <w:r w:rsidRPr="00250BC9">
            <w:rPr>
              <w:rStyle w:val="Hyperlink"/>
              <w:rFonts w:ascii="Times New Roman" w:hAnsi="Times New Roman"/>
              <w:color w:val="auto"/>
              <w:sz w:val="24"/>
              <w:szCs w:val="24"/>
              <w:u w:val="none"/>
            </w:rPr>
            <w:t>5.2.1</w:t>
          </w:r>
          <w:r w:rsidR="00250BC9" w:rsidRPr="00250BC9">
            <w:rPr>
              <w:rStyle w:val="Hyperlink"/>
              <w:rFonts w:ascii="Times New Roman" w:hAnsi="Times New Roman"/>
              <w:color w:val="auto"/>
              <w:sz w:val="24"/>
              <w:szCs w:val="24"/>
              <w:u w:val="none"/>
            </w:rPr>
            <w:tab/>
            <w:t>Tingkat Pengetahuan Tentang Pencegahan Pelecehan Seksual Sebelum Dan Sesudah</w:t>
          </w:r>
          <w:r w:rsidR="00250BC9" w:rsidRPr="00335050">
            <w:rPr>
              <w:rStyle w:val="Hyperlink"/>
              <w:rFonts w:ascii="Times New Roman" w:hAnsi="Times New Roman"/>
              <w:i/>
              <w:color w:val="auto"/>
              <w:sz w:val="24"/>
              <w:szCs w:val="24"/>
              <w:u w:val="none"/>
            </w:rPr>
            <w:t xml:space="preserve"> Sex Education</w:t>
          </w:r>
          <w:r w:rsidR="00250BC9" w:rsidRPr="00250BC9">
            <w:rPr>
              <w:rStyle w:val="Hyperlink"/>
              <w:rFonts w:ascii="Times New Roman" w:hAnsi="Times New Roman"/>
              <w:color w:val="auto"/>
              <w:sz w:val="24"/>
              <w:szCs w:val="24"/>
              <w:u w:val="none"/>
            </w:rPr>
            <w:t xml:space="preserve"> P</w:t>
          </w:r>
          <w:r w:rsidR="00335050">
            <w:rPr>
              <w:rStyle w:val="Hyperlink"/>
              <w:rFonts w:ascii="Times New Roman" w:hAnsi="Times New Roman"/>
              <w:color w:val="auto"/>
              <w:sz w:val="24"/>
              <w:szCs w:val="24"/>
              <w:u w:val="none"/>
            </w:rPr>
            <w:t xml:space="preserve">ada Siswa Kelas 3 MI Darunnajah </w:t>
          </w:r>
          <w:r w:rsidR="00250BC9" w:rsidRPr="00250BC9">
            <w:rPr>
              <w:rStyle w:val="Hyperlink"/>
              <w:rFonts w:ascii="Times New Roman" w:hAnsi="Times New Roman"/>
              <w:color w:val="auto"/>
              <w:sz w:val="24"/>
              <w:szCs w:val="24"/>
              <w:u w:val="none"/>
            </w:rPr>
            <w:t>Kloposepuluh</w:t>
          </w:r>
          <w:r w:rsidR="00424456">
            <w:rPr>
              <w:rStyle w:val="Hyperlink"/>
              <w:rFonts w:ascii="Times New Roman" w:hAnsi="Times New Roman"/>
              <w:color w:val="auto"/>
              <w:sz w:val="24"/>
              <w:szCs w:val="24"/>
              <w:u w:val="none"/>
            </w:rPr>
            <w:tab/>
            <w:t>10</w:t>
          </w:r>
          <w:r w:rsidR="00305F30">
            <w:rPr>
              <w:rStyle w:val="Hyperlink"/>
              <w:rFonts w:ascii="Times New Roman" w:hAnsi="Times New Roman"/>
              <w:color w:val="auto"/>
              <w:sz w:val="24"/>
              <w:szCs w:val="24"/>
              <w:u w:val="none"/>
            </w:rPr>
            <w:t>8</w:t>
          </w:r>
        </w:p>
        <w:p w:rsidR="00335050" w:rsidRPr="00335050" w:rsidRDefault="00250BC9" w:rsidP="00A63AC3">
          <w:pPr>
            <w:pStyle w:val="TOC2"/>
            <w:tabs>
              <w:tab w:val="clear" w:pos="880"/>
              <w:tab w:val="left" w:leader="dot" w:pos="7513"/>
            </w:tabs>
            <w:jc w:val="both"/>
            <w:rPr>
              <w:rStyle w:val="Hyperlink"/>
              <w:rFonts w:ascii="Times New Roman" w:hAnsi="Times New Roman"/>
              <w:color w:val="auto"/>
              <w:sz w:val="24"/>
              <w:szCs w:val="24"/>
              <w:u w:val="none"/>
            </w:rPr>
          </w:pPr>
          <w:r w:rsidRPr="00335050">
            <w:rPr>
              <w:rStyle w:val="Hyperlink"/>
              <w:rFonts w:ascii="Times New Roman" w:hAnsi="Times New Roman"/>
              <w:color w:val="auto"/>
              <w:sz w:val="24"/>
              <w:szCs w:val="24"/>
              <w:u w:val="none"/>
            </w:rPr>
            <w:t>5.2.2</w:t>
          </w:r>
          <w:r w:rsidRPr="00335050">
            <w:rPr>
              <w:rStyle w:val="Hyperlink"/>
              <w:rFonts w:ascii="Times New Roman" w:hAnsi="Times New Roman"/>
              <w:color w:val="auto"/>
              <w:sz w:val="24"/>
              <w:szCs w:val="24"/>
              <w:u w:val="none"/>
            </w:rPr>
            <w:tab/>
          </w:r>
          <w:r w:rsidR="00335050" w:rsidRPr="00335050">
            <w:rPr>
              <w:rStyle w:val="Hyperlink"/>
              <w:rFonts w:ascii="Times New Roman" w:hAnsi="Times New Roman"/>
              <w:i/>
              <w:color w:val="auto"/>
              <w:sz w:val="24"/>
              <w:szCs w:val="24"/>
              <w:u w:val="none"/>
            </w:rPr>
            <w:t>Perceived Benefits</w:t>
          </w:r>
          <w:r w:rsidR="00335050" w:rsidRPr="00335050">
            <w:rPr>
              <w:rStyle w:val="Hyperlink"/>
              <w:rFonts w:ascii="Times New Roman" w:hAnsi="Times New Roman"/>
              <w:color w:val="auto"/>
              <w:sz w:val="24"/>
              <w:szCs w:val="24"/>
              <w:u w:val="none"/>
            </w:rPr>
            <w:t xml:space="preserve"> Tentang Pencegahan Pelecehan Seksual Sebelum Dan Sesudah </w:t>
          </w:r>
          <w:r w:rsidR="00335050" w:rsidRPr="00335050">
            <w:rPr>
              <w:rStyle w:val="Hyperlink"/>
              <w:rFonts w:ascii="Times New Roman" w:hAnsi="Times New Roman"/>
              <w:i/>
              <w:color w:val="auto"/>
              <w:sz w:val="24"/>
              <w:szCs w:val="24"/>
              <w:u w:val="none"/>
            </w:rPr>
            <w:t>Sex Education</w:t>
          </w:r>
          <w:r w:rsidR="00335050" w:rsidRPr="00335050">
            <w:rPr>
              <w:rStyle w:val="Hyperlink"/>
              <w:rFonts w:ascii="Times New Roman" w:hAnsi="Times New Roman"/>
              <w:color w:val="auto"/>
              <w:sz w:val="24"/>
              <w:szCs w:val="24"/>
              <w:u w:val="none"/>
            </w:rPr>
            <w:t xml:space="preserve"> Pada Siswa Kelas 3 MI Darunnajah </w:t>
          </w:r>
          <w:r w:rsidR="00424456">
            <w:rPr>
              <w:rStyle w:val="Hyperlink"/>
              <w:rFonts w:ascii="Times New Roman" w:hAnsi="Times New Roman"/>
              <w:color w:val="auto"/>
              <w:sz w:val="24"/>
              <w:szCs w:val="24"/>
              <w:u w:val="none"/>
            </w:rPr>
            <w:t xml:space="preserve">  </w:t>
          </w:r>
          <w:r w:rsidR="00335050" w:rsidRPr="00335050">
            <w:rPr>
              <w:rStyle w:val="Hyperlink"/>
              <w:rFonts w:ascii="Times New Roman" w:hAnsi="Times New Roman"/>
              <w:color w:val="auto"/>
              <w:sz w:val="24"/>
              <w:szCs w:val="24"/>
              <w:u w:val="none"/>
            </w:rPr>
            <w:t>Kloposepuluh</w:t>
          </w:r>
          <w:r w:rsidR="00424456">
            <w:rPr>
              <w:rStyle w:val="Hyperlink"/>
              <w:rFonts w:ascii="Times New Roman" w:hAnsi="Times New Roman"/>
              <w:color w:val="auto"/>
              <w:sz w:val="24"/>
              <w:szCs w:val="24"/>
              <w:u w:val="none"/>
            </w:rPr>
            <w:tab/>
            <w:t>1</w:t>
          </w:r>
          <w:r w:rsidR="00305F30">
            <w:rPr>
              <w:rStyle w:val="Hyperlink"/>
              <w:rFonts w:ascii="Times New Roman" w:hAnsi="Times New Roman"/>
              <w:color w:val="auto"/>
              <w:sz w:val="24"/>
              <w:szCs w:val="24"/>
              <w:u w:val="none"/>
            </w:rPr>
            <w:t>10</w:t>
          </w:r>
        </w:p>
        <w:p w:rsidR="00335050" w:rsidRPr="00335050" w:rsidRDefault="00335050" w:rsidP="00A63AC3">
          <w:pPr>
            <w:pStyle w:val="TOC2"/>
            <w:tabs>
              <w:tab w:val="clear" w:pos="880"/>
              <w:tab w:val="left" w:leader="dot" w:pos="7513"/>
            </w:tabs>
            <w:jc w:val="both"/>
            <w:rPr>
              <w:rStyle w:val="Hyperlink"/>
              <w:rFonts w:ascii="Times New Roman" w:hAnsi="Times New Roman"/>
              <w:color w:val="auto"/>
              <w:sz w:val="24"/>
              <w:szCs w:val="24"/>
              <w:u w:val="none"/>
            </w:rPr>
          </w:pPr>
          <w:r w:rsidRPr="00335050">
            <w:rPr>
              <w:rStyle w:val="Hyperlink"/>
              <w:rFonts w:ascii="Times New Roman" w:hAnsi="Times New Roman"/>
              <w:color w:val="auto"/>
              <w:sz w:val="24"/>
              <w:szCs w:val="24"/>
              <w:u w:val="none"/>
            </w:rPr>
            <w:t>5.2.3</w:t>
          </w:r>
          <w:r w:rsidRPr="00335050">
            <w:rPr>
              <w:rStyle w:val="Hyperlink"/>
              <w:rFonts w:ascii="Times New Roman" w:hAnsi="Times New Roman"/>
              <w:color w:val="auto"/>
              <w:sz w:val="24"/>
              <w:szCs w:val="24"/>
              <w:u w:val="none"/>
            </w:rPr>
            <w:tab/>
          </w:r>
          <w:r w:rsidRPr="00335050">
            <w:rPr>
              <w:rStyle w:val="Hyperlink"/>
              <w:rFonts w:ascii="Times New Roman" w:hAnsi="Times New Roman"/>
              <w:i/>
              <w:color w:val="auto"/>
              <w:sz w:val="24"/>
              <w:szCs w:val="24"/>
              <w:u w:val="none"/>
            </w:rPr>
            <w:t>Self-Efficacy</w:t>
          </w:r>
          <w:r w:rsidRPr="00335050">
            <w:rPr>
              <w:rStyle w:val="Hyperlink"/>
              <w:rFonts w:ascii="Times New Roman" w:hAnsi="Times New Roman"/>
              <w:color w:val="auto"/>
              <w:sz w:val="24"/>
              <w:szCs w:val="24"/>
              <w:u w:val="none"/>
            </w:rPr>
            <w:t xml:space="preserve"> Tentang Pencegahan Pelecehan Seksual Sebelum Dan Sesudah Sex Education Pada Siswa Kelas 3 MI Darunnajah </w:t>
          </w:r>
          <w:r w:rsidR="00424456">
            <w:rPr>
              <w:rStyle w:val="Hyperlink"/>
              <w:rFonts w:ascii="Times New Roman" w:hAnsi="Times New Roman"/>
              <w:color w:val="auto"/>
              <w:sz w:val="24"/>
              <w:szCs w:val="24"/>
              <w:u w:val="none"/>
            </w:rPr>
            <w:t xml:space="preserve">  </w:t>
          </w:r>
          <w:r w:rsidRPr="00335050">
            <w:rPr>
              <w:rStyle w:val="Hyperlink"/>
              <w:rFonts w:ascii="Times New Roman" w:hAnsi="Times New Roman"/>
              <w:color w:val="auto"/>
              <w:sz w:val="24"/>
              <w:szCs w:val="24"/>
              <w:u w:val="none"/>
            </w:rPr>
            <w:t>Kloposepuluh</w:t>
          </w:r>
          <w:r w:rsidR="00A63AC3">
            <w:rPr>
              <w:rStyle w:val="Hyperlink"/>
              <w:rFonts w:ascii="Times New Roman" w:hAnsi="Times New Roman"/>
              <w:color w:val="auto"/>
              <w:sz w:val="24"/>
              <w:szCs w:val="24"/>
              <w:u w:val="none"/>
            </w:rPr>
            <w:tab/>
          </w:r>
          <w:r w:rsidR="00424456">
            <w:rPr>
              <w:rStyle w:val="Hyperlink"/>
              <w:rFonts w:ascii="Times New Roman" w:hAnsi="Times New Roman"/>
              <w:color w:val="auto"/>
              <w:sz w:val="24"/>
              <w:szCs w:val="24"/>
              <w:u w:val="none"/>
            </w:rPr>
            <w:t>11</w:t>
          </w:r>
          <w:r w:rsidR="00305F30">
            <w:rPr>
              <w:rStyle w:val="Hyperlink"/>
              <w:rFonts w:ascii="Times New Roman" w:hAnsi="Times New Roman"/>
              <w:color w:val="auto"/>
              <w:sz w:val="24"/>
              <w:szCs w:val="24"/>
              <w:u w:val="none"/>
            </w:rPr>
            <w:t>2</w:t>
          </w:r>
        </w:p>
        <w:p w:rsidR="00250BC9" w:rsidRPr="00335050" w:rsidRDefault="00335050" w:rsidP="00A63AC3">
          <w:pPr>
            <w:pStyle w:val="TOC2"/>
            <w:jc w:val="both"/>
            <w:rPr>
              <w:rStyle w:val="Hyperlink"/>
              <w:rFonts w:ascii="Times New Roman" w:hAnsi="Times New Roman"/>
              <w:color w:val="auto"/>
              <w:sz w:val="24"/>
              <w:szCs w:val="24"/>
              <w:u w:val="none"/>
            </w:rPr>
          </w:pPr>
          <w:r w:rsidRPr="00335050">
            <w:rPr>
              <w:rStyle w:val="Hyperlink"/>
              <w:rFonts w:ascii="Times New Roman" w:hAnsi="Times New Roman"/>
              <w:color w:val="auto"/>
              <w:sz w:val="24"/>
              <w:szCs w:val="24"/>
              <w:u w:val="none"/>
            </w:rPr>
            <w:t>5.2.4</w:t>
          </w:r>
          <w:r w:rsidRPr="00335050">
            <w:rPr>
              <w:rStyle w:val="Hyperlink"/>
              <w:rFonts w:ascii="Times New Roman" w:hAnsi="Times New Roman"/>
              <w:color w:val="auto"/>
              <w:sz w:val="24"/>
              <w:szCs w:val="24"/>
              <w:u w:val="none"/>
            </w:rPr>
            <w:tab/>
            <w:t xml:space="preserve">Pengaruh Sebelum Dan Sesudah </w:t>
          </w:r>
          <w:r w:rsidRPr="00335050">
            <w:rPr>
              <w:rStyle w:val="Hyperlink"/>
              <w:rFonts w:ascii="Times New Roman" w:hAnsi="Times New Roman"/>
              <w:i/>
              <w:color w:val="auto"/>
              <w:sz w:val="24"/>
              <w:szCs w:val="24"/>
              <w:u w:val="none"/>
            </w:rPr>
            <w:t>Sex Education</w:t>
          </w:r>
          <w:r w:rsidRPr="00335050">
            <w:rPr>
              <w:rStyle w:val="Hyperlink"/>
              <w:rFonts w:ascii="Times New Roman" w:hAnsi="Times New Roman"/>
              <w:color w:val="auto"/>
              <w:sz w:val="24"/>
              <w:szCs w:val="24"/>
              <w:u w:val="none"/>
            </w:rPr>
            <w:t xml:space="preserve"> Terhadap Tingkat Pengetahuan </w:t>
          </w:r>
          <w:r w:rsidR="00A63AC3">
            <w:rPr>
              <w:rStyle w:val="Hyperlink"/>
              <w:rFonts w:ascii="Times New Roman" w:hAnsi="Times New Roman"/>
              <w:color w:val="auto"/>
              <w:sz w:val="24"/>
              <w:szCs w:val="24"/>
              <w:u w:val="none"/>
            </w:rPr>
            <w:t xml:space="preserve">Dalam Pencegahan Pelecehan Seksual </w:t>
          </w:r>
          <w:r w:rsidRPr="00335050">
            <w:rPr>
              <w:rStyle w:val="Hyperlink"/>
              <w:rFonts w:ascii="Times New Roman" w:hAnsi="Times New Roman"/>
              <w:color w:val="auto"/>
              <w:sz w:val="24"/>
              <w:szCs w:val="24"/>
              <w:u w:val="none"/>
            </w:rPr>
            <w:t>Pa</w:t>
          </w:r>
          <w:r w:rsidR="00A63AC3">
            <w:rPr>
              <w:rStyle w:val="Hyperlink"/>
              <w:rFonts w:ascii="Times New Roman" w:hAnsi="Times New Roman"/>
              <w:color w:val="auto"/>
              <w:sz w:val="24"/>
              <w:szCs w:val="24"/>
              <w:u w:val="none"/>
            </w:rPr>
            <w:t xml:space="preserve">da Siswa Kelas 3 </w:t>
          </w:r>
          <w:r w:rsidRPr="00335050">
            <w:rPr>
              <w:rStyle w:val="Hyperlink"/>
              <w:rFonts w:ascii="Times New Roman" w:hAnsi="Times New Roman"/>
              <w:color w:val="auto"/>
              <w:sz w:val="24"/>
              <w:szCs w:val="24"/>
              <w:u w:val="none"/>
            </w:rPr>
            <w:t>MI Darunnajah Kloposepuluh</w:t>
          </w:r>
          <w:r w:rsidR="00424456">
            <w:rPr>
              <w:rStyle w:val="Hyperlink"/>
              <w:rFonts w:ascii="Times New Roman" w:hAnsi="Times New Roman"/>
              <w:color w:val="auto"/>
              <w:sz w:val="24"/>
              <w:szCs w:val="24"/>
              <w:u w:val="none"/>
            </w:rPr>
            <w:tab/>
            <w:t>11</w:t>
          </w:r>
          <w:r w:rsidR="00305F30">
            <w:rPr>
              <w:rStyle w:val="Hyperlink"/>
              <w:rFonts w:ascii="Times New Roman" w:hAnsi="Times New Roman"/>
              <w:color w:val="auto"/>
              <w:sz w:val="24"/>
              <w:szCs w:val="24"/>
              <w:u w:val="none"/>
            </w:rPr>
            <w:t>4</w:t>
          </w:r>
        </w:p>
        <w:p w:rsidR="00335050" w:rsidRPr="00335050" w:rsidRDefault="00335050" w:rsidP="00A63AC3">
          <w:pPr>
            <w:pStyle w:val="TOC2"/>
            <w:jc w:val="both"/>
            <w:rPr>
              <w:rStyle w:val="Hyperlink"/>
              <w:rFonts w:ascii="Times New Roman" w:hAnsi="Times New Roman"/>
              <w:color w:val="auto"/>
              <w:sz w:val="24"/>
              <w:szCs w:val="24"/>
              <w:u w:val="none"/>
            </w:rPr>
          </w:pPr>
          <w:r w:rsidRPr="00335050">
            <w:rPr>
              <w:rStyle w:val="Hyperlink"/>
              <w:rFonts w:ascii="Times New Roman" w:hAnsi="Times New Roman"/>
              <w:color w:val="auto"/>
              <w:sz w:val="24"/>
              <w:szCs w:val="24"/>
              <w:u w:val="none"/>
            </w:rPr>
            <w:t>5.2.5</w:t>
          </w:r>
          <w:r w:rsidRPr="00335050">
            <w:rPr>
              <w:rStyle w:val="Hyperlink"/>
              <w:rFonts w:ascii="Times New Roman" w:hAnsi="Times New Roman"/>
              <w:color w:val="auto"/>
              <w:sz w:val="24"/>
              <w:szCs w:val="24"/>
              <w:u w:val="none"/>
            </w:rPr>
            <w:tab/>
            <w:t xml:space="preserve">Pengaruh </w:t>
          </w:r>
          <w:r w:rsidR="00A63AC3">
            <w:rPr>
              <w:rStyle w:val="Hyperlink"/>
              <w:rFonts w:ascii="Times New Roman" w:hAnsi="Times New Roman"/>
              <w:color w:val="auto"/>
              <w:sz w:val="24"/>
              <w:szCs w:val="24"/>
              <w:u w:val="none"/>
            </w:rPr>
            <w:t xml:space="preserve">Sebelum Dan Sesudah </w:t>
          </w:r>
          <w:r w:rsidRPr="00335050">
            <w:rPr>
              <w:rStyle w:val="Hyperlink"/>
              <w:rFonts w:ascii="Times New Roman" w:hAnsi="Times New Roman"/>
              <w:i/>
              <w:color w:val="auto"/>
              <w:sz w:val="24"/>
              <w:szCs w:val="24"/>
              <w:u w:val="none"/>
            </w:rPr>
            <w:t>Sex Education</w:t>
          </w:r>
          <w:r w:rsidRPr="00335050">
            <w:rPr>
              <w:rStyle w:val="Hyperlink"/>
              <w:rFonts w:ascii="Times New Roman" w:hAnsi="Times New Roman"/>
              <w:color w:val="auto"/>
              <w:sz w:val="24"/>
              <w:szCs w:val="24"/>
              <w:u w:val="none"/>
            </w:rPr>
            <w:t xml:space="preserve"> terhadap </w:t>
          </w:r>
          <w:r w:rsidRPr="00335050">
            <w:rPr>
              <w:rStyle w:val="Hyperlink"/>
              <w:rFonts w:ascii="Times New Roman" w:hAnsi="Times New Roman"/>
              <w:i/>
              <w:color w:val="auto"/>
              <w:sz w:val="24"/>
              <w:szCs w:val="24"/>
              <w:u w:val="none"/>
            </w:rPr>
            <w:t>Perceived Benefits</w:t>
          </w:r>
          <w:r w:rsidRPr="00335050">
            <w:rPr>
              <w:rStyle w:val="Hyperlink"/>
              <w:rFonts w:ascii="Times New Roman" w:hAnsi="Times New Roman"/>
              <w:color w:val="auto"/>
              <w:sz w:val="24"/>
              <w:szCs w:val="24"/>
              <w:u w:val="none"/>
            </w:rPr>
            <w:t xml:space="preserve"> </w:t>
          </w:r>
          <w:r w:rsidR="00A63AC3">
            <w:rPr>
              <w:rStyle w:val="Hyperlink"/>
              <w:rFonts w:ascii="Times New Roman" w:hAnsi="Times New Roman"/>
              <w:color w:val="auto"/>
              <w:sz w:val="24"/>
              <w:szCs w:val="24"/>
              <w:u w:val="none"/>
            </w:rPr>
            <w:t xml:space="preserve">Dalam Pencegahan Pelecehan Seksual Pada </w:t>
          </w:r>
          <w:r w:rsidRPr="00335050">
            <w:rPr>
              <w:rStyle w:val="Hyperlink"/>
              <w:rFonts w:ascii="Times New Roman" w:hAnsi="Times New Roman"/>
              <w:color w:val="auto"/>
              <w:sz w:val="24"/>
              <w:szCs w:val="24"/>
              <w:u w:val="none"/>
            </w:rPr>
            <w:t>Siswa Kelas 3 MI Darunnajah Kloposepuluh</w:t>
          </w:r>
          <w:r w:rsidR="00424456">
            <w:rPr>
              <w:rStyle w:val="Hyperlink"/>
              <w:rFonts w:ascii="Times New Roman" w:hAnsi="Times New Roman"/>
              <w:color w:val="auto"/>
              <w:sz w:val="24"/>
              <w:szCs w:val="24"/>
              <w:u w:val="none"/>
            </w:rPr>
            <w:tab/>
            <w:t>11</w:t>
          </w:r>
          <w:r w:rsidR="00305F30">
            <w:rPr>
              <w:rStyle w:val="Hyperlink"/>
              <w:rFonts w:ascii="Times New Roman" w:hAnsi="Times New Roman"/>
              <w:color w:val="auto"/>
              <w:sz w:val="24"/>
              <w:szCs w:val="24"/>
              <w:u w:val="none"/>
            </w:rPr>
            <w:t>6</w:t>
          </w:r>
        </w:p>
        <w:p w:rsidR="00335050" w:rsidRPr="00335050" w:rsidRDefault="00335050" w:rsidP="000A2A9D">
          <w:pPr>
            <w:pStyle w:val="TOC2"/>
            <w:tabs>
              <w:tab w:val="clear" w:pos="880"/>
              <w:tab w:val="left" w:leader="dot" w:pos="7513"/>
            </w:tabs>
            <w:jc w:val="both"/>
            <w:rPr>
              <w:rStyle w:val="Hyperlink"/>
              <w:rFonts w:ascii="Times New Roman" w:hAnsi="Times New Roman"/>
              <w:color w:val="auto"/>
              <w:sz w:val="24"/>
              <w:szCs w:val="24"/>
              <w:u w:val="none"/>
            </w:rPr>
          </w:pPr>
          <w:r w:rsidRPr="00335050">
            <w:rPr>
              <w:rStyle w:val="Hyperlink"/>
              <w:rFonts w:ascii="Times New Roman" w:hAnsi="Times New Roman"/>
              <w:color w:val="auto"/>
              <w:sz w:val="24"/>
              <w:szCs w:val="24"/>
              <w:u w:val="none"/>
            </w:rPr>
            <w:lastRenderedPageBreak/>
            <w:t>5.2.6</w:t>
          </w:r>
          <w:r w:rsidRPr="00335050">
            <w:rPr>
              <w:rStyle w:val="Hyperlink"/>
              <w:rFonts w:ascii="Times New Roman" w:hAnsi="Times New Roman"/>
              <w:color w:val="auto"/>
              <w:sz w:val="24"/>
              <w:szCs w:val="24"/>
              <w:u w:val="none"/>
            </w:rPr>
            <w:tab/>
            <w:t xml:space="preserve">Pengaruh </w:t>
          </w:r>
          <w:r w:rsidR="00A63AC3">
            <w:rPr>
              <w:rStyle w:val="Hyperlink"/>
              <w:rFonts w:ascii="Times New Roman" w:hAnsi="Times New Roman"/>
              <w:color w:val="auto"/>
              <w:sz w:val="24"/>
              <w:szCs w:val="24"/>
              <w:u w:val="none"/>
            </w:rPr>
            <w:t xml:space="preserve">Sebelum Dan Sesudah </w:t>
          </w:r>
          <w:r w:rsidRPr="00335050">
            <w:rPr>
              <w:rStyle w:val="Hyperlink"/>
              <w:rFonts w:ascii="Times New Roman" w:hAnsi="Times New Roman"/>
              <w:i/>
              <w:color w:val="auto"/>
              <w:sz w:val="24"/>
              <w:szCs w:val="24"/>
              <w:u w:val="none"/>
            </w:rPr>
            <w:t>Sex Education</w:t>
          </w:r>
          <w:r w:rsidRPr="00335050">
            <w:rPr>
              <w:rStyle w:val="Hyperlink"/>
              <w:rFonts w:ascii="Times New Roman" w:hAnsi="Times New Roman"/>
              <w:color w:val="auto"/>
              <w:sz w:val="24"/>
              <w:szCs w:val="24"/>
              <w:u w:val="none"/>
            </w:rPr>
            <w:t xml:space="preserve"> terhadap </w:t>
          </w:r>
          <w:r w:rsidRPr="00335050">
            <w:rPr>
              <w:rStyle w:val="Hyperlink"/>
              <w:rFonts w:ascii="Times New Roman" w:hAnsi="Times New Roman"/>
              <w:i/>
              <w:color w:val="auto"/>
              <w:sz w:val="24"/>
              <w:szCs w:val="24"/>
              <w:u w:val="none"/>
            </w:rPr>
            <w:t>Self-Efficacy</w:t>
          </w:r>
          <w:r w:rsidR="00701BD4">
            <w:rPr>
              <w:rStyle w:val="Hyperlink"/>
              <w:rFonts w:ascii="Times New Roman" w:hAnsi="Times New Roman"/>
              <w:color w:val="auto"/>
              <w:sz w:val="24"/>
              <w:szCs w:val="24"/>
              <w:u w:val="none"/>
            </w:rPr>
            <w:t xml:space="preserve"> </w:t>
          </w:r>
          <w:r w:rsidR="00A63AC3">
            <w:rPr>
              <w:rStyle w:val="Hyperlink"/>
              <w:rFonts w:ascii="Times New Roman" w:hAnsi="Times New Roman"/>
              <w:color w:val="auto"/>
              <w:sz w:val="24"/>
              <w:szCs w:val="24"/>
              <w:u w:val="none"/>
            </w:rPr>
            <w:t>Dalam Pencegahan Pelecehan Seksual Pada Siswa Kelas 3 MI Darunnajah</w:t>
          </w:r>
          <w:r w:rsidR="00A63AC3">
            <w:rPr>
              <w:rStyle w:val="Hyperlink"/>
              <w:rFonts w:ascii="Times New Roman" w:hAnsi="Times New Roman"/>
              <w:color w:val="auto"/>
              <w:sz w:val="24"/>
              <w:szCs w:val="24"/>
              <w:u w:val="none"/>
            </w:rPr>
            <w:tab/>
          </w:r>
          <w:r w:rsidR="00424456">
            <w:rPr>
              <w:rStyle w:val="Hyperlink"/>
              <w:rFonts w:ascii="Times New Roman" w:hAnsi="Times New Roman"/>
              <w:color w:val="auto"/>
              <w:sz w:val="24"/>
              <w:szCs w:val="24"/>
              <w:u w:val="none"/>
            </w:rPr>
            <w:t>11</w:t>
          </w:r>
          <w:r w:rsidR="00305F30">
            <w:rPr>
              <w:rStyle w:val="Hyperlink"/>
              <w:rFonts w:ascii="Times New Roman" w:hAnsi="Times New Roman"/>
              <w:color w:val="auto"/>
              <w:sz w:val="24"/>
              <w:szCs w:val="24"/>
              <w:u w:val="none"/>
            </w:rPr>
            <w:t>9</w:t>
          </w:r>
        </w:p>
        <w:p w:rsidR="00250BC9" w:rsidRPr="00335050" w:rsidRDefault="00250BC9" w:rsidP="00335050">
          <w:pPr>
            <w:pStyle w:val="TOC2"/>
            <w:rPr>
              <w:rStyle w:val="Hyperlink"/>
              <w:rFonts w:ascii="Times New Roman" w:hAnsi="Times New Roman"/>
              <w:color w:val="auto"/>
              <w:sz w:val="24"/>
              <w:szCs w:val="24"/>
              <w:u w:val="none"/>
            </w:rPr>
          </w:pPr>
          <w:r w:rsidRPr="00335050">
            <w:rPr>
              <w:rStyle w:val="Hyperlink"/>
              <w:rFonts w:ascii="Times New Roman" w:hAnsi="Times New Roman"/>
              <w:color w:val="auto"/>
              <w:sz w:val="24"/>
              <w:szCs w:val="24"/>
              <w:u w:val="none"/>
            </w:rPr>
            <w:t>5.3</w:t>
          </w:r>
          <w:r w:rsidRPr="00335050">
            <w:rPr>
              <w:rStyle w:val="Hyperlink"/>
              <w:rFonts w:ascii="Times New Roman" w:hAnsi="Times New Roman"/>
              <w:color w:val="auto"/>
              <w:sz w:val="24"/>
              <w:szCs w:val="24"/>
              <w:u w:val="none"/>
            </w:rPr>
            <w:tab/>
            <w:t>Keterbatasan</w:t>
          </w:r>
          <w:r w:rsidR="00940420">
            <w:rPr>
              <w:rStyle w:val="Hyperlink"/>
              <w:rFonts w:ascii="Times New Roman" w:hAnsi="Times New Roman"/>
              <w:color w:val="auto"/>
              <w:sz w:val="24"/>
              <w:szCs w:val="24"/>
              <w:u w:val="none"/>
            </w:rPr>
            <w:tab/>
          </w:r>
          <w:r w:rsidR="00424456">
            <w:rPr>
              <w:rStyle w:val="Hyperlink"/>
              <w:rFonts w:ascii="Times New Roman" w:hAnsi="Times New Roman"/>
              <w:color w:val="auto"/>
              <w:sz w:val="24"/>
              <w:szCs w:val="24"/>
              <w:u w:val="none"/>
            </w:rPr>
            <w:t>122</w:t>
          </w:r>
        </w:p>
        <w:p w:rsidR="00335050" w:rsidRDefault="00335050" w:rsidP="00335050">
          <w:pPr>
            <w:pStyle w:val="TOC2"/>
            <w:rPr>
              <w:rStyle w:val="Hyperlink"/>
              <w:rFonts w:ascii="Times New Roman" w:hAnsi="Times New Roman"/>
              <w:b/>
              <w:color w:val="auto"/>
              <w:sz w:val="24"/>
              <w:szCs w:val="24"/>
              <w:u w:val="none"/>
            </w:rPr>
          </w:pPr>
          <w:r w:rsidRPr="005F62B1">
            <w:rPr>
              <w:rStyle w:val="Hyperlink"/>
              <w:rFonts w:ascii="Times New Roman" w:hAnsi="Times New Roman"/>
              <w:b/>
              <w:color w:val="auto"/>
              <w:sz w:val="24"/>
              <w:szCs w:val="24"/>
              <w:u w:val="none"/>
            </w:rPr>
            <w:t>B</w:t>
          </w:r>
          <w:r w:rsidRPr="00335050">
            <w:rPr>
              <w:rStyle w:val="Hyperlink"/>
              <w:rFonts w:ascii="Times New Roman" w:hAnsi="Times New Roman"/>
              <w:b/>
              <w:color w:val="auto"/>
              <w:sz w:val="24"/>
              <w:szCs w:val="24"/>
              <w:u w:val="none"/>
            </w:rPr>
            <w:t>AB 6</w:t>
          </w:r>
          <w:r w:rsidRPr="00335050">
            <w:rPr>
              <w:rStyle w:val="Hyperlink"/>
              <w:rFonts w:ascii="Times New Roman" w:hAnsi="Times New Roman"/>
              <w:b/>
              <w:color w:val="auto"/>
              <w:sz w:val="24"/>
              <w:szCs w:val="24"/>
              <w:u w:val="none"/>
            </w:rPr>
            <w:tab/>
            <w:t>PENUTUP</w:t>
          </w:r>
          <w:r w:rsidR="0023409D">
            <w:rPr>
              <w:rStyle w:val="Hyperlink"/>
              <w:rFonts w:ascii="Times New Roman" w:hAnsi="Times New Roman"/>
              <w:b/>
              <w:color w:val="auto"/>
              <w:sz w:val="24"/>
              <w:szCs w:val="24"/>
              <w:u w:val="none"/>
            </w:rPr>
            <w:tab/>
          </w:r>
          <w:r w:rsidR="00424456">
            <w:rPr>
              <w:rStyle w:val="Hyperlink"/>
              <w:rFonts w:ascii="Times New Roman" w:hAnsi="Times New Roman"/>
              <w:b/>
              <w:color w:val="auto"/>
              <w:sz w:val="24"/>
              <w:szCs w:val="24"/>
              <w:u w:val="none"/>
            </w:rPr>
            <w:t>123</w:t>
          </w:r>
        </w:p>
        <w:p w:rsidR="0023409D" w:rsidRPr="00940420" w:rsidRDefault="0023409D" w:rsidP="00940420">
          <w:pPr>
            <w:pStyle w:val="TOC2"/>
            <w:rPr>
              <w:rStyle w:val="Hyperlink"/>
              <w:rFonts w:ascii="Times New Roman" w:hAnsi="Times New Roman"/>
              <w:color w:val="auto"/>
              <w:sz w:val="24"/>
              <w:szCs w:val="24"/>
              <w:u w:val="none"/>
            </w:rPr>
          </w:pPr>
          <w:r w:rsidRPr="00940420">
            <w:rPr>
              <w:rStyle w:val="Hyperlink"/>
              <w:rFonts w:ascii="Times New Roman" w:hAnsi="Times New Roman"/>
              <w:color w:val="auto"/>
              <w:sz w:val="24"/>
              <w:szCs w:val="24"/>
              <w:u w:val="none"/>
            </w:rPr>
            <w:t>6.1</w:t>
          </w:r>
          <w:r w:rsidRPr="00940420">
            <w:rPr>
              <w:rStyle w:val="Hyperlink"/>
              <w:rFonts w:ascii="Times New Roman" w:hAnsi="Times New Roman"/>
              <w:color w:val="auto"/>
              <w:sz w:val="24"/>
              <w:szCs w:val="24"/>
              <w:u w:val="none"/>
            </w:rPr>
            <w:tab/>
          </w:r>
          <w:r w:rsidR="00940420">
            <w:rPr>
              <w:rStyle w:val="Hyperlink"/>
              <w:rFonts w:ascii="Times New Roman" w:hAnsi="Times New Roman"/>
              <w:color w:val="auto"/>
              <w:sz w:val="24"/>
              <w:szCs w:val="24"/>
              <w:u w:val="none"/>
            </w:rPr>
            <w:t>S</w:t>
          </w:r>
          <w:r w:rsidRPr="00940420">
            <w:rPr>
              <w:rStyle w:val="Hyperlink"/>
              <w:rFonts w:ascii="Times New Roman" w:hAnsi="Times New Roman"/>
              <w:color w:val="auto"/>
              <w:sz w:val="24"/>
              <w:szCs w:val="24"/>
              <w:u w:val="none"/>
            </w:rPr>
            <w:t>impulan</w:t>
          </w:r>
          <w:r w:rsidR="00940420">
            <w:rPr>
              <w:rStyle w:val="Hyperlink"/>
              <w:rFonts w:ascii="Times New Roman" w:hAnsi="Times New Roman"/>
              <w:color w:val="auto"/>
              <w:sz w:val="24"/>
              <w:szCs w:val="24"/>
              <w:u w:val="none"/>
            </w:rPr>
            <w:tab/>
          </w:r>
          <w:r w:rsidR="00424456">
            <w:rPr>
              <w:rStyle w:val="Hyperlink"/>
              <w:rFonts w:ascii="Times New Roman" w:hAnsi="Times New Roman"/>
              <w:color w:val="auto"/>
              <w:sz w:val="24"/>
              <w:szCs w:val="24"/>
              <w:u w:val="none"/>
            </w:rPr>
            <w:t>123</w:t>
          </w:r>
        </w:p>
        <w:p w:rsidR="0023409D" w:rsidRPr="00940420" w:rsidRDefault="0023409D" w:rsidP="00940420">
          <w:pPr>
            <w:pStyle w:val="TOC2"/>
            <w:rPr>
              <w:rStyle w:val="Hyperlink"/>
              <w:rFonts w:ascii="Times New Roman" w:hAnsi="Times New Roman"/>
              <w:color w:val="auto"/>
              <w:sz w:val="24"/>
              <w:szCs w:val="24"/>
              <w:u w:val="none"/>
            </w:rPr>
          </w:pPr>
          <w:r w:rsidRPr="00940420">
            <w:rPr>
              <w:rStyle w:val="Hyperlink"/>
              <w:rFonts w:ascii="Times New Roman" w:hAnsi="Times New Roman"/>
              <w:color w:val="auto"/>
              <w:sz w:val="24"/>
              <w:szCs w:val="24"/>
              <w:u w:val="none"/>
            </w:rPr>
            <w:t>6.2</w:t>
          </w:r>
          <w:r w:rsidRPr="00940420">
            <w:rPr>
              <w:rStyle w:val="Hyperlink"/>
              <w:rFonts w:ascii="Times New Roman" w:hAnsi="Times New Roman"/>
              <w:color w:val="auto"/>
              <w:sz w:val="24"/>
              <w:szCs w:val="24"/>
              <w:u w:val="none"/>
            </w:rPr>
            <w:tab/>
            <w:t>Saran</w:t>
          </w:r>
          <w:r w:rsidR="00940420">
            <w:rPr>
              <w:rStyle w:val="Hyperlink"/>
              <w:rFonts w:ascii="Times New Roman" w:hAnsi="Times New Roman"/>
              <w:color w:val="auto"/>
              <w:sz w:val="24"/>
              <w:szCs w:val="24"/>
              <w:u w:val="none"/>
            </w:rPr>
            <w:tab/>
          </w:r>
          <w:r w:rsidR="00305F30">
            <w:rPr>
              <w:rStyle w:val="Hyperlink"/>
              <w:rFonts w:ascii="Times New Roman" w:hAnsi="Times New Roman"/>
              <w:color w:val="auto"/>
              <w:sz w:val="24"/>
              <w:szCs w:val="24"/>
              <w:u w:val="none"/>
            </w:rPr>
            <w:t>124</w:t>
          </w:r>
        </w:p>
        <w:p w:rsidR="001A67EE" w:rsidRDefault="007B523D">
          <w:pPr>
            <w:pStyle w:val="TOC1"/>
            <w:spacing w:line="240" w:lineRule="auto"/>
            <w:rPr>
              <w:lang w:val="id-ID"/>
            </w:rPr>
          </w:pPr>
          <w:hyperlink w:anchor="_Toc100185580" w:history="1">
            <w:r w:rsidR="00274CFF">
              <w:rPr>
                <w:rStyle w:val="Hyperlink"/>
                <w:lang w:val="id-ID"/>
              </w:rPr>
              <w:t>DAFTAR PUSTAKA</w:t>
            </w:r>
            <w:r w:rsidR="00274CFF">
              <w:rPr>
                <w:lang w:val="id-ID"/>
              </w:rPr>
              <w:tab/>
            </w:r>
            <w:r w:rsidR="00424456">
              <w:t>126</w:t>
            </w:r>
          </w:hyperlink>
        </w:p>
        <w:p w:rsidR="001A67EE" w:rsidRDefault="007B523D">
          <w:pPr>
            <w:pStyle w:val="TOC1"/>
            <w:spacing w:line="240" w:lineRule="auto"/>
            <w:rPr>
              <w:rStyle w:val="Hyperlink"/>
              <w:lang w:val="id-ID"/>
            </w:rPr>
          </w:pPr>
          <w:hyperlink w:anchor="_Toc100185581" w:history="1">
            <w:r w:rsidR="00274CFF">
              <w:rPr>
                <w:rStyle w:val="Hyperlink"/>
                <w:lang w:val="id-ID"/>
              </w:rPr>
              <w:t>LAMPIRAN 1</w:t>
            </w:r>
            <w:r w:rsidR="00274CFF">
              <w:rPr>
                <w:lang w:val="id-ID"/>
              </w:rPr>
              <w:t xml:space="preserve"> </w:t>
            </w:r>
            <w:r w:rsidR="00274CFF">
              <w:rPr>
                <w:rStyle w:val="Hyperlink"/>
                <w:i/>
                <w:lang w:val="id-ID"/>
              </w:rPr>
              <w:t>CURRICULUM VITAE</w:t>
            </w:r>
            <w:r w:rsidR="00274CFF">
              <w:rPr>
                <w:lang w:val="id-ID"/>
              </w:rPr>
              <w:tab/>
              <w:t>1</w:t>
            </w:r>
            <w:r w:rsidR="00424456">
              <w:t>31</w:t>
            </w:r>
          </w:hyperlink>
        </w:p>
        <w:p w:rsidR="001A67EE" w:rsidRPr="0096119B" w:rsidRDefault="00274CFF">
          <w:pPr>
            <w:pStyle w:val="TOC1"/>
            <w:spacing w:line="240" w:lineRule="auto"/>
          </w:pPr>
          <w:r>
            <w:rPr>
              <w:lang w:val="id-ID"/>
            </w:rPr>
            <w:t>LAMPIRAN 2 MOTTO DAN PERSEMBAHAN</w:t>
          </w:r>
          <w:r>
            <w:rPr>
              <w:lang w:val="id-ID"/>
            </w:rPr>
            <w:tab/>
          </w:r>
          <w:r w:rsidR="0096119B">
            <w:t>132</w:t>
          </w:r>
        </w:p>
        <w:p w:rsidR="001A67EE" w:rsidRPr="0096119B" w:rsidRDefault="00274CFF">
          <w:pPr>
            <w:pStyle w:val="TOC1"/>
            <w:spacing w:line="240" w:lineRule="auto"/>
          </w:pPr>
          <w:r>
            <w:rPr>
              <w:lang w:val="id-ID"/>
            </w:rPr>
            <w:t>LAMPIRAN 3 LEMBAR PENGAJUAN JUDUL PENELITIAN</w:t>
          </w:r>
          <w:r>
            <w:rPr>
              <w:lang w:val="id-ID"/>
            </w:rPr>
            <w:tab/>
          </w:r>
          <w:r w:rsidR="0096119B">
            <w:t>134</w:t>
          </w:r>
        </w:p>
        <w:p w:rsidR="001A67EE" w:rsidRPr="0096119B" w:rsidRDefault="00274CFF">
          <w:pPr>
            <w:pStyle w:val="TOC1"/>
            <w:spacing w:line="240" w:lineRule="auto"/>
          </w:pPr>
          <w:r>
            <w:rPr>
              <w:lang w:val="id-ID"/>
            </w:rPr>
            <w:t>LAMPIRAN 4 SURAT STUDI PENDAHULUAN</w:t>
          </w:r>
          <w:r>
            <w:rPr>
              <w:lang w:val="id-ID"/>
            </w:rPr>
            <w:tab/>
            <w:t>1</w:t>
          </w:r>
          <w:r w:rsidR="0096119B">
            <w:t>35</w:t>
          </w:r>
        </w:p>
        <w:p w:rsidR="0096119B" w:rsidRDefault="00274CFF">
          <w:pPr>
            <w:pStyle w:val="TOC1"/>
            <w:spacing w:line="240" w:lineRule="auto"/>
          </w:pPr>
          <w:r>
            <w:rPr>
              <w:lang w:val="id-ID"/>
            </w:rPr>
            <w:t xml:space="preserve">LAMPIRAN 5 </w:t>
          </w:r>
          <w:r w:rsidR="0096119B">
            <w:t>SURAT PENGAMBILAN DATA</w:t>
          </w:r>
          <w:r w:rsidR="0096119B">
            <w:tab/>
          </w:r>
          <w:r w:rsidR="002B5941">
            <w:t>136</w:t>
          </w:r>
        </w:p>
        <w:p w:rsidR="001A67EE" w:rsidRDefault="002B5941">
          <w:pPr>
            <w:pStyle w:val="TOC1"/>
            <w:spacing w:line="240" w:lineRule="auto"/>
          </w:pPr>
          <w:r>
            <w:t xml:space="preserve">LAMPIRAN 6 </w:t>
          </w:r>
          <w:r w:rsidR="00274CFF">
            <w:rPr>
              <w:lang w:val="id-ID"/>
            </w:rPr>
            <w:t>SURAT BAKESBANGPOL</w:t>
          </w:r>
          <w:r>
            <w:t xml:space="preserve"> PROV. JATIM</w:t>
          </w:r>
          <w:r w:rsidR="00274CFF">
            <w:rPr>
              <w:lang w:val="id-ID"/>
            </w:rPr>
            <w:tab/>
            <w:t>1</w:t>
          </w:r>
          <w:r>
            <w:t>37</w:t>
          </w:r>
        </w:p>
        <w:p w:rsidR="002B5941" w:rsidRPr="002B5941" w:rsidRDefault="002B5941" w:rsidP="002B5941">
          <w:pPr>
            <w:pStyle w:val="TOC1"/>
            <w:spacing w:line="240" w:lineRule="auto"/>
          </w:pPr>
          <w:r w:rsidRPr="002B5941">
            <w:rPr>
              <w:lang w:val="id-ID"/>
            </w:rPr>
            <w:t>LAMPIRAN 7 SURAT BAKESBANGPOL SIDOARJO</w:t>
          </w:r>
          <w:r>
            <w:rPr>
              <w:lang w:val="id-ID"/>
            </w:rPr>
            <w:tab/>
          </w:r>
          <w:r>
            <w:t>138</w:t>
          </w:r>
        </w:p>
        <w:p w:rsidR="00F57454" w:rsidRPr="00F57454" w:rsidRDefault="000F2B36">
          <w:pPr>
            <w:pStyle w:val="TOC1"/>
            <w:spacing w:line="240" w:lineRule="auto"/>
          </w:pPr>
          <w:r>
            <w:rPr>
              <w:lang w:val="id-ID"/>
            </w:rPr>
            <w:t>LAMPIRAN 8</w:t>
          </w:r>
          <w:r w:rsidR="00274CFF">
            <w:rPr>
              <w:lang w:val="id-ID"/>
            </w:rPr>
            <w:t xml:space="preserve"> </w:t>
          </w:r>
          <w:r w:rsidR="00F57454" w:rsidRPr="00F57454">
            <w:rPr>
              <w:lang w:val="id-ID"/>
            </w:rPr>
            <w:t>SURAT BALASAN MI DARUNNAJAH</w:t>
          </w:r>
          <w:r w:rsidR="00F57454">
            <w:rPr>
              <w:lang w:val="id-ID"/>
            </w:rPr>
            <w:tab/>
          </w:r>
          <w:r w:rsidR="00F57454">
            <w:t>139</w:t>
          </w:r>
        </w:p>
        <w:p w:rsidR="001A67EE" w:rsidRPr="000F2B36" w:rsidRDefault="00F57454">
          <w:pPr>
            <w:pStyle w:val="TOC1"/>
            <w:spacing w:line="240" w:lineRule="auto"/>
          </w:pPr>
          <w:r>
            <w:t xml:space="preserve">LAMPIRAN 9 </w:t>
          </w:r>
          <w:r w:rsidR="00274CFF">
            <w:rPr>
              <w:i/>
              <w:lang w:val="id-ID"/>
            </w:rPr>
            <w:t>INFORMED FOR CONSENT</w:t>
          </w:r>
          <w:r w:rsidR="00274CFF">
            <w:rPr>
              <w:lang w:val="id-ID"/>
            </w:rPr>
            <w:tab/>
            <w:t>1</w:t>
          </w:r>
          <w:r>
            <w:t>40</w:t>
          </w:r>
        </w:p>
        <w:p w:rsidR="001A67EE" w:rsidRPr="000F2B36" w:rsidRDefault="00274CFF">
          <w:pPr>
            <w:pStyle w:val="TOC1"/>
            <w:spacing w:line="240" w:lineRule="auto"/>
          </w:pPr>
          <w:r>
            <w:rPr>
              <w:lang w:val="id-ID"/>
            </w:rPr>
            <w:t xml:space="preserve">LAMPIRAN </w:t>
          </w:r>
          <w:r w:rsidR="00F57454">
            <w:t>10</w:t>
          </w:r>
          <w:r>
            <w:rPr>
              <w:lang w:val="id-ID"/>
            </w:rPr>
            <w:t xml:space="preserve"> LEMBAR PERSETUJUAN MENJADI RESPONDEN</w:t>
          </w:r>
          <w:r>
            <w:rPr>
              <w:lang w:val="id-ID"/>
            </w:rPr>
            <w:tab/>
            <w:t>1</w:t>
          </w:r>
          <w:r w:rsidR="000F2B36">
            <w:t>4</w:t>
          </w:r>
          <w:r w:rsidR="00F57454">
            <w:t>1</w:t>
          </w:r>
        </w:p>
        <w:p w:rsidR="001A67EE" w:rsidRPr="000F2B36" w:rsidRDefault="00F57454">
          <w:pPr>
            <w:pStyle w:val="TOC1"/>
            <w:spacing w:line="240" w:lineRule="auto"/>
          </w:pPr>
          <w:r>
            <w:rPr>
              <w:lang w:val="id-ID"/>
            </w:rPr>
            <w:t>LAMPIRAN 11</w:t>
          </w:r>
          <w:r w:rsidR="00274CFF">
            <w:rPr>
              <w:lang w:val="id-ID"/>
            </w:rPr>
            <w:t xml:space="preserve"> KUESIONER PENELITIAN</w:t>
          </w:r>
          <w:r w:rsidR="00274CFF">
            <w:rPr>
              <w:lang w:val="id-ID"/>
            </w:rPr>
            <w:tab/>
            <w:t>1</w:t>
          </w:r>
          <w:r w:rsidR="000F2B36">
            <w:t>4</w:t>
          </w:r>
          <w:r>
            <w:t>2</w:t>
          </w:r>
        </w:p>
        <w:p w:rsidR="001A67EE" w:rsidRDefault="00274CFF">
          <w:pPr>
            <w:pStyle w:val="TOC1"/>
            <w:spacing w:line="240" w:lineRule="auto"/>
          </w:pPr>
          <w:r>
            <w:rPr>
              <w:lang w:val="id-ID"/>
            </w:rPr>
            <w:t xml:space="preserve">LAMPIRAN </w:t>
          </w:r>
          <w:r w:rsidR="00F57454">
            <w:t>12</w:t>
          </w:r>
          <w:r>
            <w:rPr>
              <w:lang w:val="id-ID"/>
            </w:rPr>
            <w:t xml:space="preserve"> UJI VALIDITAS DAN UJI RELIABILITAS</w:t>
          </w:r>
          <w:r>
            <w:rPr>
              <w:lang w:val="id-ID"/>
            </w:rPr>
            <w:tab/>
            <w:t>1</w:t>
          </w:r>
          <w:r w:rsidR="000F2B36">
            <w:t>4</w:t>
          </w:r>
          <w:r w:rsidR="00F57454">
            <w:t>5</w:t>
          </w:r>
        </w:p>
        <w:p w:rsidR="000F2B36" w:rsidRDefault="00F57454" w:rsidP="000F2B36">
          <w:pPr>
            <w:pStyle w:val="TOC1"/>
            <w:spacing w:line="240" w:lineRule="auto"/>
          </w:pPr>
          <w:r>
            <w:rPr>
              <w:lang w:val="id-ID"/>
            </w:rPr>
            <w:t>LAMPIRAN 13</w:t>
          </w:r>
          <w:r w:rsidR="000F2B36" w:rsidRPr="000F2B36">
            <w:rPr>
              <w:lang w:val="id-ID"/>
            </w:rPr>
            <w:t xml:space="preserve"> SERTIFIKAT PERSETUJUAN ETIK</w:t>
          </w:r>
          <w:r w:rsidR="000F2B36">
            <w:rPr>
              <w:lang w:val="id-ID"/>
            </w:rPr>
            <w:tab/>
          </w:r>
          <w:r w:rsidR="000F2B36">
            <w:t>15</w:t>
          </w:r>
          <w:r>
            <w:t>1</w:t>
          </w:r>
        </w:p>
        <w:p w:rsidR="000F2B36" w:rsidRDefault="00F57454" w:rsidP="000F2B36">
          <w:pPr>
            <w:pStyle w:val="TOC1"/>
            <w:spacing w:line="240" w:lineRule="auto"/>
          </w:pPr>
          <w:r>
            <w:t>LAMPIRAN 14</w:t>
          </w:r>
          <w:r w:rsidR="000F2B36">
            <w:t xml:space="preserve"> SATUAN ACARA PENYULUHAN</w:t>
          </w:r>
          <w:r w:rsidR="000F2B36">
            <w:tab/>
            <w:t>15</w:t>
          </w:r>
          <w:r>
            <w:t>2</w:t>
          </w:r>
        </w:p>
        <w:p w:rsidR="000F2B36" w:rsidRPr="000F2B36" w:rsidRDefault="000F2B36" w:rsidP="000F2B36">
          <w:pPr>
            <w:pStyle w:val="TOC1"/>
            <w:spacing w:line="240" w:lineRule="auto"/>
          </w:pPr>
          <w:r>
            <w:t>LAMP</w:t>
          </w:r>
          <w:r w:rsidR="00F57454">
            <w:t>IRAN 15</w:t>
          </w:r>
          <w:r w:rsidR="001F5382">
            <w:t xml:space="preserve"> LEMBAR TABULASI DATA</w:t>
          </w:r>
          <w:r w:rsidR="001F5382">
            <w:tab/>
            <w:t>16</w:t>
          </w:r>
          <w:r w:rsidR="00F57454">
            <w:t>7</w:t>
          </w:r>
        </w:p>
        <w:p w:rsidR="00531F56" w:rsidRPr="00531F56" w:rsidRDefault="00274CFF" w:rsidP="000F2B36">
          <w:pPr>
            <w:pStyle w:val="TOC1"/>
            <w:spacing w:line="240" w:lineRule="auto"/>
            <w:rPr>
              <w:bCs/>
            </w:rPr>
          </w:pPr>
          <w:r>
            <w:rPr>
              <w:b w:val="0"/>
              <w:bCs/>
              <w:lang w:val="id-ID"/>
            </w:rPr>
            <w:fldChar w:fldCharType="end"/>
          </w:r>
          <w:r w:rsidR="00F57454">
            <w:rPr>
              <w:bCs/>
            </w:rPr>
            <w:t>LAMPIRAN 16</w:t>
          </w:r>
          <w:r w:rsidR="00D57E52" w:rsidRPr="00531F56">
            <w:rPr>
              <w:bCs/>
            </w:rPr>
            <w:t xml:space="preserve"> </w:t>
          </w:r>
          <w:r w:rsidR="00531F56" w:rsidRPr="00531F56">
            <w:rPr>
              <w:bCs/>
            </w:rPr>
            <w:t xml:space="preserve">UJI STATISTIK </w:t>
          </w:r>
          <w:r w:rsidR="00531F56" w:rsidRPr="00EC6CEF">
            <w:rPr>
              <w:bCs/>
              <w:i/>
            </w:rPr>
            <w:t>WILCOXON</w:t>
          </w:r>
          <w:r w:rsidR="00531F56" w:rsidRPr="00531F56">
            <w:rPr>
              <w:bCs/>
            </w:rPr>
            <w:tab/>
            <w:t>1</w:t>
          </w:r>
          <w:r w:rsidR="00F57454">
            <w:rPr>
              <w:bCs/>
            </w:rPr>
            <w:t>70</w:t>
          </w:r>
        </w:p>
        <w:p w:rsidR="001F5382" w:rsidRDefault="00F57454" w:rsidP="001F5382">
          <w:pPr>
            <w:pStyle w:val="TOC1"/>
            <w:spacing w:line="240" w:lineRule="auto"/>
            <w:jc w:val="both"/>
            <w:rPr>
              <w:bCs/>
            </w:rPr>
          </w:pPr>
          <w:r>
            <w:rPr>
              <w:bCs/>
            </w:rPr>
            <w:t>LAMPIRAN 17</w:t>
          </w:r>
          <w:r w:rsidR="001F5382">
            <w:rPr>
              <w:bCs/>
            </w:rPr>
            <w:t xml:space="preserve"> </w:t>
          </w:r>
          <w:r w:rsidR="001F5382" w:rsidRPr="001F5382">
            <w:rPr>
              <w:bCs/>
            </w:rPr>
            <w:t xml:space="preserve">SCREENSHOT E-MODUL &amp; VIDEO ANIMASI </w:t>
          </w:r>
          <w:r w:rsidR="001F5382" w:rsidRPr="009106BC">
            <w:rPr>
              <w:bCs/>
              <w:i/>
            </w:rPr>
            <w:t>SEX EDUCATION</w:t>
          </w:r>
          <w:r w:rsidR="001F5382" w:rsidRPr="001F5382">
            <w:rPr>
              <w:bCs/>
            </w:rPr>
            <w:t xml:space="preserve"> PADA ANAK USIA SEKOLAH</w:t>
          </w:r>
          <w:r w:rsidR="001F5382">
            <w:rPr>
              <w:bCs/>
            </w:rPr>
            <w:tab/>
          </w:r>
          <w:r w:rsidR="00553D7F">
            <w:rPr>
              <w:bCs/>
            </w:rPr>
            <w:t>17</w:t>
          </w:r>
          <w:r>
            <w:rPr>
              <w:bCs/>
            </w:rPr>
            <w:t>3</w:t>
          </w:r>
        </w:p>
        <w:p w:rsidR="001A67EE" w:rsidRPr="001F5382" w:rsidRDefault="00F57454" w:rsidP="001F5382">
          <w:pPr>
            <w:pStyle w:val="TOC1"/>
            <w:spacing w:line="240" w:lineRule="auto"/>
            <w:rPr>
              <w:bCs/>
            </w:rPr>
          </w:pPr>
          <w:r>
            <w:rPr>
              <w:bCs/>
            </w:rPr>
            <w:t>LAMPIRAN 18</w:t>
          </w:r>
          <w:r w:rsidR="00531F56" w:rsidRPr="00531F56">
            <w:rPr>
              <w:bCs/>
            </w:rPr>
            <w:t xml:space="preserve"> DOKUMENTASI PENYULUHAN</w:t>
          </w:r>
          <w:r w:rsidR="001F5382">
            <w:rPr>
              <w:bCs/>
            </w:rPr>
            <w:tab/>
            <w:t>17</w:t>
          </w:r>
          <w:r>
            <w:rPr>
              <w:bCs/>
            </w:rPr>
            <w:t>8</w:t>
          </w:r>
        </w:p>
      </w:sdtContent>
    </w:sdt>
    <w:p w:rsidR="001A67EE" w:rsidRDefault="001A67EE">
      <w:pPr>
        <w:rPr>
          <w:lang w:val="id-ID"/>
        </w:rPr>
      </w:pPr>
      <w:bookmarkStart w:id="6" w:name="_Toc100185506"/>
    </w:p>
    <w:p w:rsidR="0035391C" w:rsidRDefault="0035391C">
      <w:pPr>
        <w:rPr>
          <w:lang w:val="id-ID"/>
        </w:rPr>
      </w:pPr>
    </w:p>
    <w:p w:rsidR="0035391C" w:rsidRDefault="0035391C">
      <w:pPr>
        <w:rPr>
          <w:lang w:val="id-ID"/>
        </w:rPr>
      </w:pPr>
    </w:p>
    <w:p w:rsidR="0035391C" w:rsidRDefault="0035391C">
      <w:pPr>
        <w:rPr>
          <w:lang w:val="id-ID"/>
        </w:rPr>
      </w:pPr>
    </w:p>
    <w:p w:rsidR="0035391C" w:rsidRDefault="0035391C">
      <w:pPr>
        <w:rPr>
          <w:lang w:val="id-ID"/>
        </w:rPr>
      </w:pPr>
    </w:p>
    <w:p w:rsidR="0035391C" w:rsidRDefault="0035391C">
      <w:pPr>
        <w:rPr>
          <w:lang w:val="id-ID"/>
        </w:rPr>
      </w:pPr>
    </w:p>
    <w:p w:rsidR="003877CE" w:rsidRDefault="003877CE">
      <w:pPr>
        <w:rPr>
          <w:lang w:val="id-ID"/>
        </w:rPr>
      </w:pPr>
    </w:p>
    <w:p w:rsidR="0035391C" w:rsidRDefault="0035391C">
      <w:pPr>
        <w:rPr>
          <w:lang w:val="id-ID"/>
        </w:rPr>
      </w:pPr>
    </w:p>
    <w:p w:rsidR="001A67EE" w:rsidRDefault="00274CFF">
      <w:pPr>
        <w:pStyle w:val="Heading1"/>
        <w:spacing w:line="480" w:lineRule="auto"/>
        <w:jc w:val="center"/>
        <w:rPr>
          <w:rFonts w:ascii="Times New Roman" w:hAnsi="Times New Roman" w:cs="Times New Roman"/>
          <w:b/>
          <w:color w:val="000000" w:themeColor="text1"/>
          <w:sz w:val="24"/>
          <w:lang w:val="id-ID"/>
        </w:rPr>
      </w:pPr>
      <w:r>
        <w:rPr>
          <w:rFonts w:ascii="Times New Roman" w:hAnsi="Times New Roman" w:cs="Times New Roman"/>
          <w:b/>
          <w:color w:val="000000" w:themeColor="text1"/>
          <w:sz w:val="24"/>
          <w:lang w:val="id-ID"/>
        </w:rPr>
        <w:lastRenderedPageBreak/>
        <w:t>DAFTAR TABEL</w:t>
      </w:r>
      <w:bookmarkEnd w:id="6"/>
    </w:p>
    <w:p w:rsidR="001A67EE" w:rsidRDefault="00274CFF">
      <w:pPr>
        <w:tabs>
          <w:tab w:val="left" w:leader="dot" w:pos="7655"/>
          <w:tab w:val="left" w:leader="dot" w:pos="7768"/>
        </w:tabs>
        <w:spacing w:after="0" w:line="240" w:lineRule="auto"/>
        <w:ind w:left="1418" w:hanging="1418"/>
        <w:jc w:val="both"/>
        <w:rPr>
          <w:rFonts w:ascii="Times New Roman" w:hAnsi="Times New Roman"/>
          <w:sz w:val="24"/>
          <w:lang w:val="id-ID"/>
        </w:rPr>
      </w:pPr>
      <w:r>
        <w:rPr>
          <w:rFonts w:ascii="Times New Roman" w:hAnsi="Times New Roman"/>
          <w:sz w:val="24"/>
          <w:lang w:val="id-ID"/>
        </w:rPr>
        <w:t>Tabel 4.1</w:t>
      </w:r>
      <w:r>
        <w:rPr>
          <w:rFonts w:ascii="Times New Roman" w:hAnsi="Times New Roman"/>
          <w:sz w:val="24"/>
          <w:lang w:val="id-ID"/>
        </w:rPr>
        <w:tab/>
        <w:t xml:space="preserve">Desain Penelitian </w:t>
      </w:r>
      <w:r>
        <w:rPr>
          <w:rFonts w:ascii="Times New Roman" w:hAnsi="Times New Roman"/>
          <w:i/>
          <w:sz w:val="24"/>
          <w:lang w:val="id-ID"/>
        </w:rPr>
        <w:t>Pre-Eksperimental</w:t>
      </w:r>
      <w:r>
        <w:rPr>
          <w:rFonts w:ascii="Times New Roman" w:hAnsi="Times New Roman"/>
          <w:sz w:val="24"/>
          <w:lang w:val="id-ID"/>
        </w:rPr>
        <w:t xml:space="preserve"> dengan Pendekatan </w:t>
      </w:r>
      <w:r>
        <w:rPr>
          <w:rFonts w:ascii="Times New Roman" w:hAnsi="Times New Roman"/>
          <w:i/>
          <w:sz w:val="24"/>
          <w:lang w:val="id-ID"/>
        </w:rPr>
        <w:t>One Group Pretest-Posttest Design</w:t>
      </w:r>
      <w:r>
        <w:rPr>
          <w:rFonts w:ascii="Times New Roman" w:hAnsi="Times New Roman"/>
          <w:sz w:val="24"/>
          <w:lang w:val="id-ID"/>
        </w:rPr>
        <w:tab/>
        <w:t>76</w:t>
      </w:r>
    </w:p>
    <w:p w:rsidR="001A67EE" w:rsidRDefault="00274CFF">
      <w:pPr>
        <w:tabs>
          <w:tab w:val="left" w:leader="dot" w:pos="7655"/>
          <w:tab w:val="left" w:leader="dot" w:pos="7768"/>
        </w:tabs>
        <w:spacing w:after="0" w:line="240" w:lineRule="auto"/>
        <w:ind w:left="1418" w:hanging="1418"/>
        <w:jc w:val="both"/>
        <w:rPr>
          <w:rFonts w:ascii="Times New Roman" w:hAnsi="Times New Roman"/>
          <w:sz w:val="24"/>
          <w:lang w:val="id-ID"/>
        </w:rPr>
      </w:pPr>
      <w:r>
        <w:rPr>
          <w:rFonts w:ascii="Times New Roman" w:hAnsi="Times New Roman"/>
          <w:sz w:val="24"/>
          <w:lang w:val="id-ID"/>
        </w:rPr>
        <w:t>Tabel 4.2</w:t>
      </w:r>
      <w:r>
        <w:rPr>
          <w:rFonts w:ascii="Times New Roman" w:hAnsi="Times New Roman"/>
          <w:sz w:val="24"/>
          <w:lang w:val="id-ID"/>
        </w:rPr>
        <w:tab/>
        <w:t xml:space="preserve">Definisi Operasional Pengaruh </w:t>
      </w:r>
      <w:r>
        <w:rPr>
          <w:rFonts w:ascii="Times New Roman" w:hAnsi="Times New Roman"/>
          <w:i/>
          <w:sz w:val="24"/>
          <w:lang w:val="id-ID"/>
        </w:rPr>
        <w:t>Sex Education</w:t>
      </w:r>
      <w:r>
        <w:rPr>
          <w:rFonts w:ascii="Times New Roman" w:hAnsi="Times New Roman"/>
          <w:sz w:val="24"/>
          <w:lang w:val="id-ID"/>
        </w:rPr>
        <w:t xml:space="preserve"> terhadap Pengetahuan, </w:t>
      </w:r>
      <w:r>
        <w:rPr>
          <w:rFonts w:ascii="Times New Roman" w:hAnsi="Times New Roman"/>
          <w:i/>
          <w:sz w:val="24"/>
          <w:lang w:val="id-ID"/>
        </w:rPr>
        <w:t>Perceived Benefits</w:t>
      </w:r>
      <w:r>
        <w:rPr>
          <w:rFonts w:ascii="Times New Roman" w:hAnsi="Times New Roman"/>
          <w:sz w:val="24"/>
          <w:lang w:val="id-ID"/>
        </w:rPr>
        <w:t xml:space="preserve">, dan </w:t>
      </w:r>
      <w:r>
        <w:rPr>
          <w:rFonts w:ascii="Times New Roman" w:hAnsi="Times New Roman"/>
          <w:i/>
          <w:sz w:val="24"/>
          <w:lang w:val="id-ID"/>
        </w:rPr>
        <w:t>Self-Efficacy</w:t>
      </w:r>
      <w:r>
        <w:rPr>
          <w:rFonts w:ascii="Times New Roman" w:hAnsi="Times New Roman"/>
          <w:sz w:val="24"/>
          <w:lang w:val="id-ID"/>
        </w:rPr>
        <w:t xml:space="preserve"> dalam Pencegahan Pelecehan Seksual pada Anak Usia Sekolah</w:t>
      </w:r>
      <w:r>
        <w:rPr>
          <w:rFonts w:ascii="Times New Roman" w:hAnsi="Times New Roman"/>
          <w:sz w:val="24"/>
          <w:lang w:val="id-ID"/>
        </w:rPr>
        <w:tab/>
        <w:t>82</w:t>
      </w:r>
    </w:p>
    <w:p w:rsidR="00190A68" w:rsidRDefault="00274CFF" w:rsidP="009E1EE8">
      <w:pPr>
        <w:tabs>
          <w:tab w:val="left" w:leader="dot" w:pos="7655"/>
          <w:tab w:val="left" w:leader="dot" w:pos="7768"/>
        </w:tabs>
        <w:spacing w:after="0" w:line="240" w:lineRule="auto"/>
        <w:ind w:left="1418" w:hanging="1418"/>
        <w:jc w:val="both"/>
        <w:rPr>
          <w:rFonts w:ascii="Times New Roman" w:hAnsi="Times New Roman"/>
          <w:sz w:val="24"/>
          <w:lang w:val="id-ID"/>
        </w:rPr>
      </w:pPr>
      <w:r>
        <w:rPr>
          <w:rFonts w:ascii="Times New Roman" w:hAnsi="Times New Roman"/>
          <w:sz w:val="24"/>
          <w:lang w:val="id-ID"/>
        </w:rPr>
        <w:t>Tabel 4.3</w:t>
      </w:r>
      <w:r>
        <w:rPr>
          <w:rFonts w:ascii="Times New Roman" w:hAnsi="Times New Roman"/>
          <w:sz w:val="24"/>
          <w:lang w:val="id-ID"/>
        </w:rPr>
        <w:tab/>
        <w:t xml:space="preserve">Indikator Pertanyaan Pengetahuan, </w:t>
      </w:r>
      <w:r>
        <w:rPr>
          <w:rFonts w:ascii="Times New Roman" w:hAnsi="Times New Roman"/>
          <w:i/>
          <w:sz w:val="24"/>
          <w:lang w:val="id-ID"/>
        </w:rPr>
        <w:t>Perceived Benefits</w:t>
      </w:r>
      <w:r>
        <w:rPr>
          <w:rFonts w:ascii="Times New Roman" w:hAnsi="Times New Roman"/>
          <w:sz w:val="24"/>
          <w:lang w:val="id-ID"/>
        </w:rPr>
        <w:t xml:space="preserve">, dan </w:t>
      </w:r>
      <w:r>
        <w:rPr>
          <w:rFonts w:ascii="Times New Roman" w:hAnsi="Times New Roman"/>
          <w:i/>
          <w:sz w:val="24"/>
          <w:lang w:val="id-ID"/>
        </w:rPr>
        <w:t>Self-Efficacy</w:t>
      </w:r>
      <w:r>
        <w:rPr>
          <w:rFonts w:ascii="Times New Roman" w:hAnsi="Times New Roman"/>
          <w:sz w:val="24"/>
          <w:lang w:val="id-ID"/>
        </w:rPr>
        <w:t xml:space="preserve"> dalam Pencegahan Pelecehan Seksual</w:t>
      </w:r>
      <w:r>
        <w:rPr>
          <w:rFonts w:ascii="Times New Roman" w:hAnsi="Times New Roman"/>
          <w:sz w:val="24"/>
          <w:lang w:val="id-ID"/>
        </w:rPr>
        <w:tab/>
        <w:t>88</w:t>
      </w:r>
    </w:p>
    <w:p w:rsidR="001A67EE" w:rsidRDefault="009E1EE8">
      <w:pPr>
        <w:tabs>
          <w:tab w:val="left" w:leader="dot" w:pos="7655"/>
          <w:tab w:val="left" w:leader="dot" w:pos="7768"/>
        </w:tabs>
        <w:spacing w:after="0" w:line="240" w:lineRule="auto"/>
        <w:ind w:left="1418" w:hanging="1418"/>
        <w:jc w:val="both"/>
        <w:rPr>
          <w:rFonts w:ascii="Times New Roman" w:hAnsi="Times New Roman"/>
          <w:sz w:val="24"/>
        </w:rPr>
      </w:pPr>
      <w:r w:rsidRPr="009E1EE8">
        <w:rPr>
          <w:rFonts w:ascii="Times New Roman" w:hAnsi="Times New Roman"/>
          <w:sz w:val="24"/>
          <w:lang w:val="id-ID"/>
        </w:rPr>
        <w:t xml:space="preserve">Tabel 4.4 </w:t>
      </w:r>
      <w:r>
        <w:rPr>
          <w:rFonts w:ascii="Times New Roman" w:hAnsi="Times New Roman"/>
          <w:sz w:val="24"/>
          <w:lang w:val="id-ID"/>
        </w:rPr>
        <w:tab/>
      </w:r>
      <w:r w:rsidRPr="009E1EE8">
        <w:rPr>
          <w:rFonts w:ascii="Times New Roman" w:hAnsi="Times New Roman"/>
          <w:sz w:val="24"/>
          <w:lang w:val="id-ID"/>
        </w:rPr>
        <w:t>Kuesioner Pengetahuan Yang Valid Dan Tidak Valid</w:t>
      </w:r>
      <w:r>
        <w:rPr>
          <w:rFonts w:ascii="Times New Roman" w:hAnsi="Times New Roman"/>
          <w:sz w:val="24"/>
          <w:lang w:val="id-ID"/>
        </w:rPr>
        <w:tab/>
      </w:r>
      <w:r>
        <w:rPr>
          <w:rFonts w:ascii="Times New Roman" w:hAnsi="Times New Roman"/>
          <w:sz w:val="24"/>
        </w:rPr>
        <w:t>90</w:t>
      </w:r>
    </w:p>
    <w:p w:rsidR="001E75AE" w:rsidRDefault="001E75AE">
      <w:pPr>
        <w:tabs>
          <w:tab w:val="left" w:leader="dot" w:pos="7655"/>
          <w:tab w:val="left" w:leader="dot" w:pos="7768"/>
        </w:tabs>
        <w:spacing w:after="0" w:line="240" w:lineRule="auto"/>
        <w:ind w:left="1418" w:hanging="1418"/>
        <w:jc w:val="both"/>
        <w:rPr>
          <w:rFonts w:ascii="Times New Roman" w:hAnsi="Times New Roman"/>
          <w:sz w:val="24"/>
        </w:rPr>
      </w:pPr>
      <w:r w:rsidRPr="001E75AE">
        <w:rPr>
          <w:rFonts w:ascii="Times New Roman" w:hAnsi="Times New Roman"/>
          <w:sz w:val="24"/>
        </w:rPr>
        <w:t xml:space="preserve">Tabel 4.5 </w:t>
      </w:r>
      <w:r>
        <w:rPr>
          <w:rFonts w:ascii="Times New Roman" w:hAnsi="Times New Roman"/>
          <w:sz w:val="24"/>
        </w:rPr>
        <w:tab/>
      </w:r>
      <w:r w:rsidRPr="001E75AE">
        <w:rPr>
          <w:rFonts w:ascii="Times New Roman" w:hAnsi="Times New Roman"/>
          <w:sz w:val="24"/>
        </w:rPr>
        <w:t xml:space="preserve">Kuesioner </w:t>
      </w:r>
      <w:r w:rsidRPr="009329B3">
        <w:rPr>
          <w:rFonts w:ascii="Times New Roman" w:hAnsi="Times New Roman"/>
          <w:i/>
          <w:sz w:val="24"/>
        </w:rPr>
        <w:t>Perceived Benefits</w:t>
      </w:r>
      <w:r w:rsidRPr="001E75AE">
        <w:rPr>
          <w:rFonts w:ascii="Times New Roman" w:hAnsi="Times New Roman"/>
          <w:sz w:val="24"/>
        </w:rPr>
        <w:t xml:space="preserve"> Yang Valid Dan Tidak Valid</w:t>
      </w:r>
      <w:r>
        <w:rPr>
          <w:rFonts w:ascii="Times New Roman" w:hAnsi="Times New Roman"/>
          <w:sz w:val="24"/>
          <w:lang w:val="id-ID"/>
        </w:rPr>
        <w:tab/>
      </w:r>
      <w:r>
        <w:rPr>
          <w:rFonts w:ascii="Times New Roman" w:hAnsi="Times New Roman"/>
          <w:sz w:val="24"/>
        </w:rPr>
        <w:t>91</w:t>
      </w:r>
    </w:p>
    <w:p w:rsidR="001E75AE" w:rsidRPr="001E75AE" w:rsidRDefault="001E75AE">
      <w:pPr>
        <w:tabs>
          <w:tab w:val="left" w:leader="dot" w:pos="7655"/>
          <w:tab w:val="left" w:leader="dot" w:pos="7768"/>
        </w:tabs>
        <w:spacing w:after="0" w:line="240" w:lineRule="auto"/>
        <w:ind w:left="1418" w:hanging="1418"/>
        <w:jc w:val="both"/>
        <w:rPr>
          <w:rFonts w:ascii="Times New Roman" w:hAnsi="Times New Roman"/>
          <w:sz w:val="24"/>
        </w:rPr>
      </w:pPr>
      <w:r>
        <w:rPr>
          <w:rFonts w:ascii="Times New Roman" w:hAnsi="Times New Roman"/>
          <w:sz w:val="24"/>
        </w:rPr>
        <w:t>Tabel 4.6</w:t>
      </w:r>
      <w:r w:rsidR="009329B3">
        <w:tab/>
      </w:r>
      <w:r w:rsidR="009329B3" w:rsidRPr="009329B3">
        <w:rPr>
          <w:rFonts w:ascii="Times New Roman" w:hAnsi="Times New Roman"/>
          <w:sz w:val="24"/>
        </w:rPr>
        <w:t xml:space="preserve">Kuesioner </w:t>
      </w:r>
      <w:r w:rsidR="009329B3" w:rsidRPr="009329B3">
        <w:rPr>
          <w:rFonts w:ascii="Times New Roman" w:hAnsi="Times New Roman"/>
          <w:i/>
          <w:sz w:val="24"/>
        </w:rPr>
        <w:t>Self-Efficacy</w:t>
      </w:r>
      <w:r w:rsidR="009329B3" w:rsidRPr="009329B3">
        <w:rPr>
          <w:rFonts w:ascii="Times New Roman" w:hAnsi="Times New Roman"/>
          <w:sz w:val="24"/>
        </w:rPr>
        <w:t xml:space="preserve"> Yang Valid Dan Tidak Valid</w:t>
      </w:r>
      <w:r w:rsidR="009329B3">
        <w:rPr>
          <w:rFonts w:ascii="Times New Roman" w:hAnsi="Times New Roman"/>
          <w:sz w:val="24"/>
        </w:rPr>
        <w:tab/>
        <w:t>92</w:t>
      </w:r>
    </w:p>
    <w:p w:rsidR="009E1EE8" w:rsidRDefault="009329B3">
      <w:pPr>
        <w:tabs>
          <w:tab w:val="left" w:leader="dot" w:pos="7655"/>
          <w:tab w:val="left" w:leader="dot" w:pos="7768"/>
        </w:tabs>
        <w:spacing w:after="0" w:line="240" w:lineRule="auto"/>
        <w:ind w:left="1418" w:hanging="1418"/>
        <w:jc w:val="both"/>
        <w:rPr>
          <w:rFonts w:ascii="Times New Roman" w:hAnsi="Times New Roman"/>
          <w:sz w:val="24"/>
        </w:rPr>
      </w:pPr>
      <w:r>
        <w:rPr>
          <w:rFonts w:ascii="Times New Roman" w:hAnsi="Times New Roman"/>
          <w:sz w:val="24"/>
        </w:rPr>
        <w:t>Tabel 4.7</w:t>
      </w:r>
      <w:r w:rsidR="00E13C49">
        <w:tab/>
      </w:r>
      <w:r w:rsidR="00E13C49" w:rsidRPr="00E13C49">
        <w:rPr>
          <w:rFonts w:ascii="Times New Roman" w:hAnsi="Times New Roman"/>
          <w:sz w:val="24"/>
        </w:rPr>
        <w:t>Reliabilitas Pengetahuan</w:t>
      </w:r>
      <w:r w:rsidR="00E13C49">
        <w:rPr>
          <w:rFonts w:ascii="Times New Roman" w:hAnsi="Times New Roman"/>
          <w:sz w:val="24"/>
        </w:rPr>
        <w:t xml:space="preserve"> </w:t>
      </w:r>
      <w:r w:rsidR="00E13C49">
        <w:rPr>
          <w:rFonts w:ascii="Times New Roman" w:hAnsi="Times New Roman"/>
          <w:sz w:val="24"/>
        </w:rPr>
        <w:tab/>
        <w:t>93</w:t>
      </w:r>
    </w:p>
    <w:p w:rsidR="009329B3" w:rsidRDefault="009329B3">
      <w:pPr>
        <w:tabs>
          <w:tab w:val="left" w:leader="dot" w:pos="7655"/>
          <w:tab w:val="left" w:leader="dot" w:pos="7768"/>
        </w:tabs>
        <w:spacing w:after="0" w:line="240" w:lineRule="auto"/>
        <w:ind w:left="1418" w:hanging="1418"/>
        <w:jc w:val="both"/>
        <w:rPr>
          <w:rFonts w:ascii="Times New Roman" w:hAnsi="Times New Roman"/>
          <w:sz w:val="24"/>
        </w:rPr>
      </w:pPr>
      <w:r>
        <w:rPr>
          <w:rFonts w:ascii="Times New Roman" w:hAnsi="Times New Roman"/>
          <w:sz w:val="24"/>
        </w:rPr>
        <w:t>Tabel 4.8</w:t>
      </w:r>
      <w:r w:rsidR="00E13C49">
        <w:rPr>
          <w:rFonts w:ascii="Times New Roman" w:hAnsi="Times New Roman"/>
          <w:sz w:val="24"/>
        </w:rPr>
        <w:tab/>
      </w:r>
      <w:r w:rsidR="00E13C49" w:rsidRPr="00E13C49">
        <w:rPr>
          <w:rFonts w:ascii="Times New Roman" w:hAnsi="Times New Roman"/>
          <w:sz w:val="24"/>
        </w:rPr>
        <w:t xml:space="preserve">Reliabilitas </w:t>
      </w:r>
      <w:r w:rsidR="00E13C49">
        <w:rPr>
          <w:rFonts w:ascii="Times New Roman" w:hAnsi="Times New Roman"/>
          <w:i/>
          <w:sz w:val="24"/>
        </w:rPr>
        <w:t>Perceived Benefits</w:t>
      </w:r>
      <w:r w:rsidR="00E13C49">
        <w:rPr>
          <w:rFonts w:ascii="Times New Roman" w:hAnsi="Times New Roman"/>
          <w:sz w:val="24"/>
        </w:rPr>
        <w:tab/>
        <w:t>93</w:t>
      </w:r>
    </w:p>
    <w:p w:rsidR="009329B3" w:rsidRDefault="009329B3">
      <w:pPr>
        <w:tabs>
          <w:tab w:val="left" w:leader="dot" w:pos="7655"/>
          <w:tab w:val="left" w:leader="dot" w:pos="7768"/>
        </w:tabs>
        <w:spacing w:after="0" w:line="240" w:lineRule="auto"/>
        <w:ind w:left="1418" w:hanging="1418"/>
        <w:jc w:val="both"/>
        <w:rPr>
          <w:rFonts w:ascii="Times New Roman" w:hAnsi="Times New Roman"/>
          <w:sz w:val="24"/>
        </w:rPr>
      </w:pPr>
      <w:r>
        <w:rPr>
          <w:rFonts w:ascii="Times New Roman" w:hAnsi="Times New Roman"/>
          <w:sz w:val="24"/>
        </w:rPr>
        <w:t>Tabel 4.9</w:t>
      </w:r>
      <w:r w:rsidR="00E13C49">
        <w:rPr>
          <w:rFonts w:ascii="Times New Roman" w:hAnsi="Times New Roman"/>
          <w:sz w:val="24"/>
        </w:rPr>
        <w:tab/>
      </w:r>
      <w:r w:rsidR="00E13C49" w:rsidRPr="00E13C49">
        <w:rPr>
          <w:rFonts w:ascii="Times New Roman" w:hAnsi="Times New Roman"/>
          <w:sz w:val="24"/>
        </w:rPr>
        <w:t xml:space="preserve">Reliabilitas </w:t>
      </w:r>
      <w:r w:rsidR="00E13C49">
        <w:rPr>
          <w:rFonts w:ascii="Times New Roman" w:hAnsi="Times New Roman"/>
          <w:i/>
          <w:sz w:val="24"/>
        </w:rPr>
        <w:t>Self-Efficacy</w:t>
      </w:r>
      <w:r w:rsidR="00E13C49">
        <w:rPr>
          <w:rFonts w:ascii="Times New Roman" w:hAnsi="Times New Roman"/>
          <w:sz w:val="24"/>
        </w:rPr>
        <w:tab/>
        <w:t>93</w:t>
      </w:r>
    </w:p>
    <w:p w:rsidR="007E03BF" w:rsidRPr="009E1EE8" w:rsidRDefault="007E03BF" w:rsidP="00FC7195">
      <w:pPr>
        <w:tabs>
          <w:tab w:val="left" w:leader="dot" w:pos="7541"/>
          <w:tab w:val="left" w:leader="dot" w:pos="7655"/>
          <w:tab w:val="left" w:leader="dot" w:pos="7938"/>
        </w:tabs>
        <w:spacing w:after="0" w:line="240" w:lineRule="auto"/>
        <w:ind w:left="1418" w:hanging="1418"/>
        <w:jc w:val="both"/>
        <w:rPr>
          <w:rFonts w:ascii="Times New Roman" w:hAnsi="Times New Roman"/>
          <w:sz w:val="24"/>
        </w:rPr>
      </w:pPr>
      <w:r>
        <w:rPr>
          <w:rFonts w:ascii="Times New Roman" w:hAnsi="Times New Roman"/>
          <w:sz w:val="24"/>
        </w:rPr>
        <w:t>Tabel 5.1</w:t>
      </w:r>
      <w:r>
        <w:rPr>
          <w:rFonts w:ascii="Times New Roman" w:hAnsi="Times New Roman"/>
          <w:sz w:val="24"/>
        </w:rPr>
        <w:tab/>
      </w:r>
      <w:r w:rsidRPr="007E03BF">
        <w:rPr>
          <w:rFonts w:ascii="Times New Roman" w:hAnsi="Times New Roman"/>
          <w:sz w:val="24"/>
          <w:lang w:val="id-ID"/>
        </w:rPr>
        <w:t>Karakteristik</w:t>
      </w:r>
      <w:r w:rsidRPr="007E03BF">
        <w:rPr>
          <w:rFonts w:ascii="Times New Roman" w:hAnsi="Times New Roman"/>
          <w:sz w:val="24"/>
        </w:rPr>
        <w:t xml:space="preserve"> Responden Berdasarkan Usia Siswa Kelas 3 Di MI Darunnajah Kloposepuluh</w:t>
      </w:r>
      <w:r>
        <w:rPr>
          <w:rFonts w:ascii="Times New Roman" w:hAnsi="Times New Roman"/>
          <w:sz w:val="24"/>
        </w:rPr>
        <w:tab/>
        <w:t>100</w:t>
      </w:r>
    </w:p>
    <w:p w:rsidR="001A67EE" w:rsidRDefault="00FC7195" w:rsidP="00FC7195">
      <w:pPr>
        <w:tabs>
          <w:tab w:val="left" w:leader="dot" w:pos="7541"/>
          <w:tab w:val="left" w:leader="dot" w:pos="7655"/>
          <w:tab w:val="left" w:leader="dot" w:pos="7938"/>
        </w:tabs>
        <w:spacing w:after="0" w:line="240" w:lineRule="auto"/>
        <w:ind w:left="1418" w:hanging="1418"/>
        <w:jc w:val="both"/>
        <w:rPr>
          <w:rFonts w:ascii="Times New Roman" w:hAnsi="Times New Roman"/>
          <w:sz w:val="24"/>
        </w:rPr>
      </w:pPr>
      <w:r w:rsidRPr="00FC7195">
        <w:rPr>
          <w:rFonts w:ascii="Times New Roman" w:hAnsi="Times New Roman"/>
          <w:sz w:val="24"/>
          <w:lang w:val="id-ID"/>
        </w:rPr>
        <w:t>Tabel 5.2</w:t>
      </w:r>
      <w:r w:rsidRPr="00FC7195">
        <w:rPr>
          <w:rFonts w:ascii="Times New Roman" w:hAnsi="Times New Roman"/>
          <w:sz w:val="24"/>
          <w:lang w:val="id-ID"/>
        </w:rPr>
        <w:tab/>
        <w:t>Data karakteristik responden berdasarkan jenis kelamin pada siswa kelas 3 di MI Darunnajah Kloposepuluh</w:t>
      </w:r>
      <w:r>
        <w:rPr>
          <w:rFonts w:ascii="Times New Roman" w:hAnsi="Times New Roman"/>
          <w:sz w:val="24"/>
          <w:lang w:val="id-ID"/>
        </w:rPr>
        <w:tab/>
      </w:r>
      <w:r>
        <w:rPr>
          <w:rFonts w:ascii="Times New Roman" w:hAnsi="Times New Roman"/>
          <w:sz w:val="24"/>
        </w:rPr>
        <w:t>101</w:t>
      </w:r>
    </w:p>
    <w:p w:rsidR="00FC7195" w:rsidRDefault="00FC7195" w:rsidP="00FC7195">
      <w:pPr>
        <w:tabs>
          <w:tab w:val="left" w:leader="dot" w:pos="7541"/>
          <w:tab w:val="left" w:leader="dot" w:pos="7655"/>
          <w:tab w:val="left" w:leader="dot" w:pos="7938"/>
        </w:tabs>
        <w:spacing w:after="0" w:line="240" w:lineRule="auto"/>
        <w:ind w:left="1418" w:hanging="1418"/>
        <w:jc w:val="both"/>
        <w:rPr>
          <w:rFonts w:ascii="Times New Roman" w:hAnsi="Times New Roman"/>
          <w:sz w:val="24"/>
        </w:rPr>
      </w:pPr>
      <w:r>
        <w:rPr>
          <w:rFonts w:ascii="Times New Roman" w:hAnsi="Times New Roman"/>
          <w:sz w:val="24"/>
        </w:rPr>
        <w:t xml:space="preserve">Tabel </w:t>
      </w:r>
      <w:r w:rsidR="001C5200">
        <w:rPr>
          <w:rFonts w:ascii="Times New Roman" w:hAnsi="Times New Roman"/>
          <w:sz w:val="24"/>
        </w:rPr>
        <w:t>5.3</w:t>
      </w:r>
      <w:r w:rsidR="001C5200">
        <w:rPr>
          <w:rFonts w:ascii="Times New Roman" w:hAnsi="Times New Roman"/>
          <w:sz w:val="24"/>
        </w:rPr>
        <w:tab/>
        <w:t>Data Karakteristik Responden Berdasarkan Kelas Pada Siswa Kelas 3 Di MI Darunnajah Kloposepuluh</w:t>
      </w:r>
      <w:r w:rsidR="001C5200">
        <w:rPr>
          <w:rFonts w:ascii="Times New Roman" w:hAnsi="Times New Roman"/>
          <w:sz w:val="24"/>
        </w:rPr>
        <w:tab/>
        <w:t>101</w:t>
      </w:r>
    </w:p>
    <w:p w:rsidR="001C5200" w:rsidRDefault="0091180A" w:rsidP="00FC7195">
      <w:pPr>
        <w:tabs>
          <w:tab w:val="left" w:leader="dot" w:pos="7541"/>
          <w:tab w:val="left" w:leader="dot" w:pos="7655"/>
          <w:tab w:val="left" w:leader="dot" w:pos="7938"/>
        </w:tabs>
        <w:spacing w:after="0" w:line="240" w:lineRule="auto"/>
        <w:ind w:left="1418" w:hanging="1418"/>
        <w:jc w:val="both"/>
        <w:rPr>
          <w:rFonts w:ascii="Times New Roman" w:hAnsi="Times New Roman"/>
          <w:sz w:val="24"/>
        </w:rPr>
      </w:pPr>
      <w:r>
        <w:rPr>
          <w:rFonts w:ascii="Times New Roman" w:hAnsi="Times New Roman"/>
          <w:sz w:val="24"/>
        </w:rPr>
        <w:t>Tabel 5.4</w:t>
      </w:r>
      <w:r>
        <w:rPr>
          <w:rFonts w:ascii="Times New Roman" w:hAnsi="Times New Roman"/>
          <w:sz w:val="24"/>
        </w:rPr>
        <w:tab/>
      </w:r>
      <w:r w:rsidRPr="0091180A">
        <w:rPr>
          <w:rFonts w:ascii="Times New Roman" w:hAnsi="Times New Roman"/>
          <w:sz w:val="24"/>
        </w:rPr>
        <w:t xml:space="preserve">Distribusi </w:t>
      </w:r>
      <w:r w:rsidR="00D14114" w:rsidRPr="0091180A">
        <w:rPr>
          <w:rFonts w:ascii="Times New Roman" w:hAnsi="Times New Roman"/>
          <w:sz w:val="24"/>
        </w:rPr>
        <w:t xml:space="preserve">Frekuensi Tingkat Pengetahuan Tentang Pencegahan Pelecehan Seksual Sebelum Dan Sesudah </w:t>
      </w:r>
      <w:r w:rsidR="00D14114" w:rsidRPr="0091180A">
        <w:rPr>
          <w:rFonts w:ascii="Times New Roman" w:hAnsi="Times New Roman"/>
          <w:i/>
          <w:sz w:val="24"/>
        </w:rPr>
        <w:t>Sex Education</w:t>
      </w:r>
      <w:r w:rsidR="00D14114" w:rsidRPr="0091180A">
        <w:rPr>
          <w:rFonts w:ascii="Times New Roman" w:hAnsi="Times New Roman"/>
          <w:sz w:val="24"/>
        </w:rPr>
        <w:t xml:space="preserve"> Pada Siswa Kelas 3 Di </w:t>
      </w:r>
      <w:r w:rsidRPr="0091180A">
        <w:rPr>
          <w:rFonts w:ascii="Times New Roman" w:hAnsi="Times New Roman"/>
          <w:sz w:val="24"/>
        </w:rPr>
        <w:t>MI Darunnajah Kloposepuluh</w:t>
      </w:r>
      <w:r w:rsidR="00D14114">
        <w:rPr>
          <w:rFonts w:ascii="Times New Roman" w:hAnsi="Times New Roman"/>
          <w:sz w:val="24"/>
        </w:rPr>
        <w:tab/>
        <w:t>102</w:t>
      </w:r>
    </w:p>
    <w:p w:rsidR="0091180A" w:rsidRDefault="0091180A" w:rsidP="00FC7195">
      <w:pPr>
        <w:tabs>
          <w:tab w:val="left" w:leader="dot" w:pos="7541"/>
          <w:tab w:val="left" w:leader="dot" w:pos="7655"/>
          <w:tab w:val="left" w:leader="dot" w:pos="7938"/>
        </w:tabs>
        <w:spacing w:after="0" w:line="240" w:lineRule="auto"/>
        <w:ind w:left="1418" w:hanging="1418"/>
        <w:jc w:val="both"/>
        <w:rPr>
          <w:rFonts w:ascii="Times New Roman" w:hAnsi="Times New Roman"/>
          <w:sz w:val="24"/>
        </w:rPr>
      </w:pPr>
      <w:r>
        <w:rPr>
          <w:rFonts w:ascii="Times New Roman" w:hAnsi="Times New Roman"/>
          <w:sz w:val="24"/>
        </w:rPr>
        <w:t xml:space="preserve">Tabel </w:t>
      </w:r>
      <w:r w:rsidR="00D14114">
        <w:rPr>
          <w:rFonts w:ascii="Times New Roman" w:hAnsi="Times New Roman"/>
          <w:sz w:val="24"/>
        </w:rPr>
        <w:t>5.5</w:t>
      </w:r>
      <w:r w:rsidR="00D14114">
        <w:rPr>
          <w:rFonts w:ascii="Times New Roman" w:hAnsi="Times New Roman"/>
          <w:sz w:val="24"/>
        </w:rPr>
        <w:tab/>
      </w:r>
      <w:r w:rsidR="00F54D49" w:rsidRPr="00F54D49">
        <w:rPr>
          <w:rFonts w:ascii="Times New Roman" w:hAnsi="Times New Roman"/>
          <w:sz w:val="24"/>
        </w:rPr>
        <w:t xml:space="preserve">Distribusi </w:t>
      </w:r>
      <w:r w:rsidR="00D14114" w:rsidRPr="00F54D49">
        <w:rPr>
          <w:rFonts w:ascii="Times New Roman" w:hAnsi="Times New Roman"/>
          <w:sz w:val="24"/>
        </w:rPr>
        <w:t xml:space="preserve">Frekuensi </w:t>
      </w:r>
      <w:r w:rsidR="00D14114">
        <w:rPr>
          <w:rFonts w:ascii="Times New Roman" w:hAnsi="Times New Roman"/>
          <w:i/>
          <w:sz w:val="24"/>
        </w:rPr>
        <w:t xml:space="preserve">Perceived Benefits </w:t>
      </w:r>
      <w:r w:rsidR="00D14114" w:rsidRPr="00F54D49">
        <w:rPr>
          <w:rFonts w:ascii="Times New Roman" w:hAnsi="Times New Roman"/>
          <w:sz w:val="24"/>
        </w:rPr>
        <w:t xml:space="preserve">Tentang Pencegahan Pelecehan Seksual Sebelum Dan Sesudah </w:t>
      </w:r>
      <w:r w:rsidR="00D14114" w:rsidRPr="00D14114">
        <w:rPr>
          <w:rFonts w:ascii="Times New Roman" w:hAnsi="Times New Roman"/>
          <w:i/>
          <w:sz w:val="24"/>
        </w:rPr>
        <w:t>Sex Education</w:t>
      </w:r>
      <w:r w:rsidR="00D14114" w:rsidRPr="00F54D49">
        <w:rPr>
          <w:rFonts w:ascii="Times New Roman" w:hAnsi="Times New Roman"/>
          <w:sz w:val="24"/>
        </w:rPr>
        <w:t xml:space="preserve"> Pada Siswa Kelas 3 Di </w:t>
      </w:r>
      <w:r w:rsidR="00F54D49" w:rsidRPr="00F54D49">
        <w:rPr>
          <w:rFonts w:ascii="Times New Roman" w:hAnsi="Times New Roman"/>
          <w:sz w:val="24"/>
        </w:rPr>
        <w:t>MI Darunnajah Kloposepuluh</w:t>
      </w:r>
      <w:r w:rsidR="009106BC">
        <w:rPr>
          <w:rFonts w:ascii="Times New Roman" w:hAnsi="Times New Roman"/>
          <w:sz w:val="24"/>
        </w:rPr>
        <w:tab/>
        <w:t>103</w:t>
      </w:r>
    </w:p>
    <w:p w:rsidR="00D14114" w:rsidRDefault="00D14114" w:rsidP="00FC7195">
      <w:pPr>
        <w:tabs>
          <w:tab w:val="left" w:leader="dot" w:pos="7541"/>
          <w:tab w:val="left" w:leader="dot" w:pos="7655"/>
          <w:tab w:val="left" w:leader="dot" w:pos="7938"/>
        </w:tabs>
        <w:spacing w:after="0" w:line="240" w:lineRule="auto"/>
        <w:ind w:left="1418" w:hanging="1418"/>
        <w:jc w:val="both"/>
        <w:rPr>
          <w:rFonts w:ascii="Times New Roman" w:hAnsi="Times New Roman"/>
          <w:sz w:val="24"/>
        </w:rPr>
      </w:pPr>
      <w:r>
        <w:rPr>
          <w:rFonts w:ascii="Times New Roman" w:hAnsi="Times New Roman"/>
          <w:sz w:val="24"/>
        </w:rPr>
        <w:t>Tabel 5.6</w:t>
      </w:r>
      <w:r>
        <w:rPr>
          <w:rFonts w:ascii="Times New Roman" w:hAnsi="Times New Roman"/>
          <w:sz w:val="24"/>
        </w:rPr>
        <w:tab/>
      </w:r>
      <w:r w:rsidRPr="00F54D49">
        <w:rPr>
          <w:rFonts w:ascii="Times New Roman" w:hAnsi="Times New Roman"/>
          <w:sz w:val="24"/>
        </w:rPr>
        <w:t xml:space="preserve">Distribusi Frekuensi </w:t>
      </w:r>
      <w:r>
        <w:rPr>
          <w:rFonts w:ascii="Times New Roman" w:hAnsi="Times New Roman"/>
          <w:i/>
          <w:sz w:val="24"/>
        </w:rPr>
        <w:t xml:space="preserve">Self-Efficacy </w:t>
      </w:r>
      <w:r w:rsidRPr="00F54D49">
        <w:rPr>
          <w:rFonts w:ascii="Times New Roman" w:hAnsi="Times New Roman"/>
          <w:sz w:val="24"/>
        </w:rPr>
        <w:t xml:space="preserve">Tentang Pencegahan Pelecehan Seksual Sebelum Dan Sesudah </w:t>
      </w:r>
      <w:r w:rsidRPr="00D14114">
        <w:rPr>
          <w:rFonts w:ascii="Times New Roman" w:hAnsi="Times New Roman"/>
          <w:i/>
          <w:sz w:val="24"/>
        </w:rPr>
        <w:t>Sex Education</w:t>
      </w:r>
      <w:r w:rsidRPr="00F54D49">
        <w:rPr>
          <w:rFonts w:ascii="Times New Roman" w:hAnsi="Times New Roman"/>
          <w:sz w:val="24"/>
        </w:rPr>
        <w:t xml:space="preserve"> Pada Siswa Kelas 3 Di MI Darunnajah Kloposepuluh</w:t>
      </w:r>
      <w:r w:rsidR="009106BC">
        <w:rPr>
          <w:rFonts w:ascii="Times New Roman" w:hAnsi="Times New Roman"/>
          <w:sz w:val="24"/>
        </w:rPr>
        <w:tab/>
        <w:t>104</w:t>
      </w:r>
    </w:p>
    <w:p w:rsidR="00D14114" w:rsidRPr="00FC7195" w:rsidRDefault="00D14114" w:rsidP="00FC7195">
      <w:pPr>
        <w:tabs>
          <w:tab w:val="left" w:leader="dot" w:pos="7541"/>
          <w:tab w:val="left" w:leader="dot" w:pos="7655"/>
          <w:tab w:val="left" w:leader="dot" w:pos="7938"/>
        </w:tabs>
        <w:spacing w:after="0" w:line="240" w:lineRule="auto"/>
        <w:ind w:left="1418" w:hanging="1418"/>
        <w:jc w:val="both"/>
        <w:rPr>
          <w:rFonts w:ascii="Times New Roman" w:hAnsi="Times New Roman"/>
          <w:sz w:val="24"/>
        </w:rPr>
      </w:pPr>
      <w:r>
        <w:rPr>
          <w:rFonts w:ascii="Times New Roman" w:hAnsi="Times New Roman"/>
          <w:sz w:val="24"/>
        </w:rPr>
        <w:t>Tabel 5.7</w:t>
      </w:r>
      <w:r w:rsidR="00A60494">
        <w:rPr>
          <w:rFonts w:ascii="Times New Roman" w:hAnsi="Times New Roman"/>
          <w:sz w:val="24"/>
        </w:rPr>
        <w:tab/>
      </w:r>
      <w:r w:rsidR="00A60494" w:rsidRPr="00A60494">
        <w:rPr>
          <w:rFonts w:ascii="Times New Roman" w:hAnsi="Times New Roman"/>
          <w:sz w:val="24"/>
        </w:rPr>
        <w:t xml:space="preserve">Distribusi Frekuensi Pengaruh Sebelum Dan Sesudah </w:t>
      </w:r>
      <w:r w:rsidR="00A60494" w:rsidRPr="00A60494">
        <w:rPr>
          <w:rFonts w:ascii="Times New Roman" w:hAnsi="Times New Roman"/>
          <w:i/>
          <w:sz w:val="24"/>
        </w:rPr>
        <w:t>Sex Education</w:t>
      </w:r>
      <w:r w:rsidR="00A60494" w:rsidRPr="00A60494">
        <w:rPr>
          <w:rFonts w:ascii="Times New Roman" w:hAnsi="Times New Roman"/>
          <w:sz w:val="24"/>
        </w:rPr>
        <w:t xml:space="preserve"> Terhadap Tingkat Pengetahuan Pada Siswa Kelas 3 Di MI Darunnajah Kloposepuluh</w:t>
      </w:r>
      <w:r w:rsidR="009106BC">
        <w:rPr>
          <w:rFonts w:ascii="Times New Roman" w:hAnsi="Times New Roman"/>
          <w:sz w:val="24"/>
        </w:rPr>
        <w:tab/>
        <w:t>105</w:t>
      </w:r>
    </w:p>
    <w:p w:rsidR="001A67EE" w:rsidRPr="00A60494" w:rsidRDefault="00A60494" w:rsidP="00A60494">
      <w:pPr>
        <w:tabs>
          <w:tab w:val="left" w:leader="dot" w:pos="7541"/>
          <w:tab w:val="left" w:leader="dot" w:pos="7655"/>
          <w:tab w:val="left" w:leader="dot" w:pos="7938"/>
        </w:tabs>
        <w:spacing w:after="0" w:line="240" w:lineRule="auto"/>
        <w:ind w:left="1418" w:hanging="1418"/>
        <w:jc w:val="both"/>
        <w:rPr>
          <w:rFonts w:ascii="Times New Roman" w:hAnsi="Times New Roman"/>
          <w:sz w:val="24"/>
        </w:rPr>
      </w:pPr>
      <w:r>
        <w:rPr>
          <w:rFonts w:ascii="Times New Roman" w:hAnsi="Times New Roman"/>
          <w:sz w:val="24"/>
        </w:rPr>
        <w:t>Tabel 5.8</w:t>
      </w:r>
      <w:r>
        <w:rPr>
          <w:rFonts w:ascii="Times New Roman" w:hAnsi="Times New Roman"/>
          <w:sz w:val="24"/>
        </w:rPr>
        <w:tab/>
      </w:r>
      <w:r w:rsidRPr="00A60494">
        <w:rPr>
          <w:rFonts w:ascii="Times New Roman" w:hAnsi="Times New Roman"/>
          <w:sz w:val="24"/>
        </w:rPr>
        <w:t xml:space="preserve">Distribusi Frekuensi Pengaruh Sebelum Dan Sesudah </w:t>
      </w:r>
      <w:r w:rsidRPr="00A60494">
        <w:rPr>
          <w:rFonts w:ascii="Times New Roman" w:hAnsi="Times New Roman"/>
          <w:i/>
          <w:sz w:val="24"/>
        </w:rPr>
        <w:t>Sex Education</w:t>
      </w:r>
      <w:r w:rsidRPr="00A60494">
        <w:rPr>
          <w:rFonts w:ascii="Times New Roman" w:hAnsi="Times New Roman"/>
          <w:sz w:val="24"/>
        </w:rPr>
        <w:t xml:space="preserve"> Terhadap </w:t>
      </w:r>
      <w:r w:rsidRPr="00A60494">
        <w:rPr>
          <w:rFonts w:ascii="Times New Roman" w:hAnsi="Times New Roman"/>
          <w:i/>
          <w:sz w:val="24"/>
        </w:rPr>
        <w:t>Perceived Benefits</w:t>
      </w:r>
      <w:r w:rsidRPr="00A60494">
        <w:rPr>
          <w:rFonts w:ascii="Times New Roman" w:hAnsi="Times New Roman"/>
          <w:sz w:val="24"/>
        </w:rPr>
        <w:t xml:space="preserve"> Pada Siswa Kelas 3 Di MI Darunnajah Kloposepuluh</w:t>
      </w:r>
      <w:r w:rsidR="009106BC">
        <w:rPr>
          <w:rFonts w:ascii="Times New Roman" w:hAnsi="Times New Roman"/>
          <w:sz w:val="24"/>
        </w:rPr>
        <w:tab/>
        <w:t>106</w:t>
      </w:r>
    </w:p>
    <w:p w:rsidR="001A67EE" w:rsidRPr="00A60494" w:rsidRDefault="00A60494" w:rsidP="00A60494">
      <w:pPr>
        <w:tabs>
          <w:tab w:val="left" w:leader="dot" w:pos="7541"/>
          <w:tab w:val="left" w:leader="dot" w:pos="7655"/>
          <w:tab w:val="left" w:leader="dot" w:pos="7938"/>
        </w:tabs>
        <w:spacing w:after="0" w:line="240" w:lineRule="auto"/>
        <w:ind w:left="1418" w:hanging="1418"/>
        <w:jc w:val="both"/>
        <w:rPr>
          <w:rFonts w:ascii="Times New Roman" w:hAnsi="Times New Roman"/>
          <w:sz w:val="24"/>
        </w:rPr>
      </w:pPr>
      <w:r>
        <w:rPr>
          <w:rFonts w:ascii="Times New Roman" w:hAnsi="Times New Roman"/>
          <w:sz w:val="24"/>
        </w:rPr>
        <w:t>Tabel 5.9</w:t>
      </w:r>
      <w:r>
        <w:rPr>
          <w:rFonts w:ascii="Times New Roman" w:hAnsi="Times New Roman"/>
          <w:sz w:val="24"/>
        </w:rPr>
        <w:tab/>
      </w:r>
      <w:r w:rsidRPr="00A60494">
        <w:rPr>
          <w:rFonts w:ascii="Times New Roman" w:hAnsi="Times New Roman"/>
          <w:sz w:val="24"/>
        </w:rPr>
        <w:t xml:space="preserve">Distribusi Frekuensi Pengaruh Sebelum Dan Sesudah </w:t>
      </w:r>
      <w:r w:rsidRPr="00A60494">
        <w:rPr>
          <w:rFonts w:ascii="Times New Roman" w:hAnsi="Times New Roman"/>
          <w:i/>
          <w:sz w:val="24"/>
        </w:rPr>
        <w:t>Sex Education</w:t>
      </w:r>
      <w:r w:rsidRPr="00A60494">
        <w:rPr>
          <w:rFonts w:ascii="Times New Roman" w:hAnsi="Times New Roman"/>
          <w:sz w:val="24"/>
        </w:rPr>
        <w:t xml:space="preserve"> Terhadap </w:t>
      </w:r>
      <w:r>
        <w:rPr>
          <w:rFonts w:ascii="Times New Roman" w:hAnsi="Times New Roman"/>
          <w:i/>
          <w:sz w:val="24"/>
        </w:rPr>
        <w:t>Self-Efficacy</w:t>
      </w:r>
      <w:r w:rsidRPr="00A60494">
        <w:rPr>
          <w:rFonts w:ascii="Times New Roman" w:hAnsi="Times New Roman"/>
          <w:sz w:val="24"/>
        </w:rPr>
        <w:t xml:space="preserve"> Pada Siswa Kelas 3 Di MI Darunnajah Kloposepuluh</w:t>
      </w:r>
      <w:r w:rsidR="009106BC">
        <w:rPr>
          <w:rFonts w:ascii="Times New Roman" w:hAnsi="Times New Roman"/>
          <w:sz w:val="24"/>
        </w:rPr>
        <w:tab/>
        <w:t>107</w:t>
      </w:r>
    </w:p>
    <w:p w:rsidR="001A67EE" w:rsidRDefault="001A67EE" w:rsidP="00C42685">
      <w:pPr>
        <w:spacing w:after="0" w:line="480" w:lineRule="auto"/>
        <w:rPr>
          <w:rFonts w:ascii="Times New Roman" w:hAnsi="Times New Roman"/>
          <w:b/>
          <w:sz w:val="24"/>
          <w:lang w:val="id-ID"/>
        </w:rPr>
      </w:pPr>
    </w:p>
    <w:p w:rsidR="00C47FD8" w:rsidRDefault="00C47FD8" w:rsidP="00C42685">
      <w:pPr>
        <w:spacing w:after="0" w:line="480" w:lineRule="auto"/>
        <w:rPr>
          <w:rFonts w:ascii="Times New Roman" w:hAnsi="Times New Roman"/>
          <w:b/>
          <w:sz w:val="24"/>
          <w:lang w:val="id-ID"/>
        </w:rPr>
      </w:pPr>
    </w:p>
    <w:p w:rsidR="001A67EE" w:rsidRDefault="001A67EE">
      <w:pPr>
        <w:spacing w:after="0" w:line="480" w:lineRule="auto"/>
        <w:jc w:val="center"/>
        <w:rPr>
          <w:rFonts w:ascii="Times New Roman" w:hAnsi="Times New Roman"/>
          <w:b/>
          <w:sz w:val="24"/>
          <w:lang w:val="id-ID"/>
        </w:rPr>
      </w:pPr>
    </w:p>
    <w:p w:rsidR="001A67EE" w:rsidRDefault="00274CFF">
      <w:pPr>
        <w:pStyle w:val="Heading1"/>
        <w:spacing w:line="480" w:lineRule="auto"/>
        <w:jc w:val="center"/>
        <w:rPr>
          <w:rFonts w:ascii="Times New Roman" w:hAnsi="Times New Roman" w:cs="Times New Roman"/>
          <w:b/>
          <w:color w:val="000000" w:themeColor="text1"/>
          <w:sz w:val="24"/>
          <w:lang w:val="id-ID"/>
        </w:rPr>
      </w:pPr>
      <w:bookmarkStart w:id="7" w:name="_Toc100185507"/>
      <w:r>
        <w:rPr>
          <w:rFonts w:ascii="Times New Roman" w:hAnsi="Times New Roman" w:cs="Times New Roman"/>
          <w:b/>
          <w:color w:val="000000" w:themeColor="text1"/>
          <w:sz w:val="24"/>
          <w:lang w:val="id-ID"/>
        </w:rPr>
        <w:lastRenderedPageBreak/>
        <w:t>DAFTAR GAMBAR</w:t>
      </w:r>
      <w:bookmarkEnd w:id="7"/>
    </w:p>
    <w:p w:rsidR="001A67EE" w:rsidRDefault="00274CFF">
      <w:pPr>
        <w:tabs>
          <w:tab w:val="left" w:leader="dot" w:pos="7655"/>
          <w:tab w:val="left" w:leader="dot" w:pos="7768"/>
        </w:tabs>
        <w:spacing w:after="0" w:line="240" w:lineRule="auto"/>
        <w:ind w:left="1418" w:hanging="1418"/>
        <w:jc w:val="both"/>
        <w:rPr>
          <w:rFonts w:ascii="Times New Roman" w:hAnsi="Times New Roman"/>
          <w:sz w:val="24"/>
          <w:lang w:val="id-ID"/>
        </w:rPr>
      </w:pPr>
      <w:r>
        <w:rPr>
          <w:rFonts w:ascii="Times New Roman" w:hAnsi="Times New Roman"/>
          <w:sz w:val="24"/>
          <w:lang w:val="id-ID"/>
        </w:rPr>
        <w:t>Gambar 2.1</w:t>
      </w:r>
      <w:r>
        <w:rPr>
          <w:rFonts w:ascii="Times New Roman" w:hAnsi="Times New Roman"/>
          <w:sz w:val="24"/>
          <w:lang w:val="id-ID"/>
        </w:rPr>
        <w:tab/>
        <w:t>Proses Belajar</w:t>
      </w:r>
      <w:r>
        <w:rPr>
          <w:rFonts w:ascii="Times New Roman" w:hAnsi="Times New Roman"/>
          <w:sz w:val="24"/>
          <w:lang w:val="id-ID"/>
        </w:rPr>
        <w:tab/>
        <w:t>46</w:t>
      </w:r>
    </w:p>
    <w:p w:rsidR="001A67EE" w:rsidRDefault="00274CFF">
      <w:pPr>
        <w:tabs>
          <w:tab w:val="left" w:leader="dot" w:pos="7655"/>
          <w:tab w:val="left" w:leader="dot" w:pos="7768"/>
        </w:tabs>
        <w:spacing w:after="0" w:line="240" w:lineRule="auto"/>
        <w:ind w:left="1418" w:hanging="1418"/>
        <w:jc w:val="both"/>
        <w:rPr>
          <w:rFonts w:ascii="Times New Roman" w:hAnsi="Times New Roman"/>
          <w:sz w:val="24"/>
          <w:lang w:val="id-ID"/>
        </w:rPr>
      </w:pPr>
      <w:r>
        <w:rPr>
          <w:rFonts w:ascii="Times New Roman" w:hAnsi="Times New Roman"/>
          <w:sz w:val="24"/>
          <w:lang w:val="id-ID"/>
        </w:rPr>
        <w:t>Gambar 2.2</w:t>
      </w:r>
      <w:r>
        <w:rPr>
          <w:rFonts w:ascii="Times New Roman" w:hAnsi="Times New Roman"/>
          <w:sz w:val="24"/>
          <w:lang w:val="id-ID"/>
        </w:rPr>
        <w:tab/>
        <w:t xml:space="preserve">Teori </w:t>
      </w:r>
      <w:r>
        <w:rPr>
          <w:rFonts w:ascii="Times New Roman" w:hAnsi="Times New Roman"/>
          <w:i/>
          <w:sz w:val="24"/>
          <w:lang w:val="id-ID"/>
        </w:rPr>
        <w:t xml:space="preserve">Health Belief Model </w:t>
      </w:r>
      <w:r>
        <w:rPr>
          <w:rFonts w:ascii="Times New Roman" w:hAnsi="Times New Roman"/>
          <w:sz w:val="24"/>
          <w:lang w:val="id-ID"/>
        </w:rPr>
        <w:t>(HBM)</w:t>
      </w:r>
      <w:r>
        <w:rPr>
          <w:rFonts w:ascii="Times New Roman" w:hAnsi="Times New Roman"/>
          <w:sz w:val="24"/>
          <w:lang w:val="id-ID"/>
        </w:rPr>
        <w:tab/>
        <w:t>64</w:t>
      </w:r>
    </w:p>
    <w:p w:rsidR="001A67EE" w:rsidRDefault="00274CFF">
      <w:pPr>
        <w:tabs>
          <w:tab w:val="left" w:leader="dot" w:pos="7655"/>
          <w:tab w:val="left" w:leader="dot" w:pos="7768"/>
        </w:tabs>
        <w:spacing w:after="0" w:line="240" w:lineRule="auto"/>
        <w:ind w:left="1418" w:hanging="1418"/>
        <w:jc w:val="both"/>
        <w:rPr>
          <w:rFonts w:ascii="Times New Roman" w:hAnsi="Times New Roman"/>
          <w:sz w:val="24"/>
          <w:lang w:val="id-ID"/>
        </w:rPr>
      </w:pPr>
      <w:r>
        <w:rPr>
          <w:rFonts w:ascii="Times New Roman" w:hAnsi="Times New Roman"/>
          <w:sz w:val="24"/>
          <w:lang w:val="id-ID"/>
        </w:rPr>
        <w:t>Gambar 3.1</w:t>
      </w:r>
      <w:r>
        <w:rPr>
          <w:rFonts w:ascii="Times New Roman" w:hAnsi="Times New Roman"/>
          <w:sz w:val="24"/>
          <w:lang w:val="id-ID"/>
        </w:rPr>
        <w:tab/>
        <w:t xml:space="preserve">Kerangka Konseptual Penelitian Pengaruh </w:t>
      </w:r>
      <w:r>
        <w:rPr>
          <w:rFonts w:ascii="Times New Roman" w:hAnsi="Times New Roman"/>
          <w:i/>
          <w:sz w:val="24"/>
          <w:lang w:val="id-ID"/>
        </w:rPr>
        <w:t>Sex Education</w:t>
      </w:r>
      <w:r>
        <w:rPr>
          <w:rFonts w:ascii="Times New Roman" w:hAnsi="Times New Roman"/>
          <w:sz w:val="24"/>
          <w:lang w:val="id-ID"/>
        </w:rPr>
        <w:t xml:space="preserve"> terhadap Pengetahuan, </w:t>
      </w:r>
      <w:r>
        <w:rPr>
          <w:rFonts w:ascii="Times New Roman" w:hAnsi="Times New Roman"/>
          <w:i/>
          <w:sz w:val="24"/>
          <w:lang w:val="id-ID"/>
        </w:rPr>
        <w:t>Perceived Benefits</w:t>
      </w:r>
      <w:r>
        <w:rPr>
          <w:rFonts w:ascii="Times New Roman" w:hAnsi="Times New Roman"/>
          <w:sz w:val="24"/>
          <w:lang w:val="id-ID"/>
        </w:rPr>
        <w:t xml:space="preserve">, dan </w:t>
      </w:r>
      <w:r>
        <w:rPr>
          <w:rFonts w:ascii="Times New Roman" w:hAnsi="Times New Roman"/>
          <w:i/>
          <w:sz w:val="24"/>
          <w:lang w:val="id-ID"/>
        </w:rPr>
        <w:t>Self-Efficacy</w:t>
      </w:r>
      <w:r>
        <w:rPr>
          <w:rFonts w:ascii="Times New Roman" w:hAnsi="Times New Roman"/>
          <w:sz w:val="24"/>
          <w:lang w:val="id-ID"/>
        </w:rPr>
        <w:t xml:space="preserve"> dalam Pencegahan Pelecehan Seksual pada Anak Usia Sekolah modifikasi teori </w:t>
      </w:r>
      <w:r>
        <w:rPr>
          <w:rFonts w:ascii="Times New Roman" w:hAnsi="Times New Roman"/>
          <w:i/>
          <w:sz w:val="24"/>
          <w:lang w:val="id-ID"/>
        </w:rPr>
        <w:t>Health Belief Model</w:t>
      </w:r>
      <w:r>
        <w:rPr>
          <w:rFonts w:ascii="Times New Roman" w:hAnsi="Times New Roman"/>
          <w:sz w:val="24"/>
          <w:lang w:val="id-ID"/>
        </w:rPr>
        <w:t xml:space="preserve"> (HBM)</w:t>
      </w:r>
      <w:r>
        <w:rPr>
          <w:rFonts w:ascii="Times New Roman" w:hAnsi="Times New Roman"/>
          <w:sz w:val="24"/>
          <w:lang w:val="id-ID"/>
        </w:rPr>
        <w:tab/>
        <w:t>73</w:t>
      </w:r>
    </w:p>
    <w:p w:rsidR="001A67EE" w:rsidRDefault="00274CFF">
      <w:pPr>
        <w:tabs>
          <w:tab w:val="left" w:leader="dot" w:pos="7655"/>
          <w:tab w:val="left" w:leader="dot" w:pos="7768"/>
        </w:tabs>
        <w:spacing w:after="0" w:line="240" w:lineRule="auto"/>
        <w:ind w:left="1418" w:hanging="1418"/>
        <w:jc w:val="both"/>
        <w:rPr>
          <w:rFonts w:ascii="Times New Roman" w:hAnsi="Times New Roman"/>
          <w:sz w:val="24"/>
          <w:lang w:val="id-ID"/>
        </w:rPr>
      </w:pPr>
      <w:r>
        <w:rPr>
          <w:rFonts w:ascii="Times New Roman" w:hAnsi="Times New Roman"/>
          <w:sz w:val="24"/>
          <w:lang w:val="id-ID"/>
        </w:rPr>
        <w:t>Gambar 4.1</w:t>
      </w:r>
      <w:r>
        <w:rPr>
          <w:rFonts w:ascii="Times New Roman" w:hAnsi="Times New Roman"/>
          <w:sz w:val="24"/>
          <w:lang w:val="id-ID"/>
        </w:rPr>
        <w:tab/>
        <w:t>Kerangka Kerja Penelitian Pengaruh Sex Education terhadap Pengetahuan</w:t>
      </w:r>
      <w:r>
        <w:rPr>
          <w:rFonts w:ascii="Times New Roman" w:hAnsi="Times New Roman"/>
          <w:i/>
          <w:sz w:val="24"/>
          <w:lang w:val="id-ID"/>
        </w:rPr>
        <w:t>, Perceived Benefits</w:t>
      </w:r>
      <w:r>
        <w:rPr>
          <w:rFonts w:ascii="Times New Roman" w:hAnsi="Times New Roman"/>
          <w:sz w:val="24"/>
          <w:lang w:val="id-ID"/>
        </w:rPr>
        <w:t xml:space="preserve">, dan </w:t>
      </w:r>
      <w:r>
        <w:rPr>
          <w:rFonts w:ascii="Times New Roman" w:hAnsi="Times New Roman"/>
          <w:i/>
          <w:sz w:val="24"/>
          <w:lang w:val="id-ID"/>
        </w:rPr>
        <w:t>Self-Efficacy</w:t>
      </w:r>
      <w:r>
        <w:rPr>
          <w:rFonts w:ascii="Times New Roman" w:hAnsi="Times New Roman"/>
          <w:sz w:val="24"/>
          <w:lang w:val="id-ID"/>
        </w:rPr>
        <w:t xml:space="preserve"> dalam Pencegahan Pelecehan Seksual pada Anak Usia Sekolah</w:t>
      </w:r>
      <w:r>
        <w:rPr>
          <w:rFonts w:ascii="Times New Roman" w:hAnsi="Times New Roman"/>
          <w:sz w:val="24"/>
          <w:lang w:val="id-ID"/>
        </w:rPr>
        <w:tab/>
        <w:t>77</w:t>
      </w:r>
    </w:p>
    <w:p w:rsidR="001A67EE" w:rsidRDefault="001A67EE">
      <w:pPr>
        <w:spacing w:after="0" w:line="480" w:lineRule="auto"/>
        <w:jc w:val="both"/>
        <w:rPr>
          <w:rFonts w:ascii="Times New Roman" w:hAnsi="Times New Roman"/>
          <w:sz w:val="24"/>
          <w:lang w:val="id-ID"/>
        </w:rPr>
      </w:pPr>
    </w:p>
    <w:p w:rsidR="001A67EE" w:rsidRDefault="001A67EE">
      <w:pPr>
        <w:spacing w:after="0" w:line="480" w:lineRule="auto"/>
        <w:jc w:val="both"/>
        <w:rPr>
          <w:rFonts w:ascii="Times New Roman" w:hAnsi="Times New Roman"/>
          <w:sz w:val="24"/>
          <w:lang w:val="id-ID"/>
        </w:rPr>
      </w:pPr>
    </w:p>
    <w:p w:rsidR="001A67EE" w:rsidRDefault="001A67EE">
      <w:pPr>
        <w:spacing w:after="0" w:line="480" w:lineRule="auto"/>
        <w:jc w:val="both"/>
        <w:rPr>
          <w:rFonts w:ascii="Times New Roman" w:hAnsi="Times New Roman"/>
          <w:sz w:val="24"/>
          <w:lang w:val="id-ID"/>
        </w:rPr>
      </w:pPr>
    </w:p>
    <w:p w:rsidR="001A67EE" w:rsidRDefault="001A67EE">
      <w:pPr>
        <w:spacing w:after="0" w:line="480" w:lineRule="auto"/>
        <w:jc w:val="both"/>
        <w:rPr>
          <w:rFonts w:ascii="Times New Roman" w:hAnsi="Times New Roman"/>
          <w:sz w:val="24"/>
          <w:lang w:val="id-ID"/>
        </w:rPr>
      </w:pPr>
    </w:p>
    <w:p w:rsidR="001A67EE" w:rsidRDefault="001A67EE">
      <w:pPr>
        <w:spacing w:after="0" w:line="480" w:lineRule="auto"/>
        <w:jc w:val="both"/>
        <w:rPr>
          <w:rFonts w:ascii="Times New Roman" w:hAnsi="Times New Roman"/>
          <w:sz w:val="24"/>
          <w:lang w:val="id-ID"/>
        </w:rPr>
      </w:pPr>
    </w:p>
    <w:p w:rsidR="001A67EE" w:rsidRDefault="001A67EE">
      <w:pPr>
        <w:spacing w:after="0" w:line="480" w:lineRule="auto"/>
        <w:jc w:val="both"/>
        <w:rPr>
          <w:rFonts w:ascii="Times New Roman" w:hAnsi="Times New Roman"/>
          <w:sz w:val="24"/>
          <w:lang w:val="id-ID"/>
        </w:rPr>
      </w:pPr>
    </w:p>
    <w:p w:rsidR="001A67EE" w:rsidRDefault="001A67EE">
      <w:pPr>
        <w:spacing w:after="0" w:line="480" w:lineRule="auto"/>
        <w:jc w:val="both"/>
        <w:rPr>
          <w:rFonts w:ascii="Times New Roman" w:hAnsi="Times New Roman"/>
          <w:sz w:val="24"/>
          <w:lang w:val="id-ID"/>
        </w:rPr>
      </w:pPr>
    </w:p>
    <w:p w:rsidR="001A67EE" w:rsidRDefault="001A67EE">
      <w:pPr>
        <w:spacing w:after="0" w:line="480" w:lineRule="auto"/>
        <w:jc w:val="both"/>
        <w:rPr>
          <w:rFonts w:ascii="Times New Roman" w:hAnsi="Times New Roman"/>
          <w:sz w:val="24"/>
          <w:lang w:val="id-ID"/>
        </w:rPr>
      </w:pPr>
    </w:p>
    <w:p w:rsidR="001A67EE" w:rsidRDefault="001A67EE">
      <w:pPr>
        <w:spacing w:after="0" w:line="480" w:lineRule="auto"/>
        <w:jc w:val="both"/>
        <w:rPr>
          <w:rFonts w:ascii="Times New Roman" w:hAnsi="Times New Roman"/>
          <w:sz w:val="24"/>
          <w:lang w:val="id-ID"/>
        </w:rPr>
      </w:pPr>
    </w:p>
    <w:p w:rsidR="001A67EE" w:rsidRDefault="001A67EE">
      <w:pPr>
        <w:spacing w:after="0" w:line="480" w:lineRule="auto"/>
        <w:jc w:val="both"/>
        <w:rPr>
          <w:rFonts w:ascii="Times New Roman" w:hAnsi="Times New Roman"/>
          <w:sz w:val="24"/>
          <w:lang w:val="id-ID"/>
        </w:rPr>
      </w:pPr>
    </w:p>
    <w:p w:rsidR="001A67EE" w:rsidRDefault="001A67EE">
      <w:pPr>
        <w:spacing w:after="0" w:line="480" w:lineRule="auto"/>
        <w:jc w:val="both"/>
        <w:rPr>
          <w:rFonts w:ascii="Times New Roman" w:hAnsi="Times New Roman"/>
          <w:sz w:val="24"/>
          <w:lang w:val="id-ID"/>
        </w:rPr>
      </w:pPr>
    </w:p>
    <w:p w:rsidR="001A67EE" w:rsidRDefault="001A67EE">
      <w:pPr>
        <w:spacing w:after="0" w:line="480" w:lineRule="auto"/>
        <w:jc w:val="both"/>
        <w:rPr>
          <w:rFonts w:ascii="Times New Roman" w:hAnsi="Times New Roman"/>
          <w:sz w:val="24"/>
          <w:lang w:val="id-ID"/>
        </w:rPr>
      </w:pPr>
    </w:p>
    <w:p w:rsidR="001A67EE" w:rsidRDefault="001A67EE">
      <w:pPr>
        <w:spacing w:after="0" w:line="480" w:lineRule="auto"/>
        <w:jc w:val="both"/>
        <w:rPr>
          <w:rFonts w:ascii="Times New Roman" w:hAnsi="Times New Roman"/>
          <w:sz w:val="24"/>
          <w:lang w:val="id-ID"/>
        </w:rPr>
      </w:pPr>
    </w:p>
    <w:p w:rsidR="001A67EE" w:rsidRDefault="001A67EE">
      <w:pPr>
        <w:spacing w:after="0" w:line="480" w:lineRule="auto"/>
        <w:jc w:val="both"/>
        <w:rPr>
          <w:rFonts w:ascii="Times New Roman" w:hAnsi="Times New Roman"/>
          <w:sz w:val="24"/>
          <w:lang w:val="id-ID"/>
        </w:rPr>
      </w:pPr>
    </w:p>
    <w:p w:rsidR="001A67EE" w:rsidRDefault="001A67EE">
      <w:pPr>
        <w:spacing w:after="0" w:line="480" w:lineRule="auto"/>
        <w:jc w:val="center"/>
        <w:rPr>
          <w:rFonts w:ascii="Times New Roman" w:hAnsi="Times New Roman"/>
          <w:b/>
          <w:sz w:val="24"/>
          <w:lang w:val="id-ID"/>
        </w:rPr>
      </w:pPr>
    </w:p>
    <w:p w:rsidR="001A67EE" w:rsidRDefault="001A67EE">
      <w:pPr>
        <w:spacing w:after="0" w:line="480" w:lineRule="auto"/>
        <w:jc w:val="center"/>
        <w:rPr>
          <w:rFonts w:ascii="Times New Roman" w:hAnsi="Times New Roman"/>
          <w:b/>
          <w:sz w:val="24"/>
          <w:lang w:val="id-ID"/>
        </w:rPr>
      </w:pPr>
    </w:p>
    <w:p w:rsidR="001A67EE" w:rsidRDefault="001A67EE">
      <w:pPr>
        <w:spacing w:after="0" w:line="480" w:lineRule="auto"/>
        <w:jc w:val="center"/>
        <w:rPr>
          <w:rFonts w:ascii="Times New Roman" w:hAnsi="Times New Roman"/>
          <w:b/>
          <w:sz w:val="24"/>
          <w:lang w:val="id-ID"/>
        </w:rPr>
      </w:pPr>
    </w:p>
    <w:p w:rsidR="001A67EE" w:rsidRDefault="001A67EE">
      <w:pPr>
        <w:spacing w:after="0" w:line="480" w:lineRule="auto"/>
        <w:jc w:val="center"/>
        <w:rPr>
          <w:rFonts w:ascii="Times New Roman" w:hAnsi="Times New Roman"/>
          <w:b/>
          <w:sz w:val="24"/>
          <w:lang w:val="id-ID"/>
        </w:rPr>
      </w:pPr>
    </w:p>
    <w:p w:rsidR="001A67EE" w:rsidRPr="00945128" w:rsidRDefault="00274CFF" w:rsidP="00945128">
      <w:pPr>
        <w:pStyle w:val="Heading1"/>
        <w:spacing w:line="480" w:lineRule="auto"/>
        <w:jc w:val="center"/>
        <w:rPr>
          <w:rFonts w:ascii="Times New Roman" w:hAnsi="Times New Roman"/>
          <w:b/>
          <w:color w:val="000000" w:themeColor="text1"/>
          <w:sz w:val="24"/>
          <w:lang w:val="id-ID"/>
        </w:rPr>
      </w:pPr>
      <w:bookmarkStart w:id="8" w:name="_Toc100185508"/>
      <w:r>
        <w:rPr>
          <w:rFonts w:ascii="Times New Roman" w:hAnsi="Times New Roman" w:cs="Times New Roman"/>
          <w:b/>
          <w:color w:val="000000" w:themeColor="text1"/>
          <w:sz w:val="24"/>
          <w:lang w:val="id-ID"/>
        </w:rPr>
        <w:lastRenderedPageBreak/>
        <w:t>DAFTAR</w:t>
      </w:r>
      <w:r>
        <w:rPr>
          <w:rFonts w:ascii="Times New Roman" w:hAnsi="Times New Roman"/>
          <w:b/>
          <w:color w:val="000000" w:themeColor="text1"/>
          <w:sz w:val="24"/>
          <w:lang w:val="id-ID"/>
        </w:rPr>
        <w:t xml:space="preserve"> LAMPIRAN</w:t>
      </w:r>
      <w:bookmarkEnd w:id="8"/>
    </w:p>
    <w:p w:rsidR="00945128" w:rsidRPr="00945128" w:rsidRDefault="00945128" w:rsidP="00945128">
      <w:pPr>
        <w:tabs>
          <w:tab w:val="left" w:leader="dot" w:pos="7541"/>
          <w:tab w:val="left" w:leader="dot" w:pos="7655"/>
          <w:tab w:val="left" w:leader="dot" w:pos="7938"/>
        </w:tabs>
        <w:spacing w:after="0" w:line="240" w:lineRule="auto"/>
        <w:ind w:left="1418" w:hanging="1418"/>
        <w:jc w:val="both"/>
        <w:rPr>
          <w:rFonts w:ascii="Times New Roman" w:hAnsi="Times New Roman"/>
          <w:sz w:val="24"/>
          <w:lang w:val="id-ID"/>
        </w:rPr>
      </w:pPr>
      <w:r w:rsidRPr="00945128">
        <w:rPr>
          <w:rFonts w:ascii="Times New Roman" w:hAnsi="Times New Roman"/>
          <w:sz w:val="24"/>
          <w:lang w:val="id-ID"/>
        </w:rPr>
        <w:t>Lampi</w:t>
      </w:r>
      <w:r>
        <w:rPr>
          <w:rFonts w:ascii="Times New Roman" w:hAnsi="Times New Roman"/>
          <w:sz w:val="24"/>
          <w:lang w:val="id-ID"/>
        </w:rPr>
        <w:t>ran 1</w:t>
      </w:r>
      <w:r>
        <w:rPr>
          <w:rFonts w:ascii="Times New Roman" w:hAnsi="Times New Roman"/>
          <w:sz w:val="24"/>
          <w:lang w:val="id-ID"/>
        </w:rPr>
        <w:tab/>
      </w:r>
      <w:r w:rsidRPr="00945128">
        <w:rPr>
          <w:rFonts w:ascii="Times New Roman" w:hAnsi="Times New Roman"/>
          <w:i/>
          <w:sz w:val="24"/>
          <w:lang w:val="id-ID"/>
        </w:rPr>
        <w:t>Curriculum Vitae</w:t>
      </w:r>
      <w:r w:rsidRPr="00945128">
        <w:rPr>
          <w:rFonts w:ascii="Times New Roman" w:hAnsi="Times New Roman"/>
          <w:sz w:val="24"/>
          <w:lang w:val="id-ID"/>
        </w:rPr>
        <w:tab/>
        <w:t>131</w:t>
      </w:r>
    </w:p>
    <w:p w:rsidR="00945128" w:rsidRPr="00945128" w:rsidRDefault="00945128" w:rsidP="00945128">
      <w:pPr>
        <w:tabs>
          <w:tab w:val="left" w:leader="dot" w:pos="7541"/>
          <w:tab w:val="left" w:leader="dot" w:pos="7655"/>
          <w:tab w:val="left" w:leader="dot" w:pos="7938"/>
        </w:tabs>
        <w:spacing w:after="0" w:line="240" w:lineRule="auto"/>
        <w:ind w:left="1418" w:hanging="1418"/>
        <w:jc w:val="both"/>
        <w:rPr>
          <w:rFonts w:ascii="Times New Roman" w:hAnsi="Times New Roman"/>
          <w:sz w:val="24"/>
          <w:lang w:val="id-ID"/>
        </w:rPr>
      </w:pPr>
      <w:r>
        <w:rPr>
          <w:rFonts w:ascii="Times New Roman" w:hAnsi="Times New Roman"/>
          <w:sz w:val="24"/>
          <w:lang w:val="id-ID"/>
        </w:rPr>
        <w:t>Lampiran 2</w:t>
      </w:r>
      <w:r>
        <w:rPr>
          <w:rFonts w:ascii="Times New Roman" w:hAnsi="Times New Roman"/>
          <w:sz w:val="24"/>
          <w:lang w:val="id-ID"/>
        </w:rPr>
        <w:tab/>
      </w:r>
      <w:r w:rsidRPr="00945128">
        <w:rPr>
          <w:rFonts w:ascii="Times New Roman" w:hAnsi="Times New Roman"/>
          <w:sz w:val="24"/>
          <w:lang w:val="id-ID"/>
        </w:rPr>
        <w:t>Motto Dan Persembahan</w:t>
      </w:r>
      <w:r w:rsidRPr="00945128">
        <w:rPr>
          <w:rFonts w:ascii="Times New Roman" w:hAnsi="Times New Roman"/>
          <w:sz w:val="24"/>
          <w:lang w:val="id-ID"/>
        </w:rPr>
        <w:tab/>
        <w:t>132</w:t>
      </w:r>
    </w:p>
    <w:p w:rsidR="00945128" w:rsidRPr="00945128" w:rsidRDefault="00945128" w:rsidP="00945128">
      <w:pPr>
        <w:tabs>
          <w:tab w:val="left" w:leader="dot" w:pos="7541"/>
          <w:tab w:val="left" w:leader="dot" w:pos="7655"/>
          <w:tab w:val="left" w:leader="dot" w:pos="7938"/>
        </w:tabs>
        <w:spacing w:after="0" w:line="240" w:lineRule="auto"/>
        <w:ind w:left="1418" w:hanging="1418"/>
        <w:jc w:val="both"/>
        <w:rPr>
          <w:rFonts w:ascii="Times New Roman" w:hAnsi="Times New Roman"/>
          <w:sz w:val="24"/>
          <w:lang w:val="id-ID"/>
        </w:rPr>
      </w:pPr>
      <w:r>
        <w:rPr>
          <w:rFonts w:ascii="Times New Roman" w:hAnsi="Times New Roman"/>
          <w:sz w:val="24"/>
          <w:lang w:val="id-ID"/>
        </w:rPr>
        <w:t>Lampiran 3</w:t>
      </w:r>
      <w:r>
        <w:rPr>
          <w:rFonts w:ascii="Times New Roman" w:hAnsi="Times New Roman"/>
          <w:sz w:val="24"/>
          <w:lang w:val="id-ID"/>
        </w:rPr>
        <w:tab/>
      </w:r>
      <w:r w:rsidRPr="00945128">
        <w:rPr>
          <w:rFonts w:ascii="Times New Roman" w:hAnsi="Times New Roman"/>
          <w:sz w:val="24"/>
          <w:lang w:val="id-ID"/>
        </w:rPr>
        <w:t>Lembar Pengajuan Judul Penelitian</w:t>
      </w:r>
      <w:r w:rsidRPr="00945128">
        <w:rPr>
          <w:rFonts w:ascii="Times New Roman" w:hAnsi="Times New Roman"/>
          <w:sz w:val="24"/>
          <w:lang w:val="id-ID"/>
        </w:rPr>
        <w:tab/>
        <w:t>134</w:t>
      </w:r>
    </w:p>
    <w:p w:rsidR="00945128" w:rsidRPr="00945128" w:rsidRDefault="00945128" w:rsidP="00945128">
      <w:pPr>
        <w:tabs>
          <w:tab w:val="left" w:leader="dot" w:pos="7541"/>
          <w:tab w:val="left" w:leader="dot" w:pos="7655"/>
          <w:tab w:val="left" w:leader="dot" w:pos="7938"/>
        </w:tabs>
        <w:spacing w:after="0" w:line="240" w:lineRule="auto"/>
        <w:ind w:left="1418" w:hanging="1418"/>
        <w:jc w:val="both"/>
        <w:rPr>
          <w:rFonts w:ascii="Times New Roman" w:hAnsi="Times New Roman"/>
          <w:sz w:val="24"/>
          <w:lang w:val="id-ID"/>
        </w:rPr>
      </w:pPr>
      <w:r>
        <w:rPr>
          <w:rFonts w:ascii="Times New Roman" w:hAnsi="Times New Roman"/>
          <w:sz w:val="24"/>
          <w:lang w:val="id-ID"/>
        </w:rPr>
        <w:t>Lampiran 4</w:t>
      </w:r>
      <w:r>
        <w:rPr>
          <w:rFonts w:ascii="Times New Roman" w:hAnsi="Times New Roman"/>
          <w:sz w:val="24"/>
          <w:lang w:val="id-ID"/>
        </w:rPr>
        <w:tab/>
      </w:r>
      <w:r w:rsidRPr="00945128">
        <w:rPr>
          <w:rFonts w:ascii="Times New Roman" w:hAnsi="Times New Roman"/>
          <w:sz w:val="24"/>
          <w:lang w:val="id-ID"/>
        </w:rPr>
        <w:t>Surat Studi Pendahuluan</w:t>
      </w:r>
      <w:r w:rsidRPr="00945128">
        <w:rPr>
          <w:rFonts w:ascii="Times New Roman" w:hAnsi="Times New Roman"/>
          <w:sz w:val="24"/>
          <w:lang w:val="id-ID"/>
        </w:rPr>
        <w:tab/>
        <w:t>135</w:t>
      </w:r>
    </w:p>
    <w:p w:rsidR="00945128" w:rsidRPr="00945128" w:rsidRDefault="00945128" w:rsidP="00945128">
      <w:pPr>
        <w:tabs>
          <w:tab w:val="left" w:leader="dot" w:pos="7541"/>
          <w:tab w:val="left" w:leader="dot" w:pos="7655"/>
          <w:tab w:val="left" w:leader="dot" w:pos="7938"/>
        </w:tabs>
        <w:spacing w:after="0" w:line="240" w:lineRule="auto"/>
        <w:ind w:left="1418" w:hanging="1418"/>
        <w:jc w:val="both"/>
        <w:rPr>
          <w:rFonts w:ascii="Times New Roman" w:hAnsi="Times New Roman"/>
          <w:sz w:val="24"/>
          <w:lang w:val="id-ID"/>
        </w:rPr>
      </w:pPr>
      <w:r>
        <w:rPr>
          <w:rFonts w:ascii="Times New Roman" w:hAnsi="Times New Roman"/>
          <w:sz w:val="24"/>
          <w:lang w:val="id-ID"/>
        </w:rPr>
        <w:t>Lampiran 5</w:t>
      </w:r>
      <w:r>
        <w:rPr>
          <w:rFonts w:ascii="Times New Roman" w:hAnsi="Times New Roman"/>
          <w:sz w:val="24"/>
          <w:lang w:val="id-ID"/>
        </w:rPr>
        <w:tab/>
      </w:r>
      <w:r w:rsidRPr="00945128">
        <w:rPr>
          <w:rFonts w:ascii="Times New Roman" w:hAnsi="Times New Roman"/>
          <w:sz w:val="24"/>
          <w:lang w:val="id-ID"/>
        </w:rPr>
        <w:t>Surat Pengambilan Data</w:t>
      </w:r>
      <w:r w:rsidRPr="00945128">
        <w:rPr>
          <w:rFonts w:ascii="Times New Roman" w:hAnsi="Times New Roman"/>
          <w:sz w:val="24"/>
          <w:lang w:val="id-ID"/>
        </w:rPr>
        <w:tab/>
        <w:t>136</w:t>
      </w:r>
    </w:p>
    <w:p w:rsidR="00945128" w:rsidRPr="00945128" w:rsidRDefault="00945128" w:rsidP="00945128">
      <w:pPr>
        <w:tabs>
          <w:tab w:val="left" w:leader="dot" w:pos="7541"/>
          <w:tab w:val="left" w:leader="dot" w:pos="7655"/>
          <w:tab w:val="left" w:leader="dot" w:pos="7938"/>
        </w:tabs>
        <w:spacing w:after="0" w:line="240" w:lineRule="auto"/>
        <w:ind w:left="1418" w:hanging="1418"/>
        <w:jc w:val="both"/>
        <w:rPr>
          <w:rFonts w:ascii="Times New Roman" w:hAnsi="Times New Roman"/>
          <w:sz w:val="24"/>
          <w:lang w:val="id-ID"/>
        </w:rPr>
      </w:pPr>
      <w:r>
        <w:rPr>
          <w:rFonts w:ascii="Times New Roman" w:hAnsi="Times New Roman"/>
          <w:sz w:val="24"/>
          <w:lang w:val="id-ID"/>
        </w:rPr>
        <w:t>Lampiran 6</w:t>
      </w:r>
      <w:r>
        <w:rPr>
          <w:rFonts w:ascii="Times New Roman" w:hAnsi="Times New Roman"/>
          <w:sz w:val="24"/>
          <w:lang w:val="id-ID"/>
        </w:rPr>
        <w:tab/>
      </w:r>
      <w:r w:rsidRPr="00945128">
        <w:rPr>
          <w:rFonts w:ascii="Times New Roman" w:hAnsi="Times New Roman"/>
          <w:sz w:val="24"/>
          <w:lang w:val="id-ID"/>
        </w:rPr>
        <w:t>Surat Bakesbangpol Prov. Jatim</w:t>
      </w:r>
      <w:r w:rsidRPr="00945128">
        <w:rPr>
          <w:rFonts w:ascii="Times New Roman" w:hAnsi="Times New Roman"/>
          <w:sz w:val="24"/>
          <w:lang w:val="id-ID"/>
        </w:rPr>
        <w:tab/>
        <w:t>137</w:t>
      </w:r>
    </w:p>
    <w:p w:rsidR="00945128" w:rsidRPr="00945128" w:rsidRDefault="00945128" w:rsidP="00945128">
      <w:pPr>
        <w:tabs>
          <w:tab w:val="left" w:leader="dot" w:pos="7541"/>
          <w:tab w:val="left" w:leader="dot" w:pos="7655"/>
          <w:tab w:val="left" w:leader="dot" w:pos="7938"/>
        </w:tabs>
        <w:spacing w:after="0" w:line="240" w:lineRule="auto"/>
        <w:ind w:left="1418" w:hanging="1418"/>
        <w:jc w:val="both"/>
        <w:rPr>
          <w:rFonts w:ascii="Times New Roman" w:hAnsi="Times New Roman"/>
          <w:sz w:val="24"/>
          <w:lang w:val="id-ID"/>
        </w:rPr>
      </w:pPr>
      <w:r>
        <w:rPr>
          <w:rFonts w:ascii="Times New Roman" w:hAnsi="Times New Roman"/>
          <w:sz w:val="24"/>
          <w:lang w:val="id-ID"/>
        </w:rPr>
        <w:t>Lampiran 7</w:t>
      </w:r>
      <w:r>
        <w:rPr>
          <w:rFonts w:ascii="Times New Roman" w:hAnsi="Times New Roman"/>
          <w:sz w:val="24"/>
          <w:lang w:val="id-ID"/>
        </w:rPr>
        <w:tab/>
      </w:r>
      <w:r w:rsidRPr="00945128">
        <w:rPr>
          <w:rFonts w:ascii="Times New Roman" w:hAnsi="Times New Roman"/>
          <w:sz w:val="24"/>
          <w:lang w:val="id-ID"/>
        </w:rPr>
        <w:t>Surat Bakesbangpol Sidoarjo</w:t>
      </w:r>
      <w:r w:rsidRPr="00945128">
        <w:rPr>
          <w:rFonts w:ascii="Times New Roman" w:hAnsi="Times New Roman"/>
          <w:sz w:val="24"/>
          <w:lang w:val="id-ID"/>
        </w:rPr>
        <w:tab/>
        <w:t>138</w:t>
      </w:r>
    </w:p>
    <w:p w:rsidR="007D2A2A" w:rsidRPr="007D2A2A" w:rsidRDefault="007D2A2A" w:rsidP="007D2A2A">
      <w:pPr>
        <w:tabs>
          <w:tab w:val="left" w:leader="dot" w:pos="7541"/>
          <w:tab w:val="left" w:leader="dot" w:pos="7655"/>
          <w:tab w:val="left" w:leader="dot" w:pos="7938"/>
        </w:tabs>
        <w:spacing w:after="0" w:line="240" w:lineRule="auto"/>
        <w:ind w:left="1418" w:hanging="1418"/>
        <w:jc w:val="both"/>
        <w:rPr>
          <w:rFonts w:ascii="Times New Roman" w:hAnsi="Times New Roman"/>
          <w:sz w:val="24"/>
          <w:lang w:val="id-ID"/>
        </w:rPr>
      </w:pPr>
      <w:r w:rsidRPr="007D2A2A">
        <w:rPr>
          <w:rFonts w:ascii="Times New Roman" w:hAnsi="Times New Roman"/>
          <w:sz w:val="24"/>
          <w:lang w:val="id-ID"/>
        </w:rPr>
        <w:t xml:space="preserve">Lampiran 8 </w:t>
      </w:r>
      <w:r>
        <w:rPr>
          <w:rFonts w:ascii="Times New Roman" w:hAnsi="Times New Roman"/>
          <w:sz w:val="24"/>
          <w:lang w:val="id-ID"/>
        </w:rPr>
        <w:tab/>
      </w:r>
      <w:r w:rsidRPr="007D2A2A">
        <w:rPr>
          <w:rFonts w:ascii="Times New Roman" w:hAnsi="Times New Roman"/>
          <w:sz w:val="24"/>
          <w:lang w:val="id-ID"/>
        </w:rPr>
        <w:t>Surat Balasan Mi Darunnajah</w:t>
      </w:r>
      <w:r w:rsidRPr="007D2A2A">
        <w:rPr>
          <w:rFonts w:ascii="Times New Roman" w:hAnsi="Times New Roman"/>
          <w:sz w:val="24"/>
          <w:lang w:val="id-ID"/>
        </w:rPr>
        <w:tab/>
        <w:t>139</w:t>
      </w:r>
    </w:p>
    <w:p w:rsidR="007D2A2A" w:rsidRPr="007D2A2A" w:rsidRDefault="007D2A2A" w:rsidP="007D2A2A">
      <w:pPr>
        <w:tabs>
          <w:tab w:val="left" w:leader="dot" w:pos="7541"/>
          <w:tab w:val="left" w:leader="dot" w:pos="7655"/>
          <w:tab w:val="left" w:leader="dot" w:pos="7938"/>
        </w:tabs>
        <w:spacing w:after="0" w:line="240" w:lineRule="auto"/>
        <w:ind w:left="1418" w:hanging="1418"/>
        <w:jc w:val="both"/>
        <w:rPr>
          <w:rFonts w:ascii="Times New Roman" w:hAnsi="Times New Roman"/>
          <w:sz w:val="24"/>
          <w:lang w:val="id-ID"/>
        </w:rPr>
      </w:pPr>
      <w:r w:rsidRPr="007D2A2A">
        <w:rPr>
          <w:rFonts w:ascii="Times New Roman" w:hAnsi="Times New Roman"/>
          <w:sz w:val="24"/>
          <w:lang w:val="id-ID"/>
        </w:rPr>
        <w:t xml:space="preserve">Lampiran 9 </w:t>
      </w:r>
      <w:r>
        <w:rPr>
          <w:rFonts w:ascii="Times New Roman" w:hAnsi="Times New Roman"/>
          <w:sz w:val="24"/>
          <w:lang w:val="id-ID"/>
        </w:rPr>
        <w:tab/>
      </w:r>
      <w:r w:rsidRPr="007D2A2A">
        <w:rPr>
          <w:rFonts w:ascii="Times New Roman" w:hAnsi="Times New Roman"/>
          <w:i/>
          <w:sz w:val="24"/>
          <w:lang w:val="id-ID"/>
        </w:rPr>
        <w:t>Informed For Consent</w:t>
      </w:r>
      <w:r w:rsidRPr="007D2A2A">
        <w:rPr>
          <w:rFonts w:ascii="Times New Roman" w:hAnsi="Times New Roman"/>
          <w:sz w:val="24"/>
          <w:lang w:val="id-ID"/>
        </w:rPr>
        <w:tab/>
        <w:t>140</w:t>
      </w:r>
    </w:p>
    <w:p w:rsidR="007D2A2A" w:rsidRPr="007D2A2A" w:rsidRDefault="007D2A2A" w:rsidP="007D2A2A">
      <w:pPr>
        <w:tabs>
          <w:tab w:val="left" w:leader="dot" w:pos="7541"/>
          <w:tab w:val="left" w:leader="dot" w:pos="7655"/>
          <w:tab w:val="left" w:leader="dot" w:pos="7938"/>
        </w:tabs>
        <w:spacing w:after="0" w:line="240" w:lineRule="auto"/>
        <w:ind w:left="1418" w:hanging="1418"/>
        <w:jc w:val="both"/>
        <w:rPr>
          <w:rFonts w:ascii="Times New Roman" w:hAnsi="Times New Roman"/>
          <w:sz w:val="24"/>
          <w:lang w:val="id-ID"/>
        </w:rPr>
      </w:pPr>
      <w:r>
        <w:rPr>
          <w:rFonts w:ascii="Times New Roman" w:hAnsi="Times New Roman"/>
          <w:sz w:val="24"/>
          <w:lang w:val="id-ID"/>
        </w:rPr>
        <w:t>Lampiran 10</w:t>
      </w:r>
      <w:r>
        <w:rPr>
          <w:rFonts w:ascii="Times New Roman" w:hAnsi="Times New Roman"/>
          <w:sz w:val="24"/>
          <w:lang w:val="id-ID"/>
        </w:rPr>
        <w:tab/>
      </w:r>
      <w:r w:rsidRPr="007D2A2A">
        <w:rPr>
          <w:rFonts w:ascii="Times New Roman" w:hAnsi="Times New Roman"/>
          <w:sz w:val="24"/>
          <w:lang w:val="id-ID"/>
        </w:rPr>
        <w:t>Lembar Persetujuan Menjadi Responden</w:t>
      </w:r>
      <w:r w:rsidRPr="007D2A2A">
        <w:rPr>
          <w:rFonts w:ascii="Times New Roman" w:hAnsi="Times New Roman"/>
          <w:sz w:val="24"/>
          <w:lang w:val="id-ID"/>
        </w:rPr>
        <w:tab/>
        <w:t>141</w:t>
      </w:r>
    </w:p>
    <w:p w:rsidR="007D2A2A" w:rsidRPr="007D2A2A" w:rsidRDefault="007D2A2A" w:rsidP="007D2A2A">
      <w:pPr>
        <w:tabs>
          <w:tab w:val="left" w:leader="dot" w:pos="7541"/>
          <w:tab w:val="left" w:leader="dot" w:pos="7655"/>
          <w:tab w:val="left" w:leader="dot" w:pos="7938"/>
        </w:tabs>
        <w:spacing w:after="0" w:line="240" w:lineRule="auto"/>
        <w:ind w:left="1418" w:hanging="1418"/>
        <w:jc w:val="both"/>
        <w:rPr>
          <w:rFonts w:ascii="Times New Roman" w:hAnsi="Times New Roman"/>
          <w:sz w:val="24"/>
          <w:lang w:val="id-ID"/>
        </w:rPr>
      </w:pPr>
      <w:r>
        <w:rPr>
          <w:rFonts w:ascii="Times New Roman" w:hAnsi="Times New Roman"/>
          <w:sz w:val="24"/>
          <w:lang w:val="id-ID"/>
        </w:rPr>
        <w:t>Lampiran 11</w:t>
      </w:r>
      <w:r>
        <w:rPr>
          <w:rFonts w:ascii="Times New Roman" w:hAnsi="Times New Roman"/>
          <w:sz w:val="24"/>
          <w:lang w:val="id-ID"/>
        </w:rPr>
        <w:tab/>
      </w:r>
      <w:r w:rsidRPr="007D2A2A">
        <w:rPr>
          <w:rFonts w:ascii="Times New Roman" w:hAnsi="Times New Roman"/>
          <w:sz w:val="24"/>
          <w:lang w:val="id-ID"/>
        </w:rPr>
        <w:t>Kuesioner Penelitian</w:t>
      </w:r>
      <w:r w:rsidRPr="007D2A2A">
        <w:rPr>
          <w:rFonts w:ascii="Times New Roman" w:hAnsi="Times New Roman"/>
          <w:sz w:val="24"/>
          <w:lang w:val="id-ID"/>
        </w:rPr>
        <w:tab/>
        <w:t>142</w:t>
      </w:r>
    </w:p>
    <w:p w:rsidR="007D2A2A" w:rsidRPr="007D2A2A" w:rsidRDefault="007D2A2A" w:rsidP="007D2A2A">
      <w:pPr>
        <w:tabs>
          <w:tab w:val="left" w:leader="dot" w:pos="7541"/>
          <w:tab w:val="left" w:leader="dot" w:pos="7655"/>
          <w:tab w:val="left" w:leader="dot" w:pos="7938"/>
        </w:tabs>
        <w:spacing w:after="0" w:line="240" w:lineRule="auto"/>
        <w:ind w:left="1418" w:hanging="1418"/>
        <w:jc w:val="both"/>
        <w:rPr>
          <w:rFonts w:ascii="Times New Roman" w:hAnsi="Times New Roman"/>
          <w:sz w:val="24"/>
          <w:lang w:val="id-ID"/>
        </w:rPr>
      </w:pPr>
      <w:r>
        <w:rPr>
          <w:rFonts w:ascii="Times New Roman" w:hAnsi="Times New Roman"/>
          <w:sz w:val="24"/>
          <w:lang w:val="id-ID"/>
        </w:rPr>
        <w:t>Lampiran 12</w:t>
      </w:r>
      <w:r>
        <w:rPr>
          <w:rFonts w:ascii="Times New Roman" w:hAnsi="Times New Roman"/>
          <w:sz w:val="24"/>
          <w:lang w:val="id-ID"/>
        </w:rPr>
        <w:tab/>
      </w:r>
      <w:r w:rsidRPr="007D2A2A">
        <w:rPr>
          <w:rFonts w:ascii="Times New Roman" w:hAnsi="Times New Roman"/>
          <w:sz w:val="24"/>
          <w:lang w:val="id-ID"/>
        </w:rPr>
        <w:t>Uji Validitas Dan Uji Reliabilitas</w:t>
      </w:r>
      <w:r w:rsidRPr="007D2A2A">
        <w:rPr>
          <w:rFonts w:ascii="Times New Roman" w:hAnsi="Times New Roman"/>
          <w:sz w:val="24"/>
          <w:lang w:val="id-ID"/>
        </w:rPr>
        <w:tab/>
        <w:t>145</w:t>
      </w:r>
    </w:p>
    <w:p w:rsidR="007D2A2A" w:rsidRPr="007D2A2A" w:rsidRDefault="007D2A2A" w:rsidP="007D2A2A">
      <w:pPr>
        <w:tabs>
          <w:tab w:val="left" w:leader="dot" w:pos="7541"/>
          <w:tab w:val="left" w:leader="dot" w:pos="7655"/>
          <w:tab w:val="left" w:leader="dot" w:pos="7938"/>
        </w:tabs>
        <w:spacing w:after="0" w:line="240" w:lineRule="auto"/>
        <w:ind w:left="1418" w:hanging="1418"/>
        <w:jc w:val="both"/>
        <w:rPr>
          <w:rFonts w:ascii="Times New Roman" w:hAnsi="Times New Roman"/>
          <w:sz w:val="24"/>
          <w:lang w:val="id-ID"/>
        </w:rPr>
      </w:pPr>
      <w:r>
        <w:rPr>
          <w:rFonts w:ascii="Times New Roman" w:hAnsi="Times New Roman"/>
          <w:sz w:val="24"/>
          <w:lang w:val="id-ID"/>
        </w:rPr>
        <w:t>Lampiran 13</w:t>
      </w:r>
      <w:r>
        <w:rPr>
          <w:rFonts w:ascii="Times New Roman" w:hAnsi="Times New Roman"/>
          <w:sz w:val="24"/>
          <w:lang w:val="id-ID"/>
        </w:rPr>
        <w:tab/>
      </w:r>
      <w:r w:rsidRPr="007D2A2A">
        <w:rPr>
          <w:rFonts w:ascii="Times New Roman" w:hAnsi="Times New Roman"/>
          <w:sz w:val="24"/>
          <w:lang w:val="id-ID"/>
        </w:rPr>
        <w:t>Sertifikat Persetujuan Etik</w:t>
      </w:r>
      <w:r w:rsidRPr="007D2A2A">
        <w:rPr>
          <w:rFonts w:ascii="Times New Roman" w:hAnsi="Times New Roman"/>
          <w:sz w:val="24"/>
          <w:lang w:val="id-ID"/>
        </w:rPr>
        <w:tab/>
        <w:t>151</w:t>
      </w:r>
    </w:p>
    <w:p w:rsidR="007D2A2A" w:rsidRPr="007D2A2A" w:rsidRDefault="007D2A2A" w:rsidP="007D2A2A">
      <w:pPr>
        <w:tabs>
          <w:tab w:val="left" w:leader="dot" w:pos="7541"/>
          <w:tab w:val="left" w:leader="dot" w:pos="7655"/>
          <w:tab w:val="left" w:leader="dot" w:pos="7938"/>
        </w:tabs>
        <w:spacing w:after="0" w:line="240" w:lineRule="auto"/>
        <w:ind w:left="1418" w:hanging="1418"/>
        <w:jc w:val="both"/>
        <w:rPr>
          <w:rFonts w:ascii="Times New Roman" w:hAnsi="Times New Roman"/>
          <w:sz w:val="24"/>
          <w:lang w:val="id-ID"/>
        </w:rPr>
      </w:pPr>
      <w:r>
        <w:rPr>
          <w:rFonts w:ascii="Times New Roman" w:hAnsi="Times New Roman"/>
          <w:sz w:val="24"/>
          <w:lang w:val="id-ID"/>
        </w:rPr>
        <w:t>Lampiran 14</w:t>
      </w:r>
      <w:r>
        <w:rPr>
          <w:rFonts w:ascii="Times New Roman" w:hAnsi="Times New Roman"/>
          <w:sz w:val="24"/>
          <w:lang w:val="id-ID"/>
        </w:rPr>
        <w:tab/>
      </w:r>
      <w:r w:rsidRPr="007D2A2A">
        <w:rPr>
          <w:rFonts w:ascii="Times New Roman" w:hAnsi="Times New Roman"/>
          <w:sz w:val="24"/>
          <w:lang w:val="id-ID"/>
        </w:rPr>
        <w:t>Satuan Acara Penyuluhan</w:t>
      </w:r>
      <w:r w:rsidRPr="007D2A2A">
        <w:rPr>
          <w:rFonts w:ascii="Times New Roman" w:hAnsi="Times New Roman"/>
          <w:sz w:val="24"/>
          <w:lang w:val="id-ID"/>
        </w:rPr>
        <w:tab/>
        <w:t>152</w:t>
      </w:r>
    </w:p>
    <w:p w:rsidR="001A67EE" w:rsidRDefault="007D2A2A" w:rsidP="007D2A2A">
      <w:pPr>
        <w:tabs>
          <w:tab w:val="left" w:leader="dot" w:pos="7541"/>
          <w:tab w:val="left" w:leader="dot" w:pos="7655"/>
          <w:tab w:val="left" w:leader="dot" w:pos="7938"/>
        </w:tabs>
        <w:spacing w:after="0" w:line="240" w:lineRule="auto"/>
        <w:ind w:left="1418" w:hanging="1418"/>
        <w:jc w:val="both"/>
        <w:rPr>
          <w:rFonts w:ascii="Times New Roman" w:hAnsi="Times New Roman"/>
          <w:sz w:val="24"/>
          <w:lang w:val="id-ID"/>
        </w:rPr>
      </w:pPr>
      <w:r>
        <w:rPr>
          <w:rFonts w:ascii="Times New Roman" w:hAnsi="Times New Roman"/>
          <w:sz w:val="24"/>
          <w:lang w:val="id-ID"/>
        </w:rPr>
        <w:t>Lampiran 15</w:t>
      </w:r>
      <w:r>
        <w:rPr>
          <w:rFonts w:ascii="Times New Roman" w:hAnsi="Times New Roman"/>
          <w:sz w:val="24"/>
          <w:lang w:val="id-ID"/>
        </w:rPr>
        <w:tab/>
      </w:r>
      <w:r w:rsidRPr="007D2A2A">
        <w:rPr>
          <w:rFonts w:ascii="Times New Roman" w:hAnsi="Times New Roman"/>
          <w:sz w:val="24"/>
          <w:lang w:val="id-ID"/>
        </w:rPr>
        <w:t>Lembar Tabulasi Data</w:t>
      </w:r>
      <w:r w:rsidRPr="007D2A2A">
        <w:rPr>
          <w:rFonts w:ascii="Times New Roman" w:hAnsi="Times New Roman"/>
          <w:sz w:val="24"/>
          <w:lang w:val="id-ID"/>
        </w:rPr>
        <w:tab/>
        <w:t>167</w:t>
      </w:r>
    </w:p>
    <w:p w:rsidR="007D2A2A" w:rsidRPr="007D2A2A" w:rsidRDefault="007D2A2A" w:rsidP="007D2A2A">
      <w:pPr>
        <w:tabs>
          <w:tab w:val="left" w:leader="dot" w:pos="7541"/>
          <w:tab w:val="left" w:leader="dot" w:pos="7655"/>
          <w:tab w:val="left" w:leader="dot" w:pos="7938"/>
        </w:tabs>
        <w:spacing w:after="0" w:line="240" w:lineRule="auto"/>
        <w:ind w:left="1418" w:hanging="1418"/>
        <w:jc w:val="both"/>
        <w:rPr>
          <w:rFonts w:ascii="Times New Roman" w:hAnsi="Times New Roman"/>
          <w:sz w:val="24"/>
          <w:lang w:val="id-ID"/>
        </w:rPr>
      </w:pPr>
      <w:r>
        <w:rPr>
          <w:rFonts w:ascii="Times New Roman" w:hAnsi="Times New Roman"/>
          <w:sz w:val="24"/>
          <w:lang w:val="id-ID"/>
        </w:rPr>
        <w:t>Lampiran 16</w:t>
      </w:r>
      <w:r>
        <w:rPr>
          <w:rFonts w:ascii="Times New Roman" w:hAnsi="Times New Roman"/>
          <w:sz w:val="24"/>
          <w:lang w:val="id-ID"/>
        </w:rPr>
        <w:tab/>
      </w:r>
      <w:r w:rsidRPr="007D2A2A">
        <w:rPr>
          <w:rFonts w:ascii="Times New Roman" w:hAnsi="Times New Roman"/>
          <w:sz w:val="24"/>
          <w:lang w:val="id-ID"/>
        </w:rPr>
        <w:t xml:space="preserve">Uji Statistik </w:t>
      </w:r>
      <w:r w:rsidRPr="007D2A2A">
        <w:rPr>
          <w:rFonts w:ascii="Times New Roman" w:hAnsi="Times New Roman"/>
          <w:i/>
          <w:sz w:val="24"/>
          <w:lang w:val="id-ID"/>
        </w:rPr>
        <w:t>Wilcoxon</w:t>
      </w:r>
      <w:r w:rsidRPr="007D2A2A">
        <w:rPr>
          <w:rFonts w:ascii="Times New Roman" w:hAnsi="Times New Roman"/>
          <w:sz w:val="24"/>
          <w:lang w:val="id-ID"/>
        </w:rPr>
        <w:tab/>
        <w:t>170</w:t>
      </w:r>
    </w:p>
    <w:p w:rsidR="007D2A2A" w:rsidRPr="007D2A2A" w:rsidRDefault="007D2A2A" w:rsidP="007D2A2A">
      <w:pPr>
        <w:tabs>
          <w:tab w:val="left" w:leader="dot" w:pos="7541"/>
          <w:tab w:val="left" w:leader="dot" w:pos="7655"/>
          <w:tab w:val="left" w:leader="dot" w:pos="7938"/>
        </w:tabs>
        <w:spacing w:after="0" w:line="240" w:lineRule="auto"/>
        <w:ind w:left="1418" w:hanging="1418"/>
        <w:jc w:val="both"/>
        <w:rPr>
          <w:rFonts w:ascii="Times New Roman" w:hAnsi="Times New Roman"/>
          <w:sz w:val="24"/>
          <w:lang w:val="id-ID"/>
        </w:rPr>
      </w:pPr>
      <w:r>
        <w:rPr>
          <w:rFonts w:ascii="Times New Roman" w:hAnsi="Times New Roman"/>
          <w:sz w:val="24"/>
          <w:lang w:val="id-ID"/>
        </w:rPr>
        <w:t>Lampiran 17</w:t>
      </w:r>
      <w:r>
        <w:rPr>
          <w:rFonts w:ascii="Times New Roman" w:hAnsi="Times New Roman"/>
          <w:sz w:val="24"/>
          <w:lang w:val="id-ID"/>
        </w:rPr>
        <w:tab/>
      </w:r>
      <w:r w:rsidRPr="007D2A2A">
        <w:rPr>
          <w:rFonts w:ascii="Times New Roman" w:hAnsi="Times New Roman"/>
          <w:sz w:val="24"/>
          <w:lang w:val="id-ID"/>
        </w:rPr>
        <w:t xml:space="preserve">Screenshot E-Modul &amp; Video Animasi </w:t>
      </w:r>
      <w:r w:rsidRPr="007D2A2A">
        <w:rPr>
          <w:rFonts w:ascii="Times New Roman" w:hAnsi="Times New Roman"/>
          <w:i/>
          <w:sz w:val="24"/>
          <w:lang w:val="id-ID"/>
        </w:rPr>
        <w:t>Sex Education</w:t>
      </w:r>
      <w:r w:rsidRPr="007D2A2A">
        <w:rPr>
          <w:rFonts w:ascii="Times New Roman" w:hAnsi="Times New Roman"/>
          <w:sz w:val="24"/>
          <w:lang w:val="id-ID"/>
        </w:rPr>
        <w:t xml:space="preserve"> Pada Anak Usia Sekolah</w:t>
      </w:r>
      <w:r w:rsidRPr="007D2A2A">
        <w:rPr>
          <w:rFonts w:ascii="Times New Roman" w:hAnsi="Times New Roman"/>
          <w:sz w:val="24"/>
          <w:lang w:val="id-ID"/>
        </w:rPr>
        <w:tab/>
        <w:t>173</w:t>
      </w:r>
    </w:p>
    <w:p w:rsidR="001A67EE" w:rsidRPr="007D2A2A" w:rsidRDefault="007D2A2A" w:rsidP="007D2A2A">
      <w:pPr>
        <w:tabs>
          <w:tab w:val="left" w:leader="dot" w:pos="7541"/>
          <w:tab w:val="left" w:leader="dot" w:pos="7655"/>
          <w:tab w:val="left" w:leader="dot" w:pos="7938"/>
        </w:tabs>
        <w:spacing w:after="0" w:line="240" w:lineRule="auto"/>
        <w:ind w:left="1418" w:hanging="1418"/>
        <w:jc w:val="both"/>
        <w:rPr>
          <w:rFonts w:ascii="Times New Roman" w:hAnsi="Times New Roman"/>
          <w:sz w:val="24"/>
        </w:rPr>
      </w:pPr>
      <w:r>
        <w:rPr>
          <w:rFonts w:ascii="Times New Roman" w:hAnsi="Times New Roman"/>
          <w:sz w:val="24"/>
          <w:lang w:val="id-ID"/>
        </w:rPr>
        <w:t>Lampiran 18</w:t>
      </w:r>
      <w:r>
        <w:rPr>
          <w:rFonts w:ascii="Times New Roman" w:hAnsi="Times New Roman"/>
          <w:sz w:val="24"/>
          <w:lang w:val="id-ID"/>
        </w:rPr>
        <w:tab/>
      </w:r>
      <w:r w:rsidRPr="007D2A2A">
        <w:rPr>
          <w:rFonts w:ascii="Times New Roman" w:hAnsi="Times New Roman"/>
          <w:sz w:val="24"/>
          <w:lang w:val="id-ID"/>
        </w:rPr>
        <w:t>Dokumentasi Penyuluhan</w:t>
      </w:r>
      <w:r>
        <w:rPr>
          <w:rFonts w:ascii="Times New Roman" w:hAnsi="Times New Roman"/>
          <w:sz w:val="24"/>
          <w:lang w:val="id-ID"/>
        </w:rPr>
        <w:tab/>
      </w:r>
      <w:r>
        <w:rPr>
          <w:rFonts w:ascii="Times New Roman" w:hAnsi="Times New Roman"/>
          <w:sz w:val="24"/>
        </w:rPr>
        <w:t>178</w:t>
      </w:r>
    </w:p>
    <w:p w:rsidR="001A67EE" w:rsidRDefault="001A67EE" w:rsidP="007D2A2A">
      <w:pPr>
        <w:tabs>
          <w:tab w:val="left" w:leader="dot" w:pos="7541"/>
          <w:tab w:val="left" w:leader="dot" w:pos="7655"/>
          <w:tab w:val="left" w:leader="dot" w:pos="7938"/>
        </w:tabs>
        <w:spacing w:after="0" w:line="240" w:lineRule="auto"/>
        <w:ind w:left="1418" w:hanging="1418"/>
        <w:jc w:val="both"/>
        <w:rPr>
          <w:rFonts w:ascii="Times New Roman" w:hAnsi="Times New Roman"/>
          <w:sz w:val="24"/>
          <w:lang w:val="id-ID"/>
        </w:rPr>
      </w:pPr>
    </w:p>
    <w:p w:rsidR="001A67EE" w:rsidRDefault="001A67EE">
      <w:pPr>
        <w:spacing w:after="0" w:line="480" w:lineRule="auto"/>
        <w:jc w:val="both"/>
        <w:rPr>
          <w:rFonts w:ascii="Times New Roman" w:hAnsi="Times New Roman"/>
          <w:sz w:val="24"/>
          <w:lang w:val="id-ID"/>
        </w:rPr>
      </w:pPr>
    </w:p>
    <w:p w:rsidR="001A67EE" w:rsidRDefault="001A67EE">
      <w:pPr>
        <w:spacing w:after="0" w:line="480" w:lineRule="auto"/>
        <w:jc w:val="both"/>
        <w:rPr>
          <w:rFonts w:ascii="Times New Roman" w:hAnsi="Times New Roman"/>
          <w:sz w:val="24"/>
          <w:lang w:val="id-ID"/>
        </w:rPr>
      </w:pPr>
    </w:p>
    <w:p w:rsidR="001A67EE" w:rsidRDefault="001A67EE">
      <w:pPr>
        <w:spacing w:after="0" w:line="480" w:lineRule="auto"/>
        <w:jc w:val="both"/>
        <w:rPr>
          <w:rFonts w:ascii="Times New Roman" w:hAnsi="Times New Roman"/>
          <w:sz w:val="24"/>
          <w:lang w:val="id-ID"/>
        </w:rPr>
      </w:pPr>
    </w:p>
    <w:p w:rsidR="001A67EE" w:rsidRDefault="001A67EE">
      <w:pPr>
        <w:spacing w:after="0" w:line="480" w:lineRule="auto"/>
        <w:jc w:val="both"/>
        <w:rPr>
          <w:rFonts w:ascii="Times New Roman" w:hAnsi="Times New Roman"/>
          <w:sz w:val="24"/>
          <w:lang w:val="id-ID"/>
        </w:rPr>
      </w:pPr>
    </w:p>
    <w:p w:rsidR="001A67EE" w:rsidRDefault="001A67EE">
      <w:pPr>
        <w:spacing w:after="0" w:line="480" w:lineRule="auto"/>
        <w:jc w:val="both"/>
        <w:rPr>
          <w:rFonts w:ascii="Times New Roman" w:hAnsi="Times New Roman"/>
          <w:sz w:val="24"/>
          <w:lang w:val="id-ID"/>
        </w:rPr>
      </w:pPr>
    </w:p>
    <w:p w:rsidR="001A67EE" w:rsidRDefault="001A67EE">
      <w:pPr>
        <w:spacing w:after="0" w:line="480" w:lineRule="auto"/>
        <w:jc w:val="both"/>
        <w:rPr>
          <w:rFonts w:ascii="Times New Roman" w:hAnsi="Times New Roman"/>
          <w:sz w:val="24"/>
          <w:lang w:val="id-ID"/>
        </w:rPr>
      </w:pPr>
    </w:p>
    <w:p w:rsidR="001A67EE" w:rsidRDefault="001A67EE">
      <w:pPr>
        <w:spacing w:after="0" w:line="480" w:lineRule="auto"/>
        <w:jc w:val="both"/>
        <w:rPr>
          <w:rFonts w:ascii="Times New Roman" w:hAnsi="Times New Roman"/>
          <w:sz w:val="24"/>
          <w:lang w:val="id-ID"/>
        </w:rPr>
      </w:pPr>
    </w:p>
    <w:p w:rsidR="001A67EE" w:rsidRDefault="001A67EE">
      <w:pPr>
        <w:spacing w:after="0" w:line="480" w:lineRule="auto"/>
        <w:jc w:val="both"/>
        <w:rPr>
          <w:rFonts w:ascii="Times New Roman" w:hAnsi="Times New Roman"/>
          <w:sz w:val="24"/>
          <w:lang w:val="id-ID"/>
        </w:rPr>
      </w:pPr>
    </w:p>
    <w:p w:rsidR="001A67EE" w:rsidRDefault="001A67EE">
      <w:pPr>
        <w:spacing w:after="0" w:line="480" w:lineRule="auto"/>
        <w:jc w:val="both"/>
        <w:rPr>
          <w:rFonts w:ascii="Times New Roman" w:hAnsi="Times New Roman"/>
          <w:sz w:val="24"/>
          <w:lang w:val="id-ID"/>
        </w:rPr>
      </w:pPr>
    </w:p>
    <w:p w:rsidR="001A67EE" w:rsidRDefault="001A67EE">
      <w:pPr>
        <w:spacing w:after="0" w:line="480" w:lineRule="auto"/>
        <w:jc w:val="both"/>
        <w:rPr>
          <w:rFonts w:ascii="Times New Roman" w:hAnsi="Times New Roman"/>
          <w:sz w:val="24"/>
          <w:lang w:val="id-ID"/>
        </w:rPr>
      </w:pPr>
    </w:p>
    <w:p w:rsidR="001A67EE" w:rsidRDefault="00274CFF">
      <w:pPr>
        <w:pStyle w:val="Heading1"/>
        <w:spacing w:line="480" w:lineRule="auto"/>
        <w:jc w:val="center"/>
        <w:rPr>
          <w:rFonts w:ascii="Times New Roman" w:hAnsi="Times New Roman"/>
          <w:b/>
          <w:sz w:val="24"/>
          <w:lang w:val="id-ID"/>
        </w:rPr>
      </w:pPr>
      <w:r>
        <w:rPr>
          <w:rFonts w:ascii="Times New Roman" w:hAnsi="Times New Roman"/>
          <w:b/>
          <w:sz w:val="24"/>
          <w:lang w:val="id-ID"/>
        </w:rPr>
        <w:br w:type="page"/>
      </w:r>
      <w:bookmarkStart w:id="9" w:name="_Toc100185509"/>
      <w:r>
        <w:rPr>
          <w:rFonts w:ascii="Times New Roman" w:hAnsi="Times New Roman" w:cs="Times New Roman"/>
          <w:b/>
          <w:color w:val="000000" w:themeColor="text1"/>
          <w:sz w:val="24"/>
          <w:lang w:val="id-ID"/>
        </w:rPr>
        <w:lastRenderedPageBreak/>
        <w:t>DAFTAR SINGKATAN</w:t>
      </w:r>
      <w:bookmarkEnd w:id="9"/>
    </w:p>
    <w:p w:rsidR="001A67EE" w:rsidRDefault="00274CFF">
      <w:pPr>
        <w:spacing w:after="0" w:line="240" w:lineRule="auto"/>
        <w:jc w:val="both"/>
        <w:rPr>
          <w:rFonts w:ascii="Times New Roman" w:hAnsi="Times New Roman"/>
          <w:sz w:val="24"/>
          <w:lang w:val="id-ID"/>
        </w:rPr>
      </w:pPr>
      <w:r>
        <w:rPr>
          <w:rFonts w:ascii="Times New Roman" w:hAnsi="Times New Roman"/>
          <w:sz w:val="24"/>
          <w:lang w:val="id-ID"/>
        </w:rPr>
        <w:t>AIDS</w:t>
      </w:r>
      <w:r>
        <w:rPr>
          <w:rFonts w:ascii="Times New Roman" w:hAnsi="Times New Roman"/>
          <w:sz w:val="24"/>
          <w:lang w:val="id-ID"/>
        </w:rPr>
        <w:tab/>
      </w:r>
      <w:r>
        <w:rPr>
          <w:rFonts w:ascii="Times New Roman" w:hAnsi="Times New Roman"/>
          <w:sz w:val="24"/>
          <w:lang w:val="id-ID"/>
        </w:rPr>
        <w:tab/>
        <w:t xml:space="preserve">: </w:t>
      </w:r>
      <w:r>
        <w:rPr>
          <w:rFonts w:ascii="Times New Roman" w:hAnsi="Times New Roman"/>
          <w:i/>
          <w:sz w:val="24"/>
          <w:lang w:val="id-ID"/>
        </w:rPr>
        <w:t>Acquired Immunodeficiency Syndrome</w:t>
      </w:r>
    </w:p>
    <w:p w:rsidR="001A67EE" w:rsidRDefault="00274CFF">
      <w:pPr>
        <w:spacing w:after="0" w:line="240" w:lineRule="auto"/>
        <w:jc w:val="both"/>
        <w:rPr>
          <w:rFonts w:ascii="Times New Roman" w:hAnsi="Times New Roman"/>
          <w:sz w:val="24"/>
          <w:lang w:val="id-ID"/>
        </w:rPr>
      </w:pPr>
      <w:r>
        <w:rPr>
          <w:rFonts w:ascii="Times New Roman" w:hAnsi="Times New Roman"/>
          <w:sz w:val="24"/>
          <w:lang w:val="id-ID"/>
        </w:rPr>
        <w:t>BAB</w:t>
      </w:r>
      <w:r>
        <w:rPr>
          <w:rFonts w:ascii="Times New Roman" w:hAnsi="Times New Roman"/>
          <w:sz w:val="24"/>
          <w:lang w:val="id-ID"/>
        </w:rPr>
        <w:tab/>
      </w:r>
      <w:r>
        <w:rPr>
          <w:rFonts w:ascii="Times New Roman" w:hAnsi="Times New Roman"/>
          <w:sz w:val="24"/>
          <w:lang w:val="id-ID"/>
        </w:rPr>
        <w:tab/>
        <w:t>: Buang Air Besar</w:t>
      </w:r>
    </w:p>
    <w:p w:rsidR="001A67EE" w:rsidRDefault="00274CFF">
      <w:pPr>
        <w:spacing w:after="0" w:line="240" w:lineRule="auto"/>
        <w:jc w:val="both"/>
        <w:rPr>
          <w:rFonts w:ascii="Times New Roman" w:hAnsi="Times New Roman"/>
          <w:sz w:val="24"/>
          <w:lang w:val="id-ID"/>
        </w:rPr>
      </w:pPr>
      <w:r>
        <w:rPr>
          <w:rFonts w:ascii="Times New Roman" w:hAnsi="Times New Roman"/>
          <w:sz w:val="24"/>
          <w:lang w:val="id-ID"/>
        </w:rPr>
        <w:t>BAK</w:t>
      </w:r>
      <w:r>
        <w:rPr>
          <w:rFonts w:ascii="Times New Roman" w:hAnsi="Times New Roman"/>
          <w:sz w:val="24"/>
          <w:lang w:val="id-ID"/>
        </w:rPr>
        <w:tab/>
      </w:r>
      <w:r>
        <w:rPr>
          <w:rFonts w:ascii="Times New Roman" w:hAnsi="Times New Roman"/>
          <w:sz w:val="24"/>
          <w:lang w:val="id-ID"/>
        </w:rPr>
        <w:tab/>
        <w:t>: Buang Air Kecil</w:t>
      </w:r>
    </w:p>
    <w:p w:rsidR="001A67EE" w:rsidRDefault="00274CFF">
      <w:pPr>
        <w:spacing w:after="0" w:line="240" w:lineRule="auto"/>
        <w:jc w:val="both"/>
        <w:rPr>
          <w:rFonts w:ascii="Times New Roman" w:hAnsi="Times New Roman"/>
          <w:sz w:val="24"/>
          <w:lang w:val="id-ID"/>
        </w:rPr>
      </w:pPr>
      <w:r>
        <w:rPr>
          <w:rFonts w:ascii="Times New Roman" w:hAnsi="Times New Roman"/>
          <w:sz w:val="24"/>
          <w:lang w:val="id-ID"/>
        </w:rPr>
        <w:t>dll</w:t>
      </w:r>
      <w:r>
        <w:rPr>
          <w:rFonts w:ascii="Times New Roman" w:hAnsi="Times New Roman"/>
          <w:sz w:val="24"/>
          <w:lang w:val="id-ID"/>
        </w:rPr>
        <w:tab/>
      </w:r>
      <w:r>
        <w:rPr>
          <w:rFonts w:ascii="Times New Roman" w:hAnsi="Times New Roman"/>
          <w:sz w:val="24"/>
          <w:lang w:val="id-ID"/>
        </w:rPr>
        <w:tab/>
        <w:t>: dan lain-lain</w:t>
      </w:r>
    </w:p>
    <w:p w:rsidR="001A67EE" w:rsidRDefault="00274CFF">
      <w:pPr>
        <w:spacing w:after="0" w:line="240" w:lineRule="auto"/>
        <w:ind w:left="1418" w:hanging="1418"/>
        <w:jc w:val="both"/>
        <w:rPr>
          <w:rFonts w:ascii="Times New Roman" w:hAnsi="Times New Roman"/>
          <w:i/>
          <w:sz w:val="24"/>
          <w:lang w:val="id-ID"/>
        </w:rPr>
      </w:pPr>
      <w:r>
        <w:rPr>
          <w:rFonts w:ascii="Times New Roman" w:hAnsi="Times New Roman"/>
          <w:sz w:val="24"/>
          <w:lang w:val="id-ID"/>
        </w:rPr>
        <w:t>ECPAT</w:t>
      </w:r>
      <w:r>
        <w:rPr>
          <w:rFonts w:ascii="Times New Roman" w:hAnsi="Times New Roman"/>
          <w:sz w:val="24"/>
          <w:lang w:val="id-ID"/>
        </w:rPr>
        <w:tab/>
        <w:t xml:space="preserve">: </w:t>
      </w:r>
      <w:r>
        <w:rPr>
          <w:rFonts w:ascii="Times New Roman" w:hAnsi="Times New Roman"/>
          <w:i/>
          <w:sz w:val="24"/>
          <w:lang w:val="id-ID"/>
        </w:rPr>
        <w:t>END Child Prostitution, Child Pornography and Trafficking of Children for Sexual Purposes</w:t>
      </w:r>
    </w:p>
    <w:p w:rsidR="001A67EE" w:rsidRDefault="00274CFF">
      <w:pPr>
        <w:spacing w:after="0" w:line="240" w:lineRule="auto"/>
        <w:jc w:val="both"/>
        <w:rPr>
          <w:rFonts w:ascii="Times New Roman" w:hAnsi="Times New Roman"/>
          <w:i/>
          <w:sz w:val="24"/>
          <w:lang w:val="id-ID"/>
        </w:rPr>
      </w:pPr>
      <w:r>
        <w:rPr>
          <w:rFonts w:ascii="Times New Roman" w:hAnsi="Times New Roman"/>
          <w:sz w:val="24"/>
          <w:lang w:val="id-ID"/>
        </w:rPr>
        <w:t>HBM</w:t>
      </w:r>
      <w:r>
        <w:rPr>
          <w:rFonts w:ascii="Times New Roman" w:hAnsi="Times New Roman"/>
          <w:sz w:val="24"/>
          <w:lang w:val="id-ID"/>
        </w:rPr>
        <w:tab/>
      </w:r>
      <w:r>
        <w:rPr>
          <w:rFonts w:ascii="Times New Roman" w:hAnsi="Times New Roman"/>
          <w:sz w:val="24"/>
          <w:lang w:val="id-ID"/>
        </w:rPr>
        <w:tab/>
        <w:t xml:space="preserve">: </w:t>
      </w:r>
      <w:r>
        <w:rPr>
          <w:rFonts w:ascii="Times New Roman" w:hAnsi="Times New Roman"/>
          <w:i/>
          <w:sz w:val="24"/>
          <w:lang w:val="id-ID"/>
        </w:rPr>
        <w:t>Health Belief Model</w:t>
      </w:r>
    </w:p>
    <w:p w:rsidR="001A67EE" w:rsidRDefault="00274CFF">
      <w:pPr>
        <w:spacing w:after="0" w:line="240" w:lineRule="auto"/>
        <w:jc w:val="both"/>
        <w:rPr>
          <w:rFonts w:ascii="Times New Roman" w:hAnsi="Times New Roman"/>
          <w:i/>
          <w:sz w:val="24"/>
          <w:lang w:val="id-ID"/>
        </w:rPr>
      </w:pPr>
      <w:r>
        <w:rPr>
          <w:rFonts w:ascii="Times New Roman" w:hAnsi="Times New Roman"/>
          <w:sz w:val="24"/>
          <w:lang w:val="id-ID"/>
        </w:rPr>
        <w:t>HIV</w:t>
      </w:r>
      <w:r>
        <w:rPr>
          <w:rFonts w:ascii="Times New Roman" w:hAnsi="Times New Roman"/>
          <w:sz w:val="24"/>
          <w:lang w:val="id-ID"/>
        </w:rPr>
        <w:tab/>
      </w:r>
      <w:r>
        <w:rPr>
          <w:rFonts w:ascii="Times New Roman" w:hAnsi="Times New Roman"/>
          <w:sz w:val="24"/>
          <w:lang w:val="id-ID"/>
        </w:rPr>
        <w:tab/>
        <w:t xml:space="preserve">: </w:t>
      </w:r>
      <w:r>
        <w:rPr>
          <w:rFonts w:ascii="Times New Roman" w:hAnsi="Times New Roman"/>
          <w:i/>
          <w:sz w:val="24"/>
          <w:lang w:val="id-ID"/>
        </w:rPr>
        <w:t>Human Immunodeficiency Virus</w:t>
      </w:r>
    </w:p>
    <w:p w:rsidR="001A67EE" w:rsidRDefault="00274CFF">
      <w:pPr>
        <w:spacing w:after="0" w:line="240" w:lineRule="auto"/>
        <w:jc w:val="both"/>
        <w:rPr>
          <w:rFonts w:ascii="Times New Roman" w:hAnsi="Times New Roman"/>
          <w:i/>
          <w:sz w:val="24"/>
          <w:lang w:val="id-ID"/>
        </w:rPr>
      </w:pPr>
      <w:r>
        <w:rPr>
          <w:rFonts w:ascii="Times New Roman" w:hAnsi="Times New Roman"/>
          <w:sz w:val="24"/>
          <w:lang w:val="id-ID"/>
        </w:rPr>
        <w:t>IQ</w:t>
      </w:r>
      <w:r>
        <w:rPr>
          <w:rFonts w:ascii="Times New Roman" w:hAnsi="Times New Roman"/>
          <w:sz w:val="24"/>
          <w:lang w:val="id-ID"/>
        </w:rPr>
        <w:tab/>
      </w:r>
      <w:r>
        <w:rPr>
          <w:rFonts w:ascii="Times New Roman" w:hAnsi="Times New Roman"/>
          <w:sz w:val="24"/>
          <w:lang w:val="id-ID"/>
        </w:rPr>
        <w:tab/>
        <w:t xml:space="preserve">: </w:t>
      </w:r>
      <w:r>
        <w:rPr>
          <w:rFonts w:ascii="Times New Roman" w:hAnsi="Times New Roman"/>
          <w:i/>
          <w:sz w:val="24"/>
          <w:lang w:val="id-ID"/>
        </w:rPr>
        <w:t>Intelligence Quotient</w:t>
      </w:r>
    </w:p>
    <w:p w:rsidR="001A67EE" w:rsidRDefault="00274CFF">
      <w:pPr>
        <w:spacing w:after="0" w:line="240" w:lineRule="auto"/>
        <w:jc w:val="both"/>
        <w:rPr>
          <w:rFonts w:ascii="Times New Roman" w:hAnsi="Times New Roman"/>
          <w:sz w:val="24"/>
          <w:lang w:val="id-ID"/>
        </w:rPr>
      </w:pPr>
      <w:r>
        <w:rPr>
          <w:rFonts w:ascii="Times New Roman" w:hAnsi="Times New Roman"/>
          <w:sz w:val="24"/>
          <w:lang w:val="id-ID"/>
        </w:rPr>
        <w:t>LCD</w:t>
      </w:r>
      <w:r>
        <w:rPr>
          <w:rFonts w:ascii="Times New Roman" w:hAnsi="Times New Roman"/>
          <w:sz w:val="24"/>
          <w:lang w:val="id-ID"/>
        </w:rPr>
        <w:tab/>
      </w:r>
      <w:r>
        <w:rPr>
          <w:rFonts w:ascii="Times New Roman" w:hAnsi="Times New Roman"/>
          <w:sz w:val="24"/>
          <w:lang w:val="id-ID"/>
        </w:rPr>
        <w:tab/>
        <w:t xml:space="preserve">: </w:t>
      </w:r>
      <w:r>
        <w:rPr>
          <w:rFonts w:ascii="Times New Roman" w:hAnsi="Times New Roman"/>
          <w:i/>
          <w:sz w:val="24"/>
          <w:lang w:val="id-ID"/>
        </w:rPr>
        <w:t>Liquid Crystal Display</w:t>
      </w:r>
    </w:p>
    <w:p w:rsidR="001A67EE" w:rsidRDefault="00274CFF">
      <w:pPr>
        <w:spacing w:after="0" w:line="240" w:lineRule="auto"/>
        <w:jc w:val="both"/>
        <w:rPr>
          <w:rFonts w:ascii="Times New Roman" w:hAnsi="Times New Roman"/>
          <w:i/>
          <w:sz w:val="24"/>
          <w:lang w:val="id-ID"/>
        </w:rPr>
      </w:pPr>
      <w:r>
        <w:rPr>
          <w:rFonts w:ascii="Times New Roman" w:hAnsi="Times New Roman"/>
          <w:sz w:val="24"/>
          <w:lang w:val="id-ID"/>
        </w:rPr>
        <w:t>OHP</w:t>
      </w:r>
      <w:r>
        <w:rPr>
          <w:rFonts w:ascii="Times New Roman" w:hAnsi="Times New Roman"/>
          <w:sz w:val="24"/>
          <w:lang w:val="id-ID"/>
        </w:rPr>
        <w:tab/>
      </w:r>
      <w:r>
        <w:rPr>
          <w:rFonts w:ascii="Times New Roman" w:hAnsi="Times New Roman"/>
          <w:sz w:val="24"/>
          <w:lang w:val="id-ID"/>
        </w:rPr>
        <w:tab/>
        <w:t xml:space="preserve">: </w:t>
      </w:r>
      <w:r>
        <w:rPr>
          <w:rFonts w:ascii="Times New Roman" w:hAnsi="Times New Roman"/>
          <w:i/>
          <w:sz w:val="24"/>
          <w:lang w:val="id-ID"/>
        </w:rPr>
        <w:t>Over Head Projektor</w:t>
      </w:r>
    </w:p>
    <w:p w:rsidR="001A67EE" w:rsidRDefault="00274CFF">
      <w:pPr>
        <w:spacing w:after="0" w:line="240" w:lineRule="auto"/>
        <w:jc w:val="both"/>
        <w:rPr>
          <w:rFonts w:ascii="Times New Roman" w:hAnsi="Times New Roman"/>
          <w:sz w:val="24"/>
          <w:lang w:val="id-ID"/>
        </w:rPr>
      </w:pPr>
      <w:r>
        <w:rPr>
          <w:rFonts w:ascii="Times New Roman" w:hAnsi="Times New Roman"/>
          <w:sz w:val="24"/>
          <w:lang w:val="id-ID"/>
        </w:rPr>
        <w:t>PAUD</w:t>
      </w:r>
      <w:r>
        <w:rPr>
          <w:rFonts w:ascii="Times New Roman" w:hAnsi="Times New Roman"/>
          <w:sz w:val="24"/>
          <w:lang w:val="id-ID"/>
        </w:rPr>
        <w:tab/>
      </w:r>
      <w:r>
        <w:rPr>
          <w:rFonts w:ascii="Times New Roman" w:hAnsi="Times New Roman"/>
          <w:sz w:val="24"/>
          <w:lang w:val="id-ID"/>
        </w:rPr>
        <w:tab/>
        <w:t>: Pendidikan Anak Usia Dini</w:t>
      </w:r>
    </w:p>
    <w:p w:rsidR="001A67EE" w:rsidRDefault="00274CFF">
      <w:pPr>
        <w:spacing w:after="0" w:line="240" w:lineRule="auto"/>
        <w:jc w:val="both"/>
        <w:rPr>
          <w:rFonts w:ascii="Times New Roman" w:hAnsi="Times New Roman"/>
          <w:sz w:val="24"/>
          <w:lang w:val="id-ID"/>
        </w:rPr>
      </w:pPr>
      <w:r>
        <w:rPr>
          <w:rFonts w:ascii="Times New Roman" w:hAnsi="Times New Roman"/>
          <w:sz w:val="24"/>
          <w:lang w:val="id-ID"/>
        </w:rPr>
        <w:t>SD</w:t>
      </w:r>
      <w:r>
        <w:rPr>
          <w:rFonts w:ascii="Times New Roman" w:hAnsi="Times New Roman"/>
          <w:sz w:val="24"/>
          <w:lang w:val="id-ID"/>
        </w:rPr>
        <w:tab/>
      </w:r>
      <w:r>
        <w:rPr>
          <w:rFonts w:ascii="Times New Roman" w:hAnsi="Times New Roman"/>
          <w:sz w:val="24"/>
          <w:lang w:val="id-ID"/>
        </w:rPr>
        <w:tab/>
        <w:t>: Sekolah Dasar</w:t>
      </w:r>
    </w:p>
    <w:p w:rsidR="001A67EE" w:rsidRDefault="00274CFF">
      <w:pPr>
        <w:spacing w:after="0" w:line="240" w:lineRule="auto"/>
        <w:jc w:val="both"/>
        <w:rPr>
          <w:rFonts w:ascii="Times New Roman" w:hAnsi="Times New Roman"/>
          <w:sz w:val="24"/>
          <w:lang w:val="id-ID"/>
        </w:rPr>
      </w:pPr>
      <w:r>
        <w:rPr>
          <w:rFonts w:ascii="Times New Roman" w:hAnsi="Times New Roman"/>
          <w:sz w:val="24"/>
          <w:lang w:val="id-ID"/>
        </w:rPr>
        <w:t>STIKES</w:t>
      </w:r>
      <w:r>
        <w:rPr>
          <w:rFonts w:ascii="Times New Roman" w:hAnsi="Times New Roman"/>
          <w:sz w:val="24"/>
          <w:lang w:val="id-ID"/>
        </w:rPr>
        <w:tab/>
        <w:t>: Sekolah Tinggi Ilmu Kesehatan</w:t>
      </w:r>
    </w:p>
    <w:p w:rsidR="001A67EE" w:rsidRDefault="00274CFF">
      <w:pPr>
        <w:spacing w:after="0" w:line="240" w:lineRule="auto"/>
        <w:jc w:val="both"/>
        <w:rPr>
          <w:rFonts w:ascii="Times New Roman" w:hAnsi="Times New Roman"/>
          <w:sz w:val="24"/>
          <w:lang w:val="id-ID"/>
        </w:rPr>
      </w:pPr>
      <w:r>
        <w:rPr>
          <w:rFonts w:ascii="Times New Roman" w:hAnsi="Times New Roman"/>
          <w:sz w:val="24"/>
          <w:lang w:val="id-ID"/>
        </w:rPr>
        <w:t>TK</w:t>
      </w:r>
      <w:r>
        <w:rPr>
          <w:rFonts w:ascii="Times New Roman" w:hAnsi="Times New Roman"/>
          <w:sz w:val="24"/>
          <w:lang w:val="id-ID"/>
        </w:rPr>
        <w:tab/>
      </w:r>
      <w:r>
        <w:rPr>
          <w:rFonts w:ascii="Times New Roman" w:hAnsi="Times New Roman"/>
          <w:sz w:val="24"/>
          <w:lang w:val="id-ID"/>
        </w:rPr>
        <w:tab/>
        <w:t>: Taman Kanak-Kanak</w:t>
      </w:r>
    </w:p>
    <w:p w:rsidR="001A67EE" w:rsidRDefault="00274CFF">
      <w:pPr>
        <w:spacing w:after="0" w:line="240" w:lineRule="auto"/>
        <w:jc w:val="both"/>
        <w:rPr>
          <w:rFonts w:ascii="Times New Roman" w:hAnsi="Times New Roman"/>
          <w:sz w:val="24"/>
          <w:lang w:val="id-ID"/>
        </w:rPr>
      </w:pPr>
      <w:r>
        <w:rPr>
          <w:rFonts w:ascii="Times New Roman" w:hAnsi="Times New Roman"/>
          <w:sz w:val="24"/>
          <w:lang w:val="id-ID"/>
        </w:rPr>
        <w:t>TV</w:t>
      </w:r>
      <w:r>
        <w:rPr>
          <w:rFonts w:ascii="Times New Roman" w:hAnsi="Times New Roman"/>
          <w:sz w:val="24"/>
          <w:lang w:val="id-ID"/>
        </w:rPr>
        <w:tab/>
      </w:r>
      <w:r>
        <w:rPr>
          <w:rFonts w:ascii="Times New Roman" w:hAnsi="Times New Roman"/>
          <w:sz w:val="24"/>
          <w:lang w:val="id-ID"/>
        </w:rPr>
        <w:tab/>
        <w:t>: Televisi</w:t>
      </w:r>
    </w:p>
    <w:p w:rsidR="001A67EE" w:rsidRDefault="00274CFF">
      <w:pPr>
        <w:spacing w:after="0" w:line="240" w:lineRule="auto"/>
        <w:jc w:val="both"/>
        <w:rPr>
          <w:rFonts w:ascii="Times New Roman" w:hAnsi="Times New Roman"/>
          <w:sz w:val="24"/>
          <w:lang w:val="id-ID"/>
        </w:rPr>
      </w:pPr>
      <w:r>
        <w:rPr>
          <w:rFonts w:ascii="Times New Roman" w:hAnsi="Times New Roman"/>
          <w:sz w:val="24"/>
          <w:lang w:val="id-ID"/>
        </w:rPr>
        <w:t>UNESCO</w:t>
      </w:r>
      <w:r>
        <w:rPr>
          <w:rFonts w:ascii="Times New Roman" w:hAnsi="Times New Roman"/>
          <w:sz w:val="24"/>
          <w:lang w:val="id-ID"/>
        </w:rPr>
        <w:tab/>
        <w:t xml:space="preserve">: </w:t>
      </w:r>
      <w:r>
        <w:rPr>
          <w:rFonts w:ascii="Times New Roman" w:hAnsi="Times New Roman"/>
          <w:i/>
          <w:sz w:val="24"/>
          <w:lang w:val="id-ID"/>
        </w:rPr>
        <w:t>United Nations Educational, Scientific and Cultural Organization</w:t>
      </w:r>
    </w:p>
    <w:p w:rsidR="001A67EE" w:rsidRDefault="00274CFF">
      <w:pPr>
        <w:spacing w:after="0" w:line="240" w:lineRule="auto"/>
        <w:jc w:val="both"/>
        <w:rPr>
          <w:rFonts w:ascii="Times New Roman" w:hAnsi="Times New Roman"/>
          <w:sz w:val="24"/>
          <w:lang w:val="id-ID"/>
        </w:rPr>
      </w:pPr>
      <w:r>
        <w:rPr>
          <w:rFonts w:ascii="Times New Roman" w:hAnsi="Times New Roman"/>
          <w:sz w:val="24"/>
          <w:lang w:val="id-ID"/>
        </w:rPr>
        <w:t>VCD</w:t>
      </w:r>
      <w:r>
        <w:rPr>
          <w:rFonts w:ascii="Times New Roman" w:hAnsi="Times New Roman"/>
          <w:sz w:val="24"/>
          <w:lang w:val="id-ID"/>
        </w:rPr>
        <w:tab/>
      </w:r>
      <w:r>
        <w:rPr>
          <w:rFonts w:ascii="Times New Roman" w:hAnsi="Times New Roman"/>
          <w:sz w:val="24"/>
          <w:lang w:val="id-ID"/>
        </w:rPr>
        <w:tab/>
        <w:t xml:space="preserve">: </w:t>
      </w:r>
      <w:r>
        <w:rPr>
          <w:rFonts w:ascii="Times New Roman" w:hAnsi="Times New Roman"/>
          <w:i/>
          <w:sz w:val="24"/>
          <w:lang w:val="id-ID"/>
        </w:rPr>
        <w:t>Video Compact Disc</w:t>
      </w:r>
    </w:p>
    <w:p w:rsidR="001A67EE" w:rsidRDefault="00274CFF">
      <w:pPr>
        <w:spacing w:after="0" w:line="240" w:lineRule="auto"/>
        <w:jc w:val="both"/>
        <w:rPr>
          <w:rFonts w:ascii="Times New Roman" w:hAnsi="Times New Roman"/>
          <w:sz w:val="24"/>
          <w:lang w:val="id-ID"/>
        </w:rPr>
      </w:pPr>
      <w:r>
        <w:rPr>
          <w:rFonts w:ascii="Times New Roman" w:hAnsi="Times New Roman"/>
          <w:sz w:val="24"/>
          <w:lang w:val="id-ID"/>
        </w:rPr>
        <w:t>WHO</w:t>
      </w:r>
      <w:r>
        <w:rPr>
          <w:rFonts w:ascii="Times New Roman" w:hAnsi="Times New Roman"/>
          <w:sz w:val="24"/>
          <w:lang w:val="id-ID"/>
        </w:rPr>
        <w:tab/>
      </w:r>
      <w:r>
        <w:rPr>
          <w:rFonts w:ascii="Times New Roman" w:hAnsi="Times New Roman"/>
          <w:sz w:val="24"/>
          <w:lang w:val="id-ID"/>
        </w:rPr>
        <w:tab/>
        <w:t xml:space="preserve">: </w:t>
      </w:r>
      <w:r>
        <w:rPr>
          <w:rFonts w:ascii="Times New Roman" w:hAnsi="Times New Roman"/>
          <w:i/>
          <w:sz w:val="24"/>
          <w:lang w:val="id-ID"/>
        </w:rPr>
        <w:t>World Health Organization</w:t>
      </w:r>
    </w:p>
    <w:p w:rsidR="001A67EE" w:rsidRDefault="001A67EE">
      <w:pPr>
        <w:spacing w:after="0" w:line="480" w:lineRule="auto"/>
        <w:jc w:val="both"/>
        <w:rPr>
          <w:rFonts w:ascii="Times New Roman" w:hAnsi="Times New Roman"/>
          <w:sz w:val="24"/>
          <w:lang w:val="id-ID"/>
        </w:rPr>
      </w:pPr>
    </w:p>
    <w:p w:rsidR="001A67EE" w:rsidRDefault="001A67EE">
      <w:pPr>
        <w:spacing w:after="0" w:line="480" w:lineRule="auto"/>
        <w:jc w:val="both"/>
        <w:rPr>
          <w:rFonts w:ascii="Times New Roman" w:hAnsi="Times New Roman"/>
          <w:sz w:val="24"/>
          <w:lang w:val="id-ID"/>
        </w:rPr>
      </w:pPr>
    </w:p>
    <w:p w:rsidR="001A67EE" w:rsidRDefault="001A67EE">
      <w:pPr>
        <w:spacing w:after="0" w:line="480" w:lineRule="auto"/>
        <w:jc w:val="center"/>
        <w:rPr>
          <w:rFonts w:ascii="Times New Roman" w:hAnsi="Times New Roman"/>
          <w:b/>
          <w:sz w:val="24"/>
          <w:lang w:val="id-ID"/>
        </w:rPr>
      </w:pPr>
    </w:p>
    <w:p w:rsidR="001A67EE" w:rsidRDefault="001A67EE">
      <w:pPr>
        <w:spacing w:after="0" w:line="480" w:lineRule="auto"/>
        <w:jc w:val="center"/>
        <w:rPr>
          <w:rFonts w:ascii="Times New Roman" w:hAnsi="Times New Roman"/>
          <w:b/>
          <w:sz w:val="24"/>
          <w:lang w:val="id-ID"/>
        </w:rPr>
        <w:sectPr w:rsidR="001A67EE">
          <w:headerReference w:type="first" r:id="rId23"/>
          <w:footerReference w:type="first" r:id="rId24"/>
          <w:pgSz w:w="11906" w:h="16838"/>
          <w:pgMar w:top="1701" w:right="1701" w:bottom="1701" w:left="2268" w:header="708" w:footer="708" w:gutter="0"/>
          <w:pgNumType w:fmt="lowerRoman" w:start="2"/>
          <w:cols w:space="708"/>
          <w:titlePg/>
          <w:docGrid w:linePitch="360"/>
        </w:sectPr>
      </w:pPr>
    </w:p>
    <w:p w:rsidR="001A67EE" w:rsidRDefault="00274CFF">
      <w:pPr>
        <w:pStyle w:val="Heading1"/>
        <w:spacing w:line="480" w:lineRule="auto"/>
        <w:jc w:val="center"/>
        <w:rPr>
          <w:rFonts w:ascii="Times New Roman" w:hAnsi="Times New Roman" w:cs="Times New Roman"/>
          <w:b/>
          <w:color w:val="000000" w:themeColor="text1"/>
          <w:sz w:val="24"/>
          <w:lang w:val="id-ID"/>
        </w:rPr>
      </w:pPr>
      <w:bookmarkStart w:id="10" w:name="_Toc100185510"/>
      <w:r>
        <w:rPr>
          <w:rFonts w:ascii="Times New Roman" w:hAnsi="Times New Roman" w:cs="Times New Roman"/>
          <w:b/>
          <w:color w:val="000000" w:themeColor="text1"/>
          <w:sz w:val="24"/>
          <w:lang w:val="id-ID"/>
        </w:rPr>
        <w:lastRenderedPageBreak/>
        <w:t xml:space="preserve">BAB 1 </w:t>
      </w:r>
      <w:r>
        <w:rPr>
          <w:rFonts w:ascii="Times New Roman" w:hAnsi="Times New Roman" w:cs="Times New Roman"/>
          <w:b/>
          <w:color w:val="000000" w:themeColor="text1"/>
          <w:sz w:val="24"/>
          <w:lang w:val="id-ID"/>
        </w:rPr>
        <w:br/>
        <w:t>PENDAHULUAN</w:t>
      </w:r>
      <w:bookmarkEnd w:id="10"/>
    </w:p>
    <w:p w:rsidR="001A67EE" w:rsidRDefault="002202F4" w:rsidP="002202F4">
      <w:pPr>
        <w:pStyle w:val="Heading2"/>
        <w:ind w:left="709" w:hanging="720"/>
        <w:rPr>
          <w:lang w:val="id-ID"/>
        </w:rPr>
      </w:pPr>
      <w:bookmarkStart w:id="11" w:name="_Toc100185511"/>
      <w:r>
        <w:t>1.1</w:t>
      </w:r>
      <w:r>
        <w:tab/>
      </w:r>
      <w:r w:rsidR="00274CFF">
        <w:rPr>
          <w:lang w:val="id-ID"/>
        </w:rPr>
        <w:t>Latar Belakang</w:t>
      </w:r>
      <w:bookmarkEnd w:id="11"/>
    </w:p>
    <w:p w:rsidR="001A67EE" w:rsidRDefault="00274CFF">
      <w:pPr>
        <w:spacing w:after="0" w:line="480" w:lineRule="auto"/>
        <w:ind w:firstLine="709"/>
        <w:jc w:val="both"/>
        <w:rPr>
          <w:rFonts w:ascii="Times New Roman" w:hAnsi="Times New Roman"/>
          <w:sz w:val="24"/>
          <w:lang w:val="id-ID"/>
        </w:rPr>
      </w:pPr>
      <w:r>
        <w:rPr>
          <w:rFonts w:ascii="Times New Roman" w:hAnsi="Times New Roman"/>
          <w:sz w:val="24"/>
          <w:lang w:val="id-ID"/>
        </w:rPr>
        <w:t xml:space="preserve">Kasus pelecehan seksual terhadap anak ibarat fenomena gunung es, dianggap sebagai kasus yang berat, pendapat tersebut dikemukakan oleh Erlinda (Seketaris Jenderal KPAI)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{"citationItems":[{"id":"ITEM-1","itemData":{"author":[{"dropping-particle":"","family":"Ginting","given":"Monika Nina K","non-dropping-particle":"","parse-names":false,"suffix":""},{"dropping-particle":"","family":"Psi","given":"S","non-dropping-particle":"","parse-names":false,"suffix":""},{"dropping-particle":"","family":"Psi","given":"M","non-dropping-particle":"","parse-names":false,"suffix":""}],"container-title":"Pelecehan Seksual Pada Anak: Ditinjau Dari Segi Dampak Dan Pecegahannya","id":"ITEM-1","issued":{"date-parts":[["2019"]]},"page":"55-60","title":"Program Studi Keperawatan Program Diploma Institut Kesehatan Deli Husada Delitua","type":"article-journal","volume":"5"},"uris":["http://www.mendeley.com/documents/?uuid=2ddde720-d406-4c8e-8627-d4b341c88ddd"]}],"mendeley":{"formattedCitation":"(Ginting et al., 2019)","manualFormatting":"(Ginting, 2019)","plainTextFormattedCitation":"(Ginting et al., 2019)","previouslyFormattedCitation":"(Ginting et al., 2019)"},"properties":{"noteIndex":0},"schema":"https://github.com/citation-style-language/schema/raw/master/csl-citation.json"}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(Ginting, 2019)</w:t>
      </w:r>
      <w:r>
        <w:rPr>
          <w:rFonts w:ascii="Times New Roman" w:hAnsi="Times New Roman"/>
          <w:sz w:val="24"/>
          <w:lang w:val="id-ID"/>
        </w:rPr>
        <w:fldChar w:fldCharType="end"/>
      </w:r>
      <w:r>
        <w:rPr>
          <w:rFonts w:ascii="Times New Roman" w:hAnsi="Times New Roman"/>
          <w:sz w:val="24"/>
          <w:lang w:val="id-ID"/>
        </w:rPr>
        <w:t xml:space="preserve">. Menurut Chomaria (2014, dalam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{"citationItems":[{"id":"ITEM-1","itemData":{"DOI":"10.22219/jipt.v6i1.5171","ISSN":"2301-8267","abstract":"Abstrak. Pelecehan seksual pada anak adalah perilaku yang mengarah pada hal yang bersifat seksual pada anak, tidak dikehendaki oleh anak, serta menimbulkan dampak negative pada anak. Kasus pelecehan seksual pada anak semakin meningkat pertahunnya sehingga perlu dilakukan pencegahan melalui psikoedukasi seks pada anak prasekolah. Tujuan dari penelitian ini untuk mengetahui pengaruh psikoedukasi seks dalam meningkatkan pengetahuan tentang pelecehan seksual anak prasekolah. Penelitian tersebut menggunakan metode penelitian kuantitatif dengan desain one group pretest posttest. Subyek yang digunakan dalam penelitian adalah siswa TK atau prasekolah sebanyak 10 siswa laki-laki dan 10 siswa perempuan yang dipilih secara purposif. Penelitian ini dianalisis menggunakan Uji Wilcoxon singed rank digunakan untuk mengukur pengaruh psikoedukasi seks untuk meningkatkan pengetahuan tentang pelecehan seksual pada anak prasekolah sebelum dan sesudah intervensi. Didapatkan nilai z sebesar -3.926 dengan p=0.000 (p&lt;0.01) hal ini menunjukan pengetahuan tentang pelecehan seksual pada anak setelah diberikan intervensi meningkat, namun tidak ada perbedaan pengetahuan antara anak laki-laki dengan anak perempuan.Kata kunci: Pelecehan seksual anak, psikoedukasi seksAbstract. Child Sexual Abuse is a form of violation against children’s right and it leads to various negative effects on them. Child Sexual Abuse cases is growing day each day. In order to protect them, it is necessary to conduct primary prevention through improving knowledge about child sexual abuse towards pre-school children. This study aimed to observe the effectiveness of psycho sexual education to improve child sexual abuse knowledge among pre-school girl and boy. This study used quantative method with one group pre-test post-test group design. The subjects of this study were pres-school student (kindergarten students) selected by purposive sampling method. Wilcoxon Sign-Ranked Test used to measure the effect of psycho sexual education to improve child sexual abuse knowledge among pre-school students before and after intervention gained z score -3,926 at p0.000 (p&lt;0.01). This results showed there was sexual abuse knowledge improvement towards children after given intervention, but there was sexual abuse knowledge improvement no differences between girl and boy students.Key words : Child sexual abuse, Psychoeducation Sex","author":[{"dropping-particle":"","family":"Sulistiyowati","given":"Anugrah","non-dropping-particle":"","parse-names":false,"suffix":""},{"dropping-particle":"","family":"Matulessy","given":"Andik","non-dropping-particle":"","parse-names":false,"suffix":""},{"dropping-particle":"","family":"Pratikto","given":"Herlan","non-dropping-particle":"","parse-names":false,"suffix":""}],"container-title":"Jurnal Ilmiah Psikologi Terapan","id":"ITEM-1","issue":"1","issued":{"date-parts":[["2018"]]},"page":"17","title":"Psikoedukasi Seks untuk Mencegah Pelecehan Seksual pada Anak Prasekolah","type":"article-journal","volume":"6"},"uris":["http://www.mendeley.com/documents/?uuid=e9189726-7c07-4e6b-9d93-de8d3d41ab40"]}],"mendeley":{"formattedCitation":"(Sulistiyowati et al., 2018)","manualFormatting":"Sulistiyowati et al., 2018)","plainTextFormattedCitation":"(Sulistiyowati et al., 2018)","previouslyFormattedCitation":"(Sulistiyowati et al., 2018)"},"properties":{"noteIndex":0},"schema":"https://github.com/citation-style-language/schema/raw/master/csl-citation.json"}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Sulistiyowati et al., 2018)</w:t>
      </w:r>
      <w:r>
        <w:rPr>
          <w:rFonts w:ascii="Times New Roman" w:hAnsi="Times New Roman"/>
          <w:sz w:val="24"/>
          <w:lang w:val="id-ID"/>
        </w:rPr>
        <w:fldChar w:fldCharType="end"/>
      </w:r>
      <w:r>
        <w:rPr>
          <w:rFonts w:ascii="Times New Roman" w:hAnsi="Times New Roman"/>
          <w:sz w:val="24"/>
          <w:lang w:val="id-ID"/>
        </w:rPr>
        <w:t xml:space="preserve"> fenomena ini disebut seperti gunung es karena kasus pelecehan seksual tampak kecil dari luar, namun faktanya tersembunyi besar didalamnya, pelecehan seksual dapat dilakukan oleh orang yang sudah dikenal korban, seperti petugas keamanan sekolah, guru, tetangga, bahkan dari keluarganya. Hal ini dapat disebabkan kurangnya pengetahuan anak tentang hubungan kesehatan reproduksi dengan risiko terjadinya pelecehan seksual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{"citationItems":[{"id":"ITEM-1","itemData":{"abstract":"Pelecehan seksual merupakan tindakan/perilaku seksual yang tidak dikehendak. Pelecehan sexual bisa dalam bentuk verbal (kata-kata) maupun non verbal.","author":[{"dropping-particle":"","family":"Indanah","given":"","non-dropping-particle":"","parse-names":false,"suffix":""}],"container-title":"Jurnal Ilmu Keperawatan dan Kebidanan","id":"ITEM-1","issue":"1","issued":{"date-parts":[["2016"]]},"page":"16-23","title":"Pelecehan Sexual pada Anak","type":"article-journal","volume":"7"},"uris":["http://www.mendeley.com/documents/?uuid=fd2deac0-375b-4d4b-b292-0487627e0f8c"]}],"mendeley":{"formattedCitation":"(Indanah, 2016)","plainTextFormattedCitation":"(Indanah, 2016)","previouslyFormattedCitation":"(Indanah, 2016)"},"properties":{"noteIndex":0},"schema":"https://github.com/citation-style-language/schema/raw/master/csl-citation.json"}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(Indanah, 2016)</w:t>
      </w:r>
      <w:r>
        <w:rPr>
          <w:rFonts w:ascii="Times New Roman" w:hAnsi="Times New Roman"/>
          <w:sz w:val="24"/>
          <w:lang w:val="id-ID"/>
        </w:rPr>
        <w:fldChar w:fldCharType="end"/>
      </w:r>
      <w:r>
        <w:rPr>
          <w:rFonts w:ascii="Times New Roman" w:hAnsi="Times New Roman"/>
          <w:sz w:val="24"/>
          <w:lang w:val="id-ID"/>
        </w:rPr>
        <w:t xml:space="preserve">. </w:t>
      </w:r>
    </w:p>
    <w:p w:rsidR="001A67EE" w:rsidRDefault="00274CFF">
      <w:pPr>
        <w:spacing w:after="0" w:line="480" w:lineRule="auto"/>
        <w:ind w:firstLine="709"/>
        <w:jc w:val="both"/>
        <w:rPr>
          <w:rFonts w:ascii="Times New Roman" w:hAnsi="Times New Roman"/>
          <w:sz w:val="24"/>
          <w:lang w:val="id-ID"/>
        </w:rPr>
      </w:pPr>
      <w:r>
        <w:rPr>
          <w:rFonts w:ascii="Times New Roman" w:hAnsi="Times New Roman"/>
          <w:sz w:val="24"/>
          <w:lang w:val="id-ID"/>
        </w:rPr>
        <w:t xml:space="preserve">Berita mengenai kejahatan seksual terhadap anak terjadi setiap harinya, tidak hanya di kota tetapi juga di pedesaan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{"citationItems":[{"id":"ITEM-1","itemData":{"author":[{"dropping-particle":"","family":"Ginting","given":"Monika Nina K","non-dropping-particle":"","parse-names":false,"suffix":""},{"dropping-particle":"","family":"Psi","given":"S","non-dropping-particle":"","parse-names":false,"suffix":""},{"dropping-particle":"","family":"Psi","given":"M","non-dropping-particle":"","parse-names":false,"suffix":""}],"container-title":"Pelecehan Seksual Pada Anak: Ditinjau Dari Segi Dampak Dan Pecegahannya","id":"ITEM-1","issued":{"date-parts":[["2019"]]},"page":"55-60","title":"Program Studi Keperawatan Program Diploma Institut Kesehatan Deli Husada Delitua","type":"article-journal","volume":"5"},"uris":["http://www.mendeley.com/documents/?uuid=2ddde720-d406-4c8e-8627-d4b341c88ddd"]}],"mendeley":{"formattedCitation":"(Ginting et al., 2019)","plainTextFormattedCitation":"(Ginting et al., 2019)","previouslyFormattedCitation":"(Ginting et al., 2019)"},"properties":{"noteIndex":0},"schema":"https://github.com/citation-style-language/schema/raw/master/csl-citation.json"}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(Ginting et al., 2019)</w:t>
      </w:r>
      <w:r>
        <w:rPr>
          <w:rFonts w:ascii="Times New Roman" w:hAnsi="Times New Roman"/>
          <w:sz w:val="24"/>
          <w:lang w:val="id-ID"/>
        </w:rPr>
        <w:fldChar w:fldCharType="end"/>
      </w:r>
      <w:r>
        <w:rPr>
          <w:rFonts w:ascii="Times New Roman" w:hAnsi="Times New Roman"/>
          <w:sz w:val="24"/>
          <w:lang w:val="id-ID"/>
        </w:rPr>
        <w:t xml:space="preserve">. Kasus pelecehan seksual yang dialami oleh siswa PAUD/TK dan SD saat ini marak terjadi di masyarakat, berita yang dirilis melalui berbagai media cetak dan elektronik baru-baru ini menggambarkan korban dari pelecehan dan kekerasan seksual adalah siswa prasekolah dan siswa sekolah dasar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{"citationItems":[{"id":"ITEM-1","itemData":{"DOI":"10.33369/dr.v17i2.10061","ISSN":"1693-8046","abstract":"Kasus fenomena dimasyarakat saat ini adalah kekerasan seksual yang banyak menimpa siswa PAUD/TK dan SD. Ssurvey dan penelitian di Indonesia membuktikan tingginya kasus kejahatan seksual pada anak, banyaknya anak di bawah umur dapat mengakses situs-situs pornografi, kuangnya pengawasan dari keluarga, serta kurangnya penjelasan tentang seks. Maraknya kasus pelecehan dan kekerasan seks dikalangan masyarakat ini menyadarkan kita akan pentingnya mengembangkan materi pendidikan seks untuk anak usia dini dan kesehatan reproduksi anak.Peran dan tanggung jawab seorang akademisi sekaligus berprofesi bidan adalah meningkatkan derajat kesehatan masyarakat mulai dari bayi baru lahir hingga usia lanjut. Bidan merupakan penggerak masyarakat dalam bidang kesehatan dan keselamatan masyarakat. Beberapa tugas penting bidan adalah sebagai advokator, edukator, fasilitator, dan motivator kesehatan. Salah satu tugas bidan sebagai edukator adalah memberikan pendidikan seks dini pada siswa sekolah dasar. Pendidikan seks adalah penerangan yang bertujuan untuk membimbing serta mengasuh setiap anak laki-laki dan perempuan, sejak dari anak-anak sampai dewasa didalam prihal pergaulan antara kelamin pada umumnya dan kehidupan seksual pada khususnya. Pendidikan seks dini merupakan salah satu cara pencegahan terjadinya kekerasan dan pelecehan seksual pada anak. Kegiatan ini telah dilakukan di dua sekolah yaitu SD Negeri 24 Lingkar Timur dan SD Negeri 83 Teluk Sepang Kota Bengkulu. Hasil evaluasi diketahui bahwa adanya peningkatan pengetahuan anak tentang seks dini dan kesehatan reproduksinya, sehingga dengan adanya pendidikan ini anak-anak dapat mencegahan terjadinya kekerasan dan pelecehan seksual serta menjaga kesehatan tubuhnya secara baik, dan sebagai keberlanjutan pengabdian telah dibentuk wadah Bimbingan dan Konsling Seks Dini dan Kesehatan Reproduksi Anak di masing-masing sekolah.","author":[{"dropping-particle":"","family":"Dewiani","given":"Kurnia","non-dropping-particle":"","parse-names":false,"suffix":""},{"dropping-particle":"","family":"Purnama","given":"Yetti","non-dropping-particle":"","parse-names":false,"suffix":""},{"dropping-particle":"","family":"Yusanti","given":"Linda","non-dropping-particle":"","parse-names":false,"suffix":""}],"container-title":"Dharma Raflesia : Jurnal Ilmiah Pengembangan dan Penerapan IPTEKS","id":"ITEM-1","issue":"2","issued":{"date-parts":[["2020"]]},"page":"1-6","title":"Pendidikan Seks Dini Dan Kesehatan Reproduksi Anak Untuk Siswa Sekolah Dasar","type":"article-journal","volume":"17"},"uris":["http://www.mendeley.com/documents/?uuid=407853c0-67d7-4ba5-afd5-d1e7152f1724"]}],"mendeley":{"formattedCitation":"(Dewiani et al., 2020)","manualFormatting":"(Dewiani et al., 2019)","plainTextFormattedCitation":"(Dewiani et al., 2020)","previouslyFormattedCitation":"(Dewiani et al., 2020)"},"properties":{"noteIndex":0},"schema":"https://github.com/citation-style-language/schema/raw/master/csl-citation.json"}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(Dewiani et al., 2019)</w:t>
      </w:r>
      <w:r>
        <w:rPr>
          <w:rFonts w:ascii="Times New Roman" w:hAnsi="Times New Roman"/>
          <w:sz w:val="24"/>
          <w:lang w:val="id-ID"/>
        </w:rPr>
        <w:fldChar w:fldCharType="end"/>
      </w:r>
      <w:r>
        <w:rPr>
          <w:rFonts w:ascii="Times New Roman" w:hAnsi="Times New Roman"/>
          <w:sz w:val="24"/>
          <w:lang w:val="id-ID"/>
        </w:rPr>
        <w:t xml:space="preserve">. </w:t>
      </w:r>
    </w:p>
    <w:p w:rsidR="001A67EE" w:rsidRDefault="00274CFF">
      <w:pPr>
        <w:spacing w:after="0" w:line="480" w:lineRule="auto"/>
        <w:ind w:firstLine="709"/>
        <w:jc w:val="both"/>
        <w:rPr>
          <w:rFonts w:ascii="Times New Roman" w:hAnsi="Times New Roman"/>
          <w:sz w:val="24"/>
          <w:lang w:val="id-ID"/>
        </w:rPr>
      </w:pPr>
      <w:r>
        <w:rPr>
          <w:rFonts w:ascii="Times New Roman" w:hAnsi="Times New Roman"/>
          <w:sz w:val="24"/>
          <w:lang w:val="id-ID"/>
        </w:rPr>
        <w:t xml:space="preserve">Selama masa pandemi COVID-19 kasus pelecehan seksual mengalami peningkatan, keadaan ini menunjukkan bahwa ada bahaya lain selain bahaya tertular virus COVID-19 yang dialami perempuan dan anak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{"citationItems":[{"id":"ITEM-1","itemData":{"DOI":"10.24198/jkk.v9i1.30673","ISSN":"2303-2006","abstract":"Pemberlakuan kebijakan Pembatasan Sosial Berskala Besar (PSBB) selama masa pandemi COVID-19 yang menciptakan tekanan ekonomi serta dibarengi keterbatasan ruang gerak sosial individu berimplikasi terhadap peningkatan jumlah kasus kekerasan seksual di Indonesia. Pemberitaan terkait isu kekerasan seksual dinilai masih belum menjadi perhatian media kecuali jika kasus tersebut menyangkut figur publik. Penelitian ini bertujuan untuk mencermati kecenderungan pemberitaan di laman portal berita daring yang dengan asumsi akan memberi porsi lebih sejalan dengan bertambahnya kasus kekerasan seksual selama PSBB. Metode penelitian menggunakan metode analisis framing dengan cara menganalisis pemberitaan kasus kekerasan seksual pada laman portal Okezone.com dan Kompas.com selama periode bulan April – Oktober 2020 dengan menggunakan teori Framing.  Hasil penelitian menunjukkan bahwa dalam pengidentifikasian masalah kasus kekerasan seksual yang terjadi dan menimpa kaum perempuan sebagai korban selama pemberlakuan PSBB masih meneguhkan budaya patriarki. Identifikasi sumber masalah pada laman portal berita Kompas.com telah berupaya untuk meliput dari dua sudut pandang (both sides of the story) dibandingkan Okezone.com walau fokus berita masih menguraikan latar belakang korban; moral judgement dikategorikan: kekerasan seksual terjadi di luar kontrol pelaku, patriarki sebagai ideologi yang melegitimasi kekerasan terhadap perempuan, kekerasan terhadap perempuan dapat menimbulkan berbagai dampak bagi korbannya, belum disahkannya RUU Penghapusan Kekerasan Seksual sebagai bentuk ketidakperhatian dan berdampak terhadap perempuan korban kekerasan seksual; serta rekomendasi solusi yang dibingkai oleh media masih condong penyelesaian masalah yang menyalahkan korban kekerasan, bukan pada antisipasi atau rekomendasi hukuman bagi pelaku. Dengan demikian fokus narasi pemberitaan tentang kasus kekerasan seksual masih jauh dari keberpihakan terhadap korban dan penegakan hukum yang adil.","author":[{"dropping-particle":"","family":"Aristi","given":"Nindi","non-dropping-particle":"","parse-names":false,"suffix":""},{"dropping-particle":"","family":"Janitra","given":"Preciosa Alnashava","non-dropping-particle":"","parse-names":false,"suffix":""},{"dropping-particle":"","family":"Prihandini","given":"Puji","non-dropping-particle":"","parse-names":false,"suffix":""}],"container-title":"Jurnal Kajian Komunikasi","id":"ITEM-1","issue":"1","issued":{"date-parts":[["2021"]]},"page":"121","title":"Fokus narasi kekerasan seksual pada portal berita daring selama pandemi COVID-19","type":"article-journal","volume":"9"},"uris":["http://www.mendeley.com/documents/?uuid=17e2f56f-3c25-4990-a1ba-6797887ba006"]}],"mendeley":{"formattedCitation":"(Aristi et al., 2021)","plainTextFormattedCitation":"(Aristi et al., 2021)","previouslyFormattedCitation":"(Aristi et al., 2021)"},"properties":{"noteIndex":0},"schema":"https://github.com/citation-style-language/schema/raw/master/csl-citation.json"}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(Aristi et al., 2021)</w:t>
      </w:r>
      <w:r>
        <w:rPr>
          <w:rFonts w:ascii="Times New Roman" w:hAnsi="Times New Roman"/>
          <w:sz w:val="24"/>
          <w:lang w:val="id-ID"/>
        </w:rPr>
        <w:fldChar w:fldCharType="end"/>
      </w:r>
      <w:r>
        <w:rPr>
          <w:rFonts w:ascii="Times New Roman" w:hAnsi="Times New Roman"/>
          <w:sz w:val="24"/>
          <w:lang w:val="id-ID"/>
        </w:rPr>
        <w:t xml:space="preserve">. Peningkatan kasus kekerasan seksual selama masa pandemi COVID-19 dimungkinkan terjadi karena peningkatan Pemutusan Hubungan Kerja (PHK) di </w:t>
      </w:r>
      <w:r>
        <w:rPr>
          <w:rFonts w:ascii="Times New Roman" w:hAnsi="Times New Roman"/>
          <w:sz w:val="24"/>
          <w:lang w:val="id-ID"/>
        </w:rPr>
        <w:lastRenderedPageBreak/>
        <w:t xml:space="preserve">berbagai industri, bertambahnya masyarakat yang pengangguran, menurunnya penghasilan personal, bertambahnya kebutuhan keluarga, dan Pembatasan Sosial Berskala Besar (PSBB) sehingga menyebabkan kebosanan, depresi, putus asa dan rasa amarah semakin meningkat pada individu akibatnya pelampiasan rasa amarah biasanya dihempaskan kepada orang-orang yang berada di sekitarnya yang termasuk ke dalam kelompok rentan yaitu perempuan dan anak-anak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{"citationItems":[{"id":"ITEM-1","itemData":{"DOI":"10.24198/jkk.v9i1.30673","ISSN":"2303-2006","abstract":"Pemberlakuan kebijakan Pembatasan Sosial Berskala Besar (PSBB) selama masa pandemi COVID-19 yang menciptakan tekanan ekonomi serta dibarengi keterbatasan ruang gerak sosial individu berimplikasi terhadap peningkatan jumlah kasus kekerasan seksual di Indonesia. Pemberitaan terkait isu kekerasan seksual dinilai masih belum menjadi perhatian media kecuali jika kasus tersebut menyangkut figur publik. Penelitian ini bertujuan untuk mencermati kecenderungan pemberitaan di laman portal berita daring yang dengan asumsi akan memberi porsi lebih sejalan dengan bertambahnya kasus kekerasan seksual selama PSBB. Metode penelitian menggunakan metode analisis framing dengan cara menganalisis pemberitaan kasus kekerasan seksual pada laman portal Okezone.com dan Kompas.com selama periode bulan April – Oktober 2020 dengan menggunakan teori Framing.  Hasil penelitian menunjukkan bahwa dalam pengidentifikasian masalah kasus kekerasan seksual yang terjadi dan menimpa kaum perempuan sebagai korban selama pemberlakuan PSBB masih meneguhkan budaya patriarki. Identifikasi sumber masalah pada laman portal berita Kompas.com telah berupaya untuk meliput dari dua sudut pandang (both sides of the story) dibandingkan Okezone.com walau fokus berita masih menguraikan latar belakang korban; moral judgement dikategorikan: kekerasan seksual terjadi di luar kontrol pelaku, patriarki sebagai ideologi yang melegitimasi kekerasan terhadap perempuan, kekerasan terhadap perempuan dapat menimbulkan berbagai dampak bagi korbannya, belum disahkannya RUU Penghapusan Kekerasan Seksual sebagai bentuk ketidakperhatian dan berdampak terhadap perempuan korban kekerasan seksual; serta rekomendasi solusi yang dibingkai oleh media masih condong penyelesaian masalah yang menyalahkan korban kekerasan, bukan pada antisipasi atau rekomendasi hukuman bagi pelaku. Dengan demikian fokus narasi pemberitaan tentang kasus kekerasan seksual masih jauh dari keberpihakan terhadap korban dan penegakan hukum yang adil.","author":[{"dropping-particle":"","family":"Aristi","given":"Nindi","non-dropping-particle":"","parse-names":false,"suffix":""},{"dropping-particle":"","family":"Janitra","given":"Preciosa Alnashava","non-dropping-particle":"","parse-names":false,"suffix":""},{"dropping-particle":"","family":"Prihandini","given":"Puji","non-dropping-particle":"","parse-names":false,"suffix":""}],"container-title":"Jurnal Kajian Komunikasi","id":"ITEM-1","issue":"1","issued":{"date-parts":[["2021"]]},"page":"121","title":"Fokus narasi kekerasan seksual pada portal berita daring selama pandemi COVID-19","type":"article-journal","volume":"9"},"uris":["http://www.mendeley.com/documents/?uuid=17e2f56f-3c25-4990-a1ba-6797887ba006"]}],"mendeley":{"formattedCitation":"(Aristi et al., 2021)","plainTextFormattedCitation":"(Aristi et al., 2021)","previouslyFormattedCitation":"(Aristi et al., 2021)"},"properties":{"noteIndex":0},"schema":"https://github.com/citation-style-language/schema/raw/master/csl-citation.json"}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(Aristi et al., 2021)</w:t>
      </w:r>
      <w:r>
        <w:rPr>
          <w:rFonts w:ascii="Times New Roman" w:hAnsi="Times New Roman"/>
          <w:sz w:val="24"/>
          <w:lang w:val="id-ID"/>
        </w:rPr>
        <w:fldChar w:fldCharType="end"/>
      </w:r>
      <w:r>
        <w:rPr>
          <w:rFonts w:ascii="Times New Roman" w:hAnsi="Times New Roman"/>
          <w:sz w:val="24"/>
          <w:lang w:val="id-ID"/>
        </w:rPr>
        <w:t>.</w:t>
      </w:r>
    </w:p>
    <w:p w:rsidR="001A67EE" w:rsidRDefault="00274CFF">
      <w:pPr>
        <w:spacing w:after="0" w:line="480" w:lineRule="auto"/>
        <w:ind w:firstLine="709"/>
        <w:jc w:val="both"/>
        <w:rPr>
          <w:rFonts w:ascii="Times New Roman" w:hAnsi="Times New Roman"/>
          <w:sz w:val="24"/>
          <w:lang w:val="id-ID"/>
        </w:rPr>
      </w:pPr>
      <w:r>
        <w:rPr>
          <w:rFonts w:ascii="Times New Roman" w:hAnsi="Times New Roman"/>
          <w:sz w:val="24"/>
          <w:lang w:val="id-ID"/>
        </w:rPr>
        <w:t xml:space="preserve">Prevalensi menurut data dari </w:t>
      </w:r>
      <w:r>
        <w:rPr>
          <w:rFonts w:ascii="Times New Roman" w:hAnsi="Times New Roman"/>
          <w:i/>
          <w:sz w:val="24"/>
          <w:lang w:val="id-ID"/>
        </w:rPr>
        <w:t>Official of the American Academy of Pediatric</w:t>
      </w:r>
      <w:r>
        <w:rPr>
          <w:rFonts w:ascii="Times New Roman" w:hAnsi="Times New Roman"/>
          <w:sz w:val="24"/>
          <w:lang w:val="id-ID"/>
        </w:rPr>
        <w:t xml:space="preserve"> di 2016, diperkirakan rata-rata 50% atau 1 miliar penduduk dunia berusia 2 tahun sampai 17 tahun mengalami kekerasan dalam bentuk fisik, seksual, emosional dan penelantaran di daerah Afrika, Asia, dan Amerika Utara (Hillis et al., 2016 dalam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uthor":[{"dropping-particle":"","family":"Wolter","given":"Jalan","non-dropping-particle":"","parse-names":false,"suffix":""},{"dropping-particle":"","family":"No","given":"Monginsidi","non-dropping-particle":"","parse-names":false,"suffix":""},{"dropping-particle":"","family":"Pos","given":"Kode","non-dropping-particle":"","parse-names":false,"suffix":""},{"dropping-particle":"","family":"Keperawatan","given":"Fakultas","non-dropping-particle":"","parse-names":false,"suffix":""},{"dropping-particle":"","family":"Jakarta","given":"Universitas Muhammadiyah","non-dropping-particle":"","parse-names":false,"suffix":""},{"dropping-particle":"","family":"Afrika","given":"Kawasan","non-dropping-particle":"","parse-names":false,"suffix":""},{"dropping-particle":"","family":"Hillis","given":"Utara","non-dropping-particle":"","parse-names":false,"suffix":""}],"id":"ITEM-1","issue":"2","issued":{"date-parts":[["2021"]]},"page":"185-193","title":"PELATIHAN PARENTING SKILL MENINGKATKAN PENGETAHUAN ORANG TUA TENTANG PEMBENTUKAN Poltekkes Kemenkes Kalimantan Timur , Data dari Official of The American Academy of Pediatric pada Undang-undang","type":"article-journal","volume":"11"},"uris":["http://www.mendeley.com/documents/?uuid=d53fffe4-a2d3-4730-bdda-abce8cd8dfad"]}],"mendeley":{"formattedCitation":"(Wolter et al., 2021)","manualFormatting":"Gandini et al., 2021)","plainTextFormattedCitation":"(Wolter et al., 2021)","previouslyFormattedCitation":"(Wolter et al., 2021)"},"properties":{"noteIndex":0},"schema":"https://github.com/citation-style-language/schema/raw/master/csl-citation.json"}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Gandini et al., 2021)</w:t>
      </w:r>
      <w:r>
        <w:rPr>
          <w:rFonts w:ascii="Times New Roman" w:hAnsi="Times New Roman"/>
          <w:sz w:val="24"/>
          <w:lang w:val="id-ID"/>
        </w:rPr>
        <w:fldChar w:fldCharType="end"/>
      </w:r>
      <w:r>
        <w:rPr>
          <w:rFonts w:ascii="Times New Roman" w:hAnsi="Times New Roman"/>
          <w:sz w:val="24"/>
          <w:lang w:val="id-ID"/>
        </w:rPr>
        <w:t xml:space="preserve">. Data SIMFONI PPA (Sistem Informasi Online-Perlindungan Perempuan dan Anak) menurut laporan tersebut sejak 1 Januari sampai 19 Juni 2020 terdapat 3.087 kasus kekerasan pada anak, sebesar 59,86% merupakan kasus pelecehan seksual anak dan sisanya adalah kekerasan fisik dan psikis salah satunya bullying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uthor":[{"dropping-particle":"","family":"Dini","given":"Seksual","non-dropping-particle":"","parse-names":false,"suffix":""},{"dropping-particle":"","family":"Tk","given":"Guru","non-dropping-particle":"","parse-names":false,"suffix":""},{"dropping-particle":"","family":"Kusuma","given":"Rafa Talitha","non-dropping-particle":"","parse-names":false,"suffix":""},{"dropping-particle":"","family":"Novta","given":"Niajeng","non-dropping-particle":"","parse-names":false,"suffix":""},{"dropping-particle":"","family":"Nafisah","given":"Dwi","non-dropping-particle":"","parse-names":false,"suffix":""},{"dropping-particle":"","family":"Fidiyaningrum","given":"Rosidah","non-dropping-particle":"","parse-names":false,"suffix":""}],"id":"ITEM-1","issue":"1","issued":{"date-parts":[["2021"]]},"page":"32-42","title":"BIOGRAPH-I : Journal of Biostatistics and Demographic Dynamic Gambaran Pengetahuan tentang Kekerasan Seksual dan Mindset Al-Amien Kabupaten Jember Early Sexual Education for Parents and Teachers Al-Amien Kinderganter","type":"article-journal","volume":"1"},"uris":["http://www.mendeley.com/documents/?uuid=06b7827e-5ed9-4e99-9e1a-2f5a5d710a4e"]}],"mendeley":{"formattedCitation":"(Dini et al., 2021)","manualFormatting":"(Kusuma, Rafa et al., 2021)","plainTextFormattedCitation":"(Dini et al., 2021)","previouslyFormattedCitation":"(Dini et al., 2021)"},"properties":{"noteIndex":0},"schema":"https://github.com/citation-style-language/schema/raw/master/csl-citation.json"}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(Kusuma, Rafa et al., 2021)</w:t>
      </w:r>
      <w:r>
        <w:rPr>
          <w:rFonts w:ascii="Times New Roman" w:hAnsi="Times New Roman"/>
          <w:sz w:val="24"/>
          <w:lang w:val="id-ID"/>
        </w:rPr>
        <w:fldChar w:fldCharType="end"/>
      </w:r>
      <w:r>
        <w:rPr>
          <w:rFonts w:ascii="Times New Roman" w:hAnsi="Times New Roman"/>
          <w:sz w:val="24"/>
          <w:lang w:val="id-ID"/>
        </w:rPr>
        <w:t xml:space="preserve">. </w:t>
      </w:r>
    </w:p>
    <w:p w:rsidR="001A67EE" w:rsidRDefault="00274CFF">
      <w:pPr>
        <w:spacing w:after="0" w:line="480" w:lineRule="auto"/>
        <w:ind w:firstLine="709"/>
        <w:jc w:val="both"/>
        <w:rPr>
          <w:rFonts w:ascii="Times New Roman" w:hAnsi="Times New Roman"/>
          <w:sz w:val="24"/>
          <w:lang w:val="id-ID"/>
        </w:rPr>
      </w:pPr>
      <w:r>
        <w:rPr>
          <w:rFonts w:ascii="Times New Roman" w:hAnsi="Times New Roman"/>
          <w:sz w:val="24"/>
          <w:lang w:val="id-ID"/>
        </w:rPr>
        <w:t xml:space="preserve">Kasus pelecehan seksual semakin tinggi pada pandemi COVID-19, berdasarkan data Sistem Informasi Online Perlindungan Perempuan dan Anak (Simfoni PPA) yang dipublikasi Kementerian Perlindungan Perempuan dan Anak periode bulan Januari-Juli 2020 terdapat 1.848 kasus pelecehan seksual terjadi pada anak (Kemen PPA, 2020 dalam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uthor":[{"dropping-particle":"","family":"Dini","given":"Seksual","non-dropping-particle":"","parse-names":false,"suffix":""},{"dropping-particle":"","family":"Tk","given":"Guru","non-dropping-particle":"","parse-names":false,"suffix":""},{"dropping-particle":"","family":"Kusuma","given":"Rafa Talitha","non-dropping-particle":"","parse-names":false,"suffix":""},{"dropping-particle":"","family":"Novta","given":"Niajeng","non-dropping-particle":"","parse-names":false,"suffix":""},{"dropping-particle":"","family":"Nafisah","given":"Dwi","non-dropping-particle":"","parse-names":false,"suffix":""},{"dropping-particle":"","family":"Fidiyaningrum","given":"Rosidah","non-dropping-particle":"","parse-names":false,"suffix":""}],"id":"ITEM-1","issue":"1","issued":{"date-parts":[["2021"]]},"page":"32-42","title":"BIOGRAPH-I : Journal of Biostatistics and Demographic Dynamic Gambaran Pengetahuan tentang Kekerasan Seksual dan Mindset Al-Amien Kabupaten Jember Early Sexual Education for Parents and Teachers Al-Amien Kinderganter","type":"article-journal","volume":"1"},"uris":["http://www.mendeley.com/documents/?uuid=06b7827e-5ed9-4e99-9e1a-2f5a5d710a4e"]}],"mendeley":{"formattedCitation":"(Dini et al., 2021)","manualFormatting":"Aristi et al., 2021)","plainTextFormattedCitation":"(Dini et al., 2021)","previouslyFormattedCitation":"(Dini et al., 2021)"},"properties":{"noteIndex":0},"schema":"https://github.com/citation-style-language/schema/raw/master/csl-citation.json"}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Aristi et al., 2021)</w:t>
      </w:r>
      <w:r>
        <w:rPr>
          <w:rFonts w:ascii="Times New Roman" w:hAnsi="Times New Roman"/>
          <w:sz w:val="24"/>
          <w:lang w:val="id-ID"/>
        </w:rPr>
        <w:fldChar w:fldCharType="end"/>
      </w:r>
      <w:r>
        <w:rPr>
          <w:rFonts w:ascii="Times New Roman" w:hAnsi="Times New Roman"/>
          <w:sz w:val="24"/>
          <w:lang w:val="id-ID"/>
        </w:rPr>
        <w:t xml:space="preserve">.  Menurut data Komisi Perlindungan Anak Indonesia (KPAI) 67% kekerasan pendidikan terjadi di jenjang sekolah dasar yaitu berupa kekerasan fisik, kekerasan psikis, dan pelecehan seksual (Maradewa, 2019 dalam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{"citationItems":[{"id":"ITEM-1","itemData":{"DOI":"10.23917/ppd.v1i1.8374","ISSN":"2406-8012","abstract":"The purposes of this research are to 1) identify knowledge of children's personal protection from sexual abuse; 2) identifying children's personal protection skills from sexual abuse; and 3) describe efforts to prevent sexual abuse that have been carried out by the school. This type of research is descriptive qualitative research. This research was conducted at SD Muhammadiyah 1 Surakarta. The research subjects were fifth grade students. The technique of collecting data are through observation, interviews, and documentation. Qualitative data analysis techniques use the concepts conveyed by Miles and Hubermen. The validity of the data was obtained through source triangulation and technical triangulation. The results of the research indicate that 1) the child's ability to identify appropriate touch situations is good and the child's ability to identify touch situations that are not appropriate is very good. This are indicated by the child knowing that the appropriate touches such as the touch of the parents when caring for the body, the touch of doctors and nurses when examining the disease and inappropriate touches such as the touch of a housemaid or neighbor; 2) the child's knowledge and skills in reporting are very low, this are indicated by the child being unable to tell other people and children protect themselves by shouting, angry and running; 3) school prevention efforts have been carried out by schools through health education on reproduction and puberty in two stages, namely in the health and religious.","author":[{"dropping-particle":"","family":"Wulandari","given":"Murfiah Dewi","non-dropping-particle":"","parse-names":false,"suffix":""},{"dropping-particle":"","family":"Widhayanti","given":"Andina","non-dropping-particle":"","parse-names":false,"suffix":""},{"dropping-particle":"","family":"Hidayat","given":"Muhamad Taufik","non-dropping-particle":"","parse-names":false,"suffix":""},{"dropping-particle":"","family":"Fathoni","given":"Achmad","non-dropping-particle":"","parse-names":false,"suffix":""},{"dropping-particle":"","family":"Abduh","given":"Muhammad","non-dropping-particle":"","parse-names":false,"suffix":""}],"container-title":"Profesi Pendidikan Dasar","id":"ITEM-1","issue":"1","issued":{"date-parts":[["2019"]]},"page":"61-68","title":"Identifikasi Pengetahuan Dan Keterampilan Perlindungan Diri Anak Dari Pelecehan Seksual Di Sd Muhammadiyah 1 Surakarta","type":"article-journal","volume":"1"},"uris":["http://www.mendeley.com/documents/?uuid=52aa5b9e-db02-4efb-b0a4-b958c17908e3"]}],"mendeley":{"formattedCitation":"(Wulandari et al., 2019)","manualFormatting":"Wulandari et al., 2019)","plainTextFormattedCitation":"(Wulandari et al., 2019)","previouslyFormattedCitation":"(Wulandari et al., 2019)"},"properties":{"noteIndex":0},"schema":"https://github.com/citation-style-language/schema/raw/master/csl-citation.json"}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Wulandari et al., 2019)</w:t>
      </w:r>
      <w:r>
        <w:rPr>
          <w:rFonts w:ascii="Times New Roman" w:hAnsi="Times New Roman"/>
          <w:sz w:val="24"/>
          <w:lang w:val="id-ID"/>
        </w:rPr>
        <w:fldChar w:fldCharType="end"/>
      </w:r>
      <w:r>
        <w:rPr>
          <w:rFonts w:ascii="Times New Roman" w:hAnsi="Times New Roman"/>
          <w:sz w:val="24"/>
          <w:lang w:val="id-ID"/>
        </w:rPr>
        <w:t>.</w:t>
      </w:r>
    </w:p>
    <w:p w:rsidR="001A67EE" w:rsidRDefault="00274CFF">
      <w:pPr>
        <w:spacing w:after="0" w:line="480" w:lineRule="auto"/>
        <w:ind w:firstLine="709"/>
        <w:jc w:val="both"/>
        <w:rPr>
          <w:rFonts w:ascii="Times New Roman" w:hAnsi="Times New Roman"/>
          <w:sz w:val="24"/>
          <w:lang w:val="id-ID"/>
        </w:rPr>
      </w:pPr>
      <w:r>
        <w:rPr>
          <w:rFonts w:ascii="Times New Roman" w:hAnsi="Times New Roman"/>
          <w:sz w:val="24"/>
          <w:lang w:val="id-ID"/>
        </w:rPr>
        <w:lastRenderedPageBreak/>
        <w:t xml:space="preserve">Menurut penjelasan dari </w:t>
      </w:r>
      <w:r>
        <w:rPr>
          <w:rFonts w:ascii="Times New Roman" w:hAnsi="Times New Roman"/>
          <w:i/>
          <w:sz w:val="24"/>
          <w:lang w:val="id-ID"/>
        </w:rPr>
        <w:t>End Child Prostitution in Asia Tourism</w:t>
      </w:r>
      <w:r>
        <w:rPr>
          <w:rFonts w:ascii="Times New Roman" w:hAnsi="Times New Roman"/>
          <w:sz w:val="24"/>
          <w:lang w:val="id-ID"/>
        </w:rPr>
        <w:t xml:space="preserve"> (ECPAT) pelecehan seksual adalah interaksi antara seorang anak dengan orang lain baik orang asing, saudara kandung, orang tua, dan anak-anak lain, korban sebagai objek kepuasan hasrat seksual bagi pelaku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{"citationItems":[{"id":"ITEM-1","itemData":{"DOI":"10.33485/jiik-wk.v5i2.124","ISSN":"2087-4995","abstract":"Kejadian kekerasan seksual pada anak (KSA) angkanya meningkat di Indonesia. Sumber informasi diduga berhubungan erat dengan pengetahuan dan sikap anak dalam mencegah terjadinya kekerasan seksual. Penelitian ini bertujuan untuk mengetahui hubungan sumber informasi dengan tingkat penetahuan dan sikap anak sekolah dasar. Desain penelitian deskriptif korelasi. Pengumpuan data menggunakan quesioner tentang sumber informasi, pengetahuan, dan sikap. Analisa data menggunakan univariat dan bivariat Chi-square test.  Penelitian dilakukan di SDN IV Dayeuhkolot Kabupaten Bandung tahun 2018, dengan sampel total sampling sejumlah 76 siswa kelas 5 dan 6. Hasil penelitian: menunjukan bahwa sebagian besar responden mendapatkan informasi KSA dari teman sebanyak 30  responden (62,5 %). Sebagian besar rata rata tingkat pengetahuan responden berkatagorik baik sejumlah 51 (67,1%). Hampir seluruh responden memiliki sikap mendukung dalam pencegahan KSA sejumlah 44 (57,9 %). Analisa lanjut ditemukan tidak ada hubungan yang signifikan variabel sumber informasi dengan pengetahuan (p &gt; 0.05).  Pada variabel sikap ditemukan ada hubungan yang signifikan antara sikap dengan  perolehan sumber informasi (p = 0,000), yaitu  dari lagu (p = 0,004), tetangga (p = 0,004), teman (p = 0,000), kakak (p = 0,006 ), koran (p = 0,036), sedangkan sumber informasi dari dokter ditemukan tidak ada hubungan yang signifikan dengan sikap (p = 0,754). Sumber informasi mempengaruhi sikap anak. Berdasarkan hasil penelitian dimana sumber informasi lebih banyak diperoleh dari teman, maka diperlukan adanya program untuk peningkatan pemberian informasi yang memadai dan berkelanjutan dengan melibatkan peer group anak,  orang tua, dan guru.","author":[{"dropping-particle":"","family":"Solehati","given":"Tetti","non-dropping-particle":"","parse-names":false,"suffix":""}],"container-title":"Jurnal Ilmiah Ilmu Kesehatan: Wawasan Kesehatan","id":"ITEM-1","issue":"2","issued":{"date-parts":[["2019"]]},"page":"180-187","title":"Hubungan Sumber Informasi Dengan Pengetahuan Dan Sikap Siwa Sd Dalam Pencegahan Kekerasan Seksual","type":"article-journal","volume":"5"},"uris":["http://www.mendeley.com/documents/?uuid=1cb987d0-7cfd-4927-ac72-8bd4b82c6e51"]}],"mendeley":{"formattedCitation":"(Solehati, 2019)","manualFormatting":"(Solehati et al., 2019)","plainTextFormattedCitation":"(Solehati, 2019)","previouslyFormattedCitation":"(Solehati, 2019)"},"properties":{"noteIndex":0},"schema":"https://github.com/citation-style-language/schema/raw/master/csl-citation.json"}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(Solehati et al., 2019)</w:t>
      </w:r>
      <w:r>
        <w:rPr>
          <w:rFonts w:ascii="Times New Roman" w:hAnsi="Times New Roman"/>
          <w:sz w:val="24"/>
          <w:lang w:val="id-ID"/>
        </w:rPr>
        <w:fldChar w:fldCharType="end"/>
      </w:r>
      <w:r>
        <w:rPr>
          <w:rFonts w:ascii="Times New Roman" w:hAnsi="Times New Roman"/>
          <w:sz w:val="24"/>
          <w:lang w:val="id-ID"/>
        </w:rPr>
        <w:t xml:space="preserve">. Pelecehan seksual pada anak biasanya dilakukan dalam bentuk sodomi, pemerkosaan, pencabulan, serta incest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{"citationItems":[{"id":"ITEM-1","itemData":{"DOI":"10.33485/jiik-wk.v5i2.124","ISSN":"2087-4995","abstract":"Kejadian kekerasan seksual pada anak (KSA) angkanya meningkat di Indonesia. Sumber informasi diduga berhubungan erat dengan pengetahuan dan sikap anak dalam mencegah terjadinya kekerasan seksual. Penelitian ini bertujuan untuk mengetahui hubungan sumber informasi dengan tingkat penetahuan dan sikap anak sekolah dasar. Desain penelitian deskriptif korelasi. Pengumpuan data menggunakan quesioner tentang sumber informasi, pengetahuan, dan sikap. Analisa data menggunakan univariat dan bivariat Chi-square test.  Penelitian dilakukan di SDN IV Dayeuhkolot Kabupaten Bandung tahun 2018, dengan sampel total sampling sejumlah 76 siswa kelas 5 dan 6. Hasil penelitian: menunjukan bahwa sebagian besar responden mendapatkan informasi KSA dari teman sebanyak 30  responden (62,5 %). Sebagian besar rata rata tingkat pengetahuan responden berkatagorik baik sejumlah 51 (67,1%). Hampir seluruh responden memiliki sikap mendukung dalam pencegahan KSA sejumlah 44 (57,9 %). Analisa lanjut ditemukan tidak ada hubungan yang signifikan variabel sumber informasi dengan pengetahuan (p &gt; 0.05).  Pada variabel sikap ditemukan ada hubungan yang signifikan antara sikap dengan  perolehan sumber informasi (p = 0,000), yaitu  dari lagu (p = 0,004), tetangga (p = 0,004), teman (p = 0,000), kakak (p = 0,006 ), koran (p = 0,036), sedangkan sumber informasi dari dokter ditemukan tidak ada hubungan yang signifikan dengan sikap (p = 0,754). Sumber informasi mempengaruhi sikap anak. Berdasarkan hasil penelitian dimana sumber informasi lebih banyak diperoleh dari teman, maka diperlukan adanya program untuk peningkatan pemberian informasi yang memadai dan berkelanjutan dengan melibatkan peer group anak,  orang tua, dan guru.","author":[{"dropping-particle":"","family":"Solehati","given":"Tetti","non-dropping-particle":"","parse-names":false,"suffix":""}],"container-title":"Jurnal Ilmiah Ilmu Kesehatan: Wawasan Kesehatan","id":"ITEM-1","issue":"2","issued":{"date-parts":[["2019"]]},"page":"180-187","title":"Hubungan Sumber Informasi Dengan Pengetahuan Dan Sikap Siwa Sd Dalam Pencegahan Kekerasan Seksual","type":"article-journal","volume":"5"},"uris":["http://www.mendeley.com/documents/?uuid=1cb987d0-7cfd-4927-ac72-8bd4b82c6e51"]}],"mendeley":{"formattedCitation":"(Solehati, 2019)","manualFormatting":"(Solehati et al., 2019)","plainTextFormattedCitation":"(Solehati, 2019)","previouslyFormattedCitation":"(Solehati, 2019)"},"properties":{"noteIndex":0},"schema":"https://github.com/citation-style-language/schema/raw/master/csl-citation.json"}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(Solehati et al., 2019)</w:t>
      </w:r>
      <w:r>
        <w:rPr>
          <w:rFonts w:ascii="Times New Roman" w:hAnsi="Times New Roman"/>
          <w:sz w:val="24"/>
          <w:lang w:val="id-ID"/>
        </w:rPr>
        <w:fldChar w:fldCharType="end"/>
      </w:r>
      <w:r>
        <w:rPr>
          <w:rFonts w:ascii="Times New Roman" w:hAnsi="Times New Roman"/>
          <w:sz w:val="24"/>
          <w:lang w:val="id-ID"/>
        </w:rPr>
        <w:t xml:space="preserve">. Tingginya kasus kekerasan seksual pada anak disebabkan oleh adanya orientasi ketertarikan seksual terhadap anak-anak atau pedofilia, kurangnya pengetahuan tentang seksualitas, kurangnya kontrol dari orang tua dan keluarga, lingkungan, adanya kesempatan, pengaruh teman bermain dan media sosial pada perkembangan anak (Legoh, 2018). </w:t>
      </w:r>
    </w:p>
    <w:p w:rsidR="001A67EE" w:rsidRDefault="00274CFF">
      <w:pPr>
        <w:spacing w:after="0" w:line="480" w:lineRule="auto"/>
        <w:ind w:firstLine="709"/>
        <w:jc w:val="both"/>
        <w:rPr>
          <w:rFonts w:ascii="Times New Roman" w:hAnsi="Times New Roman"/>
          <w:sz w:val="24"/>
          <w:lang w:val="id-ID"/>
        </w:rPr>
      </w:pPr>
      <w:r>
        <w:rPr>
          <w:rFonts w:ascii="Times New Roman" w:hAnsi="Times New Roman"/>
          <w:sz w:val="24"/>
          <w:lang w:val="id-ID"/>
        </w:rPr>
        <w:t xml:space="preserve">Penyebab lainnya yaitu pandangan masyarakat mengenai pendidikan seks yang masih dianggap ‘tabu’ untuk dibicarakan pada anak-anak, masyarakat berpendapat bahwa belum waktunya anak-anak memahami tentang hal-hal yang berkaitan dengan sexualitas dan mereka beranggapan bahwa ada masanya anak-anak akan memahami dengan sendirinya secara alamiah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{"citationItems":[{"id":"ITEM-1","itemData":{"abstract":"Perilaku kekerasan seksual kepada (child sexual abuse)merupakan indikasi adanya gangguan pada kesehatan mental seseorang. Data P2TP2A dan LK3 menilai kasus kekerasan seksual pada anak masih tinggi di Kabupaten Karawang, data dari POLRES Karawang pada tahun 2014 -2015 sebanyak 83 kasus dengan kriteria kekerasan dalam berpacaran 56 kasus, cabul/molestasi 27 kasus. Tujuan penelitian yaitu mengkaji fenomena sosial berupa kekerasan seksual pada anak di Kabupaten Karawang dengan menggali informasi tentang perilaku seks menyimpang dan mengkaji langkah antisipasi dan alternatif solusi untuk mengatasi kekerasan seksual pada anak. Penelitian ini dilakukan dengan pendekatan kualitatif yaitu studi fenomenologi yang mempelajari segala sesuatu terkait kejadian kekerasan seksual pada anak di Kabupaten Karawang, pengambilan data dilakukan dengan wawancara, observasi, studi dokumentasi dan FGD. Subjek penelitian berjumlah 21 orang dengan kriteria informan kunci, informan utama, informan triangulasi/ tambahan, analisis data mnggunakan analisis isi atau content analysis. Kekerasan seksual pada anak di Kabupaten Karawang di picu oleh adanya disorientasi seksual pada orang dewasa, kurangnya pengawasan orangtua terhadap anak, tidak terkontrolnya sumber informasi dan faktor sosial budaya yang masih tabu dengan pendidikan seks usia dini. Diharapkan meningkatkan peran serta kepolisian, P2TP2A, BKBPP, Dinas Sosial/ LK3, dan pemangku kepentingan/ stakeholder.","author":[{"dropping-particle":"","family":"Ningsih","given":"Ermaya Sari Bayu","non-dropping-particle":"","parse-names":false,"suffix":""},{"dropping-particle":"","family":"Hennyati","given":"Sri","non-dropping-particle":"","parse-names":false,"suffix":""}],"container-title":"Midwife Journal","id":"ITEM-1","issue":"02","issued":{"date-parts":[["2018"]]},"page":"56-65","title":"Kekerasan Seksual Pada Anak Di Kabupaten Karawang","type":"article-journal","volume":"4"},"uris":["http://www.mendeley.com/documents/?uuid=b4213279-ba6c-40fa-a0c6-7a6167bcb0f6"]}],"mendeley":{"formattedCitation":"(Ningsih &amp; Hennyati, 2018)","plainTextFormattedCitation":"(Ningsih &amp; Hennyati, 2018)","previouslyFormattedCitation":"(Ningsih &amp; Hennyati, 2018)"},"properties":{"noteIndex":0},"schema":"https://github.com/citation-style-language/schema/raw/master/csl-citation.json"}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(Ningsih &amp; Hennyati, 2018)</w:t>
      </w:r>
      <w:r>
        <w:rPr>
          <w:rFonts w:ascii="Times New Roman" w:hAnsi="Times New Roman"/>
          <w:sz w:val="24"/>
          <w:lang w:val="id-ID"/>
        </w:rPr>
        <w:fldChar w:fldCharType="end"/>
      </w:r>
      <w:r>
        <w:rPr>
          <w:rFonts w:ascii="Times New Roman" w:hAnsi="Times New Roman"/>
          <w:sz w:val="24"/>
          <w:lang w:val="id-ID"/>
        </w:rPr>
        <w:t xml:space="preserve">. Kemajuan teknologi informatika Indonesia disatu sisi sebagai suatu kebanggaan, tetapi disisi lain menjadi suatu ancaman bagi perkembangan psikologis &amp; sosial anak, dengan mudahnya anak-anak bisa mengakses situs-situs pornografi dikarenakan tidak ada pengawasan dari keluarga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{"citationItems":[{"id":"ITEM-1","itemData":{"DOI":"10.33369/dr.v17i2.10061","ISSN":"1693-8046","abstract":"Kasus fenomena dimasyarakat saat ini adalah kekerasan seksual yang banyak menimpa siswa PAUD/TK dan SD. Ssurvey dan penelitian di Indonesia membuktikan tingginya kasus kejahatan seksual pada anak, banyaknya anak di bawah umur dapat mengakses situs-situs pornografi, kuangnya pengawasan dari keluarga, serta kurangnya penjelasan tentang seks. Maraknya kasus pelecehan dan kekerasan seks dikalangan masyarakat ini menyadarkan kita akan pentingnya mengembangkan materi pendidikan seks untuk anak usia dini dan kesehatan reproduksi anak.Peran dan tanggung jawab seorang akademisi sekaligus berprofesi bidan adalah meningkatkan derajat kesehatan masyarakat mulai dari bayi baru lahir hingga usia lanjut. Bidan merupakan penggerak masyarakat dalam bidang kesehatan dan keselamatan masyarakat. Beberapa tugas penting bidan adalah sebagai advokator, edukator, fasilitator, dan motivator kesehatan. Salah satu tugas bidan sebagai edukator adalah memberikan pendidikan seks dini pada siswa sekolah dasar. Pendidikan seks adalah penerangan yang bertujuan untuk membimbing serta mengasuh setiap anak laki-laki dan perempuan, sejak dari anak-anak sampai dewasa didalam prihal pergaulan antara kelamin pada umumnya dan kehidupan seksual pada khususnya. Pendidikan seks dini merupakan salah satu cara pencegahan terjadinya kekerasan dan pelecehan seksual pada anak. Kegiatan ini telah dilakukan di dua sekolah yaitu SD Negeri 24 Lingkar Timur dan SD Negeri 83 Teluk Sepang Kota Bengkulu. Hasil evaluasi diketahui bahwa adanya peningkatan pengetahuan anak tentang seks dini dan kesehatan reproduksinya, sehingga dengan adanya pendidikan ini anak-anak dapat mencegahan terjadinya kekerasan dan pelecehan seksual serta menjaga kesehatan tubuhnya secara baik, dan sebagai keberlanjutan pengabdian telah dibentuk wadah Bimbingan dan Konsling Seks Dini dan Kesehatan Reproduksi Anak di masing-masing sekolah.","author":[{"dropping-particle":"","family":"Dewiani","given":"Kurnia","non-dropping-particle":"","parse-names":false,"suffix":""},{"dropping-particle":"","family":"Purnama","given":"Yetti","non-dropping-particle":"","parse-names":false,"suffix":""},{"dropping-particle":"","family":"Yusanti","given":"Linda","non-dropping-particle":"","parse-names":false,"suffix":""}],"container-title":"Dharma Raflesia : Jurnal Ilmiah Pengembangan dan Penerapan IPTEKS","id":"ITEM-1","issue":"2","issued":{"date-parts":[["2020"]]},"page":"1-6","title":"Pendidikan Seks Dini Dan Kesehatan Reproduksi Anak Untuk Siswa Sekolah Dasar","type":"article-journal","volume":"17"},"uris":["http://www.mendeley.com/documents/?uuid=407853c0-67d7-4ba5-afd5-d1e7152f1724"]}],"mendeley":{"formattedCitation":"(Dewiani et al., 2020)","manualFormatting":"(Dewiani et al., 2019)","plainTextFormattedCitation":"(Dewiani et al., 2020)","previouslyFormattedCitation":"(Dewiani et al., 2020)"},"properties":{"noteIndex":0},"schema":"https://github.com/citation-style-language/schema/raw/master/csl-citation.json"}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(Dewiani et al., 2019)</w:t>
      </w:r>
      <w:r>
        <w:rPr>
          <w:rFonts w:ascii="Times New Roman" w:hAnsi="Times New Roman"/>
          <w:sz w:val="24"/>
          <w:lang w:val="id-ID"/>
        </w:rPr>
        <w:fldChar w:fldCharType="end"/>
      </w:r>
      <w:r>
        <w:rPr>
          <w:rFonts w:ascii="Times New Roman" w:hAnsi="Times New Roman"/>
          <w:sz w:val="24"/>
          <w:lang w:val="id-ID"/>
        </w:rPr>
        <w:t xml:space="preserve">. </w:t>
      </w:r>
    </w:p>
    <w:p w:rsidR="001A67EE" w:rsidRDefault="00274CFF">
      <w:pPr>
        <w:spacing w:after="0" w:line="480" w:lineRule="auto"/>
        <w:ind w:firstLine="709"/>
        <w:jc w:val="both"/>
        <w:rPr>
          <w:rFonts w:ascii="Times New Roman" w:hAnsi="Times New Roman"/>
          <w:sz w:val="24"/>
          <w:lang w:val="id-ID"/>
        </w:rPr>
      </w:pPr>
      <w:r>
        <w:rPr>
          <w:rFonts w:ascii="Times New Roman" w:hAnsi="Times New Roman"/>
          <w:sz w:val="24"/>
          <w:lang w:val="id-ID"/>
        </w:rPr>
        <w:t xml:space="preserve">Dampak dari terjadinya pelecehan seksual pada anak dapat mengalami peningkatan risiko kelainan mental, mengalami gangguan konsep diri yang negatif, anak juga merasa dirinya tidak berharga dan tidak memiliki masa depan yang baik yang dapat mengganggu proses tumbuh kembangnya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{"citationItems":[{"id":"ITEM-1","itemData":{"DOI":"10.33485/jiik-wk.v5i2.124","ISSN":"2087-4995","abstract":"Kejadian kekerasan seksual pada anak (KSA) angkanya meningkat di Indonesia. Sumber informasi diduga berhubungan erat dengan pengetahuan dan sikap anak dalam mencegah terjadinya kekerasan seksual. Penelitian ini bertujuan untuk mengetahui hubungan sumber informasi dengan tingkat penetahuan dan sikap anak sekolah dasar. Desain penelitian deskriptif korelasi. Pengumpuan data menggunakan quesioner tentang sumber informasi, pengetahuan, dan sikap. Analisa data menggunakan univariat dan bivariat Chi-square test.  Penelitian dilakukan di SDN IV Dayeuhkolot Kabupaten Bandung tahun 2018, dengan sampel total sampling sejumlah 76 siswa kelas 5 dan 6. Hasil penelitian: menunjukan bahwa sebagian besar responden mendapatkan informasi KSA dari teman sebanyak 30  responden (62,5 %). Sebagian besar rata rata tingkat pengetahuan responden berkatagorik baik sejumlah 51 (67,1%). Hampir seluruh responden memiliki sikap mendukung dalam pencegahan KSA sejumlah 44 (57,9 %). Analisa lanjut ditemukan tidak ada hubungan yang signifikan variabel sumber informasi dengan pengetahuan (p &gt; 0.05).  Pada variabel sikap ditemukan ada hubungan yang signifikan antara sikap dengan  perolehan sumber informasi (p = 0,000), yaitu  dari lagu (p = 0,004), tetangga (p = 0,004), teman (p = 0,000), kakak (p = 0,006 ), koran (p = 0,036), sedangkan sumber informasi dari dokter ditemukan tidak ada hubungan yang signifikan dengan sikap (p = 0,754). Sumber informasi mempengaruhi sikap anak. Berdasarkan hasil penelitian dimana sumber informasi lebih banyak diperoleh dari teman, maka diperlukan adanya program untuk peningkatan pemberian informasi yang memadai dan berkelanjutan dengan melibatkan peer group anak,  orang tua, dan guru.","author":[{"dropping-particle":"","family":"Solehati","given":"Tetti","non-dropping-particle":"","parse-names":false,"suffix":""}],"container-title":"Jurnal Ilmiah Ilmu Kesehatan: Wawasan Kesehatan","id":"ITEM-1","issue":"2","issued":{"date-parts":[["2019"]]},"page":"180-187","title":"Hubungan Sumber Informasi Dengan Pengetahuan Dan Sikap Siwa Sd Dalam Pencegahan Kekerasan Seksual","type":"article-journal","volume":"5"},"uris":["http://www.mendeley.com/documents/?uuid=1cb987d0-7cfd-4927-ac72-8bd4b82c6e51"]}],"mendeley":{"formattedCitation":"(Solehati, 2019)","manualFormatting":"(Solehati et al., 2019)","plainTextFormattedCitation":"(Solehati, 2019)","previouslyFormattedCitation":"(Solehati, 2019)"},"properties":{"noteIndex":0},"schema":"https://github.com/citation-style-language/schema/raw/master/csl-citation.json"}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(Solehati et al., 2019)</w:t>
      </w:r>
      <w:r>
        <w:rPr>
          <w:rFonts w:ascii="Times New Roman" w:hAnsi="Times New Roman"/>
          <w:sz w:val="24"/>
          <w:lang w:val="id-ID"/>
        </w:rPr>
        <w:fldChar w:fldCharType="end"/>
      </w:r>
      <w:r>
        <w:rPr>
          <w:rFonts w:ascii="Times New Roman" w:hAnsi="Times New Roman"/>
          <w:sz w:val="24"/>
          <w:lang w:val="id-ID"/>
        </w:rPr>
        <w:t xml:space="preserve">. KPAI (2014) dampak paling parah, 70% korban pelecehan seksual rawan menjadi pelaku </w:t>
      </w:r>
      <w:r>
        <w:rPr>
          <w:rFonts w:ascii="Times New Roman" w:hAnsi="Times New Roman"/>
          <w:sz w:val="24"/>
          <w:lang w:val="id-ID"/>
        </w:rPr>
        <w:lastRenderedPageBreak/>
        <w:t xml:space="preserve">pelecehan seksual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{"citationItems":[{"id":"ITEM-1","itemData":{"abstract":"Perilaku kekerasan seksual kepada (child sexual abuse)merupakan indikasi adanya gangguan pada kesehatan mental seseorang. Data P2TP2A dan LK3 menilai kasus kekerasan seksual pada anak masih tinggi di Kabupaten Karawang, data dari POLRES Karawang pada tahun 2014 -2015 sebanyak 83 kasus dengan kriteria kekerasan dalam berpacaran 56 kasus, cabul/molestasi 27 kasus. Tujuan penelitian yaitu mengkaji fenomena sosial berupa kekerasan seksual pada anak di Kabupaten Karawang dengan menggali informasi tentang perilaku seks menyimpang dan mengkaji langkah antisipasi dan alternatif solusi untuk mengatasi kekerasan seksual pada anak. Penelitian ini dilakukan dengan pendekatan kualitatif yaitu studi fenomenologi yang mempelajari segala sesuatu terkait kejadian kekerasan seksual pada anak di Kabupaten Karawang, pengambilan data dilakukan dengan wawancara, observasi, studi dokumentasi dan FGD. Subjek penelitian berjumlah 21 orang dengan kriteria informan kunci, informan utama, informan triangulasi/ tambahan, analisis data mnggunakan analisis isi atau content analysis. Kekerasan seksual pada anak di Kabupaten Karawang di picu oleh adanya disorientasi seksual pada orang dewasa, kurangnya pengawasan orangtua terhadap anak, tidak terkontrolnya sumber informasi dan faktor sosial budaya yang masih tabu dengan pendidikan seks usia dini. Diharapkan meningkatkan peran serta kepolisian, P2TP2A, BKBPP, Dinas Sosial/ LK3, dan pemangku kepentingan/ stakeholder.","author":[{"dropping-particle":"","family":"Ningsih","given":"Ermaya Sari Bayu","non-dropping-particle":"","parse-names":false,"suffix":""},{"dropping-particle":"","family":"Hennyati","given":"Sri","non-dropping-particle":"","parse-names":false,"suffix":""}],"container-title":"Midwife Journal","id":"ITEM-1","issue":"02","issued":{"date-parts":[["2018"]]},"page":"56-65","title":"Kekerasan Seksual Pada Anak Di Kabupaten Karawang","type":"article-journal","volume":"4"},"uris":["http://www.mendeley.com/documents/?uuid=b4213279-ba6c-40fa-a0c6-7a6167bcb0f6"]}],"mendeley":{"formattedCitation":"(Ningsih &amp; Hennyati, 2018)","manualFormatting":"(Ningsih &amp; Hennyati, 2018)","plainTextFormattedCitation":"(Ningsih &amp; Hennyati, 2018)","previouslyFormattedCitation":"(Ningsih &amp; Hennyati, 2018)"},"properties":{"noteIndex":0},"schema":"https://github.com/citation-style-language/schema/raw/master/csl-citation.json"}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(Ningsih &amp; Hennyati, 2018)</w:t>
      </w:r>
      <w:r>
        <w:rPr>
          <w:rFonts w:ascii="Times New Roman" w:hAnsi="Times New Roman"/>
          <w:sz w:val="24"/>
          <w:lang w:val="id-ID"/>
        </w:rPr>
        <w:fldChar w:fldCharType="end"/>
      </w:r>
      <w:r>
        <w:rPr>
          <w:rFonts w:ascii="Times New Roman" w:hAnsi="Times New Roman"/>
          <w:sz w:val="24"/>
          <w:lang w:val="id-ID"/>
        </w:rPr>
        <w:t xml:space="preserve">. Bagi korban perkosaan dengan trauma psikologis yang sangat hebat, ada kemungkinan korban ingin mengahiri hidupnya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{"citationItems":[{"id":"ITEM-1","itemData":{"abstract":"Perilaku kekerasan seksual kepada (child sexual abuse)merupakan indikasi adanya gangguan pada kesehatan mental seseorang. Data P2TP2A dan LK3 menilai kasus kekerasan seksual pada anak masih tinggi di Kabupaten Karawang, data dari POLRES Karawang pada tahun 2014 -2015 sebanyak 83 kasus dengan kriteria kekerasan dalam berpacaran 56 kasus, cabul/molestasi 27 kasus. Tujuan penelitian yaitu mengkaji fenomena sosial berupa kekerasan seksual pada anak di Kabupaten Karawang dengan menggali informasi tentang perilaku seks menyimpang dan mengkaji langkah antisipasi dan alternatif solusi untuk mengatasi kekerasan seksual pada anak. Penelitian ini dilakukan dengan pendekatan kualitatif yaitu studi fenomenologi yang mempelajari segala sesuatu terkait kejadian kekerasan seksual pada anak di Kabupaten Karawang, pengambilan data dilakukan dengan wawancara, observasi, studi dokumentasi dan FGD. Subjek penelitian berjumlah 21 orang dengan kriteria informan kunci, informan utama, informan triangulasi/ tambahan, analisis data mnggunakan analisis isi atau content analysis. Kekerasan seksual pada anak di Kabupaten Karawang di picu oleh adanya disorientasi seksual pada orang dewasa, kurangnya pengawasan orangtua terhadap anak, tidak terkontrolnya sumber informasi dan faktor sosial budaya yang masih tabu dengan pendidikan seks usia dini. Diharapkan meningkatkan peran serta kepolisian, P2TP2A, BKBPP, Dinas Sosial/ LK3, dan pemangku kepentingan/ stakeholder.","author":[{"dropping-particle":"","family":"Ningsih","given":"Ermaya Sari Bayu","non-dropping-particle":"","parse-names":false,"suffix":""},{"dropping-particle":"","family":"Hennyati","given":"Sri","non-dropping-particle":"","parse-names":false,"suffix":""}],"container-title":"Midwife Journal","id":"ITEM-1","issue":"02","issued":{"date-parts":[["2018"]]},"page":"56-65","title":"Kekerasan Seksual Pada Anak Di Kabupaten Karawang","type":"article-journal","volume":"4"},"uris":["http://www.mendeley.com/documents/?uuid=b4213279-ba6c-40fa-a0c6-7a6167bcb0f6"]}],"mendeley":{"formattedCitation":"(Ningsih &amp; Hennyati, 2018)","plainTextFormattedCitation":"(Ningsih &amp; Hennyati, 2018)","previouslyFormattedCitation":"(Ningsih &amp; Hennyati, 2018)"},"properties":{"noteIndex":0},"schema":"https://github.com/citation-style-language/schema/raw/master/csl-citation.json"}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(Ningsih &amp; Hennyati, 2018)</w:t>
      </w:r>
      <w:r>
        <w:rPr>
          <w:rFonts w:ascii="Times New Roman" w:hAnsi="Times New Roman"/>
          <w:sz w:val="24"/>
          <w:lang w:val="id-ID"/>
        </w:rPr>
        <w:fldChar w:fldCharType="end"/>
      </w:r>
      <w:r>
        <w:rPr>
          <w:rFonts w:ascii="Times New Roman" w:hAnsi="Times New Roman"/>
          <w:sz w:val="24"/>
          <w:lang w:val="id-ID"/>
        </w:rPr>
        <w:t xml:space="preserve">. </w:t>
      </w:r>
    </w:p>
    <w:p w:rsidR="001A67EE" w:rsidRDefault="00274CFF">
      <w:pPr>
        <w:spacing w:after="0" w:line="480" w:lineRule="auto"/>
        <w:ind w:firstLine="709"/>
        <w:jc w:val="both"/>
        <w:rPr>
          <w:rFonts w:ascii="Times New Roman" w:hAnsi="Times New Roman"/>
          <w:sz w:val="24"/>
          <w:lang w:val="id-ID"/>
        </w:rPr>
      </w:pPr>
      <w:r>
        <w:rPr>
          <w:rFonts w:ascii="Times New Roman" w:hAnsi="Times New Roman"/>
          <w:sz w:val="24"/>
          <w:lang w:val="id-ID"/>
        </w:rPr>
        <w:t xml:space="preserve">Berdasarkan data studi pendahuluan yang telah dilakukan oleh peneliti pada </w:t>
      </w:r>
      <w:r w:rsidR="00B668C0">
        <w:rPr>
          <w:rFonts w:ascii="Times New Roman" w:hAnsi="Times New Roman"/>
          <w:sz w:val="24"/>
        </w:rPr>
        <w:t>20</w:t>
      </w:r>
      <w:r>
        <w:rPr>
          <w:rFonts w:ascii="Times New Roman" w:hAnsi="Times New Roman"/>
          <w:sz w:val="24"/>
          <w:lang w:val="id-ID"/>
        </w:rPr>
        <w:t xml:space="preserve"> anak usia sekolah, mulai dari kelas 1 SD sampai kelas 6 SD. Hasilnya menjelaskan bahwa sekitar 80% anak-anak tersebut belum mengetahui tentang masa aqil baligh (pubertas) dan hampir 50% belum mengetahui anggota tubuh mana saja yang tidak boleh dipegang oleh orang lain. Kurangnya pengetahuan pada anak tentang seksualitas menjadi salah satu peluang terjadinya pelecehan seksual sehingga anak belum memiliki persepi manfaat </w:t>
      </w:r>
      <w:r>
        <w:rPr>
          <w:rFonts w:ascii="Times New Roman" w:hAnsi="Times New Roman"/>
          <w:i/>
          <w:sz w:val="24"/>
          <w:lang w:val="id-ID"/>
        </w:rPr>
        <w:t>(perceived benefits)</w:t>
      </w:r>
      <w:r>
        <w:rPr>
          <w:rFonts w:ascii="Times New Roman" w:hAnsi="Times New Roman"/>
          <w:sz w:val="24"/>
          <w:lang w:val="id-ID"/>
        </w:rPr>
        <w:t xml:space="preserve"> mengenai pentingnya pendidikan seks, dan </w:t>
      </w:r>
      <w:r>
        <w:rPr>
          <w:rFonts w:ascii="Times New Roman" w:hAnsi="Times New Roman"/>
          <w:i/>
          <w:sz w:val="24"/>
          <w:lang w:val="id-ID"/>
        </w:rPr>
        <w:t>self-efficacy</w:t>
      </w:r>
      <w:r>
        <w:rPr>
          <w:rFonts w:ascii="Times New Roman" w:hAnsi="Times New Roman"/>
          <w:sz w:val="24"/>
          <w:lang w:val="id-ID"/>
        </w:rPr>
        <w:t xml:space="preserve"> dalam pencegahan tindakan pelecehan seksual pada anak.</w:t>
      </w:r>
    </w:p>
    <w:p w:rsidR="001A67EE" w:rsidRDefault="00274CFF">
      <w:pPr>
        <w:spacing w:after="0" w:line="480" w:lineRule="auto"/>
        <w:ind w:firstLine="709"/>
        <w:jc w:val="both"/>
        <w:rPr>
          <w:rFonts w:ascii="Times New Roman" w:hAnsi="Times New Roman"/>
          <w:sz w:val="24"/>
          <w:lang w:val="id-ID"/>
        </w:rPr>
      </w:pPr>
      <w:r>
        <w:rPr>
          <w:rFonts w:ascii="Times New Roman" w:hAnsi="Times New Roman"/>
          <w:sz w:val="24"/>
          <w:lang w:val="id-ID"/>
        </w:rPr>
        <w:t xml:space="preserve">Upaya paling efektif yang dapat dilakukan untuk mengurangi tindakan pelecehan seksual pada anak melalui program pendidikan komprehensif untuk melindungi anak-anak dari tindakan pelecehan seksual (Suyanto, 2018; Topping &amp; Barron, 2009; Walsh, Zwi, Woolfenden, &amp; Shlonsky, 2015 dalam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{"citationItems":[{"id":"ITEM-1","itemData":{"DOI":"10.23917/ppd.v1i1.8374","ISSN":"2406-8012","abstract":"The purposes of this research are to 1) identify knowledge of children's personal protection from sexual abuse; 2) identifying children's personal protection skills from sexual abuse; and 3) describe efforts to prevent sexual abuse that have been carried out by the school. This type of research is descriptive qualitative research. This research was conducted at SD Muhammadiyah 1 Surakarta. The research subjects were fifth grade students. The technique of collecting data are through observation, interviews, and documentation. Qualitative data analysis techniques use the concepts conveyed by Miles and Hubermen. The validity of the data was obtained through source triangulation and technical triangulation. The results of the research indicate that 1) the child's ability to identify appropriate touch situations is good and the child's ability to identify touch situations that are not appropriate is very good. This are indicated by the child knowing that the appropriate touches such as the touch of the parents when caring for the body, the touch of doctors and nurses when examining the disease and inappropriate touches such as the touch of a housemaid or neighbor; 2) the child's knowledge and skills in reporting are very low, this are indicated by the child being unable to tell other people and children protect themselves by shouting, angry and running; 3) school prevention efforts have been carried out by schools through health education on reproduction and puberty in two stages, namely in the health and religious.","author":[{"dropping-particle":"","family":"Wulandari","given":"Murfiah Dewi","non-dropping-particle":"","parse-names":false,"suffix":""},{"dropping-particle":"","family":"Widhayanti","given":"Andina","non-dropping-particle":"","parse-names":false,"suffix":""},{"dropping-particle":"","family":"Hidayat","given":"Muhamad Taufik","non-dropping-particle":"","parse-names":false,"suffix":""},{"dropping-particle":"","family":"Fathoni","given":"Achmad","non-dropping-particle":"","parse-names":false,"suffix":""},{"dropping-particle":"","family":"Abduh","given":"Muhammad","non-dropping-particle":"","parse-names":false,"suffix":""}],"container-title":"Profesi Pendidikan Dasar","id":"ITEM-1","issue":"1","issued":{"date-parts":[["2019"]]},"page":"61-68","title":"Identifikasi Pengetahuan Dan Keterampilan Perlindungan Diri Anak Dari Pelecehan Seksual Di Sd Muhammadiyah 1 Surakarta","type":"article-journal","volume":"1"},"uris":["http://www.mendeley.com/documents/?uuid=52aa5b9e-db02-4efb-b0a4-b958c17908e3"]}],"mendeley":{"formattedCitation":"(Wulandari et al., 2019)","manualFormatting":"Wulandari et al., 2019)","plainTextFormattedCitation":"(Wulandari et al., 2019)","previouslyFormattedCitation":"(Wulandari et al., 2019)"},"properties":{"noteIndex":0},"schema":"https://github.com/citation-style-language/schema/raw/master/csl-citation.json"}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Wulandari et al., 2019)</w:t>
      </w:r>
      <w:r>
        <w:rPr>
          <w:rFonts w:ascii="Times New Roman" w:hAnsi="Times New Roman"/>
          <w:sz w:val="24"/>
          <w:lang w:val="id-ID"/>
        </w:rPr>
        <w:fldChar w:fldCharType="end"/>
      </w:r>
      <w:r>
        <w:rPr>
          <w:rFonts w:ascii="Times New Roman" w:hAnsi="Times New Roman"/>
          <w:sz w:val="24"/>
          <w:lang w:val="id-ID"/>
        </w:rPr>
        <w:t xml:space="preserve">. Untuk mencegah pelecehan seksual anak juga dibutuhkan materi edukasi yang terkait dengan pendidikan kesehatan reproduksi dan pubertas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{"citationItems":[{"id":"ITEM-1","itemData":{"DOI":"10.23917/ppd.v1i1.8374","ISSN":"2406-8012","abstract":"The purposes of this research are to 1) identify knowledge of children's personal protection from sexual abuse; 2) identifying children's personal protection skills from sexual abuse; and 3) describe efforts to prevent sexual abuse that have been carried out by the school. This type of research is descriptive qualitative research. This research was conducted at SD Muhammadiyah 1 Surakarta. The research subjects were fifth grade students. The technique of collecting data are through observation, interviews, and documentation. Qualitative data analysis techniques use the concepts conveyed by Miles and Hubermen. The validity of the data was obtained through source triangulation and technical triangulation. The results of the research indicate that 1) the child's ability to identify appropriate touch situations is good and the child's ability to identify touch situations that are not appropriate is very good. This are indicated by the child knowing that the appropriate touches such as the touch of the parents when caring for the body, the touch of doctors and nurses when examining the disease and inappropriate touches such as the touch of a housemaid or neighbor; 2) the child's knowledge and skills in reporting are very low, this are indicated by the child being unable to tell other people and children protect themselves by shouting, angry and running; 3) school prevention efforts have been carried out by schools through health education on reproduction and puberty in two stages, namely in the health and religious.","author":[{"dropping-particle":"","family":"Wulandari","given":"Murfiah Dewi","non-dropping-particle":"","parse-names":false,"suffix":""},{"dropping-particle":"","family":"Widhayanti","given":"Andina","non-dropping-particle":"","parse-names":false,"suffix":""},{"dropping-particle":"","family":"Hidayat","given":"Muhamad Taufik","non-dropping-particle":"","parse-names":false,"suffix":""},{"dropping-particle":"","family":"Fathoni","given":"Achmad","non-dropping-particle":"","parse-names":false,"suffix":""},{"dropping-particle":"","family":"Abduh","given":"Muhammad","non-dropping-particle":"","parse-names":false,"suffix":""}],"container-title":"Profesi Pendidikan Dasar","id":"ITEM-1","issue":"1","issued":{"date-parts":[["2019"]]},"page":"61-68","title":"Identifikasi Pengetahuan Dan Keterampilan Perlindungan Diri Anak Dari Pelecehan Seksual Di Sd Muhammadiyah 1 Surakarta","type":"article-journal","volume":"1"},"uris":["http://www.mendeley.com/documents/?uuid=52aa5b9e-db02-4efb-b0a4-b958c17908e3"]}],"mendeley":{"formattedCitation":"(Wulandari et al., 2019)","plainTextFormattedCitation":"(Wulandari et al., 2019)","previouslyFormattedCitation":"(Wulandari et al., 2019)"},"properties":{"noteIndex":0},"schema":"https://github.com/citation-style-language/schema/raw/master/csl-citation.json"}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(Wulandari et al., 2019)</w:t>
      </w:r>
      <w:r>
        <w:rPr>
          <w:rFonts w:ascii="Times New Roman" w:hAnsi="Times New Roman"/>
          <w:sz w:val="24"/>
          <w:lang w:val="id-ID"/>
        </w:rPr>
        <w:fldChar w:fldCharType="end"/>
      </w:r>
      <w:r>
        <w:rPr>
          <w:rFonts w:ascii="Times New Roman" w:hAnsi="Times New Roman"/>
          <w:sz w:val="24"/>
          <w:lang w:val="id-ID"/>
        </w:rPr>
        <w:t xml:space="preserve">. Pendidikan seks merupakan pemberian sebuah informasi kepada anak dan melakukan pembentukan keyakinan mengenai seks, seperti identitas seksual, anatomi seksual, kesehatan reproduksi, hubungan emosional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{"citationItems":[{"id":"ITEM-1","itemData":{"abstract":"… dapat melindungi dirinya sendiri dari kejahatan seksual. Selain itu yang perlu kita … anak untuk melakukan aktivitas seksual, namun sebaliknya anak akan memiliki relasi … datang. Pendidikan seks anak usia dini menurut Hurlock (1978) dimulai saat bayi lahir kedunia …","author":[{"dropping-particle":"","family":"Ifadah","given":"Ayunda Sayyidatul","non-dropping-particle":"","parse-names":false,"suffix":""}],"container-title":"Journal of Islamic Education for Early Childhood","id":"ITEM-1","issue":"1","issued":{"date-parts":[["2021"]]},"page":"40-50","title":"Materi Dan Strategi Pendidikan Seks Bagi Anak Usia Dini","type":"article-journal","volume":"3"},"uris":["http://www.mendeley.com/documents/?uuid=25da65ee-7f65-4133-8cca-7d954b4a8a0d"]}],"mendeley":{"formattedCitation":"(Ifadah, 2021)","manualFormatting":"(Suhasmi &amp; Ismet, 2021)","plainTextFormattedCitation":"(Ifadah, 2021)","previouslyFormattedCitation":"(Ifadah, 2021)"},"properties":{"noteIndex":0},"schema":"https://github.com/citation-style-language/schema/raw/master/csl-citation.json"}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(Suhasmi &amp; Ismet, 2021)</w:t>
      </w:r>
      <w:r>
        <w:rPr>
          <w:rFonts w:ascii="Times New Roman" w:hAnsi="Times New Roman"/>
          <w:sz w:val="24"/>
          <w:lang w:val="id-ID"/>
        </w:rPr>
        <w:fldChar w:fldCharType="end"/>
      </w:r>
      <w:r>
        <w:rPr>
          <w:rFonts w:ascii="Times New Roman" w:hAnsi="Times New Roman"/>
          <w:sz w:val="24"/>
          <w:lang w:val="id-ID"/>
        </w:rPr>
        <w:t xml:space="preserve">. </w:t>
      </w:r>
    </w:p>
    <w:p w:rsidR="001A67EE" w:rsidRDefault="00274CFF">
      <w:pPr>
        <w:spacing w:after="0" w:line="480" w:lineRule="auto"/>
        <w:ind w:firstLine="709"/>
        <w:jc w:val="both"/>
        <w:rPr>
          <w:rFonts w:ascii="Times New Roman" w:hAnsi="Times New Roman"/>
          <w:sz w:val="24"/>
          <w:lang w:val="id-ID"/>
        </w:rPr>
      </w:pPr>
      <w:r>
        <w:rPr>
          <w:rFonts w:ascii="Times New Roman" w:hAnsi="Times New Roman"/>
          <w:sz w:val="24"/>
          <w:lang w:val="id-ID"/>
        </w:rPr>
        <w:t xml:space="preserve">Edukasi akan efektif apabila menggunakan teori pembelajaran yang tepat, oleh karena itu untuk meningkatkan dampak edukasi kesehatan dapat </w:t>
      </w:r>
      <w:r>
        <w:rPr>
          <w:rFonts w:ascii="Times New Roman" w:hAnsi="Times New Roman"/>
          <w:sz w:val="24"/>
          <w:lang w:val="id-ID"/>
        </w:rPr>
        <w:lastRenderedPageBreak/>
        <w:t xml:space="preserve">mmenggunakan teori perubahan perilaku </w:t>
      </w:r>
      <w:r>
        <w:rPr>
          <w:rFonts w:ascii="Times New Roman" w:hAnsi="Times New Roman"/>
          <w:i/>
          <w:sz w:val="24"/>
          <w:lang w:val="id-ID"/>
        </w:rPr>
        <w:t>Health Belief Model</w:t>
      </w:r>
      <w:r>
        <w:rPr>
          <w:rFonts w:ascii="Times New Roman" w:hAnsi="Times New Roman"/>
          <w:sz w:val="24"/>
          <w:lang w:val="id-ID"/>
        </w:rPr>
        <w:t xml:space="preserve">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{"citationItems":[{"id":"ITEM-1","itemData":{"ISBN":"9786025973604","abstract":"Background: SaTScan is a software program written to implement the scan statistic; it can be used to find clusters in space and/or time. It must often be run multiple times per day when doing disease surveillance. Running SaTScan frequently via its graphical user interface can be cumbersome, and the output can be difficult to visualize. Results: The SaTScan Macro Accessory for Cartography (SMAC) package consists of four SAS macros and was designed as an easier way to run SaTScan multiple times and add graphical output. The package contains individual macros which allow the user to make the necessary input files for SaTScan, run SaTScan, and create graphical output all from within SAS software. The macros can also be combined to do this all in one step. Conclusion: The SMAC package can make SaTScan easier to use and can make the output more informative. © 2007 Abrams and Kleinman; licensee BioMed Central Ltd.","author":[{"dropping-particle":"","family":"Notoatmodjo","given":"S","non-dropping-particle":"","parse-names":false,"suffix":""}],"id":"ITEM-1","issued":{"date-parts":[["2007"]]},"title":"Promosi Kesehatan dan Ilmu Perilaku","type":"book"},"uris":["http://www.mendeley.com/documents/?uuid=d0a9a4e2-e89e-4473-b1bf-d18ca0146e6d"]}],"mendeley":{"formattedCitation":"(Notoatmodjo, 2007)","manualFormatting":"(Rachmawati, 2019)","plainTextFormattedCitation":"(Notoatmodjo, 2007)","previouslyFormattedCitation":"(Notoatmodjo, 2007)"},"properties":{"noteIndex":0},"schema":"https://github.com/citation-style-language/schema/raw/master/csl-citation.json"}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(Rachmawati, 2019)</w:t>
      </w:r>
      <w:r>
        <w:rPr>
          <w:rFonts w:ascii="Times New Roman" w:hAnsi="Times New Roman"/>
          <w:sz w:val="24"/>
          <w:lang w:val="id-ID"/>
        </w:rPr>
        <w:fldChar w:fldCharType="end"/>
      </w:r>
      <w:r>
        <w:rPr>
          <w:rFonts w:ascii="Times New Roman" w:hAnsi="Times New Roman"/>
          <w:sz w:val="24"/>
          <w:lang w:val="id-ID"/>
        </w:rPr>
        <w:t xml:space="preserve">. </w:t>
      </w:r>
      <w:r>
        <w:rPr>
          <w:rFonts w:ascii="Times New Roman" w:hAnsi="Times New Roman"/>
          <w:i/>
          <w:sz w:val="24"/>
          <w:lang w:val="id-ID"/>
        </w:rPr>
        <w:t>Health Belief Model</w:t>
      </w:r>
      <w:r>
        <w:rPr>
          <w:rFonts w:ascii="Times New Roman" w:hAnsi="Times New Roman"/>
          <w:sz w:val="24"/>
          <w:lang w:val="id-ID"/>
        </w:rPr>
        <w:t xml:space="preserve"> didasarkan pada teori nilai harapan, konsep nilai harapan dalam konteks perilaku yang berhubungan dengan kesehatan, konsep tersebut berubah menjadi keinginan untuk menghindarkan penyakit atau menjadi sehat (nilai) dan kepercayaan bahwa tindakan sehat tertentu dapat dilakukan yang akan mencegah atau mengurangi sakit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{"citationItems":[{"id":"ITEM-1","itemData":{"ISBN":"9786021083642","abstract":"Predicting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approach.","author":[{"dropping-particle":"","family":"Irwan","given":"","non-dropping-particle":"","parse-names":false,"suffix":""}],"id":"ITEM-1","issued":{"date-parts":[["2017"]]},"number-of-pages":"I","title":"Etika dan Perilaku Kesehatan","type":"book"},"uris":["http://www.mendeley.com/documents/?uuid=bd1f275e-2f36-4673-a8a4-43a32183c922"]}],"mendeley":{"formattedCitation":"(Irwan, 2017)","plainTextFormattedCitation":"(Irwan, 2017)","previouslyFormattedCitation":"(Irwan, 2017)"},"properties":{"noteIndex":0},"schema":"https://github.com/citation-style-language/schema/raw/master/csl-citation.json"}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(Irwan, 2017)</w:t>
      </w:r>
      <w:r>
        <w:rPr>
          <w:rFonts w:ascii="Times New Roman" w:hAnsi="Times New Roman"/>
          <w:sz w:val="24"/>
          <w:lang w:val="id-ID"/>
        </w:rPr>
        <w:fldChar w:fldCharType="end"/>
      </w:r>
      <w:r>
        <w:rPr>
          <w:rFonts w:ascii="Times New Roman" w:hAnsi="Times New Roman"/>
          <w:sz w:val="24"/>
          <w:lang w:val="id-ID"/>
        </w:rPr>
        <w:t xml:space="preserve">. </w:t>
      </w:r>
    </w:p>
    <w:p w:rsidR="001A67EE" w:rsidRDefault="00274CFF">
      <w:pPr>
        <w:spacing w:after="0" w:line="480" w:lineRule="auto"/>
        <w:ind w:firstLine="709"/>
        <w:jc w:val="both"/>
        <w:rPr>
          <w:rFonts w:ascii="Times New Roman" w:hAnsi="Times New Roman"/>
          <w:sz w:val="24"/>
          <w:lang w:val="id-ID"/>
        </w:rPr>
      </w:pPr>
      <w:r>
        <w:rPr>
          <w:rFonts w:ascii="Times New Roman" w:hAnsi="Times New Roman"/>
          <w:sz w:val="24"/>
          <w:lang w:val="id-ID"/>
        </w:rPr>
        <w:t xml:space="preserve">Dengan pendidikan seks anak harus benar-benar memahami dan mempunyai sikap yang mendukung terhadap pencegahan pelecehan seksual, sikap dan pengetahuan yang cukup dan baik mengenai upaya pencegahan terjadinya kekerasan seksual dibutuhkan oleh anak agar mereka dapat melindungi dirinya dari kasus tindakan kekerasan seksual tersebut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{"citationItems":[{"id":"ITEM-1","itemData":{"DOI":"10.33485/jiik-wk.v5i2.124","ISSN":"2087-4995","abstract":"Kejadian kekerasan seksual pada anak (KSA) angkanya meningkat di Indonesia. Sumber informasi diduga berhubungan erat dengan pengetahuan dan sikap anak dalam mencegah terjadinya kekerasan seksual. Penelitian ini bertujuan untuk mengetahui hubungan sumber informasi dengan tingkat penetahuan dan sikap anak sekolah dasar. Desain penelitian deskriptif korelasi. Pengumpuan data menggunakan quesioner tentang sumber informasi, pengetahuan, dan sikap. Analisa data menggunakan univariat dan bivariat Chi-square test.  Penelitian dilakukan di SDN IV Dayeuhkolot Kabupaten Bandung tahun 2018, dengan sampel total sampling sejumlah 76 siswa kelas 5 dan 6. Hasil penelitian: menunjukan bahwa sebagian besar responden mendapatkan informasi KSA dari teman sebanyak 30  responden (62,5 %). Sebagian besar rata rata tingkat pengetahuan responden berkatagorik baik sejumlah 51 (67,1%). Hampir seluruh responden memiliki sikap mendukung dalam pencegahan KSA sejumlah 44 (57,9 %). Analisa lanjut ditemukan tidak ada hubungan yang signifikan variabel sumber informasi dengan pengetahuan (p &gt; 0.05).  Pada variabel sikap ditemukan ada hubungan yang signifikan antara sikap dengan  perolehan sumber informasi (p = 0,000), yaitu  dari lagu (p = 0,004), tetangga (p = 0,004), teman (p = 0,000), kakak (p = 0,006 ), koran (p = 0,036), sedangkan sumber informasi dari dokter ditemukan tidak ada hubungan yang signifikan dengan sikap (p = 0,754). Sumber informasi mempengaruhi sikap anak. Berdasarkan hasil penelitian dimana sumber informasi lebih banyak diperoleh dari teman, maka diperlukan adanya program untuk peningkatan pemberian informasi yang memadai dan berkelanjutan dengan melibatkan peer group anak,  orang tua, dan guru.","author":[{"dropping-particle":"","family":"Solehati","given":"Tetti","non-dropping-particle":"","parse-names":false,"suffix":""}],"container-title":"Jurnal Ilmiah Ilmu Kesehatan: Wawasan Kesehatan","id":"ITEM-1","issue":"2","issued":{"date-parts":[["2019"]]},"page":"180-187","title":"Hubungan Sumber Informasi Dengan Pengetahuan Dan Sikap Siwa Sd Dalam Pencegahan Kekerasan Seksual","type":"article-journal","volume":"5"},"uris":["http://www.mendeley.com/documents/?uuid=1cb987d0-7cfd-4927-ac72-8bd4b82c6e51"]}],"mendeley":{"formattedCitation":"(Solehati, 2019)","manualFormatting":"(Solehati et al., 2019)","plainTextFormattedCitation":"(Solehati, 2019)","previouslyFormattedCitation":"(Solehati, 2019)"},"properties":{"noteIndex":0},"schema":"https://github.com/citation-style-language/schema/raw/master/csl-citation.json"}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(Solehati et al., 2019)</w:t>
      </w:r>
      <w:r>
        <w:rPr>
          <w:rFonts w:ascii="Times New Roman" w:hAnsi="Times New Roman"/>
          <w:sz w:val="24"/>
          <w:lang w:val="id-ID"/>
        </w:rPr>
        <w:fldChar w:fldCharType="end"/>
      </w:r>
      <w:r>
        <w:rPr>
          <w:rFonts w:ascii="Times New Roman" w:hAnsi="Times New Roman"/>
          <w:sz w:val="24"/>
          <w:lang w:val="id-ID"/>
        </w:rPr>
        <w:t xml:space="preserve">. Berdasarkan penelitian yang telah dilakukan oleh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{"citationItems":[{"id":"ITEM-1","itemData":{"DOI":"10.25170/perkotaan.v11i2.948","ISSN":"1978-9416","abstract":"Pendidikan seksualitas pada dasarnya bermanfaat untuk membekali anak agar lebih siap menjalani perkembangan seksual, serta sigap menghadapi kekerasan seksual. Namun melalui wawancara kepada orangtua di SD X, mayoritas orangtua enggan menyampaikan informasi seksualitas kepada anak. Mereka ragu menjawab pertanyaan anak seputar seksualitas, bahkan beberapa orangtua mempertanyakan manfaat pendidikan seksualitas. Dapat disimpulkan kesadaran orangtua di SD X untuk menerapkan pendidikan seksualitas kepada anak masih kurang. Tujuan penelitian ini adalah mengetahui kontribusi persepsi orangtua terhadap penerapan pendidikan seksualitas kepada anak. Peneliti menggunakan Health-Belief Model yang terdiri dari perceived susceptibility, perceived severity, perceived benefit, perceived barrier, dan cues to action untuk menggali pandangan orangtua mengenai faktor-faktor yang mempengaruhi dirinya untuk menerapkan pendidikan seksualitas. Data diperoleh melalui kuesioner kepada 127 orangtua di SD X yang memiliki anak kelas 4-6 SD. Hasil analisis menunjukkan hanya perceived barrier (persepsi akan adanya hambatan) yang dapat memprediksi perilaku orangtua dalam menerapkan pendidikan seksualitas kepada anaknya (t = -.4.894, p &lt; .05). Berdasarkan hasil penelitian, orangtua perlu difasilitasi untuk menghilangkan hambatan (barrier) dalam menyampaikan informasi seksualitas pada anak.\r  ","author":[{"dropping-particle":"","family":"Dhiozandi","given":"Hadyan","non-dropping-particle":"","parse-names":false,"suffix":""}],"container-title":"Jurnal Perkotaan","id":"ITEM-1","issue":"2","issued":{"date-parts":[["2020"]]},"page":"119-134","title":"Peran Persepsi Orangtua Dalam Menerapkan Pendidikan Seksualitas Kepada Anak Usia 9-12 Tahun Di Sd X","type":"article-journal","volume":"11"},"uris":["http://www.mendeley.com/documents/?uuid=e2942034-7bdb-4762-b508-979ecbd0a820"]}],"mendeley":{"formattedCitation":"(Dhiozandi, 2020)","manualFormatting":"(Dhiozandi &amp; Purwanti, 2019)","plainTextFormattedCitation":"(Dhiozandi, 2020)","previouslyFormattedCitation":"(Dhiozandi, 2020)"},"properties":{"noteIndex":0},"schema":"https://github.com/citation-style-language/schema/raw/master/csl-citation.json"}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(Dhiozandi &amp; Purwanti, 2019)</w:t>
      </w:r>
      <w:r>
        <w:rPr>
          <w:rFonts w:ascii="Times New Roman" w:hAnsi="Times New Roman"/>
          <w:sz w:val="24"/>
          <w:lang w:val="id-ID"/>
        </w:rPr>
        <w:fldChar w:fldCharType="end"/>
      </w:r>
      <w:r>
        <w:rPr>
          <w:rFonts w:ascii="Times New Roman" w:hAnsi="Times New Roman"/>
          <w:sz w:val="24"/>
          <w:lang w:val="id-ID"/>
        </w:rPr>
        <w:t xml:space="preserve"> bahwa yang merasakan manfaat (</w:t>
      </w:r>
      <w:r>
        <w:rPr>
          <w:rFonts w:ascii="Times New Roman" w:hAnsi="Times New Roman"/>
          <w:i/>
          <w:sz w:val="24"/>
          <w:lang w:val="id-ID"/>
        </w:rPr>
        <w:t>perceived benefits</w:t>
      </w:r>
      <w:r>
        <w:rPr>
          <w:rFonts w:ascii="Times New Roman" w:hAnsi="Times New Roman"/>
          <w:sz w:val="24"/>
          <w:lang w:val="id-ID"/>
        </w:rPr>
        <w:t xml:space="preserve">) dalam penerapan pendidikan seksualitas secara langsung adalah anak sebagai pihak yang menerima pendidikan seksualitas, sehingga anak akan mengambil tindakan pencegahan atau melaksanakan target perilaku apabila hal tersebut dianggap mempunyai manfaat atau keuntungan bagi dirinya, dan dianggap efektif dalam mencegah masalah. Demikian juga dengan penelitian yang dilakukan oleh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{"citationItems":[{"id":"ITEM-1","itemData":{"author":[{"dropping-particle":"","family":"Dewi","given":"Ni Gusti Ayu Santika; Putu Susy Natha Astini; Ida Erni Sipahutar","non-dropping-particle":"","parse-names":false,"suffix":""}],"container-title":"Jurnal Gema Keperawatan","id":"ITEM-1","issue":"2","issued":{"date-parts":[["2020"]]},"page":"59-68","title":"EDUKASI DENGAN MEDIA KOMIK TERHADAP EFIKASI DIRI UPAYA PENCEGAHAN KEKERASAN SEKSUAL PADA ANAK USIA SEKOLAH","type":"article-journal","volume":"13"},"uris":["http://www.mendeley.com/documents/?uuid=72087395-0848-4b2a-959c-7645ef2b958f"]}],"mendeley":{"formattedCitation":"(Dewi, 2020)","plainTextFormattedCitation":"(Dewi, 2020)","previouslyFormattedCitation":"(Dewi, 2020)"},"properties":{"noteIndex":0},"schema":"https://github.com/citation-style-language/schema/raw/master/csl-citation.json"}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(Dewi, 2020)</w:t>
      </w:r>
      <w:r>
        <w:rPr>
          <w:rFonts w:ascii="Times New Roman" w:hAnsi="Times New Roman"/>
          <w:sz w:val="24"/>
          <w:lang w:val="id-ID"/>
        </w:rPr>
        <w:fldChar w:fldCharType="end"/>
      </w:r>
      <w:r>
        <w:rPr>
          <w:rFonts w:ascii="Times New Roman" w:hAnsi="Times New Roman"/>
          <w:sz w:val="24"/>
          <w:lang w:val="id-ID"/>
        </w:rPr>
        <w:t xml:space="preserve"> bahwa pemberian pendidikan seks berpengaruh terhadap </w:t>
      </w:r>
      <w:r>
        <w:rPr>
          <w:rFonts w:ascii="Times New Roman" w:hAnsi="Times New Roman"/>
          <w:i/>
          <w:sz w:val="24"/>
          <w:lang w:val="id-ID"/>
        </w:rPr>
        <w:t>self-efficacy</w:t>
      </w:r>
      <w:r>
        <w:rPr>
          <w:rFonts w:ascii="Times New Roman" w:hAnsi="Times New Roman"/>
          <w:sz w:val="24"/>
          <w:lang w:val="id-ID"/>
        </w:rPr>
        <w:t xml:space="preserve"> dalam upaya pencegahan pelecehan seksual pada anak usia sekolah. Dari pendidikan seks yang diberikan, mereka akan memiliki banyak pengetahuan yang dapat meningkatkan </w:t>
      </w:r>
      <w:r>
        <w:rPr>
          <w:rFonts w:ascii="Times New Roman" w:hAnsi="Times New Roman"/>
          <w:i/>
          <w:sz w:val="24"/>
          <w:lang w:val="id-ID"/>
        </w:rPr>
        <w:t>self-efficacy</w:t>
      </w:r>
      <w:r>
        <w:rPr>
          <w:rFonts w:ascii="Times New Roman" w:hAnsi="Times New Roman"/>
          <w:sz w:val="24"/>
          <w:lang w:val="id-ID"/>
        </w:rPr>
        <w:t xml:space="preserve"> sehingga anak memiliki kemampuan diri untuk melakukan pencegahan pelecehan seksual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{"citationItems":[{"id":"ITEM-1","itemData":{"author":[{"dropping-particle":"","family":"Dewi","given":"Ni Gusti Ayu Santika; Putu Susy Natha Astini; Ida Erni Sipahutar","non-dropping-particle":"","parse-names":false,"suffix":""}],"container-title":"Jurnal Gema Keperawatan","id":"ITEM-1","issue":"2","issued":{"date-parts":[["2020"]]},"page":"59-68","title":"EDUKASI DENGAN MEDIA KOMIK TERHADAP EFIKASI DIRI UPAYA PENCEGAHAN KEKERASAN SEKSUAL PADA ANAK USIA SEKOLAH","type":"article-journal","volume":"13"},"uris":["http://www.mendeley.com/documents/?uuid=72087395-0848-4b2a-959c-7645ef2b958f"]}],"mendeley":{"formattedCitation":"(Dewi, 2020)","plainTextFormattedCitation":"(Dewi, 2020)","previouslyFormattedCitation":"(Sipahutar, 2020)"},"properties":{"noteIndex":0},"schema":"https://github.com/citation-style-language/schema/raw/master/csl-citation.json"}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(Dewi, 2020)</w:t>
      </w:r>
      <w:r>
        <w:rPr>
          <w:rFonts w:ascii="Times New Roman" w:hAnsi="Times New Roman"/>
          <w:sz w:val="24"/>
          <w:lang w:val="id-ID"/>
        </w:rPr>
        <w:fldChar w:fldCharType="end"/>
      </w:r>
      <w:r>
        <w:rPr>
          <w:rFonts w:ascii="Times New Roman" w:hAnsi="Times New Roman"/>
          <w:sz w:val="24"/>
          <w:lang w:val="id-ID"/>
        </w:rPr>
        <w:t xml:space="preserve">. </w:t>
      </w:r>
    </w:p>
    <w:p w:rsidR="001A67EE" w:rsidRDefault="00274CFF">
      <w:pPr>
        <w:spacing w:after="0" w:line="480" w:lineRule="auto"/>
        <w:ind w:firstLine="709"/>
        <w:jc w:val="both"/>
        <w:rPr>
          <w:rFonts w:ascii="Times New Roman" w:hAnsi="Times New Roman"/>
          <w:sz w:val="24"/>
          <w:lang w:val="id-ID"/>
        </w:rPr>
      </w:pPr>
      <w:r>
        <w:rPr>
          <w:rFonts w:ascii="Times New Roman" w:hAnsi="Times New Roman"/>
          <w:sz w:val="24"/>
          <w:lang w:val="id-ID"/>
        </w:rPr>
        <w:lastRenderedPageBreak/>
        <w:t xml:space="preserve">Berdasarkan latar belakang diatas, peneliti tertarik untuk meneliti mengenai “Pengaruh </w:t>
      </w:r>
      <w:r>
        <w:rPr>
          <w:rFonts w:ascii="Times New Roman" w:hAnsi="Times New Roman"/>
          <w:i/>
          <w:sz w:val="24"/>
          <w:lang w:val="id-ID"/>
        </w:rPr>
        <w:t>Sex Education</w:t>
      </w:r>
      <w:r>
        <w:rPr>
          <w:rFonts w:ascii="Times New Roman" w:hAnsi="Times New Roman"/>
          <w:sz w:val="24"/>
          <w:lang w:val="id-ID"/>
        </w:rPr>
        <w:t xml:space="preserve"> Terhadap Pengetahuan, </w:t>
      </w:r>
      <w:r>
        <w:rPr>
          <w:rFonts w:ascii="Times New Roman" w:hAnsi="Times New Roman"/>
          <w:i/>
          <w:sz w:val="24"/>
          <w:lang w:val="id-ID"/>
        </w:rPr>
        <w:t>Perceived Benefits</w:t>
      </w:r>
      <w:r>
        <w:rPr>
          <w:rFonts w:ascii="Times New Roman" w:hAnsi="Times New Roman"/>
          <w:sz w:val="24"/>
          <w:lang w:val="id-ID"/>
        </w:rPr>
        <w:t xml:space="preserve">, Dan </w:t>
      </w:r>
      <w:r>
        <w:rPr>
          <w:rFonts w:ascii="Times New Roman" w:hAnsi="Times New Roman"/>
          <w:i/>
          <w:sz w:val="24"/>
          <w:lang w:val="id-ID"/>
        </w:rPr>
        <w:t>Self-Efficacy</w:t>
      </w:r>
      <w:r>
        <w:rPr>
          <w:rFonts w:ascii="Times New Roman" w:hAnsi="Times New Roman"/>
          <w:sz w:val="24"/>
          <w:lang w:val="id-ID"/>
        </w:rPr>
        <w:t xml:space="preserve"> dalam Pencegahan Pelecehan Seksual Pada Anak Usia Sekolah”.</w:t>
      </w:r>
    </w:p>
    <w:p w:rsidR="001A67EE" w:rsidRDefault="002202F4">
      <w:pPr>
        <w:pStyle w:val="Heading2"/>
        <w:ind w:left="709" w:hanging="709"/>
        <w:jc w:val="both"/>
        <w:rPr>
          <w:lang w:val="id-ID"/>
        </w:rPr>
      </w:pPr>
      <w:bookmarkStart w:id="12" w:name="_Toc100185512"/>
      <w:r>
        <w:t>1.2</w:t>
      </w:r>
      <w:r>
        <w:tab/>
      </w:r>
      <w:r w:rsidR="00274CFF">
        <w:rPr>
          <w:lang w:val="id-ID"/>
        </w:rPr>
        <w:t>Rumusan Masalah</w:t>
      </w:r>
      <w:bookmarkEnd w:id="12"/>
    </w:p>
    <w:p w:rsidR="001A67EE" w:rsidRDefault="00274CFF">
      <w:pPr>
        <w:spacing w:line="480" w:lineRule="auto"/>
        <w:ind w:firstLine="709"/>
        <w:jc w:val="both"/>
        <w:rPr>
          <w:rFonts w:ascii="Times New Roman" w:hAnsi="Times New Roman"/>
          <w:sz w:val="24"/>
          <w:lang w:val="id-ID"/>
        </w:rPr>
      </w:pPr>
      <w:r>
        <w:rPr>
          <w:rFonts w:ascii="Times New Roman" w:hAnsi="Times New Roman"/>
          <w:sz w:val="24"/>
          <w:lang w:val="id-ID"/>
        </w:rPr>
        <w:t xml:space="preserve">Apakah ada pengaruh </w:t>
      </w:r>
      <w:r>
        <w:rPr>
          <w:rFonts w:ascii="Times New Roman" w:hAnsi="Times New Roman"/>
          <w:i/>
          <w:sz w:val="24"/>
          <w:lang w:val="id-ID"/>
        </w:rPr>
        <w:t>sex education</w:t>
      </w:r>
      <w:r>
        <w:rPr>
          <w:rFonts w:ascii="Times New Roman" w:hAnsi="Times New Roman"/>
          <w:sz w:val="24"/>
          <w:lang w:val="id-ID"/>
        </w:rPr>
        <w:t xml:space="preserve"> terhadap pengetahuan, </w:t>
      </w:r>
      <w:r>
        <w:rPr>
          <w:rFonts w:ascii="Times New Roman" w:hAnsi="Times New Roman"/>
          <w:i/>
          <w:sz w:val="24"/>
          <w:lang w:val="id-ID"/>
        </w:rPr>
        <w:t>perceived benefits</w:t>
      </w:r>
      <w:r>
        <w:rPr>
          <w:rFonts w:ascii="Times New Roman" w:hAnsi="Times New Roman"/>
          <w:sz w:val="24"/>
          <w:lang w:val="id-ID"/>
        </w:rPr>
        <w:t xml:space="preserve">, dan </w:t>
      </w:r>
      <w:r>
        <w:rPr>
          <w:rFonts w:ascii="Times New Roman" w:hAnsi="Times New Roman"/>
          <w:i/>
          <w:sz w:val="24"/>
          <w:lang w:val="id-ID"/>
        </w:rPr>
        <w:t>self-efficacy</w:t>
      </w:r>
      <w:r>
        <w:rPr>
          <w:rFonts w:ascii="Times New Roman" w:hAnsi="Times New Roman"/>
          <w:sz w:val="24"/>
          <w:lang w:val="id-ID"/>
        </w:rPr>
        <w:t xml:space="preserve"> dalam pencegahan pelecehan seksual pada anak usia sekolah?</w:t>
      </w:r>
    </w:p>
    <w:p w:rsidR="001A67EE" w:rsidRDefault="002202F4">
      <w:pPr>
        <w:pStyle w:val="Heading2"/>
        <w:ind w:left="709" w:hanging="709"/>
        <w:jc w:val="both"/>
        <w:rPr>
          <w:lang w:val="id-ID"/>
        </w:rPr>
      </w:pPr>
      <w:bookmarkStart w:id="13" w:name="_Toc100185513"/>
      <w:r>
        <w:t>1.3</w:t>
      </w:r>
      <w:r>
        <w:tab/>
      </w:r>
      <w:r w:rsidR="00274CFF">
        <w:rPr>
          <w:lang w:val="id-ID"/>
        </w:rPr>
        <w:t>Tujuan Penelitian</w:t>
      </w:r>
      <w:bookmarkEnd w:id="13"/>
    </w:p>
    <w:p w:rsidR="001A67EE" w:rsidRDefault="00274CFF" w:rsidP="008E7820">
      <w:pPr>
        <w:pStyle w:val="Heading3"/>
        <w:numPr>
          <w:ilvl w:val="0"/>
          <w:numId w:val="112"/>
        </w:numPr>
        <w:ind w:left="709" w:hanging="709"/>
        <w:jc w:val="both"/>
        <w:rPr>
          <w:lang w:val="id-ID"/>
        </w:rPr>
      </w:pPr>
      <w:bookmarkStart w:id="14" w:name="_Toc100185514"/>
      <w:r>
        <w:rPr>
          <w:lang w:val="id-ID"/>
        </w:rPr>
        <w:t>Tujuan Umum</w:t>
      </w:r>
      <w:bookmarkEnd w:id="14"/>
    </w:p>
    <w:p w:rsidR="001A67EE" w:rsidRDefault="00274CFF">
      <w:pPr>
        <w:spacing w:line="480" w:lineRule="auto"/>
        <w:ind w:firstLine="709"/>
        <w:jc w:val="both"/>
        <w:rPr>
          <w:rFonts w:ascii="Times New Roman" w:hAnsi="Times New Roman"/>
          <w:sz w:val="24"/>
          <w:lang w:val="id-ID"/>
        </w:rPr>
      </w:pPr>
      <w:r>
        <w:rPr>
          <w:rFonts w:ascii="Times New Roman" w:hAnsi="Times New Roman"/>
          <w:sz w:val="24"/>
          <w:lang w:val="id-ID"/>
        </w:rPr>
        <w:t>Tujuan umum dari</w:t>
      </w:r>
      <w:r w:rsidR="00BC02AD">
        <w:rPr>
          <w:rFonts w:ascii="Times New Roman" w:hAnsi="Times New Roman"/>
          <w:sz w:val="24"/>
          <w:lang w:val="id-ID"/>
        </w:rPr>
        <w:t xml:space="preserve"> penelitian ini adalah untuk me</w:t>
      </w:r>
      <w:r>
        <w:rPr>
          <w:rFonts w:ascii="Times New Roman" w:hAnsi="Times New Roman"/>
          <w:sz w:val="24"/>
          <w:lang w:val="id-ID"/>
        </w:rPr>
        <w:t xml:space="preserve">ngetahui pengaruh </w:t>
      </w:r>
      <w:r>
        <w:rPr>
          <w:rFonts w:ascii="Times New Roman" w:hAnsi="Times New Roman"/>
          <w:i/>
          <w:sz w:val="24"/>
          <w:lang w:val="id-ID"/>
        </w:rPr>
        <w:t>sex education</w:t>
      </w:r>
      <w:r>
        <w:rPr>
          <w:rFonts w:ascii="Times New Roman" w:hAnsi="Times New Roman"/>
          <w:sz w:val="24"/>
          <w:lang w:val="id-ID"/>
        </w:rPr>
        <w:t xml:space="preserve"> terhadap pengetahuan, </w:t>
      </w:r>
      <w:r>
        <w:rPr>
          <w:rFonts w:ascii="Times New Roman" w:hAnsi="Times New Roman"/>
          <w:i/>
          <w:sz w:val="24"/>
          <w:lang w:val="id-ID"/>
        </w:rPr>
        <w:t>perceived benefits</w:t>
      </w:r>
      <w:r>
        <w:rPr>
          <w:rFonts w:ascii="Times New Roman" w:hAnsi="Times New Roman"/>
          <w:sz w:val="24"/>
          <w:lang w:val="id-ID"/>
        </w:rPr>
        <w:t xml:space="preserve">, dan </w:t>
      </w:r>
      <w:r>
        <w:rPr>
          <w:rFonts w:ascii="Times New Roman" w:hAnsi="Times New Roman"/>
          <w:i/>
          <w:sz w:val="24"/>
          <w:lang w:val="id-ID"/>
        </w:rPr>
        <w:t>self-efficacy</w:t>
      </w:r>
      <w:r>
        <w:rPr>
          <w:rFonts w:ascii="Times New Roman" w:hAnsi="Times New Roman"/>
          <w:sz w:val="24"/>
          <w:lang w:val="id-ID"/>
        </w:rPr>
        <w:t xml:space="preserve"> dalam pencegahan pelecehan seksual pada anak usia sekolah.</w:t>
      </w:r>
    </w:p>
    <w:p w:rsidR="001A67EE" w:rsidRDefault="00274CFF" w:rsidP="008E7820">
      <w:pPr>
        <w:pStyle w:val="Heading3"/>
        <w:numPr>
          <w:ilvl w:val="0"/>
          <w:numId w:val="112"/>
        </w:numPr>
        <w:ind w:left="709" w:hanging="709"/>
        <w:jc w:val="both"/>
        <w:rPr>
          <w:lang w:val="id-ID"/>
        </w:rPr>
      </w:pPr>
      <w:bookmarkStart w:id="15" w:name="_Toc100185515"/>
      <w:r>
        <w:rPr>
          <w:lang w:val="id-ID"/>
        </w:rPr>
        <w:t>Tujuan Khusus</w:t>
      </w:r>
      <w:bookmarkEnd w:id="15"/>
    </w:p>
    <w:p w:rsidR="001A67EE" w:rsidRDefault="00274CFF">
      <w:pPr>
        <w:pStyle w:val="ListParagraph1"/>
        <w:numPr>
          <w:ilvl w:val="0"/>
          <w:numId w:val="3"/>
        </w:numPr>
        <w:spacing w:after="0" w:line="480" w:lineRule="auto"/>
        <w:ind w:left="426" w:hanging="426"/>
        <w:jc w:val="both"/>
        <w:rPr>
          <w:rFonts w:ascii="Times New Roman" w:hAnsi="Times New Roman"/>
          <w:sz w:val="24"/>
          <w:lang w:val="id-ID"/>
        </w:rPr>
      </w:pPr>
      <w:r>
        <w:rPr>
          <w:rFonts w:ascii="Times New Roman" w:hAnsi="Times New Roman"/>
          <w:sz w:val="24"/>
          <w:lang w:val="id-ID"/>
        </w:rPr>
        <w:t xml:space="preserve">Mengidentifikasi </w:t>
      </w:r>
      <w:r w:rsidR="00BC02AD">
        <w:rPr>
          <w:rFonts w:ascii="Times New Roman" w:hAnsi="Times New Roman"/>
          <w:sz w:val="24"/>
        </w:rPr>
        <w:t xml:space="preserve">tingkat pengetahuan tentang pencegahan pelecehan seksual sebelum dan sesudah </w:t>
      </w:r>
      <w:r w:rsidR="00BC02AD" w:rsidRPr="00BC02AD">
        <w:rPr>
          <w:rFonts w:ascii="Times New Roman" w:hAnsi="Times New Roman"/>
          <w:i/>
          <w:sz w:val="24"/>
        </w:rPr>
        <w:t>sex education</w:t>
      </w:r>
      <w:r w:rsidR="00BC02AD">
        <w:rPr>
          <w:rFonts w:ascii="Times New Roman" w:hAnsi="Times New Roman"/>
          <w:sz w:val="24"/>
        </w:rPr>
        <w:t xml:space="preserve"> pada siswa kelas 3 MI Darunnajah Kloposepuluh</w:t>
      </w:r>
      <w:r>
        <w:rPr>
          <w:rFonts w:ascii="Times New Roman" w:hAnsi="Times New Roman"/>
          <w:sz w:val="24"/>
          <w:lang w:val="id-ID"/>
        </w:rPr>
        <w:t>.</w:t>
      </w:r>
    </w:p>
    <w:p w:rsidR="001A67EE" w:rsidRDefault="00274CFF">
      <w:pPr>
        <w:pStyle w:val="ListParagraph1"/>
        <w:numPr>
          <w:ilvl w:val="0"/>
          <w:numId w:val="3"/>
        </w:numPr>
        <w:spacing w:after="0" w:line="480" w:lineRule="auto"/>
        <w:ind w:left="426" w:hanging="426"/>
        <w:jc w:val="both"/>
        <w:rPr>
          <w:rFonts w:ascii="Times New Roman" w:hAnsi="Times New Roman"/>
          <w:sz w:val="24"/>
          <w:lang w:val="id-ID"/>
        </w:rPr>
      </w:pPr>
      <w:r>
        <w:rPr>
          <w:rFonts w:ascii="Times New Roman" w:hAnsi="Times New Roman"/>
          <w:sz w:val="24"/>
          <w:lang w:val="id-ID"/>
        </w:rPr>
        <w:t xml:space="preserve">Mengidentifikasi </w:t>
      </w:r>
      <w:r w:rsidR="00BC02AD" w:rsidRPr="00BC02AD">
        <w:rPr>
          <w:rFonts w:ascii="Times New Roman" w:hAnsi="Times New Roman"/>
          <w:i/>
          <w:sz w:val="24"/>
        </w:rPr>
        <w:t>perceived benefits</w:t>
      </w:r>
      <w:r w:rsidR="00BC02AD">
        <w:rPr>
          <w:rFonts w:ascii="Times New Roman" w:hAnsi="Times New Roman"/>
          <w:sz w:val="24"/>
        </w:rPr>
        <w:t xml:space="preserve"> tentang pencegahan pelecehan seksual sebelum dan sesudah </w:t>
      </w:r>
      <w:r w:rsidR="00BC02AD" w:rsidRPr="00BC02AD">
        <w:rPr>
          <w:rFonts w:ascii="Times New Roman" w:hAnsi="Times New Roman"/>
          <w:i/>
          <w:sz w:val="24"/>
        </w:rPr>
        <w:t>sex education</w:t>
      </w:r>
      <w:r w:rsidR="00BC02AD">
        <w:rPr>
          <w:rFonts w:ascii="Times New Roman" w:hAnsi="Times New Roman"/>
          <w:sz w:val="24"/>
        </w:rPr>
        <w:t xml:space="preserve"> pada siswa kelas 3 MI Darunnajah Kloposepuluh</w:t>
      </w:r>
      <w:r>
        <w:rPr>
          <w:rFonts w:ascii="Times New Roman" w:hAnsi="Times New Roman"/>
          <w:sz w:val="24"/>
          <w:lang w:val="id-ID"/>
        </w:rPr>
        <w:t>.</w:t>
      </w:r>
    </w:p>
    <w:p w:rsidR="00BC02AD" w:rsidRDefault="00BC02AD">
      <w:pPr>
        <w:pStyle w:val="ListParagraph1"/>
        <w:numPr>
          <w:ilvl w:val="0"/>
          <w:numId w:val="3"/>
        </w:numPr>
        <w:spacing w:after="0" w:line="480" w:lineRule="auto"/>
        <w:ind w:left="426" w:hanging="426"/>
        <w:jc w:val="both"/>
        <w:rPr>
          <w:rFonts w:ascii="Times New Roman" w:hAnsi="Times New Roman"/>
          <w:sz w:val="24"/>
          <w:lang w:val="id-ID"/>
        </w:rPr>
      </w:pPr>
      <w:r>
        <w:rPr>
          <w:rFonts w:ascii="Times New Roman" w:hAnsi="Times New Roman"/>
          <w:sz w:val="24"/>
        </w:rPr>
        <w:t xml:space="preserve">Mengidentifikasi </w:t>
      </w:r>
      <w:r w:rsidRPr="00BC02AD">
        <w:rPr>
          <w:rFonts w:ascii="Times New Roman" w:hAnsi="Times New Roman"/>
          <w:i/>
          <w:sz w:val="24"/>
        </w:rPr>
        <w:t>self-efficacy</w:t>
      </w:r>
      <w:r>
        <w:rPr>
          <w:rFonts w:ascii="Times New Roman" w:hAnsi="Times New Roman"/>
          <w:sz w:val="24"/>
        </w:rPr>
        <w:t xml:space="preserve"> tentang pencegahan pelecehan seksual sebelum dan sesudah </w:t>
      </w:r>
      <w:r w:rsidRPr="00BC02AD">
        <w:rPr>
          <w:rFonts w:ascii="Times New Roman" w:hAnsi="Times New Roman"/>
          <w:i/>
          <w:sz w:val="24"/>
        </w:rPr>
        <w:t>sex education</w:t>
      </w:r>
      <w:r>
        <w:rPr>
          <w:rFonts w:ascii="Times New Roman" w:hAnsi="Times New Roman"/>
          <w:sz w:val="24"/>
        </w:rPr>
        <w:t xml:space="preserve"> pada siswa kelas 3 MI Darunnajah Kloposepuluh.</w:t>
      </w:r>
    </w:p>
    <w:p w:rsidR="00BC02AD" w:rsidRDefault="00BC02AD">
      <w:pPr>
        <w:pStyle w:val="ListParagraph1"/>
        <w:numPr>
          <w:ilvl w:val="0"/>
          <w:numId w:val="3"/>
        </w:numPr>
        <w:spacing w:after="0" w:line="480" w:lineRule="auto"/>
        <w:ind w:left="426" w:hanging="426"/>
        <w:jc w:val="both"/>
        <w:rPr>
          <w:rFonts w:ascii="Times New Roman" w:hAnsi="Times New Roman"/>
          <w:sz w:val="24"/>
          <w:lang w:val="id-ID"/>
        </w:rPr>
      </w:pPr>
      <w:r>
        <w:rPr>
          <w:rFonts w:ascii="Times New Roman" w:hAnsi="Times New Roman"/>
          <w:sz w:val="24"/>
          <w:lang w:val="id-ID"/>
        </w:rPr>
        <w:t xml:space="preserve">Menganalis pengaruh sebelum dan sesudah </w:t>
      </w:r>
      <w:r>
        <w:rPr>
          <w:rFonts w:ascii="Times New Roman" w:hAnsi="Times New Roman"/>
          <w:i/>
          <w:sz w:val="24"/>
          <w:lang w:val="id-ID"/>
        </w:rPr>
        <w:t>sex education</w:t>
      </w:r>
      <w:r>
        <w:rPr>
          <w:rFonts w:ascii="Times New Roman" w:hAnsi="Times New Roman"/>
          <w:sz w:val="24"/>
          <w:lang w:val="id-ID"/>
        </w:rPr>
        <w:t xml:space="preserve"> terhadap </w:t>
      </w:r>
      <w:r>
        <w:rPr>
          <w:rFonts w:ascii="Times New Roman" w:hAnsi="Times New Roman"/>
          <w:sz w:val="24"/>
        </w:rPr>
        <w:t>tingkat pengetahuan</w:t>
      </w:r>
      <w:r>
        <w:rPr>
          <w:rFonts w:ascii="Times New Roman" w:hAnsi="Times New Roman"/>
          <w:sz w:val="24"/>
          <w:lang w:val="id-ID"/>
        </w:rPr>
        <w:t xml:space="preserve"> dalam pencegahan pelecehan seksual pada </w:t>
      </w:r>
      <w:r w:rsidR="003579FD">
        <w:rPr>
          <w:rFonts w:ascii="Times New Roman" w:hAnsi="Times New Roman"/>
          <w:sz w:val="24"/>
        </w:rPr>
        <w:t>siswa kelas 3 MI Darunnajah Kloposepuluh</w:t>
      </w:r>
      <w:r>
        <w:rPr>
          <w:rFonts w:ascii="Times New Roman" w:hAnsi="Times New Roman"/>
          <w:sz w:val="24"/>
          <w:lang w:val="id-ID"/>
        </w:rPr>
        <w:t>.</w:t>
      </w:r>
    </w:p>
    <w:p w:rsidR="001A67EE" w:rsidRDefault="00274CFF">
      <w:pPr>
        <w:pStyle w:val="ListParagraph1"/>
        <w:numPr>
          <w:ilvl w:val="0"/>
          <w:numId w:val="3"/>
        </w:numPr>
        <w:spacing w:after="0" w:line="480" w:lineRule="auto"/>
        <w:ind w:left="426" w:hanging="426"/>
        <w:jc w:val="both"/>
        <w:rPr>
          <w:rFonts w:ascii="Times New Roman" w:hAnsi="Times New Roman"/>
          <w:sz w:val="24"/>
          <w:lang w:val="id-ID"/>
        </w:rPr>
      </w:pPr>
      <w:r>
        <w:rPr>
          <w:rFonts w:ascii="Times New Roman" w:hAnsi="Times New Roman"/>
          <w:sz w:val="24"/>
          <w:lang w:val="id-ID"/>
        </w:rPr>
        <w:lastRenderedPageBreak/>
        <w:t xml:space="preserve">Menganalis pengaruh sebelum dan sesudah </w:t>
      </w:r>
      <w:r>
        <w:rPr>
          <w:rFonts w:ascii="Times New Roman" w:hAnsi="Times New Roman"/>
          <w:i/>
          <w:sz w:val="24"/>
          <w:lang w:val="id-ID"/>
        </w:rPr>
        <w:t>sex education</w:t>
      </w:r>
      <w:r>
        <w:rPr>
          <w:rFonts w:ascii="Times New Roman" w:hAnsi="Times New Roman"/>
          <w:sz w:val="24"/>
          <w:lang w:val="id-ID"/>
        </w:rPr>
        <w:t xml:space="preserve"> terhadap </w:t>
      </w:r>
      <w:r>
        <w:rPr>
          <w:rFonts w:ascii="Times New Roman" w:hAnsi="Times New Roman"/>
          <w:i/>
          <w:sz w:val="24"/>
          <w:lang w:val="id-ID"/>
        </w:rPr>
        <w:t>perceived benefits</w:t>
      </w:r>
      <w:r>
        <w:rPr>
          <w:rFonts w:ascii="Times New Roman" w:hAnsi="Times New Roman"/>
          <w:sz w:val="24"/>
          <w:lang w:val="id-ID"/>
        </w:rPr>
        <w:t xml:space="preserve"> dalam pencegahan pelecehan seksual pada </w:t>
      </w:r>
      <w:r w:rsidR="003579FD">
        <w:rPr>
          <w:rFonts w:ascii="Times New Roman" w:hAnsi="Times New Roman"/>
          <w:sz w:val="24"/>
        </w:rPr>
        <w:t>siswa kelas 3 MI Darunnajah Kloposepuluh</w:t>
      </w:r>
      <w:r>
        <w:rPr>
          <w:rFonts w:ascii="Times New Roman" w:hAnsi="Times New Roman"/>
          <w:sz w:val="24"/>
          <w:lang w:val="id-ID"/>
        </w:rPr>
        <w:t>.</w:t>
      </w:r>
    </w:p>
    <w:p w:rsidR="001A67EE" w:rsidRDefault="00274CFF">
      <w:pPr>
        <w:pStyle w:val="ListParagraph1"/>
        <w:numPr>
          <w:ilvl w:val="0"/>
          <w:numId w:val="3"/>
        </w:numPr>
        <w:spacing w:line="480" w:lineRule="auto"/>
        <w:ind w:left="425" w:hanging="425"/>
        <w:jc w:val="both"/>
        <w:rPr>
          <w:rFonts w:ascii="Times New Roman" w:hAnsi="Times New Roman"/>
          <w:sz w:val="24"/>
          <w:lang w:val="id-ID"/>
        </w:rPr>
      </w:pPr>
      <w:r>
        <w:rPr>
          <w:rFonts w:ascii="Times New Roman" w:hAnsi="Times New Roman"/>
          <w:sz w:val="24"/>
          <w:lang w:val="id-ID"/>
        </w:rPr>
        <w:t xml:space="preserve">Menganalis pengaruh sebelum dan sesudah </w:t>
      </w:r>
      <w:r>
        <w:rPr>
          <w:rFonts w:ascii="Times New Roman" w:hAnsi="Times New Roman"/>
          <w:i/>
          <w:sz w:val="24"/>
          <w:lang w:val="id-ID"/>
        </w:rPr>
        <w:t>sex education</w:t>
      </w:r>
      <w:r>
        <w:rPr>
          <w:rFonts w:ascii="Times New Roman" w:hAnsi="Times New Roman"/>
          <w:sz w:val="24"/>
          <w:lang w:val="id-ID"/>
        </w:rPr>
        <w:t xml:space="preserve"> terhadap </w:t>
      </w:r>
      <w:r>
        <w:rPr>
          <w:rFonts w:ascii="Times New Roman" w:hAnsi="Times New Roman"/>
          <w:i/>
          <w:sz w:val="24"/>
          <w:lang w:val="id-ID"/>
        </w:rPr>
        <w:t>self-efficacy</w:t>
      </w:r>
      <w:r>
        <w:rPr>
          <w:rFonts w:ascii="Times New Roman" w:hAnsi="Times New Roman"/>
          <w:sz w:val="24"/>
          <w:lang w:val="id-ID"/>
        </w:rPr>
        <w:t xml:space="preserve"> dalam pencegahan pelecehan seksual pada </w:t>
      </w:r>
      <w:r w:rsidR="003579FD">
        <w:rPr>
          <w:rFonts w:ascii="Times New Roman" w:hAnsi="Times New Roman"/>
          <w:sz w:val="24"/>
        </w:rPr>
        <w:t>siswa kelas 3 MI Darunnajah Kloposepuluh</w:t>
      </w:r>
      <w:r>
        <w:rPr>
          <w:rFonts w:ascii="Times New Roman" w:hAnsi="Times New Roman"/>
          <w:sz w:val="24"/>
          <w:lang w:val="id-ID"/>
        </w:rPr>
        <w:t>.</w:t>
      </w:r>
    </w:p>
    <w:p w:rsidR="001A67EE" w:rsidRDefault="002202F4">
      <w:pPr>
        <w:pStyle w:val="Heading2"/>
        <w:ind w:left="709" w:hanging="709"/>
        <w:jc w:val="both"/>
        <w:rPr>
          <w:lang w:val="id-ID"/>
        </w:rPr>
      </w:pPr>
      <w:bookmarkStart w:id="16" w:name="_Toc100185516"/>
      <w:r>
        <w:t>1.4</w:t>
      </w:r>
      <w:r>
        <w:tab/>
      </w:r>
      <w:r w:rsidR="00274CFF">
        <w:rPr>
          <w:lang w:val="id-ID"/>
        </w:rPr>
        <w:t>Manfaat Penilitian</w:t>
      </w:r>
      <w:bookmarkEnd w:id="16"/>
    </w:p>
    <w:p w:rsidR="001A67EE" w:rsidRDefault="00274CFF">
      <w:pPr>
        <w:pStyle w:val="Heading3"/>
        <w:numPr>
          <w:ilvl w:val="2"/>
          <w:numId w:val="4"/>
        </w:numPr>
        <w:ind w:left="709"/>
        <w:jc w:val="both"/>
        <w:rPr>
          <w:lang w:val="id-ID"/>
        </w:rPr>
      </w:pPr>
      <w:bookmarkStart w:id="17" w:name="_Toc100185517"/>
      <w:r>
        <w:rPr>
          <w:lang w:val="id-ID"/>
        </w:rPr>
        <w:t>Manfaat Teoritis</w:t>
      </w:r>
      <w:bookmarkEnd w:id="17"/>
    </w:p>
    <w:p w:rsidR="001A67EE" w:rsidRDefault="00274CFF">
      <w:pPr>
        <w:tabs>
          <w:tab w:val="left" w:pos="0"/>
        </w:tabs>
        <w:spacing w:after="0" w:line="480" w:lineRule="auto"/>
        <w:ind w:firstLine="709"/>
        <w:jc w:val="both"/>
        <w:rPr>
          <w:rFonts w:ascii="Times New Roman" w:hAnsi="Times New Roman"/>
          <w:b/>
          <w:sz w:val="24"/>
          <w:lang w:val="id-ID"/>
        </w:rPr>
      </w:pPr>
      <w:r>
        <w:rPr>
          <w:rFonts w:ascii="Times New Roman" w:hAnsi="Times New Roman"/>
          <w:sz w:val="24"/>
          <w:lang w:val="id-ID"/>
        </w:rPr>
        <w:t xml:space="preserve">Penelitian ini diharapkan dapat digunakan sebagai sumber refrensi khususnya dalam pemberian pendidikan mengenai pengaruh </w:t>
      </w:r>
      <w:r>
        <w:rPr>
          <w:rFonts w:ascii="Times New Roman" w:hAnsi="Times New Roman"/>
          <w:i/>
          <w:sz w:val="24"/>
          <w:lang w:val="id-ID"/>
        </w:rPr>
        <w:t>sex education</w:t>
      </w:r>
      <w:r>
        <w:rPr>
          <w:rFonts w:ascii="Times New Roman" w:hAnsi="Times New Roman"/>
          <w:sz w:val="24"/>
          <w:lang w:val="id-ID"/>
        </w:rPr>
        <w:t xml:space="preserve"> terhadap pengetahuan, </w:t>
      </w:r>
      <w:r>
        <w:rPr>
          <w:rFonts w:ascii="Times New Roman" w:hAnsi="Times New Roman"/>
          <w:i/>
          <w:sz w:val="24"/>
          <w:lang w:val="id-ID"/>
        </w:rPr>
        <w:t>perceived benefits</w:t>
      </w:r>
      <w:r>
        <w:rPr>
          <w:rFonts w:ascii="Times New Roman" w:hAnsi="Times New Roman"/>
          <w:sz w:val="24"/>
          <w:lang w:val="id-ID"/>
        </w:rPr>
        <w:t xml:space="preserve">, dan </w:t>
      </w:r>
      <w:r>
        <w:rPr>
          <w:rFonts w:ascii="Times New Roman" w:hAnsi="Times New Roman"/>
          <w:i/>
          <w:sz w:val="24"/>
          <w:lang w:val="id-ID"/>
        </w:rPr>
        <w:t>self-efficacy</w:t>
      </w:r>
      <w:r>
        <w:rPr>
          <w:rFonts w:ascii="Times New Roman" w:hAnsi="Times New Roman"/>
          <w:sz w:val="24"/>
          <w:lang w:val="id-ID"/>
        </w:rPr>
        <w:t xml:space="preserve"> dalam pencegahan pelecehan seksual pada anak usia sekolah.</w:t>
      </w:r>
    </w:p>
    <w:p w:rsidR="001A67EE" w:rsidRDefault="00274CFF">
      <w:pPr>
        <w:pStyle w:val="Heading3"/>
        <w:numPr>
          <w:ilvl w:val="2"/>
          <w:numId w:val="4"/>
        </w:numPr>
        <w:ind w:left="709"/>
        <w:jc w:val="both"/>
        <w:rPr>
          <w:lang w:val="id-ID"/>
        </w:rPr>
      </w:pPr>
      <w:bookmarkStart w:id="18" w:name="_Toc100185518"/>
      <w:r>
        <w:rPr>
          <w:lang w:val="id-ID"/>
        </w:rPr>
        <w:t>Manfaat Praktis</w:t>
      </w:r>
      <w:bookmarkEnd w:id="18"/>
    </w:p>
    <w:p w:rsidR="001A67EE" w:rsidRDefault="00274CFF">
      <w:pPr>
        <w:pStyle w:val="ListParagraph1"/>
        <w:numPr>
          <w:ilvl w:val="0"/>
          <w:numId w:val="5"/>
        </w:numPr>
        <w:spacing w:after="0" w:line="480" w:lineRule="auto"/>
        <w:ind w:left="284" w:hanging="284"/>
        <w:jc w:val="both"/>
        <w:rPr>
          <w:rFonts w:ascii="Times New Roman" w:hAnsi="Times New Roman"/>
          <w:sz w:val="24"/>
          <w:lang w:val="id-ID"/>
        </w:rPr>
      </w:pPr>
      <w:r>
        <w:rPr>
          <w:rFonts w:ascii="Times New Roman" w:hAnsi="Times New Roman"/>
          <w:sz w:val="24"/>
          <w:lang w:val="id-ID"/>
        </w:rPr>
        <w:t>Bagi Responden</w:t>
      </w:r>
    </w:p>
    <w:p w:rsidR="001A67EE" w:rsidRDefault="00274CFF">
      <w:pPr>
        <w:pStyle w:val="ListParagraph1"/>
        <w:tabs>
          <w:tab w:val="left" w:pos="1985"/>
        </w:tabs>
        <w:spacing w:after="0" w:line="480" w:lineRule="auto"/>
        <w:ind w:left="284" w:firstLine="709"/>
        <w:jc w:val="both"/>
        <w:rPr>
          <w:rFonts w:ascii="Times New Roman" w:hAnsi="Times New Roman"/>
          <w:sz w:val="24"/>
          <w:lang w:val="id-ID"/>
        </w:rPr>
      </w:pPr>
      <w:r>
        <w:rPr>
          <w:rFonts w:ascii="Times New Roman" w:hAnsi="Times New Roman"/>
          <w:sz w:val="24"/>
          <w:lang w:val="id-ID"/>
        </w:rPr>
        <w:t xml:space="preserve">Hasil penelitian ini diharapkan dapat memberikan informasi tentang pengaruh </w:t>
      </w:r>
      <w:r>
        <w:rPr>
          <w:rFonts w:ascii="Times New Roman" w:hAnsi="Times New Roman"/>
          <w:i/>
          <w:sz w:val="24"/>
          <w:lang w:val="id-ID"/>
        </w:rPr>
        <w:t>sex education</w:t>
      </w:r>
      <w:r>
        <w:rPr>
          <w:rFonts w:ascii="Times New Roman" w:hAnsi="Times New Roman"/>
          <w:sz w:val="24"/>
          <w:lang w:val="id-ID"/>
        </w:rPr>
        <w:t xml:space="preserve"> terhadap pengetahuan, </w:t>
      </w:r>
      <w:r>
        <w:rPr>
          <w:rFonts w:ascii="Times New Roman" w:hAnsi="Times New Roman"/>
          <w:i/>
          <w:sz w:val="24"/>
          <w:lang w:val="id-ID"/>
        </w:rPr>
        <w:t>perceived benefits</w:t>
      </w:r>
      <w:r>
        <w:rPr>
          <w:rFonts w:ascii="Times New Roman" w:hAnsi="Times New Roman"/>
          <w:sz w:val="24"/>
          <w:lang w:val="id-ID"/>
        </w:rPr>
        <w:t xml:space="preserve">, dan </w:t>
      </w:r>
      <w:r>
        <w:rPr>
          <w:rFonts w:ascii="Times New Roman" w:hAnsi="Times New Roman"/>
          <w:i/>
          <w:sz w:val="24"/>
          <w:lang w:val="id-ID"/>
        </w:rPr>
        <w:t>self-efficacy</w:t>
      </w:r>
      <w:r>
        <w:rPr>
          <w:rFonts w:ascii="Times New Roman" w:hAnsi="Times New Roman"/>
          <w:sz w:val="24"/>
          <w:lang w:val="id-ID"/>
        </w:rPr>
        <w:t xml:space="preserve"> dalam pencegahan pelecehan seksual sehingga responden dapat mengetahui cara pencegahan dan dapat menghindari dari pelecehan seksual.</w:t>
      </w:r>
    </w:p>
    <w:p w:rsidR="001A67EE" w:rsidRDefault="00274CFF">
      <w:pPr>
        <w:pStyle w:val="ListParagraph1"/>
        <w:numPr>
          <w:ilvl w:val="0"/>
          <w:numId w:val="5"/>
        </w:numPr>
        <w:spacing w:after="0" w:line="480" w:lineRule="auto"/>
        <w:ind w:left="284" w:hanging="284"/>
        <w:jc w:val="both"/>
        <w:rPr>
          <w:rFonts w:ascii="Times New Roman" w:hAnsi="Times New Roman"/>
          <w:sz w:val="24"/>
          <w:lang w:val="id-ID"/>
        </w:rPr>
      </w:pPr>
      <w:r>
        <w:rPr>
          <w:rFonts w:ascii="Times New Roman" w:hAnsi="Times New Roman"/>
          <w:sz w:val="24"/>
          <w:lang w:val="id-ID"/>
        </w:rPr>
        <w:t>Bagi Profesi Keperawatan</w:t>
      </w:r>
    </w:p>
    <w:p w:rsidR="001A67EE" w:rsidRDefault="00274CFF">
      <w:pPr>
        <w:pStyle w:val="ListParagraph1"/>
        <w:tabs>
          <w:tab w:val="left" w:pos="1985"/>
        </w:tabs>
        <w:spacing w:after="0" w:line="480" w:lineRule="auto"/>
        <w:ind w:left="284" w:firstLine="709"/>
        <w:jc w:val="both"/>
        <w:rPr>
          <w:rFonts w:ascii="Times New Roman" w:hAnsi="Times New Roman"/>
          <w:sz w:val="24"/>
          <w:lang w:val="id-ID"/>
        </w:rPr>
      </w:pPr>
      <w:r>
        <w:rPr>
          <w:rFonts w:ascii="Times New Roman" w:hAnsi="Times New Roman"/>
          <w:sz w:val="24"/>
          <w:lang w:val="id-ID"/>
        </w:rPr>
        <w:t xml:space="preserve">Hasil penilitian ini diharapkan bisa menjadi acuan dan memberikan masukan bagi profesi keperawatan dalam memberikan </w:t>
      </w:r>
      <w:r>
        <w:rPr>
          <w:rFonts w:ascii="Times New Roman" w:hAnsi="Times New Roman"/>
          <w:i/>
          <w:sz w:val="24"/>
          <w:lang w:val="id-ID"/>
        </w:rPr>
        <w:t>sex education</w:t>
      </w:r>
      <w:r>
        <w:rPr>
          <w:rFonts w:ascii="Times New Roman" w:hAnsi="Times New Roman"/>
          <w:sz w:val="24"/>
          <w:lang w:val="id-ID"/>
        </w:rPr>
        <w:t xml:space="preserve"> pada anak usia sekolah dalam penceggahan pelecehan seksual.</w:t>
      </w:r>
    </w:p>
    <w:p w:rsidR="001A67EE" w:rsidRDefault="00274CFF">
      <w:pPr>
        <w:pStyle w:val="ListParagraph1"/>
        <w:numPr>
          <w:ilvl w:val="0"/>
          <w:numId w:val="5"/>
        </w:numPr>
        <w:spacing w:after="0" w:line="480" w:lineRule="auto"/>
        <w:ind w:left="284" w:hanging="284"/>
        <w:jc w:val="both"/>
        <w:rPr>
          <w:rFonts w:ascii="Times New Roman" w:hAnsi="Times New Roman"/>
          <w:sz w:val="24"/>
          <w:lang w:val="id-ID"/>
        </w:rPr>
      </w:pPr>
      <w:r>
        <w:rPr>
          <w:rFonts w:ascii="Times New Roman" w:hAnsi="Times New Roman"/>
          <w:sz w:val="24"/>
          <w:lang w:val="id-ID"/>
        </w:rPr>
        <w:t>Bagi Sekolah</w:t>
      </w:r>
    </w:p>
    <w:p w:rsidR="001A67EE" w:rsidRDefault="00274CFF">
      <w:pPr>
        <w:pStyle w:val="ListParagraph1"/>
        <w:tabs>
          <w:tab w:val="left" w:pos="1985"/>
        </w:tabs>
        <w:spacing w:after="0" w:line="480" w:lineRule="auto"/>
        <w:ind w:left="284" w:firstLine="709"/>
        <w:jc w:val="both"/>
        <w:rPr>
          <w:rFonts w:ascii="Times New Roman" w:hAnsi="Times New Roman"/>
          <w:sz w:val="24"/>
          <w:lang w:val="id-ID"/>
        </w:rPr>
      </w:pPr>
      <w:r>
        <w:rPr>
          <w:rFonts w:ascii="Times New Roman" w:hAnsi="Times New Roman"/>
          <w:sz w:val="24"/>
          <w:lang w:val="id-ID"/>
        </w:rPr>
        <w:lastRenderedPageBreak/>
        <w:t xml:space="preserve">Hasil penelitian ini diharapkan bisa menambah informasi dan wawasan bagi sekolah dalam pemberian </w:t>
      </w:r>
      <w:r>
        <w:rPr>
          <w:rFonts w:ascii="Times New Roman" w:hAnsi="Times New Roman"/>
          <w:i/>
          <w:sz w:val="24"/>
          <w:lang w:val="id-ID"/>
        </w:rPr>
        <w:t>sex education</w:t>
      </w:r>
      <w:r>
        <w:rPr>
          <w:rFonts w:ascii="Times New Roman" w:hAnsi="Times New Roman"/>
          <w:sz w:val="24"/>
          <w:lang w:val="id-ID"/>
        </w:rPr>
        <w:t xml:space="preserve"> untuk mencegah terjadinya pelecehan seksual pada anak usia sekolah.</w:t>
      </w:r>
    </w:p>
    <w:p w:rsidR="001A67EE" w:rsidRDefault="00274CFF">
      <w:pPr>
        <w:pStyle w:val="ListParagraph1"/>
        <w:numPr>
          <w:ilvl w:val="0"/>
          <w:numId w:val="5"/>
        </w:numPr>
        <w:spacing w:after="0" w:line="480" w:lineRule="auto"/>
        <w:ind w:left="284" w:hanging="284"/>
        <w:jc w:val="both"/>
        <w:rPr>
          <w:rFonts w:ascii="Times New Roman" w:hAnsi="Times New Roman"/>
          <w:sz w:val="24"/>
          <w:lang w:val="id-ID"/>
        </w:rPr>
      </w:pPr>
      <w:r>
        <w:rPr>
          <w:rFonts w:ascii="Times New Roman" w:hAnsi="Times New Roman"/>
          <w:sz w:val="24"/>
          <w:lang w:val="id-ID"/>
        </w:rPr>
        <w:t>Bagi Peneliti Selanjutnya</w:t>
      </w:r>
    </w:p>
    <w:p w:rsidR="001A67EE" w:rsidRDefault="00274CFF">
      <w:pPr>
        <w:pStyle w:val="ListParagraph1"/>
        <w:tabs>
          <w:tab w:val="left" w:pos="1985"/>
        </w:tabs>
        <w:spacing w:after="0" w:line="480" w:lineRule="auto"/>
        <w:ind w:left="284" w:firstLine="709"/>
        <w:jc w:val="both"/>
        <w:rPr>
          <w:rFonts w:ascii="Times New Roman" w:hAnsi="Times New Roman"/>
          <w:sz w:val="24"/>
          <w:lang w:val="id-ID"/>
        </w:rPr>
      </w:pPr>
      <w:r>
        <w:rPr>
          <w:rFonts w:ascii="Times New Roman" w:hAnsi="Times New Roman"/>
          <w:sz w:val="24"/>
          <w:lang w:val="id-ID"/>
        </w:rPr>
        <w:t xml:space="preserve">Hasil dari penilitian ini diharapkan dapat digunakan sebagai refrensi pengembangan penilitian selanjutnya yang berhubungan dengan pengaruh </w:t>
      </w:r>
      <w:r>
        <w:rPr>
          <w:rFonts w:ascii="Times New Roman" w:hAnsi="Times New Roman"/>
          <w:i/>
          <w:sz w:val="24"/>
          <w:lang w:val="id-ID"/>
        </w:rPr>
        <w:t>sex education</w:t>
      </w:r>
      <w:r>
        <w:rPr>
          <w:rFonts w:ascii="Times New Roman" w:hAnsi="Times New Roman"/>
          <w:sz w:val="24"/>
          <w:lang w:val="id-ID"/>
        </w:rPr>
        <w:t xml:space="preserve"> terhadap pengetahuan, </w:t>
      </w:r>
      <w:r>
        <w:rPr>
          <w:rFonts w:ascii="Times New Roman" w:hAnsi="Times New Roman"/>
          <w:i/>
          <w:sz w:val="24"/>
          <w:lang w:val="id-ID"/>
        </w:rPr>
        <w:t>perceived benefits</w:t>
      </w:r>
      <w:r>
        <w:rPr>
          <w:rFonts w:ascii="Times New Roman" w:hAnsi="Times New Roman"/>
          <w:sz w:val="24"/>
          <w:lang w:val="id-ID"/>
        </w:rPr>
        <w:t xml:space="preserve">, dan </w:t>
      </w:r>
      <w:r>
        <w:rPr>
          <w:rFonts w:ascii="Times New Roman" w:hAnsi="Times New Roman"/>
          <w:i/>
          <w:sz w:val="24"/>
          <w:lang w:val="id-ID"/>
        </w:rPr>
        <w:t>self-efficacy</w:t>
      </w:r>
      <w:r>
        <w:rPr>
          <w:rFonts w:ascii="Times New Roman" w:hAnsi="Times New Roman"/>
          <w:sz w:val="24"/>
          <w:lang w:val="id-ID"/>
        </w:rPr>
        <w:t xml:space="preserve"> dalam pencegahan pelecehan seksual pada anak usia sekolah dengan menggunakan metode dan variabel yang berbeda.</w:t>
      </w:r>
    </w:p>
    <w:p w:rsidR="001A67EE" w:rsidRDefault="001A67EE">
      <w:pPr>
        <w:spacing w:after="0" w:line="480" w:lineRule="auto"/>
        <w:jc w:val="both"/>
        <w:rPr>
          <w:rFonts w:ascii="Times New Roman" w:hAnsi="Times New Roman"/>
          <w:sz w:val="24"/>
          <w:lang w:val="id-ID"/>
        </w:rPr>
      </w:pPr>
    </w:p>
    <w:p w:rsidR="001A67EE" w:rsidRDefault="001A67EE">
      <w:pPr>
        <w:spacing w:after="0" w:line="480" w:lineRule="auto"/>
        <w:jc w:val="both"/>
        <w:rPr>
          <w:rFonts w:ascii="Times New Roman" w:hAnsi="Times New Roman"/>
          <w:sz w:val="24"/>
          <w:lang w:val="id-ID"/>
        </w:rPr>
      </w:pPr>
    </w:p>
    <w:p w:rsidR="001A67EE" w:rsidRDefault="001A67EE">
      <w:pPr>
        <w:spacing w:after="0" w:line="480" w:lineRule="auto"/>
        <w:jc w:val="both"/>
        <w:rPr>
          <w:rFonts w:ascii="Times New Roman" w:hAnsi="Times New Roman"/>
          <w:sz w:val="24"/>
          <w:lang w:val="id-ID"/>
        </w:rPr>
      </w:pPr>
    </w:p>
    <w:p w:rsidR="001A67EE" w:rsidRDefault="001A67EE">
      <w:pPr>
        <w:spacing w:after="0" w:line="480" w:lineRule="auto"/>
        <w:jc w:val="center"/>
        <w:rPr>
          <w:rFonts w:ascii="Times New Roman" w:hAnsi="Times New Roman"/>
          <w:b/>
          <w:sz w:val="24"/>
          <w:lang w:val="id-ID"/>
        </w:rPr>
        <w:sectPr w:rsidR="001A67EE">
          <w:headerReference w:type="default" r:id="rId25"/>
          <w:footerReference w:type="default" r:id="rId26"/>
          <w:headerReference w:type="first" r:id="rId27"/>
          <w:footerReference w:type="first" r:id="rId28"/>
          <w:pgSz w:w="11906" w:h="16838"/>
          <w:pgMar w:top="1701" w:right="1701" w:bottom="1701" w:left="2268" w:header="708" w:footer="708" w:gutter="0"/>
          <w:pgNumType w:start="1"/>
          <w:cols w:space="708"/>
          <w:titlePg/>
          <w:docGrid w:linePitch="360"/>
        </w:sectPr>
      </w:pPr>
    </w:p>
    <w:p w:rsidR="001A67EE" w:rsidRDefault="00274CFF">
      <w:pPr>
        <w:pStyle w:val="Heading1"/>
        <w:spacing w:line="480" w:lineRule="auto"/>
        <w:jc w:val="center"/>
        <w:rPr>
          <w:rFonts w:ascii="Times New Roman" w:hAnsi="Times New Roman" w:cs="Times New Roman"/>
          <w:b/>
          <w:color w:val="000000" w:themeColor="text1"/>
          <w:sz w:val="24"/>
          <w:lang w:val="id-ID"/>
        </w:rPr>
      </w:pPr>
      <w:bookmarkStart w:id="19" w:name="_Toc100185519"/>
      <w:r>
        <w:rPr>
          <w:rFonts w:ascii="Times New Roman" w:hAnsi="Times New Roman" w:cs="Times New Roman"/>
          <w:b/>
          <w:color w:val="000000" w:themeColor="text1"/>
          <w:sz w:val="24"/>
          <w:lang w:val="id-ID"/>
        </w:rPr>
        <w:lastRenderedPageBreak/>
        <w:t xml:space="preserve">BAB 2 </w:t>
      </w:r>
      <w:r>
        <w:rPr>
          <w:rFonts w:ascii="Times New Roman" w:hAnsi="Times New Roman" w:cs="Times New Roman"/>
          <w:b/>
          <w:color w:val="000000" w:themeColor="text1"/>
          <w:sz w:val="24"/>
          <w:lang w:val="id-ID"/>
        </w:rPr>
        <w:br/>
        <w:t>TINJAUAN PUSTAKA</w:t>
      </w:r>
      <w:bookmarkEnd w:id="19"/>
    </w:p>
    <w:p w:rsidR="001A67EE" w:rsidRDefault="00274CFF">
      <w:pPr>
        <w:spacing w:after="0" w:line="480" w:lineRule="auto"/>
        <w:ind w:firstLine="709"/>
        <w:jc w:val="both"/>
        <w:rPr>
          <w:rFonts w:ascii="Times New Roman" w:hAnsi="Times New Roman"/>
          <w:sz w:val="24"/>
          <w:lang w:val="id-ID"/>
        </w:rPr>
      </w:pPr>
      <w:r>
        <w:rPr>
          <w:rFonts w:ascii="Times New Roman" w:hAnsi="Times New Roman"/>
          <w:sz w:val="24"/>
          <w:lang w:val="id-ID"/>
        </w:rPr>
        <w:t xml:space="preserve">Pada bab 2 tinjauan pustaka ini membahas mengenai konsep, landasan teori, dan berbagai aspek yang berhubungan dengan topik penelitian, yaitu: 1) Konsep Anak Usia Sekolah, 2) Konsep </w:t>
      </w:r>
      <w:r>
        <w:rPr>
          <w:rFonts w:ascii="Times New Roman" w:hAnsi="Times New Roman"/>
          <w:i/>
          <w:sz w:val="24"/>
          <w:lang w:val="id-ID"/>
        </w:rPr>
        <w:t>Sex Education</w:t>
      </w:r>
      <w:r>
        <w:rPr>
          <w:rFonts w:ascii="Times New Roman" w:hAnsi="Times New Roman"/>
          <w:sz w:val="24"/>
          <w:lang w:val="id-ID"/>
        </w:rPr>
        <w:t xml:space="preserve">, 3) Konsep Pendidikan Kesehatan, 4) Konsep Pengetahuan, 5) Konsep Pelecehan Seksual, 6) Konsep Teori </w:t>
      </w:r>
      <w:r>
        <w:rPr>
          <w:rFonts w:ascii="Times New Roman" w:hAnsi="Times New Roman"/>
          <w:i/>
          <w:sz w:val="24"/>
          <w:lang w:val="id-ID"/>
        </w:rPr>
        <w:t>Health Belief Model</w:t>
      </w:r>
      <w:r>
        <w:rPr>
          <w:rFonts w:ascii="Times New Roman" w:hAnsi="Times New Roman"/>
          <w:sz w:val="24"/>
          <w:lang w:val="id-ID"/>
        </w:rPr>
        <w:t>, 7) Hubungan Antar Konsep</w:t>
      </w:r>
    </w:p>
    <w:p w:rsidR="001A67EE" w:rsidRDefault="00274CFF">
      <w:pPr>
        <w:pStyle w:val="Heading2"/>
        <w:numPr>
          <w:ilvl w:val="1"/>
          <w:numId w:val="6"/>
        </w:numPr>
        <w:ind w:hanging="720"/>
        <w:jc w:val="both"/>
        <w:rPr>
          <w:lang w:val="id-ID"/>
        </w:rPr>
      </w:pPr>
      <w:bookmarkStart w:id="20" w:name="_Toc100185520"/>
      <w:r>
        <w:rPr>
          <w:lang w:val="id-ID"/>
        </w:rPr>
        <w:t>Konsep Anak Usia Sekolah</w:t>
      </w:r>
      <w:bookmarkEnd w:id="20"/>
    </w:p>
    <w:p w:rsidR="001A67EE" w:rsidRDefault="00274CFF">
      <w:pPr>
        <w:pStyle w:val="Heading3"/>
        <w:numPr>
          <w:ilvl w:val="2"/>
          <w:numId w:val="7"/>
        </w:numPr>
        <w:ind w:left="709"/>
        <w:jc w:val="both"/>
        <w:rPr>
          <w:lang w:val="id-ID"/>
        </w:rPr>
      </w:pPr>
      <w:bookmarkStart w:id="21" w:name="_Toc100185521"/>
      <w:r>
        <w:rPr>
          <w:lang w:val="id-ID"/>
        </w:rPr>
        <w:t>Definisi Anak Usia sekolah</w:t>
      </w:r>
      <w:bookmarkEnd w:id="21"/>
    </w:p>
    <w:p w:rsidR="001A67EE" w:rsidRDefault="00274CFF">
      <w:pPr>
        <w:spacing w:after="0" w:line="480" w:lineRule="auto"/>
        <w:ind w:firstLine="709"/>
        <w:jc w:val="both"/>
        <w:rPr>
          <w:rFonts w:ascii="Times New Roman" w:hAnsi="Times New Roman"/>
          <w:sz w:val="24"/>
          <w:lang w:val="id-ID"/>
        </w:rPr>
      </w:pPr>
      <w:r>
        <w:rPr>
          <w:rFonts w:ascii="Times New Roman" w:hAnsi="Times New Roman"/>
          <w:sz w:val="24"/>
          <w:lang w:val="id-ID"/>
        </w:rPr>
        <w:t>Masa anak-anak akhir (</w:t>
      </w:r>
      <w:r>
        <w:rPr>
          <w:rFonts w:ascii="Times New Roman" w:hAnsi="Times New Roman"/>
          <w:i/>
          <w:sz w:val="24"/>
          <w:lang w:val="id-ID"/>
        </w:rPr>
        <w:t>Late Chilhood</w:t>
      </w:r>
      <w:r>
        <w:rPr>
          <w:rFonts w:ascii="Times New Roman" w:hAnsi="Times New Roman"/>
          <w:sz w:val="24"/>
          <w:lang w:val="id-ID"/>
        </w:rPr>
        <w:t xml:space="preserve">), atau masa anak sekolah ini dimulai dari usia 6 tahun sampai usia 12 tahun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{"citationItems":[{"id":"ITEM-1","itemData":{"abstract":"Pendidikan merupakan pengaruh yang diberikan orang dewasa terhadap orang yang belum dewasa, dalam hal ini adalah pendidikan yang diberikan oleh guru terhadap anak dalam rangka membantu perkembangannya. Karakteristik perkembangan anak yang berada di kelas awal SD adalah anak yang berada pada rentangan usia dini. Masa usia dini ini merupakan masa perkembangan anak yang pendek tetapi merupakan masa yang sangat penting bagi kehidupannya. Oleh karena itu, pada masa ini seluruh potensi yang dimiliki anak perlu didorong sehingga akan berkembang secara optimal. Karakteristik perkembangan anak pada kelas satu, dua dan tiga SD biasanya pertumbuhan fisiknya telah mencapai kematangan, mereka telah mampu mengontrol tubuh dan keseimbangannya. Untuk perkembangan kecerdasannya anak usia kelas awal SD ditunjukkan dengan kemampuannya dalam melakukan seriasi, mengelompokkan obyek, berminat terhadap angka dan tulisan, meningkatnya perbendaharaan kata, senang berbicara, memahami sebab akibat dan berkembangnya pemahaman terhadap ruang dan waktu.","author":[{"dropping-particle":"","family":"Sabani","given":"Fatmaridha","non-dropping-particle":"","parse-names":false,"suffix":""}],"container-title":"Didakta: Jurnal Kependidikan","id":"ITEM-1","issue":"2","issued":{"date-parts":[["2019"]]},"page":"89-100","title":"Perkembangan Anak - Anak Selama Masa Sekolah Dasar (6 - 7 Tahun)","type":"article-journal","volume":"8"},"uris":["http://www.mendeley.com/documents/?uuid=85493634-bcbd-4b2f-8881-58d494a7c7c7"]}],"mendeley":{"formattedCitation":"(Sabani, 2019)","manualFormatting":"(Nurlaili et al., 2018)","plainTextFormattedCitation":"(Sabani, 2019)","previouslyFormattedCitation":"(Sabani, 2019)"},"properties":{"noteIndex":0},"schema":"https://github.com/citation-style-language/schema/raw/master/csl-citation.json"}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(Nurlaili et al., 2018)</w:t>
      </w:r>
      <w:r>
        <w:rPr>
          <w:rFonts w:ascii="Times New Roman" w:hAnsi="Times New Roman"/>
          <w:sz w:val="24"/>
          <w:lang w:val="id-ID"/>
        </w:rPr>
        <w:fldChar w:fldCharType="end"/>
      </w:r>
      <w:r>
        <w:rPr>
          <w:rFonts w:ascii="Times New Roman" w:hAnsi="Times New Roman"/>
          <w:sz w:val="24"/>
          <w:lang w:val="id-ID"/>
        </w:rPr>
        <w:t xml:space="preserve">. Menurut Kohnstam, periode kanak-kanak akhir atau masa anak sekolah ini dengan masa intelektual, dimana anak-anak sudah siap untuk menerima pendidikan di sekolah dan perkembangannya berpusat pada aspek intelektual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{"citationItems":[{"id":"ITEM-1","itemData":{"abstract":"Pendidikan merupakan pengaruh yang diberikan orang dewasa terhadap orang yang belum dewasa, dalam hal ini adalah pendidikan yang diberikan oleh guru terhadap anak dalam rangka membantu perkembangannya. Karakteristik perkembangan anak yang berada di kelas awal SD adalah anak yang berada pada rentangan usia dini. Masa usia dini ini merupakan masa perkembangan anak yang pendek tetapi merupakan masa yang sangat penting bagi kehidupannya. Oleh karena itu, pada masa ini seluruh potensi yang dimiliki anak perlu didorong sehingga akan berkembang secara optimal. Karakteristik perkembangan anak pada kelas satu, dua dan tiga SD biasanya pertumbuhan fisiknya telah mencapai kematangan, mereka telah mampu mengontrol tubuh dan keseimbangannya. Untuk perkembangan kecerdasannya anak usia kelas awal SD ditunjukkan dengan kemampuannya dalam melakukan seriasi, mengelompokkan obyek, berminat terhadap angka dan tulisan, meningkatnya perbendaharaan kata, senang berbicara, memahami sebab akibat dan berkembangnya pemahaman terhadap ruang dan waktu.","author":[{"dropping-particle":"","family":"Sabani","given":"Fatmaridha","non-dropping-particle":"","parse-names":false,"suffix":""}],"container-title":"Didakta: Jurnal Kependidikan","id":"ITEM-1","issue":"2","issued":{"date-parts":[["2019"]]},"page":"89-100","title":"Perkembangan Anak - Anak Selama Masa Sekolah Dasar (6 - 7 Tahun)","type":"article-journal","volume":"8"},"uris":["http://www.mendeley.com/documents/?uuid=85493634-bcbd-4b2f-8881-58d494a7c7c7"]}],"mendeley":{"formattedCitation":"(Sabani, 2019)","manualFormatting":"(Nurlaili et al., 2018)","plainTextFormattedCitation":"(Sabani, 2019)","previouslyFormattedCitation":"(Sabani, 2019)"},"properties":{"noteIndex":0},"schema":"https://github.com/citation-style-language/schema/raw/master/csl-citation.json"}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(Nurlaili et al., 2018)</w:t>
      </w:r>
      <w:r>
        <w:rPr>
          <w:rFonts w:ascii="Times New Roman" w:hAnsi="Times New Roman"/>
          <w:sz w:val="24"/>
          <w:lang w:val="id-ID"/>
        </w:rPr>
        <w:fldChar w:fldCharType="end"/>
      </w:r>
      <w:r>
        <w:rPr>
          <w:rFonts w:ascii="Times New Roman" w:hAnsi="Times New Roman"/>
          <w:sz w:val="24"/>
          <w:lang w:val="id-ID"/>
        </w:rPr>
        <w:t xml:space="preserve">. Adapun Erikson berpendapat bahwa pada masa ini sebagai masa timbulnya </w:t>
      </w:r>
      <w:r>
        <w:rPr>
          <w:rFonts w:ascii="Times New Roman" w:hAnsi="Times New Roman"/>
          <w:i/>
          <w:sz w:val="24"/>
          <w:lang w:val="id-ID"/>
        </w:rPr>
        <w:t>sense of accomplishment</w:t>
      </w:r>
      <w:r>
        <w:rPr>
          <w:rFonts w:ascii="Times New Roman" w:hAnsi="Times New Roman"/>
          <w:sz w:val="24"/>
          <w:lang w:val="id-ID"/>
        </w:rPr>
        <w:t xml:space="preserve"> anak-anak pada masa ini merasa siap untuk menerima tuntutan yang bisa timbul dari orang lain dan melaksanakan serta menyelesaikan tuntutan tersebut, kondisi ini yang menjadikan anak-anak memasuki masa kesiapan untuk bersekolah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{"citationItems":[{"id":"ITEM-1","itemData":{"abstract":"Pendidikan merupakan pengaruh yang diberikan orang dewasa terhadap orang yang belum dewasa, dalam hal ini adalah pendidikan yang diberikan oleh guru terhadap anak dalam rangka membantu perkembangannya. Karakteristik perkembangan anak yang berada di kelas awal SD adalah anak yang berada pada rentangan usia dini. Masa usia dini ini merupakan masa perkembangan anak yang pendek tetapi merupakan masa yang sangat penting bagi kehidupannya. Oleh karena itu, pada masa ini seluruh potensi yang dimiliki anak perlu didorong sehingga akan berkembang secara optimal. Karakteristik perkembangan anak pada kelas satu, dua dan tiga SD biasanya pertumbuhan fisiknya telah mencapai kematangan, mereka telah mampu mengontrol tubuh dan keseimbangannya. Untuk perkembangan kecerdasannya anak usia kelas awal SD ditunjukkan dengan kemampuannya dalam melakukan seriasi, mengelompokkan obyek, berminat terhadap angka dan tulisan, meningkatnya perbendaharaan kata, senang berbicara, memahami sebab akibat dan berkembangnya pemahaman terhadap ruang dan waktu.","author":[{"dropping-particle":"","family":"Sabani","given":"Fatmaridha","non-dropping-particle":"","parse-names":false,"suffix":""}],"container-title":"Didakta: Jurnal Kependidikan","id":"ITEM-1","issue":"2","issued":{"date-parts":[["2019"]]},"page":"89-100","title":"Perkembangan Anak - Anak Selama Masa Sekolah Dasar (6 - 7 Tahun)","type":"article-journal","volume":"8"},"uris":["http://www.mendeley.com/documents/?uuid=85493634-bcbd-4b2f-8881-58d494a7c7c7"]}],"mendeley":{"formattedCitation":"(Sabani, 2019)","manualFormatting":"(Nurlaili et al., 2018)","plainTextFormattedCitation":"(Sabani, 2019)","previouslyFormattedCitation":"(Sabani, 2019)"},"properties":{"noteIndex":0},"schema":"https://github.com/citation-style-language/schema/raw/master/csl-citation.json"}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(Nurlaili et al., 2018)</w:t>
      </w:r>
      <w:r>
        <w:rPr>
          <w:rFonts w:ascii="Times New Roman" w:hAnsi="Times New Roman"/>
          <w:sz w:val="24"/>
          <w:lang w:val="id-ID"/>
        </w:rPr>
        <w:fldChar w:fldCharType="end"/>
      </w:r>
      <w:r>
        <w:rPr>
          <w:rFonts w:ascii="Times New Roman" w:hAnsi="Times New Roman"/>
          <w:sz w:val="24"/>
          <w:lang w:val="id-ID"/>
        </w:rPr>
        <w:t xml:space="preserve">. </w:t>
      </w:r>
    </w:p>
    <w:p w:rsidR="001A67EE" w:rsidRDefault="00274CFF">
      <w:pPr>
        <w:spacing w:after="0" w:line="480" w:lineRule="auto"/>
        <w:ind w:firstLine="709"/>
        <w:jc w:val="both"/>
        <w:rPr>
          <w:rFonts w:ascii="Times New Roman" w:hAnsi="Times New Roman"/>
          <w:sz w:val="24"/>
          <w:lang w:val="id-ID"/>
        </w:rPr>
      </w:pPr>
      <w:r>
        <w:rPr>
          <w:rFonts w:ascii="Times New Roman" w:hAnsi="Times New Roman"/>
          <w:sz w:val="24"/>
          <w:lang w:val="id-ID"/>
        </w:rPr>
        <w:t xml:space="preserve">Hal ini disebabkan karena anak ingin mempelajari keterampilan baru yang diberikan oleh guru di sekolah, bahwa salah satu tanda permulaan masa anak usia sekolah ini adalah sikap anak terhadap keluarga tidak lagi egois melainkan objektif dan empiris terhadap dunia luar disekitarnya, sehingga bisa disimpulkan bahwa telah ada sikap intelektualitas pada masa ini yang disebut dengan periode intelektual </w:t>
      </w:r>
      <w:r>
        <w:rPr>
          <w:rFonts w:ascii="Times New Roman" w:hAnsi="Times New Roman"/>
          <w:sz w:val="24"/>
          <w:lang w:val="id-ID"/>
        </w:rPr>
        <w:lastRenderedPageBreak/>
        <w:fldChar w:fldCharType="begin" w:fldLock="1"/>
      </w:r>
      <w:r>
        <w:rPr>
          <w:rFonts w:ascii="Times New Roman" w:hAnsi="Times New Roman"/>
          <w:sz w:val="24"/>
          <w:lang w:val="id-ID"/>
        </w:rPr>
        <w:instrText>ADDIN CSL_CITATION {"citationItems":[{"id":"ITEM-1","itemData":{"abstract":"Pendidikan merupakan pengaruh yang diberikan orang dewasa terhadap orang yang belum dewasa, dalam hal ini adalah pendidikan yang diberikan oleh guru terhadap anak dalam rangka membantu perkembangannya. Karakteristik perkembangan anak yang berada di kelas awal SD adalah anak yang berada pada rentangan usia dini. Masa usia dini ini merupakan masa perkembangan anak yang pendek tetapi merupakan masa yang sangat penting bagi kehidupannya. Oleh karena itu, pada masa ini seluruh potensi yang dimiliki anak perlu didorong sehingga akan berkembang secara optimal. Karakteristik perkembangan anak pada kelas satu, dua dan tiga SD biasanya pertumbuhan fisiknya telah mencapai kematangan, mereka telah mampu mengontrol tubuh dan keseimbangannya. Untuk perkembangan kecerdasannya anak usia kelas awal SD ditunjukkan dengan kemampuannya dalam melakukan seriasi, mengelompokkan obyek, berminat terhadap angka dan tulisan, meningkatnya perbendaharaan kata, senang berbicara, memahami sebab akibat dan berkembangnya pemahaman terhadap ruang dan waktu.","author":[{"dropping-particle":"","family":"Sabani","given":"Fatmaridha","non-dropping-particle":"","parse-names":false,"suffix":""}],"container-title":"Didakta: Jurnal Kependidikan","id":"ITEM-1","issue":"2","issued":{"date-parts":[["2019"]]},"page":"89-100","title":"Perkembangan Anak - Anak Selama Masa Sekolah Dasar (6 - 7 Tahun)","type":"article-journal","volume":"8"},"uris":["http://www.mendeley.com/documents/?uuid=85493634-bcbd-4b2f-8881-58d494a7c7c7"]}],"mendeley":{"formattedCitation":"(Sabani, 2019)","plainTextFormattedCitation":"(Sabani, 2019)","previouslyFormattedCitation":"(Sabani, 2019)"},"properties":{"noteIndex":0},"schema":"https://github.com/citation-style-language/schema/raw/master/csl-citation.json"}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(Sabani, 2019)</w:t>
      </w:r>
      <w:r>
        <w:rPr>
          <w:rFonts w:ascii="Times New Roman" w:hAnsi="Times New Roman"/>
          <w:sz w:val="24"/>
          <w:lang w:val="id-ID"/>
        </w:rPr>
        <w:fldChar w:fldCharType="end"/>
      </w:r>
      <w:r>
        <w:rPr>
          <w:rFonts w:ascii="Times New Roman" w:hAnsi="Times New Roman"/>
          <w:sz w:val="24"/>
          <w:lang w:val="id-ID"/>
        </w:rPr>
        <w:t xml:space="preserve">. Pada periode usia antara 6-12 tahun adalah masa peralihan dari pra-sekolah ke masa Sekolah Dasar (SD), periode anak usia ini juga disebut dengan masa peralihan dari kanak-kanak awal ke masa kanak-kanak akhir hingga menjelang masa pra-pubertas, umumnya saat mencapai usia 6 tahun perkembangan jasmani dan rohani anak telah semakin baik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{"citationItems":[{"id":"ITEM-1","itemData":{"abstract":"Pendidikan merupakan pengaruh yang diberikan orang dewasa terhadap orang yang belum dewasa, dalam hal ini adalah pendidikan yang diberikan oleh guru terhadap anak dalam rangka membantu perkembangannya. Karakteristik perkembangan anak yang berada di kelas awal SD adalah anak yang berada pada rentangan usia dini. Masa usia dini ini merupakan masa perkembangan anak yang pendek tetapi merupakan masa yang sangat penting bagi kehidupannya. Oleh karena itu, pada masa ini seluruh potensi yang dimiliki anak perlu didorong sehingga akan berkembang secara optimal. Karakteristik perkembangan anak pada kelas satu, dua dan tiga SD biasanya pertumbuhan fisiknya telah mencapai kematangan, mereka telah mampu mengontrol tubuh dan keseimbangannya. Untuk perkembangan kecerdasannya anak usia kelas awal SD ditunjukkan dengan kemampuannya dalam melakukan seriasi, mengelompokkan obyek, berminat terhadap angka dan tulisan, meningkatnya perbendaharaan kata, senang berbicara, memahami sebab akibat dan berkembangnya pemahaman terhadap ruang dan waktu.","author":[{"dropping-particle":"","family":"Sabani","given":"Fatmaridha","non-dropping-particle":"","parse-names":false,"suffix":""}],"container-title":"Didakta: Jurnal Kependidikan","id":"ITEM-1","issue":"2","issued":{"date-parts":[["2019"]]},"page":"89-100","title":"Perkembangan Anak - Anak Selama Masa Sekolah Dasar (6 - 7 Tahun)","type":"article-journal","volume":"8"},"uris":["http://www.mendeley.com/documents/?uuid=85493634-bcbd-4b2f-8881-58d494a7c7c7"]}],"mendeley":{"formattedCitation":"(Sabani, 2019)","plainTextFormattedCitation":"(Sabani, 2019)","previouslyFormattedCitation":"(Sabani, 2019)"},"properties":{"noteIndex":0},"schema":"https://github.com/citation-style-language/schema/raw/master/csl-citation.json"}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(Sabani, 2019)</w:t>
      </w:r>
      <w:r>
        <w:rPr>
          <w:rFonts w:ascii="Times New Roman" w:hAnsi="Times New Roman"/>
          <w:sz w:val="24"/>
          <w:lang w:val="id-ID"/>
        </w:rPr>
        <w:fldChar w:fldCharType="end"/>
      </w:r>
      <w:r>
        <w:rPr>
          <w:rFonts w:ascii="Times New Roman" w:hAnsi="Times New Roman"/>
          <w:sz w:val="24"/>
          <w:lang w:val="id-ID"/>
        </w:rPr>
        <w:t>.</w:t>
      </w:r>
    </w:p>
    <w:p w:rsidR="00274CFF" w:rsidRDefault="00274CFF" w:rsidP="00274CFF">
      <w:pPr>
        <w:pStyle w:val="Heading3"/>
        <w:numPr>
          <w:ilvl w:val="2"/>
          <w:numId w:val="7"/>
        </w:numPr>
        <w:ind w:left="709"/>
        <w:jc w:val="both"/>
        <w:rPr>
          <w:lang w:val="id-ID"/>
        </w:rPr>
      </w:pPr>
      <w:bookmarkStart w:id="22" w:name="_Toc100185522"/>
      <w:bookmarkStart w:id="23" w:name="_Toc100185523"/>
      <w:r>
        <w:rPr>
          <w:lang w:val="id-ID"/>
        </w:rPr>
        <w:t>Sifat-Sifat Anak Usia Sekolah</w:t>
      </w:r>
      <w:bookmarkEnd w:id="22"/>
    </w:p>
    <w:p w:rsidR="00274CFF" w:rsidRDefault="00274CFF" w:rsidP="00274CFF">
      <w:pPr>
        <w:spacing w:after="0" w:line="480" w:lineRule="auto"/>
        <w:ind w:firstLine="709"/>
        <w:jc w:val="both"/>
        <w:rPr>
          <w:rFonts w:ascii="Times New Roman" w:hAnsi="Times New Roman"/>
          <w:sz w:val="24"/>
          <w:lang w:val="id-ID"/>
        </w:rPr>
      </w:pPr>
      <w:r>
        <w:rPr>
          <w:rFonts w:ascii="Times New Roman" w:hAnsi="Times New Roman"/>
          <w:sz w:val="24"/>
          <w:lang w:val="id-ID"/>
        </w:rPr>
        <w:t xml:space="preserve">Secara umum sifat yang dimiliki anak usia sekolah, sebagai berikut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{"citationItems":[{"id":"ITEM-1","itemData":{"abstract":"Pendidikan merupakan pengaruh yang diberikan orang dewasa terhadap orang yang belum dewasa, dalam hal ini adalah pendidikan yang diberikan oleh guru terhadap anak dalam rangka membantu perkembangannya. Karakteristik perkembangan anak yang berada di kelas awal SD adalah anak yang berada pada rentangan usia dini. Masa usia dini ini merupakan masa perkembangan anak yang pendek tetapi merupakan masa yang sangat penting bagi kehidupannya. Oleh karena itu, pada masa ini seluruh potensi yang dimiliki anak perlu didorong sehingga akan berkembang secara optimal. Karakteristik perkembangan anak pada kelas satu, dua dan tiga SD biasanya pertumbuhan fisiknya telah mencapai kematangan, mereka telah mampu mengontrol tubuh dan keseimbangannya. Untuk perkembangan kecerdasannya anak usia kelas awal SD ditunjukkan dengan kemampuannya dalam melakukan seriasi, mengelompokkan obyek, berminat terhadap angka dan tulisan, meningkatnya perbendaharaan kata, senang berbicara, memahami sebab akibat dan berkembangnya pemahaman terhadap ruang dan waktu.","author":[{"dropping-particle":"","family":"Sabani","given":"Fatmaridha","non-dropping-particle":"","parse-names":false,"suffix":""}],"container-title":"Didakta: Jurnal Kependidikan","id":"ITEM-1","issue":"2","issued":{"date-parts":[["2019"]]},"page":"89-100","title":"Perkembangan Anak - Anak Selama Masa Sekolah Dasar (6 - 7 Tahun)","type":"article-journal","volume":"8"},"uris":["http://www.mendeley.com/documents/?uuid=85493634-bcbd-4b2f-8881-58d494a7c7c7"]}],"mendeley":{"formattedCitation":"(Sabani, 2019)","plainTextFormattedCitation":"(Sabani, 2019)","previouslyFormattedCitation":"(Sabani, 2019)"},"properties":{"noteIndex":0},"schema":"https://github.com/citation-style-language/schema/raw/master/csl-citation.json"}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(Sabani, 2019)</w:t>
      </w:r>
      <w:r>
        <w:rPr>
          <w:rFonts w:ascii="Times New Roman" w:hAnsi="Times New Roman"/>
          <w:sz w:val="24"/>
          <w:lang w:val="id-ID"/>
        </w:rPr>
        <w:fldChar w:fldCharType="end"/>
      </w:r>
      <w:r>
        <w:rPr>
          <w:rFonts w:ascii="Times New Roman" w:hAnsi="Times New Roman"/>
          <w:sz w:val="24"/>
          <w:lang w:val="id-ID"/>
        </w:rPr>
        <w:t xml:space="preserve">: </w:t>
      </w:r>
    </w:p>
    <w:p w:rsidR="00274CFF" w:rsidRDefault="00274CFF" w:rsidP="00274CFF">
      <w:pPr>
        <w:pStyle w:val="ListParagraph1"/>
        <w:numPr>
          <w:ilvl w:val="1"/>
          <w:numId w:val="8"/>
        </w:numPr>
        <w:tabs>
          <w:tab w:val="clear" w:pos="1440"/>
          <w:tab w:val="left" w:pos="360"/>
        </w:tabs>
        <w:spacing w:after="0" w:line="480" w:lineRule="auto"/>
        <w:ind w:left="360"/>
        <w:jc w:val="both"/>
        <w:rPr>
          <w:rFonts w:ascii="Times New Roman" w:hAnsi="Times New Roman"/>
          <w:sz w:val="24"/>
          <w:lang w:val="id-ID"/>
        </w:rPr>
      </w:pPr>
      <w:r>
        <w:rPr>
          <w:rFonts w:ascii="Times New Roman" w:hAnsi="Times New Roman"/>
          <w:sz w:val="24"/>
          <w:lang w:val="id-ID"/>
        </w:rPr>
        <w:t>Belajar membentuk sikap yang sehat tentang dirinya sendiri sebagai makhluk biologis</w:t>
      </w:r>
    </w:p>
    <w:p w:rsidR="00274CFF" w:rsidRDefault="00274CFF" w:rsidP="00274CFF">
      <w:pPr>
        <w:pStyle w:val="ListParagraph1"/>
        <w:numPr>
          <w:ilvl w:val="1"/>
          <w:numId w:val="8"/>
        </w:numPr>
        <w:tabs>
          <w:tab w:val="clear" w:pos="1440"/>
          <w:tab w:val="left" w:pos="360"/>
        </w:tabs>
        <w:spacing w:after="0" w:line="480" w:lineRule="auto"/>
        <w:ind w:left="360"/>
        <w:jc w:val="both"/>
        <w:rPr>
          <w:rFonts w:ascii="Times New Roman" w:hAnsi="Times New Roman"/>
          <w:sz w:val="24"/>
          <w:lang w:val="id-ID"/>
        </w:rPr>
      </w:pPr>
      <w:r>
        <w:rPr>
          <w:rFonts w:ascii="Times New Roman" w:hAnsi="Times New Roman"/>
          <w:sz w:val="24"/>
          <w:lang w:val="id-ID"/>
        </w:rPr>
        <w:t>Belajar untuk bergaul dengan teman sebayanya</w:t>
      </w:r>
    </w:p>
    <w:p w:rsidR="00274CFF" w:rsidRDefault="00274CFF" w:rsidP="00274CFF">
      <w:pPr>
        <w:pStyle w:val="ListParagraph1"/>
        <w:numPr>
          <w:ilvl w:val="1"/>
          <w:numId w:val="8"/>
        </w:numPr>
        <w:tabs>
          <w:tab w:val="clear" w:pos="1440"/>
          <w:tab w:val="left" w:pos="360"/>
        </w:tabs>
        <w:spacing w:after="0" w:line="480" w:lineRule="auto"/>
        <w:ind w:left="360"/>
        <w:jc w:val="both"/>
        <w:rPr>
          <w:rFonts w:ascii="Times New Roman" w:hAnsi="Times New Roman"/>
          <w:sz w:val="24"/>
          <w:lang w:val="id-ID"/>
        </w:rPr>
      </w:pPr>
      <w:r>
        <w:rPr>
          <w:rFonts w:ascii="Times New Roman" w:hAnsi="Times New Roman"/>
          <w:sz w:val="24"/>
          <w:lang w:val="id-ID"/>
        </w:rPr>
        <w:t>Belajar bermain peran berdasarkan dengan jenis kelaminnya</w:t>
      </w:r>
    </w:p>
    <w:p w:rsidR="00274CFF" w:rsidRDefault="00274CFF" w:rsidP="00274CFF">
      <w:pPr>
        <w:pStyle w:val="ListParagraph1"/>
        <w:numPr>
          <w:ilvl w:val="1"/>
          <w:numId w:val="8"/>
        </w:numPr>
        <w:tabs>
          <w:tab w:val="clear" w:pos="1440"/>
          <w:tab w:val="left" w:pos="360"/>
        </w:tabs>
        <w:spacing w:after="0" w:line="480" w:lineRule="auto"/>
        <w:ind w:left="360"/>
        <w:jc w:val="both"/>
        <w:rPr>
          <w:rFonts w:ascii="Times New Roman" w:hAnsi="Times New Roman"/>
          <w:sz w:val="24"/>
          <w:lang w:val="id-ID"/>
        </w:rPr>
      </w:pPr>
      <w:r>
        <w:rPr>
          <w:rFonts w:ascii="Times New Roman" w:hAnsi="Times New Roman"/>
          <w:sz w:val="24"/>
          <w:lang w:val="id-ID"/>
        </w:rPr>
        <w:t>Belajar keterampilan yang dasar seperti membaca, menulis dan berhitung</w:t>
      </w:r>
    </w:p>
    <w:p w:rsidR="00274CFF" w:rsidRDefault="00274CFF" w:rsidP="00274CFF">
      <w:pPr>
        <w:pStyle w:val="ListParagraph1"/>
        <w:numPr>
          <w:ilvl w:val="1"/>
          <w:numId w:val="8"/>
        </w:numPr>
        <w:tabs>
          <w:tab w:val="clear" w:pos="1440"/>
          <w:tab w:val="left" w:pos="360"/>
        </w:tabs>
        <w:spacing w:after="0" w:line="480" w:lineRule="auto"/>
        <w:ind w:left="360"/>
        <w:jc w:val="both"/>
        <w:rPr>
          <w:rFonts w:ascii="Times New Roman" w:hAnsi="Times New Roman"/>
          <w:sz w:val="24"/>
          <w:lang w:val="id-ID"/>
        </w:rPr>
      </w:pPr>
      <w:r>
        <w:rPr>
          <w:rFonts w:ascii="Times New Roman" w:hAnsi="Times New Roman"/>
          <w:sz w:val="24"/>
          <w:lang w:val="id-ID"/>
        </w:rPr>
        <w:t>Belajar kembangkan konsep sehari-hari</w:t>
      </w:r>
    </w:p>
    <w:p w:rsidR="00274CFF" w:rsidRDefault="00274CFF" w:rsidP="00274CFF">
      <w:pPr>
        <w:pStyle w:val="ListParagraph1"/>
        <w:numPr>
          <w:ilvl w:val="1"/>
          <w:numId w:val="8"/>
        </w:numPr>
        <w:tabs>
          <w:tab w:val="clear" w:pos="1440"/>
          <w:tab w:val="left" w:pos="360"/>
        </w:tabs>
        <w:spacing w:after="0" w:line="480" w:lineRule="auto"/>
        <w:ind w:left="360"/>
        <w:jc w:val="both"/>
        <w:rPr>
          <w:rFonts w:ascii="Times New Roman" w:hAnsi="Times New Roman"/>
          <w:sz w:val="24"/>
          <w:lang w:val="id-ID"/>
        </w:rPr>
      </w:pPr>
      <w:r>
        <w:rPr>
          <w:rFonts w:ascii="Times New Roman" w:hAnsi="Times New Roman"/>
          <w:sz w:val="24"/>
          <w:lang w:val="id-ID"/>
        </w:rPr>
        <w:t>Belajar mengembangkan kata hati</w:t>
      </w:r>
    </w:p>
    <w:p w:rsidR="00274CFF" w:rsidRDefault="00274CFF" w:rsidP="00274CFF">
      <w:pPr>
        <w:pStyle w:val="ListParagraph1"/>
        <w:numPr>
          <w:ilvl w:val="1"/>
          <w:numId w:val="8"/>
        </w:numPr>
        <w:tabs>
          <w:tab w:val="clear" w:pos="1440"/>
          <w:tab w:val="left" w:pos="360"/>
        </w:tabs>
        <w:spacing w:after="0" w:line="480" w:lineRule="auto"/>
        <w:ind w:left="360"/>
        <w:jc w:val="both"/>
        <w:rPr>
          <w:rFonts w:ascii="Times New Roman" w:hAnsi="Times New Roman"/>
          <w:sz w:val="24"/>
          <w:lang w:val="id-ID"/>
        </w:rPr>
      </w:pPr>
      <w:r>
        <w:rPr>
          <w:rFonts w:ascii="Times New Roman" w:hAnsi="Times New Roman"/>
          <w:sz w:val="24"/>
          <w:lang w:val="id-ID"/>
        </w:rPr>
        <w:t>Belajar untuk mendapatkan kebebasan yang bersifat pribadi</w:t>
      </w:r>
    </w:p>
    <w:p w:rsidR="00274CFF" w:rsidRDefault="00274CFF" w:rsidP="00274CFF">
      <w:pPr>
        <w:pStyle w:val="ListParagraph1"/>
        <w:numPr>
          <w:ilvl w:val="1"/>
          <w:numId w:val="8"/>
        </w:numPr>
        <w:tabs>
          <w:tab w:val="clear" w:pos="1440"/>
          <w:tab w:val="left" w:pos="360"/>
        </w:tabs>
        <w:spacing w:after="0" w:line="480" w:lineRule="auto"/>
        <w:ind w:left="360"/>
        <w:jc w:val="both"/>
        <w:rPr>
          <w:rFonts w:ascii="Times New Roman" w:hAnsi="Times New Roman"/>
          <w:sz w:val="24"/>
          <w:lang w:val="id-ID"/>
        </w:rPr>
      </w:pPr>
      <w:r>
        <w:rPr>
          <w:rFonts w:ascii="Times New Roman" w:hAnsi="Times New Roman"/>
          <w:sz w:val="24"/>
          <w:lang w:val="id-ID"/>
        </w:rPr>
        <w:t>Belajar untuk mengembangkan sifat positif</w:t>
      </w:r>
    </w:p>
    <w:p w:rsidR="00274CFF" w:rsidRDefault="00274CFF" w:rsidP="00274CFF">
      <w:pPr>
        <w:pStyle w:val="ListParagraph1"/>
        <w:numPr>
          <w:ilvl w:val="1"/>
          <w:numId w:val="8"/>
        </w:numPr>
        <w:tabs>
          <w:tab w:val="clear" w:pos="1440"/>
          <w:tab w:val="left" w:pos="360"/>
        </w:tabs>
        <w:spacing w:after="0" w:line="480" w:lineRule="auto"/>
        <w:ind w:left="360"/>
        <w:jc w:val="both"/>
        <w:rPr>
          <w:rFonts w:ascii="Times New Roman" w:hAnsi="Times New Roman"/>
          <w:sz w:val="24"/>
          <w:lang w:val="id-ID"/>
        </w:rPr>
      </w:pPr>
      <w:r>
        <w:rPr>
          <w:rFonts w:ascii="Times New Roman" w:hAnsi="Times New Roman"/>
          <w:sz w:val="24"/>
          <w:lang w:val="id-ID"/>
        </w:rPr>
        <w:t>Memiliki sifat ketaatan terhadap aturan</w:t>
      </w:r>
    </w:p>
    <w:p w:rsidR="00274CFF" w:rsidRDefault="00274CFF" w:rsidP="00274CFF">
      <w:pPr>
        <w:pStyle w:val="ListParagraph1"/>
        <w:numPr>
          <w:ilvl w:val="1"/>
          <w:numId w:val="8"/>
        </w:numPr>
        <w:tabs>
          <w:tab w:val="clear" w:pos="1440"/>
          <w:tab w:val="left" w:pos="360"/>
        </w:tabs>
        <w:spacing w:after="0" w:line="480" w:lineRule="auto"/>
        <w:ind w:left="360"/>
        <w:jc w:val="both"/>
        <w:rPr>
          <w:rFonts w:ascii="Times New Roman" w:hAnsi="Times New Roman"/>
          <w:sz w:val="24"/>
          <w:lang w:val="id-ID"/>
        </w:rPr>
      </w:pPr>
      <w:r>
        <w:rPr>
          <w:rFonts w:ascii="Times New Roman" w:hAnsi="Times New Roman"/>
          <w:sz w:val="24"/>
          <w:lang w:val="id-ID"/>
        </w:rPr>
        <w:t>Memiliki sifat kecenderungan untuk memuji diri sendiri</w:t>
      </w:r>
    </w:p>
    <w:p w:rsidR="00274CFF" w:rsidRDefault="00274CFF" w:rsidP="00274CFF">
      <w:pPr>
        <w:pStyle w:val="ListParagraph1"/>
        <w:numPr>
          <w:ilvl w:val="1"/>
          <w:numId w:val="8"/>
        </w:numPr>
        <w:tabs>
          <w:tab w:val="clear" w:pos="1440"/>
          <w:tab w:val="left" w:pos="360"/>
        </w:tabs>
        <w:spacing w:after="0" w:line="480" w:lineRule="auto"/>
        <w:ind w:left="360"/>
        <w:jc w:val="both"/>
        <w:rPr>
          <w:rFonts w:ascii="Times New Roman" w:hAnsi="Times New Roman"/>
          <w:sz w:val="24"/>
          <w:lang w:val="id-ID"/>
        </w:rPr>
      </w:pPr>
      <w:r>
        <w:rPr>
          <w:rFonts w:ascii="Times New Roman" w:hAnsi="Times New Roman"/>
          <w:sz w:val="24"/>
          <w:lang w:val="id-ID"/>
        </w:rPr>
        <w:t>Memiliki sifat suka membandingkan diri dengan orang lain</w:t>
      </w:r>
    </w:p>
    <w:p w:rsidR="00274CFF" w:rsidRDefault="00274CFF" w:rsidP="00274CFF">
      <w:pPr>
        <w:pStyle w:val="ListParagraph1"/>
        <w:numPr>
          <w:ilvl w:val="1"/>
          <w:numId w:val="8"/>
        </w:numPr>
        <w:tabs>
          <w:tab w:val="clear" w:pos="1440"/>
          <w:tab w:val="left" w:pos="360"/>
        </w:tabs>
        <w:spacing w:after="0" w:line="480" w:lineRule="auto"/>
        <w:ind w:left="360"/>
        <w:jc w:val="both"/>
        <w:rPr>
          <w:rFonts w:ascii="Times New Roman" w:hAnsi="Times New Roman"/>
          <w:sz w:val="24"/>
          <w:lang w:val="id-ID"/>
        </w:rPr>
      </w:pPr>
      <w:r>
        <w:rPr>
          <w:rFonts w:ascii="Times New Roman" w:hAnsi="Times New Roman"/>
          <w:sz w:val="24"/>
          <w:lang w:val="id-ID"/>
        </w:rPr>
        <w:t>Suatu tugas dianggap tidak penting jika tidak dapat diselesaikan</w:t>
      </w:r>
    </w:p>
    <w:p w:rsidR="00274CFF" w:rsidRDefault="00274CFF" w:rsidP="00274CFF">
      <w:pPr>
        <w:pStyle w:val="ListParagraph1"/>
        <w:numPr>
          <w:ilvl w:val="1"/>
          <w:numId w:val="8"/>
        </w:numPr>
        <w:tabs>
          <w:tab w:val="clear" w:pos="1440"/>
          <w:tab w:val="left" w:pos="360"/>
        </w:tabs>
        <w:spacing w:after="0" w:line="480" w:lineRule="auto"/>
        <w:ind w:left="360"/>
        <w:jc w:val="both"/>
        <w:rPr>
          <w:rFonts w:ascii="Times New Roman" w:hAnsi="Times New Roman"/>
          <w:sz w:val="24"/>
          <w:lang w:val="id-ID"/>
        </w:rPr>
      </w:pPr>
      <w:r>
        <w:rPr>
          <w:rFonts w:ascii="Times New Roman" w:hAnsi="Times New Roman"/>
          <w:sz w:val="24"/>
          <w:lang w:val="id-ID"/>
        </w:rPr>
        <w:t>Memiliki sifat realistis, dan rasa ingin tahu yang besar</w:t>
      </w:r>
    </w:p>
    <w:p w:rsidR="00274CFF" w:rsidRDefault="00274CFF" w:rsidP="00274CFF">
      <w:pPr>
        <w:pStyle w:val="ListParagraph1"/>
        <w:numPr>
          <w:ilvl w:val="1"/>
          <w:numId w:val="8"/>
        </w:numPr>
        <w:tabs>
          <w:tab w:val="clear" w:pos="1440"/>
          <w:tab w:val="left" w:pos="360"/>
        </w:tabs>
        <w:spacing w:after="0" w:line="480" w:lineRule="auto"/>
        <w:ind w:left="360"/>
        <w:jc w:val="both"/>
        <w:rPr>
          <w:rFonts w:ascii="Times New Roman" w:hAnsi="Times New Roman"/>
          <w:sz w:val="24"/>
          <w:lang w:val="id-ID"/>
        </w:rPr>
      </w:pPr>
      <w:r>
        <w:rPr>
          <w:rFonts w:ascii="Times New Roman" w:hAnsi="Times New Roman"/>
          <w:sz w:val="24"/>
          <w:lang w:val="id-ID"/>
        </w:rPr>
        <w:t>Cenderung melakukan suatu kegiatan yang bersifat praktis dan nyata</w:t>
      </w:r>
    </w:p>
    <w:p w:rsidR="00274CFF" w:rsidRDefault="00274CFF" w:rsidP="00274CFF">
      <w:pPr>
        <w:pStyle w:val="ListParagraph1"/>
        <w:numPr>
          <w:ilvl w:val="1"/>
          <w:numId w:val="8"/>
        </w:numPr>
        <w:tabs>
          <w:tab w:val="clear" w:pos="1440"/>
          <w:tab w:val="left" w:pos="360"/>
        </w:tabs>
        <w:spacing w:after="0" w:line="480" w:lineRule="auto"/>
        <w:ind w:left="360"/>
        <w:jc w:val="both"/>
        <w:rPr>
          <w:rFonts w:ascii="Times New Roman" w:hAnsi="Times New Roman"/>
          <w:sz w:val="24"/>
          <w:lang w:val="id-ID"/>
        </w:rPr>
      </w:pPr>
      <w:r>
        <w:rPr>
          <w:rFonts w:ascii="Times New Roman" w:hAnsi="Times New Roman"/>
          <w:sz w:val="24"/>
          <w:lang w:val="id-ID"/>
        </w:rPr>
        <w:lastRenderedPageBreak/>
        <w:t>Menjelang akhir periode ini, memiliki minat kepada hal-hal yang khusus pada mata pelajaran, bakat dan minat</w:t>
      </w:r>
    </w:p>
    <w:p w:rsidR="00274CFF" w:rsidRDefault="00274CFF" w:rsidP="00274CFF">
      <w:pPr>
        <w:pStyle w:val="ListParagraph1"/>
        <w:numPr>
          <w:ilvl w:val="1"/>
          <w:numId w:val="8"/>
        </w:numPr>
        <w:tabs>
          <w:tab w:val="clear" w:pos="1440"/>
          <w:tab w:val="left" w:pos="360"/>
        </w:tabs>
        <w:spacing w:after="0" w:line="480" w:lineRule="auto"/>
        <w:ind w:left="360"/>
        <w:jc w:val="both"/>
        <w:rPr>
          <w:rFonts w:ascii="Times New Roman" w:hAnsi="Times New Roman"/>
          <w:sz w:val="24"/>
          <w:lang w:val="id-ID"/>
        </w:rPr>
      </w:pPr>
      <w:r>
        <w:rPr>
          <w:rFonts w:ascii="Times New Roman" w:hAnsi="Times New Roman"/>
          <w:sz w:val="24"/>
          <w:lang w:val="id-ID"/>
        </w:rPr>
        <w:t>Suka bermain bersama dengan membentuk kelompok teman sebaya</w:t>
      </w:r>
    </w:p>
    <w:p w:rsidR="001A67EE" w:rsidRDefault="00274CFF">
      <w:pPr>
        <w:pStyle w:val="Heading3"/>
        <w:numPr>
          <w:ilvl w:val="2"/>
          <w:numId w:val="7"/>
        </w:numPr>
        <w:ind w:left="709"/>
        <w:jc w:val="both"/>
        <w:rPr>
          <w:lang w:val="id-ID"/>
        </w:rPr>
      </w:pPr>
      <w:r>
        <w:rPr>
          <w:lang w:val="id-ID"/>
        </w:rPr>
        <w:t>Karakteristik Anak Usia Sekolah</w:t>
      </w:r>
      <w:bookmarkEnd w:id="23"/>
    </w:p>
    <w:p w:rsidR="001A67EE" w:rsidRDefault="00274CFF">
      <w:pPr>
        <w:spacing w:after="0" w:line="480" w:lineRule="auto"/>
        <w:ind w:firstLine="720"/>
        <w:jc w:val="both"/>
        <w:rPr>
          <w:rFonts w:ascii="Times New Roman" w:hAnsi="Times New Roman"/>
          <w:sz w:val="24"/>
          <w:lang w:val="id-ID"/>
        </w:rPr>
      </w:pPr>
      <w:r>
        <w:rPr>
          <w:rFonts w:ascii="Times New Roman" w:hAnsi="Times New Roman"/>
          <w:sz w:val="24"/>
          <w:lang w:val="id-ID"/>
        </w:rPr>
        <w:t xml:space="preserve">Pada masa anak usia sekolah dijenjang pendidikan SD dapat diperinci memiliki karekteristik yang terbagi menjadi 2 fase, sebagai berikut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{"citationItems":[{"id":"ITEM-1","itemData":{"abstract":"Pendidikan merupakan pengaruh yang diberikan orang dewasa terhadap orang yang belum dewasa, dalam hal ini adalah pendidikan yang diberikan oleh guru terhadap anak dalam rangka membantu perkembangannya. Karakteristik perkembangan anak yang berada di kelas awal SD adalah anak yang berada pada rentangan usia dini. Masa usia dini ini merupakan masa perkembangan anak yang pendek tetapi merupakan masa yang sangat penting bagi kehidupannya. Oleh karena itu, pada masa ini seluruh potensi yang dimiliki anak perlu didorong sehingga akan berkembang secara optimal. Karakteristik perkembangan anak pada kelas satu, dua dan tiga SD biasanya pertumbuhan fisiknya telah mencapai kematangan, mereka telah mampu mengontrol tubuh dan keseimbangannya. Untuk perkembangan kecerdasannya anak usia kelas awal SD ditunjukkan dengan kemampuannya dalam melakukan seriasi, mengelompokkan obyek, berminat terhadap angka dan tulisan, meningkatnya perbendaharaan kata, senang berbicara, memahami sebab akibat dan berkembangnya pemahaman terhadap ruang dan waktu.","author":[{"dropping-particle":"","family":"Sabani","given":"Fatmaridha","non-dropping-particle":"","parse-names":false,"suffix":""}],"container-title":"Didakta: Jurnal Kependidikan","id":"ITEM-1","issue":"2","issued":{"date-parts":[["2019"]]},"page":"89-100","title":"Perkembangan Anak - Anak Selama Masa Sekolah Dasar (6 - 7 Tahun)","type":"article-journal","volume":"8"},"uris":["http://www.mendeley.com/documents/?uuid=85493634-bcbd-4b2f-8881-58d494a7c7c7"]}],"mendeley":{"formattedCitation":"(Sabani, 2019)","plainTextFormattedCitation":"(Sabani, 2019)","previouslyFormattedCitation":"(Sabani, 2019)"},"properties":{"noteIndex":0},"schema":"https://github.com/citation-style-language/schema/raw/master/csl-citation.json"}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(Sabani, 2019)</w:t>
      </w:r>
      <w:r>
        <w:rPr>
          <w:rFonts w:ascii="Times New Roman" w:hAnsi="Times New Roman"/>
          <w:sz w:val="24"/>
          <w:lang w:val="id-ID"/>
        </w:rPr>
        <w:fldChar w:fldCharType="end"/>
      </w:r>
      <w:r>
        <w:rPr>
          <w:rFonts w:ascii="Times New Roman" w:hAnsi="Times New Roman"/>
          <w:sz w:val="24"/>
          <w:lang w:val="id-ID"/>
        </w:rPr>
        <w:t>:</w:t>
      </w:r>
    </w:p>
    <w:p w:rsidR="001A67EE" w:rsidRDefault="00274CFF">
      <w:pPr>
        <w:pStyle w:val="ListParagraph1"/>
        <w:numPr>
          <w:ilvl w:val="2"/>
          <w:numId w:val="8"/>
        </w:numPr>
        <w:tabs>
          <w:tab w:val="clear" w:pos="2340"/>
          <w:tab w:val="left" w:pos="360"/>
        </w:tabs>
        <w:spacing w:after="0" w:line="480" w:lineRule="auto"/>
        <w:ind w:left="360"/>
        <w:jc w:val="both"/>
        <w:rPr>
          <w:rFonts w:ascii="Times New Roman" w:hAnsi="Times New Roman"/>
          <w:sz w:val="24"/>
          <w:lang w:val="id-ID"/>
        </w:rPr>
      </w:pPr>
      <w:r>
        <w:rPr>
          <w:rFonts w:ascii="Times New Roman" w:hAnsi="Times New Roman"/>
          <w:sz w:val="24"/>
          <w:lang w:val="id-ID"/>
        </w:rPr>
        <w:t>Karakteristik fase pada kelas rendah SD, mulai dari usia 6 atau 7 tahun sampai usia 9 atau 10 tahun. Secara khusus karakteristik siswa Sekolah Dasa kelas rendah, yaitu kelas 1, kelas 2, dan kelas 3 adalah sebagai berikut:</w:t>
      </w:r>
    </w:p>
    <w:p w:rsidR="001A67EE" w:rsidRDefault="00274CFF">
      <w:pPr>
        <w:pStyle w:val="ListParagraph1"/>
        <w:numPr>
          <w:ilvl w:val="4"/>
          <w:numId w:val="8"/>
        </w:numPr>
        <w:tabs>
          <w:tab w:val="clear" w:pos="3600"/>
        </w:tabs>
        <w:spacing w:after="0" w:line="480" w:lineRule="auto"/>
        <w:ind w:left="720"/>
        <w:jc w:val="both"/>
        <w:rPr>
          <w:rFonts w:ascii="Times New Roman" w:hAnsi="Times New Roman"/>
          <w:sz w:val="24"/>
          <w:lang w:val="id-ID"/>
        </w:rPr>
      </w:pPr>
      <w:r>
        <w:rPr>
          <w:rFonts w:ascii="Times New Roman" w:hAnsi="Times New Roman"/>
          <w:sz w:val="24"/>
          <w:lang w:val="id-ID"/>
        </w:rPr>
        <w:t>Karakteristik umum</w:t>
      </w:r>
    </w:p>
    <w:p w:rsidR="001A67EE" w:rsidRDefault="00274CFF">
      <w:pPr>
        <w:pStyle w:val="ListParagraph1"/>
        <w:numPr>
          <w:ilvl w:val="0"/>
          <w:numId w:val="9"/>
        </w:numPr>
        <w:spacing w:after="0" w:line="480" w:lineRule="auto"/>
        <w:ind w:left="1080"/>
        <w:jc w:val="both"/>
        <w:rPr>
          <w:rFonts w:ascii="Times New Roman" w:hAnsi="Times New Roman"/>
          <w:sz w:val="24"/>
          <w:lang w:val="id-ID"/>
        </w:rPr>
      </w:pPr>
      <w:r>
        <w:rPr>
          <w:rFonts w:ascii="Times New Roman" w:hAnsi="Times New Roman"/>
          <w:sz w:val="24"/>
          <w:lang w:val="id-ID"/>
        </w:rPr>
        <w:t>Waktu respons yang lambat</w:t>
      </w:r>
    </w:p>
    <w:p w:rsidR="001A67EE" w:rsidRDefault="00274CFF">
      <w:pPr>
        <w:pStyle w:val="ListParagraph1"/>
        <w:numPr>
          <w:ilvl w:val="0"/>
          <w:numId w:val="9"/>
        </w:numPr>
        <w:spacing w:after="0" w:line="480" w:lineRule="auto"/>
        <w:ind w:left="1080"/>
        <w:jc w:val="both"/>
        <w:rPr>
          <w:rFonts w:ascii="Times New Roman" w:hAnsi="Times New Roman"/>
          <w:sz w:val="24"/>
          <w:lang w:val="id-ID"/>
        </w:rPr>
      </w:pPr>
      <w:r>
        <w:rPr>
          <w:rFonts w:ascii="Times New Roman" w:hAnsi="Times New Roman"/>
          <w:sz w:val="24"/>
          <w:lang w:val="id-ID"/>
        </w:rPr>
        <w:t>Koordinasi otot yang tidak lengkap</w:t>
      </w:r>
    </w:p>
    <w:p w:rsidR="001A67EE" w:rsidRDefault="00274CFF">
      <w:pPr>
        <w:pStyle w:val="ListParagraph1"/>
        <w:numPr>
          <w:ilvl w:val="0"/>
          <w:numId w:val="9"/>
        </w:numPr>
        <w:spacing w:after="0" w:line="480" w:lineRule="auto"/>
        <w:ind w:left="1080"/>
        <w:jc w:val="both"/>
        <w:rPr>
          <w:rFonts w:ascii="Times New Roman" w:hAnsi="Times New Roman"/>
          <w:sz w:val="24"/>
          <w:lang w:val="id-ID"/>
        </w:rPr>
      </w:pPr>
      <w:r>
        <w:rPr>
          <w:rFonts w:ascii="Times New Roman" w:hAnsi="Times New Roman"/>
          <w:sz w:val="24"/>
          <w:lang w:val="id-ID"/>
        </w:rPr>
        <w:t>Suka dengan berkelahi</w:t>
      </w:r>
    </w:p>
    <w:p w:rsidR="001A67EE" w:rsidRDefault="00274CFF">
      <w:pPr>
        <w:pStyle w:val="ListParagraph1"/>
        <w:numPr>
          <w:ilvl w:val="0"/>
          <w:numId w:val="9"/>
        </w:numPr>
        <w:spacing w:after="0" w:line="480" w:lineRule="auto"/>
        <w:ind w:left="1080"/>
        <w:jc w:val="both"/>
        <w:rPr>
          <w:rFonts w:ascii="Times New Roman" w:hAnsi="Times New Roman"/>
          <w:sz w:val="24"/>
          <w:lang w:val="id-ID"/>
        </w:rPr>
      </w:pPr>
      <w:r>
        <w:rPr>
          <w:rFonts w:ascii="Times New Roman" w:hAnsi="Times New Roman"/>
          <w:sz w:val="24"/>
          <w:lang w:val="id-ID"/>
        </w:rPr>
        <w:t>Suka bergerak, bermain, dan memanjat</w:t>
      </w:r>
    </w:p>
    <w:p w:rsidR="001A67EE" w:rsidRDefault="00274CFF">
      <w:pPr>
        <w:pStyle w:val="ListParagraph1"/>
        <w:numPr>
          <w:ilvl w:val="0"/>
          <w:numId w:val="9"/>
        </w:numPr>
        <w:spacing w:after="0" w:line="480" w:lineRule="auto"/>
        <w:ind w:left="1080"/>
        <w:jc w:val="both"/>
        <w:rPr>
          <w:rFonts w:ascii="Times New Roman" w:hAnsi="Times New Roman"/>
          <w:sz w:val="24"/>
          <w:lang w:val="id-ID"/>
        </w:rPr>
      </w:pPr>
      <w:r>
        <w:rPr>
          <w:rFonts w:ascii="Times New Roman" w:hAnsi="Times New Roman"/>
          <w:sz w:val="24"/>
          <w:lang w:val="id-ID"/>
        </w:rPr>
        <w:t>Secara aktif bersemangat terhadap bunyi-bunyian yang teratur</w:t>
      </w:r>
    </w:p>
    <w:p w:rsidR="001A67EE" w:rsidRDefault="00274CFF">
      <w:pPr>
        <w:pStyle w:val="ListParagraph1"/>
        <w:numPr>
          <w:ilvl w:val="4"/>
          <w:numId w:val="8"/>
        </w:numPr>
        <w:tabs>
          <w:tab w:val="clear" w:pos="3600"/>
        </w:tabs>
        <w:spacing w:after="0" w:line="480" w:lineRule="auto"/>
        <w:ind w:left="720"/>
        <w:jc w:val="both"/>
        <w:rPr>
          <w:rFonts w:ascii="Times New Roman" w:hAnsi="Times New Roman"/>
          <w:sz w:val="24"/>
          <w:lang w:val="id-ID"/>
        </w:rPr>
      </w:pPr>
      <w:r>
        <w:rPr>
          <w:rFonts w:ascii="Times New Roman" w:hAnsi="Times New Roman"/>
          <w:sz w:val="24"/>
          <w:lang w:val="id-ID"/>
        </w:rPr>
        <w:t>Karakteristik kecerdasan</w:t>
      </w:r>
    </w:p>
    <w:p w:rsidR="001A67EE" w:rsidRDefault="00274CFF">
      <w:pPr>
        <w:pStyle w:val="ListParagraph1"/>
        <w:numPr>
          <w:ilvl w:val="5"/>
          <w:numId w:val="8"/>
        </w:numPr>
        <w:spacing w:after="0" w:line="480" w:lineRule="auto"/>
        <w:ind w:left="1080"/>
        <w:jc w:val="both"/>
        <w:rPr>
          <w:rFonts w:ascii="Times New Roman" w:hAnsi="Times New Roman"/>
          <w:sz w:val="24"/>
          <w:lang w:val="id-ID"/>
        </w:rPr>
      </w:pPr>
      <w:r>
        <w:rPr>
          <w:rFonts w:ascii="Times New Roman" w:hAnsi="Times New Roman"/>
          <w:sz w:val="24"/>
          <w:lang w:val="id-ID"/>
        </w:rPr>
        <w:t>Kurang konsentrasi</w:t>
      </w:r>
    </w:p>
    <w:p w:rsidR="001A67EE" w:rsidRDefault="00274CFF">
      <w:pPr>
        <w:pStyle w:val="ListParagraph1"/>
        <w:numPr>
          <w:ilvl w:val="5"/>
          <w:numId w:val="8"/>
        </w:numPr>
        <w:spacing w:after="0" w:line="480" w:lineRule="auto"/>
        <w:ind w:left="1080"/>
        <w:jc w:val="both"/>
        <w:rPr>
          <w:rFonts w:ascii="Times New Roman" w:hAnsi="Times New Roman"/>
          <w:sz w:val="24"/>
          <w:lang w:val="id-ID"/>
        </w:rPr>
      </w:pPr>
      <w:r>
        <w:rPr>
          <w:rFonts w:ascii="Times New Roman" w:hAnsi="Times New Roman"/>
          <w:sz w:val="24"/>
          <w:lang w:val="id-ID"/>
        </w:rPr>
        <w:t>Kemauan untuk berpikir sangat terbatas</w:t>
      </w:r>
    </w:p>
    <w:p w:rsidR="001A67EE" w:rsidRDefault="00274CFF">
      <w:pPr>
        <w:pStyle w:val="ListParagraph1"/>
        <w:numPr>
          <w:ilvl w:val="5"/>
          <w:numId w:val="8"/>
        </w:numPr>
        <w:spacing w:after="0" w:line="480" w:lineRule="auto"/>
        <w:ind w:left="1080"/>
        <w:jc w:val="both"/>
        <w:rPr>
          <w:rFonts w:ascii="Times New Roman" w:hAnsi="Times New Roman"/>
          <w:sz w:val="24"/>
          <w:lang w:val="id-ID"/>
        </w:rPr>
      </w:pPr>
      <w:r>
        <w:rPr>
          <w:rFonts w:ascii="Times New Roman" w:hAnsi="Times New Roman"/>
          <w:sz w:val="24"/>
          <w:lang w:val="id-ID"/>
        </w:rPr>
        <w:t>Suka untuk mengulangi berbagai macam kegiatan</w:t>
      </w:r>
    </w:p>
    <w:p w:rsidR="001A67EE" w:rsidRDefault="00274CFF">
      <w:pPr>
        <w:pStyle w:val="ListParagraph1"/>
        <w:numPr>
          <w:ilvl w:val="4"/>
          <w:numId w:val="8"/>
        </w:numPr>
        <w:tabs>
          <w:tab w:val="clear" w:pos="3600"/>
        </w:tabs>
        <w:spacing w:after="0" w:line="480" w:lineRule="auto"/>
        <w:ind w:left="720"/>
        <w:jc w:val="both"/>
        <w:rPr>
          <w:rFonts w:ascii="Times New Roman" w:hAnsi="Times New Roman"/>
          <w:sz w:val="24"/>
          <w:lang w:val="id-ID"/>
        </w:rPr>
      </w:pPr>
      <w:r>
        <w:rPr>
          <w:rFonts w:ascii="Times New Roman" w:hAnsi="Times New Roman"/>
          <w:sz w:val="24"/>
          <w:lang w:val="id-ID"/>
        </w:rPr>
        <w:t>Karakteristik sosial</w:t>
      </w:r>
    </w:p>
    <w:p w:rsidR="001A67EE" w:rsidRDefault="00274CFF">
      <w:pPr>
        <w:pStyle w:val="ListParagraph1"/>
        <w:numPr>
          <w:ilvl w:val="5"/>
          <w:numId w:val="8"/>
        </w:numPr>
        <w:spacing w:after="0" w:line="480" w:lineRule="auto"/>
        <w:ind w:left="1080"/>
        <w:jc w:val="both"/>
        <w:rPr>
          <w:rFonts w:ascii="Times New Roman" w:hAnsi="Times New Roman"/>
          <w:sz w:val="24"/>
          <w:lang w:val="id-ID"/>
        </w:rPr>
      </w:pPr>
      <w:r>
        <w:rPr>
          <w:rFonts w:ascii="Times New Roman" w:hAnsi="Times New Roman"/>
          <w:sz w:val="24"/>
          <w:lang w:val="id-ID"/>
        </w:rPr>
        <w:t>Keinginan yang besar terhadap hal-hal yang bersifat drama.</w:t>
      </w:r>
    </w:p>
    <w:p w:rsidR="001A67EE" w:rsidRDefault="00274CFF">
      <w:pPr>
        <w:pStyle w:val="ListParagraph1"/>
        <w:numPr>
          <w:ilvl w:val="5"/>
          <w:numId w:val="8"/>
        </w:numPr>
        <w:spacing w:after="0" w:line="480" w:lineRule="auto"/>
        <w:ind w:left="1080"/>
        <w:jc w:val="both"/>
        <w:rPr>
          <w:rFonts w:ascii="Times New Roman" w:hAnsi="Times New Roman"/>
          <w:sz w:val="24"/>
          <w:lang w:val="id-ID"/>
        </w:rPr>
      </w:pPr>
      <w:r>
        <w:rPr>
          <w:rFonts w:ascii="Times New Roman" w:hAnsi="Times New Roman"/>
          <w:sz w:val="24"/>
          <w:lang w:val="id-ID"/>
        </w:rPr>
        <w:t>Suka berkhayal dan meniru</w:t>
      </w:r>
    </w:p>
    <w:p w:rsidR="001A67EE" w:rsidRDefault="00274CFF">
      <w:pPr>
        <w:pStyle w:val="ListParagraph1"/>
        <w:numPr>
          <w:ilvl w:val="5"/>
          <w:numId w:val="8"/>
        </w:numPr>
        <w:spacing w:after="0" w:line="480" w:lineRule="auto"/>
        <w:ind w:left="1080"/>
        <w:jc w:val="both"/>
        <w:rPr>
          <w:rFonts w:ascii="Times New Roman" w:hAnsi="Times New Roman"/>
          <w:sz w:val="24"/>
          <w:lang w:val="id-ID"/>
        </w:rPr>
      </w:pPr>
      <w:r>
        <w:rPr>
          <w:rFonts w:ascii="Times New Roman" w:hAnsi="Times New Roman"/>
          <w:sz w:val="24"/>
          <w:lang w:val="id-ID"/>
        </w:rPr>
        <w:t>Suka dengan keadaan alam</w:t>
      </w:r>
    </w:p>
    <w:p w:rsidR="001A67EE" w:rsidRDefault="00274CFF">
      <w:pPr>
        <w:pStyle w:val="ListParagraph1"/>
        <w:numPr>
          <w:ilvl w:val="5"/>
          <w:numId w:val="8"/>
        </w:numPr>
        <w:spacing w:after="0" w:line="480" w:lineRule="auto"/>
        <w:ind w:left="1080"/>
        <w:jc w:val="both"/>
        <w:rPr>
          <w:rFonts w:ascii="Times New Roman" w:hAnsi="Times New Roman"/>
          <w:sz w:val="24"/>
          <w:lang w:val="id-ID"/>
        </w:rPr>
      </w:pPr>
      <w:r>
        <w:rPr>
          <w:rFonts w:ascii="Times New Roman" w:hAnsi="Times New Roman"/>
          <w:sz w:val="24"/>
          <w:lang w:val="id-ID"/>
        </w:rPr>
        <w:t>Menyukai cerita-cerita</w:t>
      </w:r>
    </w:p>
    <w:p w:rsidR="001A67EE" w:rsidRDefault="00274CFF">
      <w:pPr>
        <w:pStyle w:val="ListParagraph1"/>
        <w:numPr>
          <w:ilvl w:val="5"/>
          <w:numId w:val="8"/>
        </w:numPr>
        <w:spacing w:after="0" w:line="480" w:lineRule="auto"/>
        <w:ind w:left="1080"/>
        <w:jc w:val="both"/>
        <w:rPr>
          <w:rFonts w:ascii="Times New Roman" w:hAnsi="Times New Roman"/>
          <w:sz w:val="24"/>
          <w:lang w:val="id-ID"/>
        </w:rPr>
      </w:pPr>
      <w:r>
        <w:rPr>
          <w:rFonts w:ascii="Times New Roman" w:hAnsi="Times New Roman"/>
          <w:sz w:val="24"/>
          <w:lang w:val="id-ID"/>
        </w:rPr>
        <w:lastRenderedPageBreak/>
        <w:t>Memiliki sifat pemberani</w:t>
      </w:r>
    </w:p>
    <w:p w:rsidR="001A67EE" w:rsidRDefault="00274CFF">
      <w:pPr>
        <w:pStyle w:val="ListParagraph1"/>
        <w:numPr>
          <w:ilvl w:val="5"/>
          <w:numId w:val="8"/>
        </w:numPr>
        <w:spacing w:after="0" w:line="480" w:lineRule="auto"/>
        <w:ind w:left="1080"/>
        <w:jc w:val="both"/>
        <w:rPr>
          <w:rFonts w:ascii="Times New Roman" w:hAnsi="Times New Roman"/>
          <w:sz w:val="24"/>
          <w:lang w:val="id-ID"/>
        </w:rPr>
      </w:pPr>
      <w:r>
        <w:rPr>
          <w:rFonts w:ascii="Times New Roman" w:hAnsi="Times New Roman"/>
          <w:sz w:val="24"/>
          <w:lang w:val="id-ID"/>
        </w:rPr>
        <w:t>Senang apabila mendapatkan pujian</w:t>
      </w:r>
    </w:p>
    <w:p w:rsidR="001A67EE" w:rsidRDefault="00274CFF">
      <w:pPr>
        <w:pStyle w:val="ListParagraph1"/>
        <w:numPr>
          <w:ilvl w:val="4"/>
          <w:numId w:val="8"/>
        </w:numPr>
        <w:tabs>
          <w:tab w:val="clear" w:pos="3600"/>
        </w:tabs>
        <w:spacing w:after="0" w:line="480" w:lineRule="auto"/>
        <w:ind w:left="720"/>
        <w:jc w:val="both"/>
        <w:rPr>
          <w:rFonts w:ascii="Times New Roman" w:hAnsi="Times New Roman"/>
          <w:sz w:val="24"/>
          <w:lang w:val="id-ID"/>
        </w:rPr>
      </w:pPr>
      <w:r>
        <w:rPr>
          <w:rFonts w:ascii="Times New Roman" w:hAnsi="Times New Roman"/>
          <w:sz w:val="24"/>
          <w:lang w:val="id-ID"/>
        </w:rPr>
        <w:t>Aktivitas yang dilakukan</w:t>
      </w:r>
    </w:p>
    <w:p w:rsidR="001A67EE" w:rsidRDefault="00274CFF">
      <w:pPr>
        <w:pStyle w:val="ListParagraph1"/>
        <w:numPr>
          <w:ilvl w:val="5"/>
          <w:numId w:val="8"/>
        </w:numPr>
        <w:spacing w:after="0" w:line="480" w:lineRule="auto"/>
        <w:ind w:left="1080"/>
        <w:jc w:val="both"/>
        <w:rPr>
          <w:rFonts w:ascii="Times New Roman" w:hAnsi="Times New Roman"/>
          <w:sz w:val="24"/>
          <w:lang w:val="id-ID"/>
        </w:rPr>
      </w:pPr>
      <w:r>
        <w:rPr>
          <w:rFonts w:ascii="Times New Roman" w:hAnsi="Times New Roman"/>
          <w:sz w:val="24"/>
          <w:lang w:val="id-ID"/>
        </w:rPr>
        <w:t>Menirukan, anak pada usia sekolah pada tingkat rendah, pada saat bermain senang mencontoh sesuatu yang dilihatnya. Gerakan yang dilihat di TV ataupun gerakan secara langsung yang dilakukan oleh orang lain, teman ataupun binatang yang disekitarnya</w:t>
      </w:r>
    </w:p>
    <w:p w:rsidR="001A67EE" w:rsidRDefault="00274CFF">
      <w:pPr>
        <w:pStyle w:val="ListParagraph1"/>
        <w:numPr>
          <w:ilvl w:val="5"/>
          <w:numId w:val="8"/>
        </w:numPr>
        <w:spacing w:after="0" w:line="480" w:lineRule="auto"/>
        <w:ind w:left="1080"/>
        <w:jc w:val="both"/>
        <w:rPr>
          <w:rFonts w:ascii="Times New Roman" w:hAnsi="Times New Roman"/>
          <w:sz w:val="24"/>
          <w:lang w:val="id-ID"/>
        </w:rPr>
      </w:pPr>
      <w:r>
        <w:rPr>
          <w:rFonts w:ascii="Times New Roman" w:hAnsi="Times New Roman"/>
          <w:sz w:val="24"/>
          <w:lang w:val="id-ID"/>
        </w:rPr>
        <w:t>Manipulasi, anak kelas rendah secara spontan mempraktikan gerakan dari objek yang dilihatnya. Tapi dari pengamatannya objek tersebut anak menampilkan gerakan yang disukainya</w:t>
      </w:r>
    </w:p>
    <w:p w:rsidR="001A67EE" w:rsidRDefault="00274CFF">
      <w:pPr>
        <w:pStyle w:val="ListParagraph1"/>
        <w:numPr>
          <w:ilvl w:val="2"/>
          <w:numId w:val="8"/>
        </w:numPr>
        <w:tabs>
          <w:tab w:val="clear" w:pos="2340"/>
          <w:tab w:val="left" w:pos="360"/>
        </w:tabs>
        <w:spacing w:after="0" w:line="480" w:lineRule="auto"/>
        <w:ind w:left="360"/>
        <w:jc w:val="both"/>
        <w:rPr>
          <w:rFonts w:ascii="Times New Roman" w:hAnsi="Times New Roman"/>
          <w:sz w:val="24"/>
          <w:lang w:val="id-ID"/>
        </w:rPr>
      </w:pPr>
      <w:r>
        <w:rPr>
          <w:rFonts w:ascii="Times New Roman" w:hAnsi="Times New Roman"/>
          <w:sz w:val="24"/>
          <w:lang w:val="id-ID"/>
        </w:rPr>
        <w:t>Karakteristik fase pada kelas tinggi anak usia sekolah, mulai dari usia 9 atau 10 tahun sampai usia 12 atau 13 tahun. Karakteristik anak tingkat tinggi ini memiliki sedikit persamaan dengan kelas rendah. Karakteristik kelas tinggi yang dimaksud sebagai berikut:</w:t>
      </w:r>
    </w:p>
    <w:p w:rsidR="001A67EE" w:rsidRDefault="00274CFF">
      <w:pPr>
        <w:pStyle w:val="ListParagraph1"/>
        <w:numPr>
          <w:ilvl w:val="4"/>
          <w:numId w:val="10"/>
        </w:numPr>
        <w:spacing w:after="0" w:line="480" w:lineRule="auto"/>
        <w:ind w:left="720"/>
        <w:jc w:val="both"/>
        <w:rPr>
          <w:rFonts w:ascii="Times New Roman" w:hAnsi="Times New Roman"/>
          <w:sz w:val="24"/>
          <w:lang w:val="id-ID"/>
        </w:rPr>
      </w:pPr>
      <w:r>
        <w:rPr>
          <w:rFonts w:ascii="Times New Roman" w:hAnsi="Times New Roman"/>
          <w:sz w:val="24"/>
          <w:lang w:val="id-ID"/>
        </w:rPr>
        <w:t>Karakteristik umum</w:t>
      </w:r>
    </w:p>
    <w:p w:rsidR="001A67EE" w:rsidRDefault="00274CFF">
      <w:pPr>
        <w:pStyle w:val="ListParagraph1"/>
        <w:numPr>
          <w:ilvl w:val="5"/>
          <w:numId w:val="8"/>
        </w:numPr>
        <w:spacing w:after="0" w:line="480" w:lineRule="auto"/>
        <w:ind w:left="1080"/>
        <w:jc w:val="both"/>
        <w:rPr>
          <w:rFonts w:ascii="Times New Roman" w:hAnsi="Times New Roman"/>
          <w:sz w:val="24"/>
          <w:lang w:val="id-ID"/>
        </w:rPr>
      </w:pPr>
      <w:r>
        <w:rPr>
          <w:rFonts w:ascii="Times New Roman" w:hAnsi="Times New Roman"/>
          <w:sz w:val="24"/>
          <w:lang w:val="id-ID"/>
        </w:rPr>
        <w:t>Waktu respon yang cepat</w:t>
      </w:r>
    </w:p>
    <w:p w:rsidR="001A67EE" w:rsidRDefault="00274CFF">
      <w:pPr>
        <w:pStyle w:val="ListParagraph1"/>
        <w:numPr>
          <w:ilvl w:val="5"/>
          <w:numId w:val="8"/>
        </w:numPr>
        <w:spacing w:after="0" w:line="480" w:lineRule="auto"/>
        <w:ind w:left="1080"/>
        <w:jc w:val="both"/>
        <w:rPr>
          <w:rFonts w:ascii="Times New Roman" w:hAnsi="Times New Roman"/>
          <w:sz w:val="24"/>
          <w:lang w:val="id-ID"/>
        </w:rPr>
      </w:pPr>
      <w:r>
        <w:rPr>
          <w:rFonts w:ascii="Times New Roman" w:hAnsi="Times New Roman"/>
          <w:sz w:val="24"/>
          <w:lang w:val="id-ID"/>
        </w:rPr>
        <w:t>Koordinasi otot yang sempurna</w:t>
      </w:r>
    </w:p>
    <w:p w:rsidR="001A67EE" w:rsidRDefault="00274CFF">
      <w:pPr>
        <w:pStyle w:val="ListParagraph1"/>
        <w:numPr>
          <w:ilvl w:val="5"/>
          <w:numId w:val="8"/>
        </w:numPr>
        <w:spacing w:after="0" w:line="480" w:lineRule="auto"/>
        <w:ind w:left="1080"/>
        <w:jc w:val="both"/>
        <w:rPr>
          <w:rFonts w:ascii="Times New Roman" w:hAnsi="Times New Roman"/>
          <w:sz w:val="24"/>
          <w:lang w:val="id-ID"/>
        </w:rPr>
      </w:pPr>
      <w:r>
        <w:rPr>
          <w:rFonts w:ascii="Times New Roman" w:hAnsi="Times New Roman"/>
          <w:sz w:val="24"/>
          <w:lang w:val="id-ID"/>
        </w:rPr>
        <w:t>Suka bergerak dan bermain</w:t>
      </w:r>
    </w:p>
    <w:p w:rsidR="001A67EE" w:rsidRDefault="00274CFF">
      <w:pPr>
        <w:pStyle w:val="ListParagraph1"/>
        <w:numPr>
          <w:ilvl w:val="4"/>
          <w:numId w:val="10"/>
        </w:numPr>
        <w:spacing w:after="0" w:line="480" w:lineRule="auto"/>
        <w:ind w:left="720"/>
        <w:jc w:val="both"/>
        <w:rPr>
          <w:rFonts w:ascii="Times New Roman" w:hAnsi="Times New Roman"/>
          <w:sz w:val="24"/>
          <w:lang w:val="id-ID"/>
        </w:rPr>
      </w:pPr>
      <w:r>
        <w:rPr>
          <w:rFonts w:ascii="Times New Roman" w:hAnsi="Times New Roman"/>
          <w:sz w:val="24"/>
          <w:lang w:val="id-ID"/>
        </w:rPr>
        <w:t>Karakteristik kecerdasan</w:t>
      </w:r>
    </w:p>
    <w:p w:rsidR="001A67EE" w:rsidRDefault="00274CFF">
      <w:pPr>
        <w:pStyle w:val="ListParagraph1"/>
        <w:numPr>
          <w:ilvl w:val="0"/>
          <w:numId w:val="11"/>
        </w:numPr>
        <w:spacing w:after="0" w:line="480" w:lineRule="auto"/>
        <w:ind w:left="1080"/>
        <w:jc w:val="both"/>
        <w:rPr>
          <w:rFonts w:ascii="Times New Roman" w:hAnsi="Times New Roman"/>
          <w:sz w:val="24"/>
          <w:lang w:val="id-ID"/>
        </w:rPr>
      </w:pPr>
      <w:r>
        <w:rPr>
          <w:rFonts w:ascii="Times New Roman" w:hAnsi="Times New Roman"/>
          <w:sz w:val="24"/>
          <w:lang w:val="id-ID"/>
        </w:rPr>
        <w:t>Memiliki kemampuan dalam pemusatan perhatian</w:t>
      </w:r>
    </w:p>
    <w:p w:rsidR="001A67EE" w:rsidRDefault="00274CFF">
      <w:pPr>
        <w:pStyle w:val="ListParagraph1"/>
        <w:numPr>
          <w:ilvl w:val="0"/>
          <w:numId w:val="11"/>
        </w:numPr>
        <w:spacing w:after="0" w:line="480" w:lineRule="auto"/>
        <w:ind w:left="1080"/>
        <w:jc w:val="both"/>
        <w:rPr>
          <w:rFonts w:ascii="Times New Roman" w:hAnsi="Times New Roman"/>
          <w:sz w:val="24"/>
          <w:lang w:val="id-ID"/>
        </w:rPr>
      </w:pPr>
      <w:r>
        <w:rPr>
          <w:rFonts w:ascii="Times New Roman" w:hAnsi="Times New Roman"/>
          <w:sz w:val="24"/>
          <w:lang w:val="id-ID"/>
        </w:rPr>
        <w:t>Memiliki kemampuan berpikir lebih banyak</w:t>
      </w:r>
    </w:p>
    <w:p w:rsidR="001A67EE" w:rsidRDefault="00274CFF">
      <w:pPr>
        <w:pStyle w:val="ListParagraph1"/>
        <w:numPr>
          <w:ilvl w:val="4"/>
          <w:numId w:val="10"/>
        </w:numPr>
        <w:spacing w:after="0" w:line="480" w:lineRule="auto"/>
        <w:ind w:left="720"/>
        <w:jc w:val="both"/>
        <w:rPr>
          <w:rFonts w:ascii="Times New Roman" w:hAnsi="Times New Roman"/>
          <w:sz w:val="24"/>
          <w:lang w:val="id-ID"/>
        </w:rPr>
      </w:pPr>
      <w:r>
        <w:rPr>
          <w:rFonts w:ascii="Times New Roman" w:hAnsi="Times New Roman"/>
          <w:sz w:val="24"/>
          <w:lang w:val="id-ID"/>
        </w:rPr>
        <w:t>Karakteristik sosial</w:t>
      </w:r>
    </w:p>
    <w:p w:rsidR="001A67EE" w:rsidRDefault="00274CFF">
      <w:pPr>
        <w:pStyle w:val="ListParagraph1"/>
        <w:numPr>
          <w:ilvl w:val="0"/>
          <w:numId w:val="12"/>
        </w:numPr>
        <w:spacing w:after="0" w:line="480" w:lineRule="auto"/>
        <w:ind w:left="1080"/>
        <w:jc w:val="both"/>
        <w:rPr>
          <w:rFonts w:ascii="Times New Roman" w:hAnsi="Times New Roman"/>
          <w:sz w:val="24"/>
          <w:lang w:val="id-ID"/>
        </w:rPr>
      </w:pPr>
      <w:r>
        <w:rPr>
          <w:rFonts w:ascii="Times New Roman" w:hAnsi="Times New Roman"/>
          <w:sz w:val="24"/>
          <w:lang w:val="id-ID"/>
        </w:rPr>
        <w:t>Tidak menyukai sesuatu hal yang bersifat drama</w:t>
      </w:r>
    </w:p>
    <w:p w:rsidR="001A67EE" w:rsidRDefault="00274CFF">
      <w:pPr>
        <w:pStyle w:val="ListParagraph1"/>
        <w:numPr>
          <w:ilvl w:val="0"/>
          <w:numId w:val="12"/>
        </w:numPr>
        <w:spacing w:after="0" w:line="480" w:lineRule="auto"/>
        <w:ind w:left="1080"/>
        <w:jc w:val="both"/>
        <w:rPr>
          <w:rFonts w:ascii="Times New Roman" w:hAnsi="Times New Roman"/>
          <w:sz w:val="24"/>
          <w:lang w:val="id-ID"/>
        </w:rPr>
      </w:pPr>
      <w:r>
        <w:rPr>
          <w:rFonts w:ascii="Times New Roman" w:hAnsi="Times New Roman"/>
          <w:sz w:val="24"/>
          <w:lang w:val="id-ID"/>
        </w:rPr>
        <w:t>Suka pada lingkungan sosial</w:t>
      </w:r>
    </w:p>
    <w:p w:rsidR="001A67EE" w:rsidRDefault="00274CFF">
      <w:pPr>
        <w:pStyle w:val="ListParagraph1"/>
        <w:numPr>
          <w:ilvl w:val="0"/>
          <w:numId w:val="12"/>
        </w:numPr>
        <w:spacing w:after="0" w:line="480" w:lineRule="auto"/>
        <w:ind w:left="1080"/>
        <w:jc w:val="both"/>
        <w:rPr>
          <w:rFonts w:ascii="Times New Roman" w:hAnsi="Times New Roman"/>
          <w:sz w:val="24"/>
          <w:lang w:val="id-ID"/>
        </w:rPr>
      </w:pPr>
      <w:r>
        <w:rPr>
          <w:rFonts w:ascii="Times New Roman" w:hAnsi="Times New Roman"/>
          <w:sz w:val="24"/>
          <w:lang w:val="id-ID"/>
        </w:rPr>
        <w:lastRenderedPageBreak/>
        <w:t>Menyukai cerita-cerita mengenai lingkungan sosial</w:t>
      </w:r>
    </w:p>
    <w:p w:rsidR="001A67EE" w:rsidRDefault="00274CFF">
      <w:pPr>
        <w:pStyle w:val="ListParagraph1"/>
        <w:numPr>
          <w:ilvl w:val="0"/>
          <w:numId w:val="12"/>
        </w:numPr>
        <w:spacing w:after="0" w:line="480" w:lineRule="auto"/>
        <w:ind w:left="1080"/>
        <w:jc w:val="both"/>
        <w:rPr>
          <w:rFonts w:ascii="Times New Roman" w:hAnsi="Times New Roman"/>
          <w:sz w:val="24"/>
          <w:lang w:val="id-ID"/>
        </w:rPr>
      </w:pPr>
      <w:r>
        <w:rPr>
          <w:rFonts w:ascii="Times New Roman" w:hAnsi="Times New Roman"/>
          <w:sz w:val="24"/>
          <w:lang w:val="id-ID"/>
        </w:rPr>
        <w:t>Memiliki sifat pemberani tetapi masih dengan menggunakan logika</w:t>
      </w:r>
    </w:p>
    <w:p w:rsidR="001A67EE" w:rsidRDefault="00274CFF">
      <w:pPr>
        <w:pStyle w:val="ListParagraph1"/>
        <w:numPr>
          <w:ilvl w:val="4"/>
          <w:numId w:val="10"/>
        </w:numPr>
        <w:spacing w:after="0" w:line="480" w:lineRule="auto"/>
        <w:ind w:left="720"/>
        <w:jc w:val="both"/>
        <w:rPr>
          <w:rFonts w:ascii="Times New Roman" w:hAnsi="Times New Roman"/>
          <w:sz w:val="24"/>
          <w:lang w:val="id-ID"/>
        </w:rPr>
      </w:pPr>
      <w:r>
        <w:rPr>
          <w:rFonts w:ascii="Times New Roman" w:hAnsi="Times New Roman"/>
          <w:sz w:val="24"/>
          <w:lang w:val="id-ID"/>
        </w:rPr>
        <w:t>Aktivitas yang dilakukan</w:t>
      </w:r>
    </w:p>
    <w:p w:rsidR="001A67EE" w:rsidRDefault="00274CFF">
      <w:pPr>
        <w:pStyle w:val="ListParagraph1"/>
        <w:numPr>
          <w:ilvl w:val="0"/>
          <w:numId w:val="13"/>
        </w:numPr>
        <w:spacing w:after="0" w:line="480" w:lineRule="auto"/>
        <w:ind w:left="1080"/>
        <w:jc w:val="both"/>
        <w:rPr>
          <w:rFonts w:ascii="Times New Roman" w:hAnsi="Times New Roman"/>
          <w:sz w:val="24"/>
          <w:lang w:val="id-ID"/>
        </w:rPr>
      </w:pPr>
      <w:r>
        <w:rPr>
          <w:rFonts w:ascii="Times New Roman" w:hAnsi="Times New Roman"/>
          <w:sz w:val="24"/>
          <w:lang w:val="id-ID"/>
        </w:rPr>
        <w:t>Anak-anak mempunyai kemampuan dalam menampilkan suatu tindakan yang lebih tinggi, sehingga memiliki sebuah kemampuan untuk mengekspresikan dari kegiatan yang telah dilakukan</w:t>
      </w:r>
    </w:p>
    <w:p w:rsidR="001A67EE" w:rsidRDefault="00274CFF">
      <w:pPr>
        <w:pStyle w:val="ListParagraph1"/>
        <w:numPr>
          <w:ilvl w:val="0"/>
          <w:numId w:val="13"/>
        </w:numPr>
        <w:spacing w:after="0" w:line="480" w:lineRule="auto"/>
        <w:ind w:left="1080"/>
        <w:jc w:val="both"/>
        <w:rPr>
          <w:rFonts w:ascii="Times New Roman" w:hAnsi="Times New Roman"/>
          <w:sz w:val="24"/>
          <w:lang w:val="id-ID"/>
        </w:rPr>
      </w:pPr>
      <w:r>
        <w:rPr>
          <w:rFonts w:ascii="Times New Roman" w:hAnsi="Times New Roman"/>
          <w:sz w:val="24"/>
          <w:lang w:val="id-ID"/>
        </w:rPr>
        <w:t>Memiliki artikulasi (</w:t>
      </w:r>
      <w:r>
        <w:rPr>
          <w:rFonts w:ascii="Times New Roman" w:hAnsi="Times New Roman"/>
          <w:i/>
          <w:sz w:val="24"/>
          <w:lang w:val="id-ID"/>
        </w:rPr>
        <w:t>articulation</w:t>
      </w:r>
      <w:r>
        <w:rPr>
          <w:rFonts w:ascii="Times New Roman" w:hAnsi="Times New Roman"/>
          <w:sz w:val="24"/>
          <w:lang w:val="id-ID"/>
        </w:rPr>
        <w:t>) yang baik</w:t>
      </w:r>
    </w:p>
    <w:p w:rsidR="001A67EE" w:rsidRDefault="00274CFF">
      <w:pPr>
        <w:pStyle w:val="Heading3"/>
        <w:numPr>
          <w:ilvl w:val="2"/>
          <w:numId w:val="7"/>
        </w:numPr>
        <w:ind w:left="709"/>
        <w:jc w:val="both"/>
        <w:rPr>
          <w:lang w:val="id-ID"/>
        </w:rPr>
      </w:pPr>
      <w:bookmarkStart w:id="24" w:name="_Toc100185524"/>
      <w:r>
        <w:rPr>
          <w:lang w:val="id-ID"/>
        </w:rPr>
        <w:t>Fase Perkembangan Anak Usia Sekolah</w:t>
      </w:r>
      <w:bookmarkEnd w:id="24"/>
    </w:p>
    <w:p w:rsidR="001A67EE" w:rsidRDefault="00274CFF">
      <w:pPr>
        <w:spacing w:after="0" w:line="480" w:lineRule="auto"/>
        <w:ind w:firstLine="720"/>
        <w:jc w:val="both"/>
        <w:rPr>
          <w:rFonts w:ascii="Times New Roman" w:hAnsi="Times New Roman"/>
          <w:sz w:val="24"/>
          <w:lang w:val="id-ID"/>
        </w:rPr>
      </w:pPr>
      <w:r>
        <w:rPr>
          <w:rFonts w:ascii="Times New Roman" w:hAnsi="Times New Roman"/>
          <w:sz w:val="24"/>
          <w:lang w:val="id-ID"/>
        </w:rPr>
        <w:t xml:space="preserve">Fase perkembangan anak usia sekolah bisa dilihat dari beberapa aspek utama kepribadian yang dimiliki oleh setiap anak, aspek yang dimaksud ialah aspek fisik-motorik, kognisi, sosio-emosional, bahasa, dan moral keagamaan. Fase perkembangan anak dijelaskan, antara lain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{"citationItems":[{"id":"ITEM-1","itemData":{"DOI":"10.30659/pendas.7.1.51-59","ISSN":"2354-9580","abstract":"Tulisan ini membahas serta menganalisis fase dan tugas-tugas perkembangan pada anak SD. Seperti yang kita ketahui, fase serta tugas perkembangan yang dimiliki oleh anak berbeda sesuai dengan kondisi perkembangan anak tersebut. Berdasarkan penelitan melalui kajian pustaka yang dilakukan, diperoleh hasil siswa sekolah dasar berada fase kanak-kanak akhir yang memiliki perkembangan dari segi fisik-motorik, kognisi, sosio-emosional, bahasa, dan moral keagamaan. Inilah yang menjadi sebuah alasan mengapa seorang pendidik atau calon pendidik perlu memikirkan fase pengembangan dan siswa sekolah dasar. Manfaat dari penelian ini adalah melalui pemahaman guru tentang tugas dan fase perkembangan siswa, dapat diantisipasi tentang berbagai upaya pengembangan, baik di sekolah rumah dan masyarakat, selain itu dengan mengetahui fase perkembangan siswa dapat menyesuaikan tugas-tugas perkembangan yang harus dikuasai siswa dengan fase perkembangannya. Kata","author":[{"dropping-particle":"","family":"Khaulani","given":"Fatma","non-dropping-particle":"","parse-names":false,"suffix":""},{"dropping-particle":"","family":"S","given":"Neviyarni","non-dropping-particle":"","parse-names":false,"suffix":""},{"dropping-particle":"","family":"Irdamurni","given":"Irdamurni","non-dropping-particle":"","parse-names":false,"suffix":""}],"container-title":"Jurnal Ilmiah Pendidikan Dasar","id":"ITEM-1","issue":"1","issued":{"date-parts":[["2020"]]},"page":"51","title":"Fase Dan Tugas Perkembangan Anak Sekolah Dasar","type":"article-journal","volume":"7"},"uris":["http://www.mendeley.com/documents/?uuid=a2221261-10fb-42f6-a345-6e48b04fcb22"]}],"mendeley":{"formattedCitation":"(Khaulani et al., 2020)","plainTextFormattedCitation":"(Khaulani et al., 2020)","previouslyFormattedCitation":"(Khaulani et al., 2020)"},"properties":{"noteIndex":0},"schema":"https://github.com/citation-style-language/schema/raw/master/csl-citation.json"}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(Khaulani et al., 2020)</w:t>
      </w:r>
      <w:r>
        <w:rPr>
          <w:rFonts w:ascii="Times New Roman" w:hAnsi="Times New Roman"/>
          <w:sz w:val="24"/>
          <w:lang w:val="id-ID"/>
        </w:rPr>
        <w:fldChar w:fldCharType="end"/>
      </w:r>
      <w:r>
        <w:rPr>
          <w:rFonts w:ascii="Times New Roman" w:hAnsi="Times New Roman"/>
          <w:sz w:val="24"/>
          <w:lang w:val="id-ID"/>
        </w:rPr>
        <w:t>:</w:t>
      </w:r>
    </w:p>
    <w:p w:rsidR="001A67EE" w:rsidRDefault="00274CFF">
      <w:pPr>
        <w:pStyle w:val="ListParagraph1"/>
        <w:numPr>
          <w:ilvl w:val="0"/>
          <w:numId w:val="14"/>
        </w:numPr>
        <w:spacing w:after="0" w:line="480" w:lineRule="auto"/>
        <w:ind w:left="426" w:hanging="426"/>
        <w:jc w:val="both"/>
        <w:rPr>
          <w:rFonts w:ascii="Times New Roman" w:hAnsi="Times New Roman"/>
          <w:sz w:val="24"/>
          <w:lang w:val="id-ID"/>
        </w:rPr>
      </w:pPr>
      <w:r>
        <w:rPr>
          <w:rFonts w:ascii="Times New Roman" w:hAnsi="Times New Roman"/>
          <w:sz w:val="24"/>
          <w:lang w:val="id-ID"/>
        </w:rPr>
        <w:t>Fisik-motorik</w:t>
      </w:r>
    </w:p>
    <w:p w:rsidR="001A67EE" w:rsidRDefault="00274CFF">
      <w:pPr>
        <w:pStyle w:val="ListParagraph1"/>
        <w:spacing w:after="0" w:line="480" w:lineRule="auto"/>
        <w:ind w:left="426"/>
        <w:jc w:val="both"/>
        <w:rPr>
          <w:rFonts w:ascii="Times New Roman" w:hAnsi="Times New Roman"/>
          <w:sz w:val="24"/>
          <w:lang w:val="id-ID"/>
        </w:rPr>
      </w:pPr>
      <w:r>
        <w:rPr>
          <w:rFonts w:ascii="Times New Roman" w:hAnsi="Times New Roman"/>
          <w:sz w:val="24"/>
          <w:lang w:val="id-ID"/>
        </w:rPr>
        <w:t>Pertumbuhan fisik anak pada usia sekolah ditandai dengan anak menjadi lebih tinggi, berat, dan kuat dibandingkan pada saat mereka berada di PAUD/TK, hal tersebut tampak pada perubahan sistem tulang, otot dan keterampilan gerak. Anak-anak akan menjadi lebih aktif dan kuat dalam aktivitas fisik seperti berlari, memanjat, melompat, berenang dan aktivitas luar ruangan lainnya. Aktivitas fisik ini dilakukan oleh anak untuk melatih koordinasi, keterampilan motorik, stabilitas tubuh, dan arah energi yang tersimpan.</w:t>
      </w:r>
    </w:p>
    <w:p w:rsidR="001A67EE" w:rsidRDefault="00274CFF">
      <w:pPr>
        <w:pStyle w:val="ListParagraph1"/>
        <w:numPr>
          <w:ilvl w:val="0"/>
          <w:numId w:val="14"/>
        </w:numPr>
        <w:spacing w:after="0" w:line="480" w:lineRule="auto"/>
        <w:ind w:left="426" w:hanging="426"/>
        <w:jc w:val="both"/>
        <w:rPr>
          <w:rFonts w:ascii="Times New Roman" w:hAnsi="Times New Roman"/>
          <w:sz w:val="24"/>
          <w:lang w:val="id-ID"/>
        </w:rPr>
      </w:pPr>
      <w:r>
        <w:rPr>
          <w:rFonts w:ascii="Times New Roman" w:hAnsi="Times New Roman"/>
          <w:sz w:val="24"/>
          <w:lang w:val="id-ID"/>
        </w:rPr>
        <w:t>Kognisi</w:t>
      </w:r>
    </w:p>
    <w:p w:rsidR="001A67EE" w:rsidRDefault="00274CFF">
      <w:pPr>
        <w:pStyle w:val="ListParagraph1"/>
        <w:spacing w:after="0" w:line="480" w:lineRule="auto"/>
        <w:ind w:left="426"/>
        <w:jc w:val="both"/>
        <w:rPr>
          <w:rFonts w:ascii="Times New Roman" w:hAnsi="Times New Roman"/>
          <w:sz w:val="24"/>
          <w:lang w:val="id-ID"/>
        </w:rPr>
      </w:pPr>
      <w:r>
        <w:rPr>
          <w:rFonts w:ascii="Times New Roman" w:hAnsi="Times New Roman"/>
          <w:sz w:val="24"/>
          <w:lang w:val="id-ID"/>
        </w:rPr>
        <w:t xml:space="preserve">Aspek perkembangan kognisi adalah perkembangan yang berhubungan dengan kemampuan kognitif yang dimiliki anak, yaitu kemampuan untuk berpikir serta kemampuan dalam memecahkan masalah. Pada anak usia sekolah memiliki </w:t>
      </w:r>
      <w:r>
        <w:rPr>
          <w:rFonts w:ascii="Times New Roman" w:hAnsi="Times New Roman"/>
          <w:sz w:val="24"/>
          <w:lang w:val="id-ID"/>
        </w:rPr>
        <w:lastRenderedPageBreak/>
        <w:t xml:space="preserve">karakteristik berpikir yang khas. Mereka memiliki cara berpikir yang berbeda dengan anak pra-sekolah dan orang dewasa. Cara mereka mengamati lingkungan sekitar dan mengorganisasi dunia pengetahuan yang mereka dapat itu berbeda dengan anak pra-sekolah dan orang dewasa. </w:t>
      </w:r>
    </w:p>
    <w:p w:rsidR="001A67EE" w:rsidRDefault="00274CFF">
      <w:pPr>
        <w:pStyle w:val="ListParagraph1"/>
        <w:numPr>
          <w:ilvl w:val="0"/>
          <w:numId w:val="14"/>
        </w:numPr>
        <w:spacing w:after="0" w:line="480" w:lineRule="auto"/>
        <w:ind w:left="426" w:hanging="426"/>
        <w:jc w:val="both"/>
        <w:rPr>
          <w:rFonts w:ascii="Times New Roman" w:hAnsi="Times New Roman"/>
          <w:sz w:val="24"/>
          <w:lang w:val="id-ID"/>
        </w:rPr>
      </w:pPr>
      <w:r>
        <w:rPr>
          <w:rFonts w:ascii="Times New Roman" w:hAnsi="Times New Roman"/>
          <w:sz w:val="24"/>
          <w:lang w:val="id-ID"/>
        </w:rPr>
        <w:t>Sosio-emosional</w:t>
      </w:r>
    </w:p>
    <w:p w:rsidR="001A67EE" w:rsidRDefault="00274CFF">
      <w:pPr>
        <w:pStyle w:val="ListParagraph1"/>
        <w:spacing w:after="0" w:line="480" w:lineRule="auto"/>
        <w:ind w:left="426"/>
        <w:jc w:val="both"/>
        <w:rPr>
          <w:rFonts w:ascii="Times New Roman" w:hAnsi="Times New Roman"/>
          <w:sz w:val="24"/>
          <w:lang w:val="id-ID"/>
        </w:rPr>
      </w:pPr>
      <w:r>
        <w:rPr>
          <w:rFonts w:ascii="Times New Roman" w:hAnsi="Times New Roman"/>
          <w:sz w:val="24"/>
          <w:lang w:val="id-ID"/>
        </w:rPr>
        <w:t>Ciri tahap ini adalah hubungan dengan teman sebaya menguat dan ketergantungan pada keluarga berkurang. Pada tahap ini, anak lebih suka bermain dan berbicara dalam lingkungan sosial karena hubungan dan kontak sosial yang lebih baik dari sebelumnya. Dari penjelasan tersebut dapat disimpulkan bahwa teman sebaya berperan penting dalam perkembangan sosial anak karena memungkinkan anak untuk belajar dan menerima informasi tentang dunianya di luar keluarga. Jika seorang anak tidak menyelesaikan tugas seperti teman, ketidakpercayaan anak akan timbul. Peran guru dalam kegiatan pendidikan sangat penting dalam menanamkan rasa percaya diri dan semangat berkarya pada anak sesuai dengan kemampuan masing-masing anak.</w:t>
      </w:r>
    </w:p>
    <w:p w:rsidR="001A67EE" w:rsidRDefault="00274CFF">
      <w:pPr>
        <w:pStyle w:val="ListParagraph1"/>
        <w:numPr>
          <w:ilvl w:val="0"/>
          <w:numId w:val="14"/>
        </w:numPr>
        <w:spacing w:after="0" w:line="480" w:lineRule="auto"/>
        <w:ind w:left="426" w:hanging="426"/>
        <w:jc w:val="both"/>
        <w:rPr>
          <w:rFonts w:ascii="Times New Roman" w:hAnsi="Times New Roman"/>
          <w:sz w:val="24"/>
          <w:lang w:val="id-ID"/>
        </w:rPr>
      </w:pPr>
      <w:r>
        <w:rPr>
          <w:rFonts w:ascii="Times New Roman" w:hAnsi="Times New Roman"/>
          <w:sz w:val="24"/>
          <w:lang w:val="id-ID"/>
        </w:rPr>
        <w:t>Perkembangan bahasa</w:t>
      </w:r>
    </w:p>
    <w:p w:rsidR="001A67EE" w:rsidRDefault="00274CFF">
      <w:pPr>
        <w:pStyle w:val="ListParagraph1"/>
        <w:spacing w:after="0" w:line="480" w:lineRule="auto"/>
        <w:ind w:left="426"/>
        <w:jc w:val="both"/>
        <w:rPr>
          <w:rFonts w:ascii="Times New Roman" w:hAnsi="Times New Roman"/>
          <w:sz w:val="24"/>
          <w:lang w:val="id-ID"/>
        </w:rPr>
      </w:pPr>
      <w:r>
        <w:rPr>
          <w:rFonts w:ascii="Times New Roman" w:hAnsi="Times New Roman"/>
          <w:sz w:val="24"/>
          <w:lang w:val="id-ID"/>
        </w:rPr>
        <w:t xml:space="preserve">Perkembangan bahasa seorang anak akan berkembang sejak awal sekolah dasar dan akan mencapai kesempurnaan pada akhir masa remaja. Pada anak usia </w:t>
      </w:r>
      <w:r>
        <w:rPr>
          <w:rFonts w:ascii="Times New Roman" w:hAnsi="Times New Roman"/>
          <w:i/>
          <w:sz w:val="24"/>
          <w:lang w:val="id-ID"/>
        </w:rPr>
        <w:t>late primary</w:t>
      </w:r>
      <w:r>
        <w:rPr>
          <w:rFonts w:ascii="Times New Roman" w:hAnsi="Times New Roman"/>
          <w:sz w:val="24"/>
          <w:lang w:val="id-ID"/>
        </w:rPr>
        <w:t xml:space="preserve"> (7-8 tahun), bahasa anak berkembang sangat pesat. Anak-anak memahami tata bahasa, tetapi terkadang sulit dan membuat kesalahan namun anak dapat memperbaiki. Anak-anak bisa menjadi pendengar yang baik. Anak-anak mendengarkan cerita yang mereka dengar dan dapat menceritakannya kembali dalam urutan dan susunan yang sudah logis.  </w:t>
      </w:r>
    </w:p>
    <w:p w:rsidR="001A67EE" w:rsidRDefault="00274CFF">
      <w:pPr>
        <w:pStyle w:val="ListParagraph1"/>
        <w:numPr>
          <w:ilvl w:val="0"/>
          <w:numId w:val="14"/>
        </w:numPr>
        <w:spacing w:after="0" w:line="480" w:lineRule="auto"/>
        <w:ind w:left="426" w:hanging="426"/>
        <w:jc w:val="both"/>
        <w:rPr>
          <w:rFonts w:ascii="Times New Roman" w:hAnsi="Times New Roman"/>
          <w:sz w:val="24"/>
          <w:lang w:val="id-ID"/>
        </w:rPr>
      </w:pPr>
      <w:r>
        <w:rPr>
          <w:rFonts w:ascii="Times New Roman" w:hAnsi="Times New Roman"/>
          <w:sz w:val="24"/>
          <w:lang w:val="id-ID"/>
        </w:rPr>
        <w:t>Perkembangan moral keagamaan</w:t>
      </w:r>
    </w:p>
    <w:p w:rsidR="001A67EE" w:rsidRDefault="00274CFF">
      <w:pPr>
        <w:pStyle w:val="ListParagraph1"/>
        <w:spacing w:after="0" w:line="480" w:lineRule="auto"/>
        <w:ind w:left="426"/>
        <w:jc w:val="both"/>
        <w:rPr>
          <w:rFonts w:ascii="Times New Roman" w:hAnsi="Times New Roman"/>
          <w:sz w:val="24"/>
          <w:lang w:val="id-ID"/>
        </w:rPr>
      </w:pPr>
      <w:r>
        <w:rPr>
          <w:rFonts w:ascii="Times New Roman" w:hAnsi="Times New Roman"/>
          <w:sz w:val="24"/>
          <w:lang w:val="id-ID"/>
        </w:rPr>
        <w:lastRenderedPageBreak/>
        <w:t>Lingkungan keluarga dan lingkungan sosial yang lebih luas di luar keluarga merupakan pusat pelajaran bagi perkembangan moral anak. Konsep dalam perkembangan moral menjelaskan bahwa norma dan nilai yang terdapat dilingkungan sosial siswa akan mempengaruhi diri siswa untuk memiliki moral yang baik atau buruk pada diri anak tersebut.</w:t>
      </w:r>
    </w:p>
    <w:p w:rsidR="001A67EE" w:rsidRDefault="00274CFF">
      <w:pPr>
        <w:pStyle w:val="ListParagraph1"/>
        <w:numPr>
          <w:ilvl w:val="0"/>
          <w:numId w:val="14"/>
        </w:numPr>
        <w:spacing w:after="0" w:line="480" w:lineRule="auto"/>
        <w:ind w:left="426" w:hanging="426"/>
        <w:jc w:val="both"/>
        <w:rPr>
          <w:rFonts w:ascii="Times New Roman" w:hAnsi="Times New Roman"/>
          <w:sz w:val="24"/>
          <w:lang w:val="id-ID"/>
        </w:rPr>
      </w:pPr>
      <w:r>
        <w:rPr>
          <w:rFonts w:ascii="Times New Roman" w:hAnsi="Times New Roman"/>
          <w:sz w:val="24"/>
          <w:lang w:val="id-ID"/>
        </w:rPr>
        <w:t>Psikoseksual</w:t>
      </w:r>
    </w:p>
    <w:p w:rsidR="001A67EE" w:rsidRDefault="00274CFF">
      <w:pPr>
        <w:pStyle w:val="ListParagraph1"/>
        <w:spacing w:after="0" w:line="480" w:lineRule="auto"/>
        <w:ind w:left="426"/>
        <w:jc w:val="both"/>
        <w:rPr>
          <w:rFonts w:ascii="Times New Roman" w:hAnsi="Times New Roman"/>
          <w:sz w:val="24"/>
          <w:lang w:val="id-ID"/>
        </w:rPr>
      </w:pPr>
      <w:r>
        <w:rPr>
          <w:rFonts w:ascii="Times New Roman" w:hAnsi="Times New Roman"/>
          <w:sz w:val="24"/>
          <w:lang w:val="id-ID"/>
        </w:rPr>
        <w:t xml:space="preserve">Freud menjelaskan terdapat 5 fase perkembangan psikoseksual, yaitu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uthor":[{"dropping-particle":"","family":"Mujihadi","given":"","non-dropping-particle":"","parse-names":false,"suffix":""}],"container-title":"PARAMASASTRA","id":"ITEM-1","issue":"2","issued":{"date-parts":[["2016"]]},"page":"275-289","title":"ANALISIS KONDISI PSIKOSEKSUAL TOKOH WARAS DALAM NOVEL TRILOGI RONGGENG DUKUH PARUK KARYA AHMAD TOHARI","type":"article-journal","volume":"3"},"uris":["http://www.mendeley.com/documents/?uuid=5984bd45-77a6-4100-8ae6-d5c76bf5ed1e"]}],"mendeley":{"formattedCitation":"(Mujihadi, 2016)","plainTextFormattedCitation":"(Mujihadi, 2016)"},"properties":{"noteIndex":0},"schema":"https://github.com/citation-style-language/schema/raw/master/csl-citation.json"}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(Mujihadi, 2016)</w:t>
      </w:r>
      <w:r>
        <w:rPr>
          <w:rFonts w:ascii="Times New Roman" w:hAnsi="Times New Roman"/>
          <w:sz w:val="24"/>
          <w:lang w:val="id-ID"/>
        </w:rPr>
        <w:fldChar w:fldCharType="end"/>
      </w:r>
      <w:r>
        <w:rPr>
          <w:rFonts w:ascii="Times New Roman" w:hAnsi="Times New Roman"/>
          <w:sz w:val="24"/>
          <w:lang w:val="id-ID"/>
        </w:rPr>
        <w:t>:</w:t>
      </w:r>
    </w:p>
    <w:p w:rsidR="001A67EE" w:rsidRDefault="00274CFF">
      <w:pPr>
        <w:pStyle w:val="ListParagraph1"/>
        <w:numPr>
          <w:ilvl w:val="0"/>
          <w:numId w:val="15"/>
        </w:numPr>
        <w:spacing w:after="0" w:line="480" w:lineRule="auto"/>
        <w:jc w:val="both"/>
        <w:rPr>
          <w:rFonts w:ascii="Times New Roman" w:hAnsi="Times New Roman"/>
          <w:sz w:val="24"/>
          <w:lang w:val="id-ID"/>
        </w:rPr>
      </w:pPr>
      <w:r>
        <w:rPr>
          <w:rFonts w:ascii="Times New Roman" w:hAnsi="Times New Roman"/>
          <w:i/>
          <w:sz w:val="24"/>
          <w:lang w:val="id-ID"/>
        </w:rPr>
        <w:t>Fase Oral</w:t>
      </w:r>
      <w:r>
        <w:rPr>
          <w:rFonts w:ascii="Times New Roman" w:hAnsi="Times New Roman"/>
          <w:sz w:val="24"/>
          <w:lang w:val="id-ID"/>
        </w:rPr>
        <w:t>, yaitu antara usia 0-1,5 tahun, dikatakan fase oral dikarenakan pada masa ini bagi bayi, mulut adalah suatu hal yang dapat memicu kesenangannya dengan mencicipi atau menghisap sesuatu, seperti menghisap tangannya sendiri atau payudara ibu.</w:t>
      </w:r>
    </w:p>
    <w:p w:rsidR="001A67EE" w:rsidRDefault="00274CFF">
      <w:pPr>
        <w:pStyle w:val="ListParagraph1"/>
        <w:numPr>
          <w:ilvl w:val="0"/>
          <w:numId w:val="15"/>
        </w:numPr>
        <w:spacing w:after="0" w:line="480" w:lineRule="auto"/>
        <w:jc w:val="both"/>
        <w:rPr>
          <w:rFonts w:ascii="Times New Roman" w:hAnsi="Times New Roman"/>
          <w:sz w:val="24"/>
          <w:lang w:val="id-ID"/>
        </w:rPr>
      </w:pPr>
      <w:r>
        <w:rPr>
          <w:rFonts w:ascii="Times New Roman" w:hAnsi="Times New Roman"/>
          <w:i/>
          <w:sz w:val="24"/>
          <w:lang w:val="id-ID"/>
        </w:rPr>
        <w:t>Fase Anal</w:t>
      </w:r>
      <w:r>
        <w:rPr>
          <w:rFonts w:ascii="Times New Roman" w:hAnsi="Times New Roman"/>
          <w:sz w:val="24"/>
          <w:lang w:val="id-ID"/>
        </w:rPr>
        <w:t>, yaitu antara usia 1,5-3 tahun, pada fase ini fungsi utama libido adalah pada pengendalian kandung kemih serta buang air besar, seperti melatih anak untuk buang air kecil atau besar ke toilet dengan baik.</w:t>
      </w:r>
    </w:p>
    <w:p w:rsidR="001A67EE" w:rsidRDefault="00274CFF">
      <w:pPr>
        <w:pStyle w:val="ListParagraph1"/>
        <w:numPr>
          <w:ilvl w:val="0"/>
          <w:numId w:val="15"/>
        </w:numPr>
        <w:spacing w:after="0" w:line="480" w:lineRule="auto"/>
        <w:jc w:val="both"/>
        <w:rPr>
          <w:rFonts w:ascii="Times New Roman" w:hAnsi="Times New Roman"/>
          <w:sz w:val="24"/>
          <w:lang w:val="id-ID"/>
        </w:rPr>
      </w:pPr>
      <w:r>
        <w:rPr>
          <w:rFonts w:ascii="Times New Roman" w:hAnsi="Times New Roman"/>
          <w:i/>
          <w:sz w:val="24"/>
          <w:lang w:val="id-ID"/>
        </w:rPr>
        <w:t>Fase Phallic</w:t>
      </w:r>
      <w:r>
        <w:rPr>
          <w:rFonts w:ascii="Times New Roman" w:hAnsi="Times New Roman"/>
          <w:sz w:val="24"/>
          <w:lang w:val="id-ID"/>
        </w:rPr>
        <w:t xml:space="preserve">, yaitu antara usia 3-5 tahun, pada fase ini fokus utama dari libido yaitu pada alat kelaminnya, anak-anak juga menemukan perbedaan antara pria dan wanita. Anak laki-laki mulai menganggap ayahnya sebagai saingan, karena ibu harus berbagi kasih sayang. Kompleks Oedipus menjelaskan perasaan ini ingin memiliki ibu sepenuhnya dan keinginan untuk menggantikan ayahnya. Tetapi anak juga mempunyai kekhawatiran mereka akan dihukum oleh ayah untuk perasaan ini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{"citationItems":[{"id":"ITEM-1","itemData":{"author":[{"dropping-particle":"","family":"Habibie","given":"Alfadl","non-dropping-particle":"","parse-names":false,"suffix":""}],"container-title":"Jurnal Pendidikan: Early Childhood","id":"ITEM-1","issue":"2","issued":{"date-parts":[["2017"]]},"page":"1-10","title":"PENGENALAN AURAT BAGI ANAK USIA DINI DALAM PANDANGAN ISLAM","type":"article-journal","volume":"1"},"uris":["http://www.mendeley.com/documents/?uuid=3be44b4b-2cf2-4771-a222-d3a53834d25d"]}],"mendeley":{"formattedCitation":"(Habibie, 2017)","plainTextFormattedCitation":"(Habibie, 2017)","previouslyFormattedCitation":"(Habibie, 2017)"},"properties":{"noteIndex":0},"schema":"https://github.com/citation-style-language/schema/raw/master/csl-citation.json"}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(Habibie, 2017)</w:t>
      </w:r>
      <w:r>
        <w:rPr>
          <w:rFonts w:ascii="Times New Roman" w:hAnsi="Times New Roman"/>
          <w:sz w:val="24"/>
          <w:lang w:val="id-ID"/>
        </w:rPr>
        <w:fldChar w:fldCharType="end"/>
      </w:r>
      <w:r>
        <w:rPr>
          <w:rFonts w:ascii="Times New Roman" w:hAnsi="Times New Roman"/>
          <w:sz w:val="24"/>
          <w:lang w:val="id-ID"/>
        </w:rPr>
        <w:t>.</w:t>
      </w:r>
    </w:p>
    <w:p w:rsidR="001A67EE" w:rsidRDefault="00274CFF">
      <w:pPr>
        <w:pStyle w:val="ListParagraph1"/>
        <w:numPr>
          <w:ilvl w:val="0"/>
          <w:numId w:val="15"/>
        </w:numPr>
        <w:spacing w:after="0" w:line="480" w:lineRule="auto"/>
        <w:jc w:val="both"/>
        <w:rPr>
          <w:rFonts w:ascii="Times New Roman" w:hAnsi="Times New Roman"/>
          <w:sz w:val="24"/>
          <w:lang w:val="id-ID"/>
        </w:rPr>
      </w:pPr>
      <w:r>
        <w:rPr>
          <w:rFonts w:ascii="Times New Roman" w:hAnsi="Times New Roman"/>
          <w:i/>
          <w:sz w:val="24"/>
          <w:lang w:val="id-ID"/>
        </w:rPr>
        <w:t>Fase Laten</w:t>
      </w:r>
      <w:r>
        <w:rPr>
          <w:rFonts w:ascii="Times New Roman" w:hAnsi="Times New Roman"/>
          <w:sz w:val="24"/>
          <w:lang w:val="id-ID"/>
        </w:rPr>
        <w:t xml:space="preserve">, yaitu antara usia 5-12 tahun, di fase ini anak akan mempunyai rasa ingin tahu yang besar mengenai berbagai hal. Oleh karena itu penting </w:t>
      </w:r>
      <w:r>
        <w:rPr>
          <w:rFonts w:ascii="Times New Roman" w:hAnsi="Times New Roman"/>
          <w:sz w:val="24"/>
          <w:lang w:val="id-ID"/>
        </w:rPr>
        <w:lastRenderedPageBreak/>
        <w:t>sekali orang tua untuk memenuhi rasa ingin tahu dari anak tersebut. Usaha yang bisa dilakukan yaitu dengan menyediakan pendidikan yang baik untuk memenuhi kebutuhan anak. Disorientasi seksual dapat terjadi pada anak apabila seorang anak mengalami kegagalan dalam perkembangan khususnya pada fase laten. Anak tersebut mengalami disorientasi seksual seperti yang saat ini disebut sebagai lesbian, gay, biseksual, dan transgender (LGBT).</w:t>
      </w:r>
    </w:p>
    <w:p w:rsidR="001A67EE" w:rsidRDefault="00274CFF">
      <w:pPr>
        <w:pStyle w:val="ListParagraph1"/>
        <w:numPr>
          <w:ilvl w:val="0"/>
          <w:numId w:val="15"/>
        </w:numPr>
        <w:spacing w:after="0" w:line="480" w:lineRule="auto"/>
        <w:jc w:val="both"/>
        <w:rPr>
          <w:rFonts w:ascii="Times New Roman" w:hAnsi="Times New Roman"/>
          <w:sz w:val="24"/>
          <w:lang w:val="id-ID"/>
        </w:rPr>
      </w:pPr>
      <w:r>
        <w:rPr>
          <w:rFonts w:ascii="Times New Roman" w:hAnsi="Times New Roman"/>
          <w:i/>
          <w:sz w:val="24"/>
          <w:lang w:val="id-ID"/>
        </w:rPr>
        <w:t>Fase Genital,</w:t>
      </w:r>
      <w:r>
        <w:rPr>
          <w:rFonts w:ascii="Times New Roman" w:hAnsi="Times New Roman"/>
          <w:sz w:val="24"/>
          <w:lang w:val="id-ID"/>
        </w:rPr>
        <w:t xml:space="preserve"> yaitu usia 12 tahun (pubertas) sampai seterusnya adalah tahap akhir dari psikoseksual., fase ini seseorang akan mengalami perubahan yang besar dalam dirinya atau dunianya, dan masa ini juga seseorang akan mengembangkan minat seksual yang kuat terhadap lawan jenis.</w:t>
      </w:r>
    </w:p>
    <w:p w:rsidR="001A67EE" w:rsidRDefault="00274CFF">
      <w:pPr>
        <w:pStyle w:val="Heading3"/>
        <w:numPr>
          <w:ilvl w:val="2"/>
          <w:numId w:val="7"/>
        </w:numPr>
        <w:ind w:left="709"/>
        <w:jc w:val="both"/>
        <w:rPr>
          <w:lang w:val="id-ID"/>
        </w:rPr>
      </w:pPr>
      <w:bookmarkStart w:id="25" w:name="_Toc100185525"/>
      <w:r>
        <w:rPr>
          <w:lang w:val="id-ID"/>
        </w:rPr>
        <w:t>Tugas Perkembangan Anak Usia Sekolah</w:t>
      </w:r>
      <w:bookmarkEnd w:id="25"/>
    </w:p>
    <w:p w:rsidR="001A67EE" w:rsidRDefault="00274CFF">
      <w:pPr>
        <w:spacing w:after="0" w:line="480" w:lineRule="auto"/>
        <w:ind w:firstLine="720"/>
        <w:jc w:val="both"/>
        <w:rPr>
          <w:rFonts w:ascii="Times New Roman" w:hAnsi="Times New Roman"/>
          <w:sz w:val="24"/>
          <w:lang w:val="id-ID"/>
        </w:rPr>
      </w:pPr>
      <w:r>
        <w:rPr>
          <w:rFonts w:ascii="Times New Roman" w:hAnsi="Times New Roman"/>
          <w:sz w:val="24"/>
          <w:lang w:val="id-ID"/>
        </w:rPr>
        <w:t xml:space="preserve">Havigusrt menjelaskan 8 tugas perkembangan anak usia sekolah pada masa usia 6-12 tahun, tugas perkembangan tersebut adalah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{"citationItems":[{"id":"ITEM-1","itemData":{"DOI":"10.30659/pendas.7.1.51-59","ISSN":"2354-9580","abstract":"Tulisan ini membahas serta menganalisis fase dan tugas-tugas perkembangan pada anak SD. Seperti yang kita ketahui, fase serta tugas perkembangan yang dimiliki oleh anak berbeda sesuai dengan kondisi perkembangan anak tersebut. Berdasarkan penelitan melalui kajian pustaka yang dilakukan, diperoleh hasil siswa sekolah dasar berada fase kanak-kanak akhir yang memiliki perkembangan dari segi fisik-motorik, kognisi, sosio-emosional, bahasa, dan moral keagamaan. Inilah yang menjadi sebuah alasan mengapa seorang pendidik atau calon pendidik perlu memikirkan fase pengembangan dan siswa sekolah dasar. Manfaat dari penelian ini adalah melalui pemahaman guru tentang tugas dan fase perkembangan siswa, dapat diantisipasi tentang berbagai upaya pengembangan, baik di sekolah rumah dan masyarakat, selain itu dengan mengetahui fase perkembangan siswa dapat menyesuaikan tugas-tugas perkembangan yang harus dikuasai siswa dengan fase perkembangannya. Kata","author":[{"dropping-particle":"","family":"Khaulani","given":"Fatma","non-dropping-particle":"","parse-names":false,"suffix":""},{"dropping-particle":"","family":"S","given":"Neviyarni","non-dropping-particle":"","parse-names":false,"suffix":""},{"dropping-particle":"","family":"Irdamurni","given":"Irdamurni","non-dropping-particle":"","parse-names":false,"suffix":""}],"container-title":"Jurnal Ilmiah Pendidikan Dasar","id":"ITEM-1","issue":"1","issued":{"date-parts":[["2020"]]},"page":"51","title":"Fase Dan Tugas Perkembangan Anak Sekolah Dasar","type":"article-journal","volume":"7"},"uris":["http://www.mendeley.com/documents/?uuid=a2221261-10fb-42f6-a345-6e48b04fcb22"]}],"mendeley":{"formattedCitation":"(Khaulani et al., 2020)","plainTextFormattedCitation":"(Khaulani et al., 2020)","previouslyFormattedCitation":"(Khaulani et al., 2020)"},"properties":{"noteIndex":0},"schema":"https://github.com/citation-style-language/schema/raw/master/csl-citation.json"}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(Khaulani et al., 2020)</w:t>
      </w:r>
      <w:r>
        <w:rPr>
          <w:rFonts w:ascii="Times New Roman" w:hAnsi="Times New Roman"/>
          <w:sz w:val="24"/>
          <w:lang w:val="id-ID"/>
        </w:rPr>
        <w:fldChar w:fldCharType="end"/>
      </w:r>
      <w:r>
        <w:rPr>
          <w:rFonts w:ascii="Times New Roman" w:hAnsi="Times New Roman"/>
          <w:sz w:val="24"/>
          <w:lang w:val="id-ID"/>
        </w:rPr>
        <w:t>:</w:t>
      </w:r>
    </w:p>
    <w:p w:rsidR="001A67EE" w:rsidRDefault="00274CFF">
      <w:pPr>
        <w:pStyle w:val="ListParagraph1"/>
        <w:numPr>
          <w:ilvl w:val="0"/>
          <w:numId w:val="16"/>
        </w:numPr>
        <w:tabs>
          <w:tab w:val="clear" w:pos="2520"/>
          <w:tab w:val="left" w:pos="360"/>
        </w:tabs>
        <w:spacing w:after="0" w:line="480" w:lineRule="auto"/>
        <w:ind w:left="360"/>
        <w:jc w:val="both"/>
        <w:rPr>
          <w:rFonts w:ascii="Times New Roman" w:hAnsi="Times New Roman"/>
          <w:sz w:val="24"/>
          <w:lang w:val="id-ID"/>
        </w:rPr>
      </w:pPr>
      <w:r>
        <w:rPr>
          <w:rFonts w:ascii="Times New Roman" w:hAnsi="Times New Roman"/>
          <w:sz w:val="24"/>
          <w:lang w:val="id-ID"/>
        </w:rPr>
        <w:t>Belajar berbagai keterampilan fisik yang dibutuhkan saat dalam permainan. Selama waktu ini, anak belajar menggunakan otot-ototnya untuk mempelajari berbagai keterampilan. Oleh karena itu, pertumbuhan otot dan tulang pada anak terjadi dengan cepat. Kebutuhan akan aktivitas dan bermain sangat tinggi. Mereka bisa bermain sesuai aturan tertentu. Semakin tinggi tingkat anak di sekolah, semakin jelas karakter aturan main yang harus mereka ikuti.</w:t>
      </w:r>
    </w:p>
    <w:p w:rsidR="001A67EE" w:rsidRDefault="00274CFF">
      <w:pPr>
        <w:pStyle w:val="ListParagraph1"/>
        <w:numPr>
          <w:ilvl w:val="0"/>
          <w:numId w:val="16"/>
        </w:numPr>
        <w:tabs>
          <w:tab w:val="clear" w:pos="2520"/>
          <w:tab w:val="left" w:pos="360"/>
        </w:tabs>
        <w:spacing w:after="0" w:line="480" w:lineRule="auto"/>
        <w:ind w:left="360"/>
        <w:jc w:val="both"/>
        <w:rPr>
          <w:rFonts w:ascii="Times New Roman" w:hAnsi="Times New Roman"/>
          <w:sz w:val="24"/>
          <w:lang w:val="id-ID"/>
        </w:rPr>
      </w:pPr>
      <w:r>
        <w:rPr>
          <w:rFonts w:ascii="Times New Roman" w:hAnsi="Times New Roman"/>
          <w:sz w:val="24"/>
          <w:lang w:val="id-ID"/>
        </w:rPr>
        <w:t xml:space="preserve">Membentuk sikap terhadap diri sendiri sebagai pribadi yang berkembang. Dalam tugas perkembangan ini, anak mampu memahami dan mengembangkan kebiasaan pola hidup sehat, menjadi terbiasa menjaga kebersihan, kesehatan </w:t>
      </w:r>
      <w:r>
        <w:rPr>
          <w:rFonts w:ascii="Times New Roman" w:hAnsi="Times New Roman"/>
          <w:sz w:val="24"/>
          <w:lang w:val="id-ID"/>
        </w:rPr>
        <w:lastRenderedPageBreak/>
        <w:t>dan keselamatan diri sendiri dan lingkungan, serta mengetahui akibat dari berperilaku yang membahayakan diri sendiri dan lingkungan mereka.</w:t>
      </w:r>
    </w:p>
    <w:p w:rsidR="001A67EE" w:rsidRDefault="00274CFF">
      <w:pPr>
        <w:pStyle w:val="ListParagraph1"/>
        <w:numPr>
          <w:ilvl w:val="0"/>
          <w:numId w:val="16"/>
        </w:numPr>
        <w:tabs>
          <w:tab w:val="clear" w:pos="2520"/>
          <w:tab w:val="left" w:pos="360"/>
        </w:tabs>
        <w:spacing w:after="0" w:line="480" w:lineRule="auto"/>
        <w:ind w:left="360"/>
        <w:jc w:val="both"/>
        <w:rPr>
          <w:rFonts w:ascii="Times New Roman" w:hAnsi="Times New Roman"/>
          <w:sz w:val="24"/>
          <w:lang w:val="id-ID"/>
        </w:rPr>
      </w:pPr>
      <w:r>
        <w:rPr>
          <w:rFonts w:ascii="Times New Roman" w:hAnsi="Times New Roman"/>
          <w:sz w:val="24"/>
          <w:lang w:val="id-ID"/>
        </w:rPr>
        <w:t>Anak yang berteman dengan teman sebaya. Ketika anak-anak masuk sekolah, mereka perlu terlibat dalam interaksi sosial dengan teman sebayanya. Anak usia sekolah harus sudah mampu berteman dengan orang lain di luar lingkungan keluarganya, terutama dengan teman sebayanya, sebagai bentuk interaksi sosial.</w:t>
      </w:r>
    </w:p>
    <w:p w:rsidR="001A67EE" w:rsidRDefault="00274CFF">
      <w:pPr>
        <w:pStyle w:val="ListParagraph1"/>
        <w:numPr>
          <w:ilvl w:val="0"/>
          <w:numId w:val="16"/>
        </w:numPr>
        <w:tabs>
          <w:tab w:val="clear" w:pos="2520"/>
          <w:tab w:val="left" w:pos="360"/>
        </w:tabs>
        <w:spacing w:after="0" w:line="480" w:lineRule="auto"/>
        <w:ind w:left="360"/>
        <w:jc w:val="both"/>
        <w:rPr>
          <w:rFonts w:ascii="Times New Roman" w:hAnsi="Times New Roman"/>
          <w:sz w:val="24"/>
          <w:lang w:val="id-ID"/>
        </w:rPr>
      </w:pPr>
      <w:r>
        <w:rPr>
          <w:rFonts w:ascii="Times New Roman" w:hAnsi="Times New Roman"/>
          <w:sz w:val="24"/>
          <w:lang w:val="id-ID"/>
        </w:rPr>
        <w:t>Belajar untuk melakukan peranan sosial menjadi laki-laki dan wanita. Pada saat usia 9-10 tahun anak mulai mengetahui peranan sesuai dengan jenis kelaminnya. Anak perempuan memerankan tingkah laku sebagai perempuan, demikian juga dengan anak laki-laki. Pada periode ini anak sudah dapat menunjukkan ketertarikan terhadap sesuatu hal sesuai dengan jenis kelaminnya. Contohnya, anak perempuan suka bermain boneka dengan anak perempuan yang lain, dan juga anak laki-laki suka bermain bola dengan teman laki-lakinya.</w:t>
      </w:r>
    </w:p>
    <w:p w:rsidR="001A67EE" w:rsidRDefault="00274CFF">
      <w:pPr>
        <w:pStyle w:val="ListParagraph1"/>
        <w:numPr>
          <w:ilvl w:val="0"/>
          <w:numId w:val="16"/>
        </w:numPr>
        <w:tabs>
          <w:tab w:val="clear" w:pos="2520"/>
          <w:tab w:val="left" w:pos="360"/>
        </w:tabs>
        <w:spacing w:after="0" w:line="480" w:lineRule="auto"/>
        <w:ind w:left="360"/>
        <w:jc w:val="both"/>
        <w:rPr>
          <w:rFonts w:ascii="Times New Roman" w:hAnsi="Times New Roman"/>
          <w:sz w:val="24"/>
          <w:lang w:val="id-ID"/>
        </w:rPr>
      </w:pPr>
      <w:r>
        <w:rPr>
          <w:rFonts w:ascii="Times New Roman" w:hAnsi="Times New Roman"/>
          <w:sz w:val="24"/>
          <w:lang w:val="id-ID"/>
        </w:rPr>
        <w:t xml:space="preserve">Anak belajar untuk menguasai berbagai keterampilan dasar. Pada masa ini anak usia sekolah sudah mampu menguasai keterampilan membaca dasar, menulis, dan berhitung. Dikarenakan perkembangan kognitif dan biologis anak sudah siap untuk bersekolah, jadi anak sudah mampu belajar di sekolah dan anak simbol-simbol yang sederhana sudah dapat dikenali oleh anak. </w:t>
      </w:r>
    </w:p>
    <w:p w:rsidR="001A67EE" w:rsidRDefault="00274CFF">
      <w:pPr>
        <w:pStyle w:val="ListParagraph1"/>
        <w:numPr>
          <w:ilvl w:val="0"/>
          <w:numId w:val="16"/>
        </w:numPr>
        <w:tabs>
          <w:tab w:val="clear" w:pos="2520"/>
          <w:tab w:val="left" w:pos="360"/>
        </w:tabs>
        <w:spacing w:after="0" w:line="480" w:lineRule="auto"/>
        <w:ind w:left="360"/>
        <w:jc w:val="both"/>
        <w:rPr>
          <w:rFonts w:ascii="Times New Roman" w:hAnsi="Times New Roman"/>
          <w:sz w:val="24"/>
          <w:lang w:val="id-ID"/>
        </w:rPr>
      </w:pPr>
      <w:r>
        <w:rPr>
          <w:rFonts w:ascii="Times New Roman" w:hAnsi="Times New Roman"/>
          <w:sz w:val="24"/>
          <w:lang w:val="id-ID"/>
        </w:rPr>
        <w:t>Pengembangan konsep sangat diperlukan dalam kehidupan anak. Pada masa ini, anak-anak harus memiliki berbagai konsep yang diperlukan untuk kehidupan sehari-hari. Misalnya: konsep warna, konsep bilangan, konsep perbandingan, dll.</w:t>
      </w:r>
    </w:p>
    <w:p w:rsidR="001A67EE" w:rsidRDefault="00274CFF">
      <w:pPr>
        <w:pStyle w:val="ListParagraph1"/>
        <w:numPr>
          <w:ilvl w:val="0"/>
          <w:numId w:val="16"/>
        </w:numPr>
        <w:tabs>
          <w:tab w:val="clear" w:pos="2520"/>
          <w:tab w:val="left" w:pos="360"/>
        </w:tabs>
        <w:spacing w:after="0" w:line="480" w:lineRule="auto"/>
        <w:ind w:left="360"/>
        <w:jc w:val="both"/>
        <w:rPr>
          <w:rFonts w:ascii="Times New Roman" w:hAnsi="Times New Roman"/>
          <w:sz w:val="24"/>
          <w:lang w:val="id-ID"/>
        </w:rPr>
      </w:pPr>
      <w:r>
        <w:rPr>
          <w:rFonts w:ascii="Times New Roman" w:hAnsi="Times New Roman"/>
          <w:sz w:val="24"/>
          <w:lang w:val="id-ID"/>
        </w:rPr>
        <w:lastRenderedPageBreak/>
        <w:t>Anak perlu pengembangan moral, nilai dan hati nurani. Pada usia sekolah dasar, anak harus diajari untuk mengelola perilakunya sesuai dengan nilai dan moral yang telah ditetapkan. Anak harus mampu mengikuti aturan, bertanggung jawab, dan mengenali perbedaan antara dirinya dan orang lain.</w:t>
      </w:r>
    </w:p>
    <w:p w:rsidR="001A67EE" w:rsidRDefault="00274CFF">
      <w:pPr>
        <w:pStyle w:val="ListParagraph1"/>
        <w:numPr>
          <w:ilvl w:val="0"/>
          <w:numId w:val="16"/>
        </w:numPr>
        <w:tabs>
          <w:tab w:val="clear" w:pos="2520"/>
          <w:tab w:val="left" w:pos="360"/>
        </w:tabs>
        <w:spacing w:after="0" w:line="480" w:lineRule="auto"/>
        <w:ind w:left="360"/>
        <w:jc w:val="both"/>
        <w:rPr>
          <w:rFonts w:ascii="Times New Roman" w:hAnsi="Times New Roman"/>
          <w:sz w:val="24"/>
          <w:lang w:val="id-ID"/>
        </w:rPr>
      </w:pPr>
      <w:r>
        <w:rPr>
          <w:rFonts w:ascii="Times New Roman" w:hAnsi="Times New Roman"/>
          <w:sz w:val="24"/>
          <w:lang w:val="id-ID"/>
        </w:rPr>
        <w:t>Membentuk sebuah sikap terhadap kelompok dan institusi sosial. Anak-anak telah belajar untuk mengenali diri mereka sendiri sebagai bagian dari keluarga dan komunitas sekolah mereka. Anak harus belajar mentaati peraturan yang ada di rumah dan di sekolah.</w:t>
      </w:r>
    </w:p>
    <w:p w:rsidR="001A67EE" w:rsidRDefault="00274CFF">
      <w:pPr>
        <w:pStyle w:val="Heading2"/>
        <w:numPr>
          <w:ilvl w:val="1"/>
          <w:numId w:val="7"/>
        </w:numPr>
        <w:ind w:hanging="720"/>
        <w:jc w:val="both"/>
        <w:rPr>
          <w:lang w:val="id-ID"/>
        </w:rPr>
      </w:pPr>
      <w:bookmarkStart w:id="26" w:name="_Toc100185526"/>
      <w:r>
        <w:rPr>
          <w:lang w:val="id-ID"/>
        </w:rPr>
        <w:t xml:space="preserve">Konsep </w:t>
      </w:r>
      <w:r>
        <w:rPr>
          <w:i/>
          <w:lang w:val="id-ID"/>
        </w:rPr>
        <w:t>Sex Education</w:t>
      </w:r>
      <w:bookmarkEnd w:id="26"/>
    </w:p>
    <w:p w:rsidR="001A67EE" w:rsidRDefault="00274CFF">
      <w:pPr>
        <w:pStyle w:val="Heading3"/>
        <w:numPr>
          <w:ilvl w:val="2"/>
          <w:numId w:val="17"/>
        </w:numPr>
        <w:ind w:left="709"/>
        <w:jc w:val="both"/>
        <w:rPr>
          <w:lang w:val="id-ID"/>
        </w:rPr>
      </w:pPr>
      <w:bookmarkStart w:id="27" w:name="_Toc100185527"/>
      <w:r>
        <w:rPr>
          <w:lang w:val="id-ID"/>
        </w:rPr>
        <w:t xml:space="preserve">Definisi </w:t>
      </w:r>
      <w:r>
        <w:rPr>
          <w:i/>
          <w:lang w:val="id-ID"/>
        </w:rPr>
        <w:t>Sex Education</w:t>
      </w:r>
      <w:bookmarkEnd w:id="27"/>
    </w:p>
    <w:p w:rsidR="001A67EE" w:rsidRDefault="00274CFF">
      <w:pPr>
        <w:spacing w:after="0" w:line="480" w:lineRule="auto"/>
        <w:ind w:firstLine="709"/>
        <w:jc w:val="both"/>
        <w:rPr>
          <w:rFonts w:ascii="Times New Roman" w:hAnsi="Times New Roman"/>
          <w:sz w:val="24"/>
          <w:lang w:val="id-ID"/>
        </w:rPr>
      </w:pPr>
      <w:r>
        <w:rPr>
          <w:rFonts w:ascii="Times New Roman" w:hAnsi="Times New Roman"/>
          <w:sz w:val="24"/>
          <w:lang w:val="id-ID"/>
        </w:rPr>
        <w:t>Pendidikan seks (</w:t>
      </w:r>
      <w:r>
        <w:rPr>
          <w:rFonts w:ascii="Times New Roman" w:hAnsi="Times New Roman"/>
          <w:i/>
          <w:sz w:val="24"/>
          <w:lang w:val="id-ID"/>
        </w:rPr>
        <w:t>Sex Education</w:t>
      </w:r>
      <w:r>
        <w:rPr>
          <w:rFonts w:ascii="Times New Roman" w:hAnsi="Times New Roman"/>
          <w:sz w:val="24"/>
          <w:lang w:val="id-ID"/>
        </w:rPr>
        <w:t xml:space="preserve">) adalah suatu pengetahuan tentang yang berkaitan dengan jenis kelamin yang meliputi mulai dari pertumbuhan jenis kelamin, fungsi kelamin sebagai sistem reproduksi, perkembangan kelamin pada wanita dan pada laki-laki, seperti: menstruasi, mimpi basah, sampai timbulnya libido karena adanya perubahan pada hormon-hormon. Termasuk nantinya masalah perkawinan, kehamilan dan lain-lain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{"citationItems":[{"id":"ITEM-1","itemData":{"DOI":"10.34081/fidei.v2i2.76","ISSN":"2621-8151","abstract":"Pendidikan seks sangatlah penting untuk diberikan kepada para remaja, bahkan sejak masih kanak-kanak. Anak-anak dan remaja rentan terhadap informasi yang salah mengenai seks. Tujuan penulisan ini, diharapkan melalui pendidikan seks, orangtua dapat memberikan informasi yang sepatutnya sesuai kebutuhan dan umur anak. Selain itu, dengan pendidikan seks anak juga dapat diberitahu mengenai berbagai perilaku seksual berisiko sehingga mereka dapat menghindarinya. Dengan menggunakan pendekatan penelitian kualitatif yaitu studi literature, dengan menggali berbagai informasi berkenaan dengan pendidikan seks pada remaja, maka diperoleh hasil, pertama:  pendidikan seks harus dianggap sebagai bagian dari proses pendidikan untuk memperkuat pengembangan kepribadian. Kedua, orangtua memiliki peran penting untuk menanggulanggi perilaku seks yang menyimpang adalah dengan cara orangtua mengajarkan pendidikan seks secara langsung dan kontinyu pada anak sedini mungkin di dalam keluarga sesuai Alkitab dan norma-norma masyarakat setempat agar remaja meneima seksualitasnya yang adalah bagian integral kehidupannnya dengan penuh tanggung jawab.            Kata-kata Kunci: Pendidikan Seks; Remaja; Kristen","author":[{"dropping-particle":"","family":"Lumban Gaol","given":"Stefanus M. Marbun","non-dropping-particle":"","parse-names":false,"suffix":""},{"dropping-particle":"","family":"Stevanus","given":"Kalis","non-dropping-particle":"","parse-names":false,"suffix":""}],"container-title":"FIDEI: Jurnal Teologi Sistematika dan Praktika","id":"ITEM-1","issue":"2","issued":{"date-parts":[["2019"]]},"page":"325-343","title":"Pendidikan Seks Pada Remaja","type":"article-journal","volume":"2"},"uris":["http://www.mendeley.com/documents/?uuid=9d7a12da-a7a3-4e65-a970-037fce1e23e1"]}],"mendeley":{"formattedCitation":"(Lumban Gaol &amp; Stevanus, 2019)","manualFormatting":"(Marbun &amp; Stevanus, 2019)","plainTextFormattedCitation":"(Lumban Gaol &amp; Stevanus, 2019)","previouslyFormattedCitation":"(Lumban Gaol &amp; Stevanus, 2019)"},"properties":{"noteIndex":0},"schema":"https://github.com/citation-style-language/schema/raw/master/csl-citation.json"}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(Marbun &amp; Stevanus, 2019)</w:t>
      </w:r>
      <w:r>
        <w:rPr>
          <w:rFonts w:ascii="Times New Roman" w:hAnsi="Times New Roman"/>
          <w:sz w:val="24"/>
          <w:lang w:val="id-ID"/>
        </w:rPr>
        <w:fldChar w:fldCharType="end"/>
      </w:r>
      <w:r>
        <w:rPr>
          <w:rFonts w:ascii="Times New Roman" w:hAnsi="Times New Roman"/>
          <w:sz w:val="24"/>
          <w:lang w:val="id-ID"/>
        </w:rPr>
        <w:t xml:space="preserve">. Masalah seksual bukan hanya tentang hubungan intim, tetapi termasuk berbagai faktor yang meliputi pengetahuan mengenai alat kelamin secara biologis, fisiologis, pemahaman gender, dan lain-lain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{"citationItems":[{"id":"ITEM-1","itemData":{"ISSN":"1979-5408","author":[{"dropping-particle":"","family":"Munisa","given":"","non-dropping-particle":"","parse-names":false,"suffix":""}],"container-title":"Jurnal Pancabudi","id":"ITEM-1","issue":"1","issued":{"date-parts":[["2019"]]},"page":"77-80","title":"Penyuluhan Dan Parenting Sex Education Pada Anak Usia Dini Di Ummul Habibah Desa Kelambir V Medan","type":"article-journal","volume":"2"},"uris":["http://www.mendeley.com/documents/?uuid=5ef0d580-4c82-43c0-ab5d-5559406c567e"]}],"mendeley":{"formattedCitation":"(Munisa, 2019)","plainTextFormattedCitation":"(Munisa, 2019)","previouslyFormattedCitation":"(Munisa, 2019)"},"properties":{"noteIndex":0},"schema":"https://github.com/citation-style-language/schema/raw/master/csl-citation.json"}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(Munisa, 2019)</w:t>
      </w:r>
      <w:r>
        <w:rPr>
          <w:rFonts w:ascii="Times New Roman" w:hAnsi="Times New Roman"/>
          <w:sz w:val="24"/>
          <w:lang w:val="id-ID"/>
        </w:rPr>
        <w:fldChar w:fldCharType="end"/>
      </w:r>
      <w:r>
        <w:rPr>
          <w:rFonts w:ascii="Times New Roman" w:hAnsi="Times New Roman"/>
          <w:sz w:val="24"/>
          <w:lang w:val="id-ID"/>
        </w:rPr>
        <w:t xml:space="preserve">. Pemberian </w:t>
      </w:r>
      <w:r>
        <w:rPr>
          <w:rFonts w:ascii="Times New Roman" w:hAnsi="Times New Roman"/>
          <w:i/>
          <w:sz w:val="24"/>
          <w:lang w:val="id-ID"/>
        </w:rPr>
        <w:t>sex education</w:t>
      </w:r>
      <w:r>
        <w:rPr>
          <w:rFonts w:ascii="Times New Roman" w:hAnsi="Times New Roman"/>
          <w:sz w:val="24"/>
          <w:lang w:val="id-ID"/>
        </w:rPr>
        <w:t xml:space="preserve"> harus diberikan sesegera mungkin sesuai dengan tahapannya dan melalui pemberian edukasi ini dapat mengubah pola pikir orang tua yang berasumsi bahwa membicarakan seks pada anak seperti orang tua ingin anak melakukannya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{"citationItems":[{"id":"ITEM-1","itemData":{"ISSN":"1979-5408","author":[{"dropping-particle":"","family":"Munisa","given":"","non-dropping-particle":"","parse-names":false,"suffix":""}],"container-title":"Jurnal Pancabudi","id":"ITEM-1","issue":"1","issued":{"date-parts":[["2019"]]},"page":"77-80","title":"Penyuluhan Dan Parenting Sex Education Pada Anak Usia Dini Di Ummul Habibah Desa Kelambir V Medan","type":"article-journal","volume":"2"},"uris":["http://www.mendeley.com/documents/?uuid=5ef0d580-4c82-43c0-ab5d-5559406c567e"]}],"mendeley":{"formattedCitation":"(Munisa, 2019)","plainTextFormattedCitation":"(Munisa, 2019)","previouslyFormattedCitation":"(Munisa, 2019)"},"properties":{"noteIndex":0},"schema":"https://github.com/citation-style-language/schema/raw/master/csl-citation.json"}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(Munisa, 2019)</w:t>
      </w:r>
      <w:r>
        <w:rPr>
          <w:rFonts w:ascii="Times New Roman" w:hAnsi="Times New Roman"/>
          <w:sz w:val="24"/>
          <w:lang w:val="id-ID"/>
        </w:rPr>
        <w:fldChar w:fldCharType="end"/>
      </w:r>
      <w:r>
        <w:rPr>
          <w:rFonts w:ascii="Times New Roman" w:hAnsi="Times New Roman"/>
          <w:sz w:val="24"/>
          <w:lang w:val="id-ID"/>
        </w:rPr>
        <w:t xml:space="preserve">. </w:t>
      </w:r>
    </w:p>
    <w:p w:rsidR="001A67EE" w:rsidRDefault="00274CFF">
      <w:pPr>
        <w:spacing w:after="0" w:line="480" w:lineRule="auto"/>
        <w:ind w:firstLine="709"/>
        <w:jc w:val="both"/>
        <w:rPr>
          <w:rFonts w:ascii="Times New Roman" w:hAnsi="Times New Roman"/>
          <w:sz w:val="24"/>
          <w:lang w:val="id-ID"/>
        </w:rPr>
      </w:pPr>
      <w:r>
        <w:rPr>
          <w:rFonts w:ascii="Times New Roman" w:hAnsi="Times New Roman"/>
          <w:sz w:val="24"/>
          <w:lang w:val="id-ID"/>
        </w:rPr>
        <w:t xml:space="preserve">Pendidikan seks dapat diartikan dengan arti yang lebih luas yang meliputi hal-hal yang berkaitan dengan fungsi-fungsi organ seks, masalah-masalah  </w:t>
      </w:r>
      <w:r>
        <w:rPr>
          <w:rFonts w:ascii="Times New Roman" w:hAnsi="Times New Roman"/>
          <w:sz w:val="24"/>
          <w:lang w:val="id-ID"/>
        </w:rPr>
        <w:lastRenderedPageBreak/>
        <w:t xml:space="preserve">mengenai seks, risiko dari perilaku seks yang tidak sehat, dan aspek mental emosi anak dan remaja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{"citationItems":[{"id":"ITEM-1","itemData":{"abstract":"Keywords: Sex education, Islamic Psychology Persfective, Children and Adolescents The purpose of sex education in Islam is to maintain the safety and honor and sanctity of our children in the midst of society. According to psychology introduce sex education as early as possible for the child is better. Islam actually had to explain about sex education in the Qur'an and Sunnah. Where explained that sex education is not something that is taboo and should start from young children. The important thing to remember when giving sex education is to be in accordance with the child's age and level of intelligence. In this paper will be presented on several ways to teach sex education in accordance with Islamic psychology perspective","author":[{"dropping-particle":"","family":"Marhayati","given":"Nelly","non-dropping-particle":"","parse-names":false,"suffix":""}],"container-title":"Jurnal Ilmiah Syiar","id":"ITEM-1","issue":"01","issued":{"date-parts":[["2021"]]},"page":"45-61","title":"Pendidikan Seks bagi Anak dan Remaja : Persfektif Psikologi Islam","type":"article-journal","volume":"21"},"uris":["http://www.mendeley.com/documents/?uuid=ffea2e8e-dfe7-43db-95bd-aba872d5a6ac"]}],"mendeley":{"formattedCitation":"(Marhayati, 2021)","plainTextFormattedCitation":"(Marhayati, 2021)","previouslyFormattedCitation":"(Marhayati, 2021)"},"properties":{"noteIndex":0},"schema":"https://github.com/citation-style-language/schema/raw/master/csl-citation.json"}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(Marhayati, 2021)</w:t>
      </w:r>
      <w:r>
        <w:rPr>
          <w:rFonts w:ascii="Times New Roman" w:hAnsi="Times New Roman"/>
          <w:sz w:val="24"/>
          <w:lang w:val="id-ID"/>
        </w:rPr>
        <w:fldChar w:fldCharType="end"/>
      </w:r>
      <w:r>
        <w:rPr>
          <w:rFonts w:ascii="Times New Roman" w:hAnsi="Times New Roman"/>
          <w:sz w:val="24"/>
          <w:lang w:val="id-ID"/>
        </w:rPr>
        <w:t xml:space="preserve">. Pendidikan seks merupakan suatu upaya memberikan pengetahuan mengenai perubahan biologis, psikologis, dan psikososial, serta akibat pertumbuhan dan perkembangan manusia (Mukti, 2016 dalam </w:t>
      </w:r>
      <w:r>
        <w:rPr>
          <w:rFonts w:ascii="Times New Roman" w:hAnsi="Times New Roman"/>
          <w:sz w:val="24"/>
          <w:lang w:val="id-ID"/>
        </w:rPr>
        <w:fldChar w:fldCharType="begin" w:fldLock="1"/>
      </w:r>
      <w:r>
        <w:rPr>
          <w:rFonts w:ascii="Times New Roman" w:hAnsi="Times New Roman"/>
          <w:sz w:val="24"/>
          <w:lang w:val="id-ID"/>
        </w:rPr>
        <w:instrText xml:space="preserve">ADDIN CSL_CITATION {"citationItems":[{"id":"ITEM-1","itemData":{"abstract":"Anonim, 2009 dalam Hasairin, 2014.","author":[{"dropping-particle":"","family":"Kuliah","given":"Mata","non-dropping-particle":"","parse-names":false,"suffix":""},{"dropping-particle":"","family":"Kuliah","given":"Mata","non-dropping-particle":"","parse-names":false,"suffix":""}],"id":"ITEM-1","issue":"April","issued":{"date-parts":[["2019"]]},"page":"33-35","title":"No </w:instrText>
      </w:r>
      <w:r>
        <w:rPr>
          <w:rFonts w:ascii="MS Gothic" w:eastAsia="MS Gothic" w:hAnsi="MS Gothic" w:cs="MS Gothic"/>
          <w:sz w:val="24"/>
          <w:lang w:val="id-ID"/>
        </w:rPr>
        <w:instrText>主観的健康感を中心とした在宅高齢者における</w:instrText>
      </w:r>
      <w:r>
        <w:rPr>
          <w:rFonts w:ascii="Times New Roman" w:hAnsi="Times New Roman"/>
          <w:sz w:val="24"/>
          <w:lang w:val="id-ID"/>
        </w:rPr>
        <w:instrText xml:space="preserve"> </w:instrText>
      </w:r>
      <w:r>
        <w:rPr>
          <w:rFonts w:ascii="MS Gothic" w:eastAsia="MS Gothic" w:hAnsi="MS Gothic" w:cs="MS Gothic"/>
          <w:sz w:val="24"/>
          <w:lang w:val="id-ID"/>
        </w:rPr>
        <w:instrText>健康関連指標に関する共分散構造分析</w:instrText>
      </w:r>
      <w:r>
        <w:rPr>
          <w:rFonts w:ascii="Times New Roman" w:hAnsi="Times New Roman"/>
          <w:sz w:val="24"/>
          <w:lang w:val="id-ID"/>
        </w:rPr>
        <w:instrText>Title","type":"article-journal","volume":"4"},"uris":["http://www.mendeley.com/documents/?uuid=9466f978-c755-461b-9393-cf09c6b1d31b"]}],"mendeley":{"formattedCitation":"(Kuliah &amp; Kuliah, 2019)","manualFormatting":"Mansyur et al., 2019)","plainTextFormattedCitation":"(Kuliah &amp; Kuliah, 2019)","previouslyFormattedCitation":"(Kuliah &amp; Kuliah, 2019)"},"properties":{"noteIndex":0},"schema":"https://github.com/citation-style-language/schema/raw/master/csl-citation.json"}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Mansyur et al., 2019)</w:t>
      </w:r>
      <w:r>
        <w:rPr>
          <w:rFonts w:ascii="Times New Roman" w:hAnsi="Times New Roman"/>
          <w:sz w:val="24"/>
          <w:lang w:val="id-ID"/>
        </w:rPr>
        <w:fldChar w:fldCharType="end"/>
      </w:r>
      <w:r>
        <w:rPr>
          <w:rFonts w:ascii="Times New Roman" w:hAnsi="Times New Roman"/>
          <w:sz w:val="24"/>
          <w:lang w:val="id-ID"/>
        </w:rPr>
        <w:t xml:space="preserve">. Pendidikan seks </w:t>
      </w:r>
      <w:r>
        <w:rPr>
          <w:rFonts w:ascii="Times New Roman" w:hAnsi="Times New Roman"/>
          <w:i/>
          <w:sz w:val="24"/>
          <w:lang w:val="id-ID"/>
        </w:rPr>
        <w:t>(sex education)</w:t>
      </w:r>
      <w:r>
        <w:rPr>
          <w:rFonts w:ascii="Times New Roman" w:hAnsi="Times New Roman"/>
          <w:sz w:val="24"/>
          <w:lang w:val="id-ID"/>
        </w:rPr>
        <w:t xml:space="preserve"> merupakan pemberian edukasi secara sadar dan sistematis di sekolah, keluarga maupun masyarakat untuk memberikan pengetahuan mengenai proses perkelaminan, organ reproduksi dengan berlandaskan moral, etika dan komitmen agama untuk menghindari penyalahgunaan organ reproduksi </w:t>
      </w:r>
      <w:r>
        <w:rPr>
          <w:rFonts w:ascii="Times New Roman" w:hAnsi="Times New Roman"/>
          <w:sz w:val="24"/>
          <w:lang w:val="id-ID"/>
        </w:rPr>
        <w:fldChar w:fldCharType="begin" w:fldLock="1"/>
      </w:r>
      <w:r>
        <w:rPr>
          <w:rFonts w:ascii="Times New Roman" w:hAnsi="Times New Roman"/>
          <w:sz w:val="24"/>
          <w:lang w:val="id-ID"/>
        </w:rPr>
        <w:instrText xml:space="preserve">ADDIN CSL_CITATION {"citationItems":[{"id":"ITEM-1","itemData":{"abstract":"Anonim, 2009 dalam Hasairin, 2014.","author":[{"dropping-particle":"","family":"Kuliah","given":"Mata","non-dropping-particle":"","parse-names":false,"suffix":""},{"dropping-particle":"","family":"Kuliah","given":"Mata","non-dropping-particle":"","parse-names":false,"suffix":""}],"id":"ITEM-1","issue":"April","issued":{"date-parts":[["2019"]]},"page":"33-35","title":"No </w:instrText>
      </w:r>
      <w:r>
        <w:rPr>
          <w:rFonts w:ascii="MS Gothic" w:eastAsia="MS Gothic" w:hAnsi="MS Gothic" w:cs="MS Gothic"/>
          <w:sz w:val="24"/>
          <w:lang w:val="id-ID"/>
        </w:rPr>
        <w:instrText>主観的健康感を中心とした在宅高齢者における</w:instrText>
      </w:r>
      <w:r>
        <w:rPr>
          <w:rFonts w:ascii="Times New Roman" w:hAnsi="Times New Roman"/>
          <w:sz w:val="24"/>
          <w:lang w:val="id-ID"/>
        </w:rPr>
        <w:instrText xml:space="preserve"> </w:instrText>
      </w:r>
      <w:r>
        <w:rPr>
          <w:rFonts w:ascii="MS Gothic" w:eastAsia="MS Gothic" w:hAnsi="MS Gothic" w:cs="MS Gothic"/>
          <w:sz w:val="24"/>
          <w:lang w:val="id-ID"/>
        </w:rPr>
        <w:instrText>健康関連指標に関する共分散構造分析</w:instrText>
      </w:r>
      <w:r>
        <w:rPr>
          <w:rFonts w:ascii="Times New Roman" w:hAnsi="Times New Roman"/>
          <w:sz w:val="24"/>
          <w:lang w:val="id-ID"/>
        </w:rPr>
        <w:instrText>Title","type":"article-journal","volume":"4"},"uris":["http://www.mendeley.com/documents/?uuid=9466f978-c755-461b-9393-cf09c6b1d31b"]}],"mendeley":{"formattedCitation":"(Kuliah &amp; Kuliah, 2019)","manualFormatting":"(Mansyur et al., 2019)","plainTextFormattedCitation":"(Kuliah &amp; Kuliah, 2019)","previouslyFormattedCitation":"(Kuliah &amp; Kuliah, 2019)"},"properties":{"noteIndex":0},"schema":"https://github.com/citation-style-language/schema/raw/master/csl-citation.json"}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(Mansyur et al., 2019)</w:t>
      </w:r>
      <w:r>
        <w:rPr>
          <w:rFonts w:ascii="Times New Roman" w:hAnsi="Times New Roman"/>
          <w:sz w:val="24"/>
          <w:lang w:val="id-ID"/>
        </w:rPr>
        <w:fldChar w:fldCharType="end"/>
      </w:r>
      <w:r>
        <w:rPr>
          <w:rFonts w:ascii="Times New Roman" w:hAnsi="Times New Roman"/>
          <w:sz w:val="24"/>
          <w:lang w:val="id-ID"/>
        </w:rPr>
        <w:t>.</w:t>
      </w:r>
    </w:p>
    <w:p w:rsidR="001A67EE" w:rsidRDefault="00274CFF">
      <w:pPr>
        <w:spacing w:after="0" w:line="480" w:lineRule="auto"/>
        <w:ind w:firstLine="709"/>
        <w:jc w:val="both"/>
        <w:rPr>
          <w:rFonts w:ascii="Times New Roman" w:hAnsi="Times New Roman"/>
          <w:sz w:val="24"/>
          <w:lang w:val="id-ID"/>
        </w:rPr>
      </w:pPr>
      <w:r>
        <w:rPr>
          <w:rFonts w:ascii="Times New Roman" w:hAnsi="Times New Roman"/>
          <w:sz w:val="24"/>
          <w:lang w:val="id-ID"/>
        </w:rPr>
        <w:t xml:space="preserve">Pendidikan seks merupakan pemberian sebuah informasi kepada anak dan melakukan pembentukan keyakinan mengenai seks, seperti identitas seksual, anatomi seksual, kesehatan reproduksi, hubungan emosional (Adhani dan Ayu, 2018 dalam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{"citationItems":[{"id":"ITEM-1","itemData":{"abstract":"… dapat melindungi dirinya sendiri dari kejahatan seksual. Selain itu yang perlu kita … anak untuk melakukan aktivitas seksual, namun sebaliknya anak akan memiliki relasi … datang. Pendidikan seks anak usia dini menurut Hurlock (1978) dimulai saat bayi lahir kedunia …","author":[{"dropping-particle":"","family":"Ifadah","given":"Ayunda Sayyidatul","non-dropping-particle":"","parse-names":false,"suffix":""}],"container-title":"Journal of Islamic Education for Early Childhood","id":"ITEM-1","issue":"1","issued":{"date-parts":[["2021"]]},"page":"40-50","title":"Materi Dan Strategi Pendidikan Seks Bagi Anak Usia Dini","type":"article-journal","volume":"3"},"uris":["http://www.mendeley.com/documents/?uuid=25da65ee-7f65-4133-8cca-7d954b4a8a0d"]}],"mendeley":{"formattedCitation":"(Ifadah, 2021)","manualFormatting":"Suhasmi &amp; Ismet, 2021)","plainTextFormattedCitation":"(Ifadah, 2021)","previouslyFormattedCitation":"(Ifadah, 2021)"},"properties":{"noteIndex":0},"schema":"https://github.com/citation-style-language/schema/raw/master/csl-citation.json"}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Suhasmi &amp; Ismet, 2021)</w:t>
      </w:r>
      <w:r>
        <w:rPr>
          <w:rFonts w:ascii="Times New Roman" w:hAnsi="Times New Roman"/>
          <w:sz w:val="24"/>
          <w:lang w:val="id-ID"/>
        </w:rPr>
        <w:fldChar w:fldCharType="end"/>
      </w:r>
      <w:r>
        <w:rPr>
          <w:rFonts w:ascii="Times New Roman" w:hAnsi="Times New Roman"/>
          <w:sz w:val="24"/>
          <w:lang w:val="id-ID"/>
        </w:rPr>
        <w:t xml:space="preserve">. Namun, konsep seksualitas pada anak sangat berbeda dengan orang dewasa pada anak-anak lebih kepada bagaimana caranya mereka mengenali dirinya sendiri, dan memiliki konsep yang positif. Memperkenalkan bagian tubuh sendiri, siapa yang boleh menyentuh dan siapa yang tidak boleh menyentuh tubuhnya, dan diajarkan batasan atau bagian mana aurat laki-laki dan aurat perempuan serta bagaimana cara menjaga tubuhnya. Tidak ada cara yang cepat untuk mengajarkan seks pada anak kecuali melakukan setahap demi setahap sejak dini sesuai gendernya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{"citationItems":[{"id":"ITEM-1","itemData":{"abstract":"… dapat melindungi dirinya sendiri dari kejahatan seksual. Selain itu yang perlu kita … anak untuk melakukan aktivitas seksual, namun sebaliknya anak akan memiliki relasi … datang. Pendidikan seks anak usia dini menurut Hurlock (1978) dimulai saat bayi lahir kedunia …","author":[{"dropping-particle":"","family":"Ifadah","given":"Ayunda Sayyidatul","non-dropping-particle":"","parse-names":false,"suffix":""}],"container-title":"Journal of Islamic Education for Early Childhood","id":"ITEM-1","issue":"1","issued":{"date-parts":[["2021"]]},"page":"40-50","title":"Materi Dan Strategi Pendidikan Seks Bagi Anak Usia Dini","type":"article-journal","volume":"3"},"uris":["http://www.mendeley.com/documents/?uuid=25da65ee-7f65-4133-8cca-7d954b4a8a0d"]}],"mendeley":{"formattedCitation":"(Ifadah, 2021)","manualFormatting":"(Suhasmi &amp; Ismet, 2021)","plainTextFormattedCitation":"(Ifadah, 2021)","previouslyFormattedCitation":"(Ifadah, 2021)"},"properties":{"noteIndex":0},"schema":"https://github.com/citation-style-language/schema/raw/master/csl-citation.json"}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(Suhasmi &amp; Ismet, 2021)</w:t>
      </w:r>
      <w:r>
        <w:rPr>
          <w:rFonts w:ascii="Times New Roman" w:hAnsi="Times New Roman"/>
          <w:sz w:val="24"/>
          <w:lang w:val="id-ID"/>
        </w:rPr>
        <w:fldChar w:fldCharType="end"/>
      </w:r>
      <w:r>
        <w:rPr>
          <w:rFonts w:ascii="Times New Roman" w:hAnsi="Times New Roman"/>
          <w:sz w:val="24"/>
          <w:lang w:val="id-ID"/>
        </w:rPr>
        <w:t>.</w:t>
      </w:r>
    </w:p>
    <w:p w:rsidR="001A67EE" w:rsidRDefault="00274CFF">
      <w:pPr>
        <w:pStyle w:val="Heading3"/>
        <w:numPr>
          <w:ilvl w:val="2"/>
          <w:numId w:val="17"/>
        </w:numPr>
        <w:ind w:left="709"/>
        <w:jc w:val="both"/>
        <w:rPr>
          <w:lang w:val="id-ID"/>
        </w:rPr>
      </w:pPr>
      <w:bookmarkStart w:id="28" w:name="_Toc100185528"/>
      <w:r>
        <w:rPr>
          <w:lang w:val="id-ID"/>
        </w:rPr>
        <w:t>Definisi Seks dan Seksualitas</w:t>
      </w:r>
      <w:bookmarkEnd w:id="28"/>
    </w:p>
    <w:p w:rsidR="001A67EE" w:rsidRDefault="00274CFF">
      <w:pPr>
        <w:spacing w:after="0" w:line="480" w:lineRule="auto"/>
        <w:ind w:firstLine="709"/>
        <w:jc w:val="both"/>
        <w:rPr>
          <w:rFonts w:ascii="Times New Roman" w:hAnsi="Times New Roman"/>
          <w:sz w:val="24"/>
          <w:lang w:val="id-ID"/>
        </w:rPr>
      </w:pPr>
      <w:r>
        <w:rPr>
          <w:rFonts w:ascii="Times New Roman" w:hAnsi="Times New Roman"/>
          <w:sz w:val="24"/>
          <w:lang w:val="id-ID"/>
        </w:rPr>
        <w:t xml:space="preserve">Seks adalah perbedaan anatomi dan fisiologi perempuan dan laki-laki, seperti jenis kelamin untuk laki-laki yaitu penis dan vagina untuk perempuan, seks membahas mengenai segala sesuatu yang menyangkut alat kelamin dan hubungan </w:t>
      </w:r>
      <w:r>
        <w:rPr>
          <w:rFonts w:ascii="Times New Roman" w:hAnsi="Times New Roman"/>
          <w:sz w:val="24"/>
          <w:lang w:val="id-ID"/>
        </w:rPr>
        <w:lastRenderedPageBreak/>
        <w:t xml:space="preserve">kelamin, serta menjelaskan hubungan fisik antar individu (aktivitas seksual genital)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{"citationItems":[{"id":"ITEM-1","itemData":{"author":[{"dropping-particle":"","family":"Ayu","given":"Utami &amp;","non-dropping-particle":"","parse-names":false,"suffix":""}],"id":"ITEM-1","issued":{"date-parts":[["2018"]]},"publisher":"Universitas Ahmad Dahlan","publisher-place":"Yogyakarta","title":"Buku Ajar Kesehatan Reproduksi","type":"book"},"uris":["http://www.mendeley.com/documents/?uuid=1a2328af-5bf6-4628-89b0-285f91cec27d"]}],"mendeley":{"formattedCitation":"(Ayu, 2018)","manualFormatting":"(Utami &amp; Ayu, 2018)","plainTextFormattedCitation":"(Ayu, 2018)","previouslyFormattedCitation":"(Ayu, 2018)"},"properties":{"noteIndex":0},"schema":"https://github.com/citation-style-language/schema/raw/master/csl-citation.json"}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(Utami &amp; Ayu, 2018)</w:t>
      </w:r>
      <w:r>
        <w:rPr>
          <w:rFonts w:ascii="Times New Roman" w:hAnsi="Times New Roman"/>
          <w:sz w:val="24"/>
          <w:lang w:val="id-ID"/>
        </w:rPr>
        <w:fldChar w:fldCharType="end"/>
      </w:r>
      <w:r>
        <w:rPr>
          <w:rFonts w:ascii="Times New Roman" w:hAnsi="Times New Roman"/>
          <w:sz w:val="24"/>
          <w:lang w:val="id-ID"/>
        </w:rPr>
        <w:t>.</w:t>
      </w:r>
    </w:p>
    <w:p w:rsidR="001A67EE" w:rsidRDefault="00274CFF">
      <w:pPr>
        <w:spacing w:after="0" w:line="480" w:lineRule="auto"/>
        <w:ind w:firstLine="709"/>
        <w:jc w:val="both"/>
        <w:rPr>
          <w:rFonts w:ascii="Times New Roman" w:hAnsi="Times New Roman"/>
          <w:sz w:val="24"/>
          <w:lang w:val="id-ID"/>
        </w:rPr>
      </w:pPr>
      <w:r>
        <w:rPr>
          <w:rFonts w:ascii="Times New Roman" w:hAnsi="Times New Roman"/>
          <w:sz w:val="24"/>
          <w:lang w:val="id-ID"/>
        </w:rPr>
        <w:t xml:space="preserve">Seksualitas terdiri dari beberapa hal yaitu, pertama dimensi biologis yaitu seksualitas berkaitan dengan segala sesuatu mengenai organ reproduksi termasuk cara merawat kebersihan dan menjaga kesehatan oragan vital, kedua dimensi psikologis yaitu identitas peran jenis dan perasaan terhadap lawan jenis, dan cara manusia menjalankan fungsinya sebagai makhluk hidup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{"citationItems":[{"id":"ITEM-1","itemData":{"DOI":"10.30742/jus.v2i1.612","ISSN":"2620-5211","abstract":"Tujuan dari penelitian ini adalah untuk mengetahui pengaruh pendidikan seks terhadap peningkatan pengetahuan seks pada orang tua. Hipotesis yang diajukan oleh peneliti adalah ada perbedaan sebelum dan sesudah diberikan seks education dalam meningkatkan pengetahuan perilaku seksual pada orang tua. Sampel penelitian ini adalah wali murid/orangtua siswa SMA kelas XI Wijaya Putra, sejumlah 75 orang. Teknik analisis yang akan digunakan adalah dengan menggunakan analisis uji-t berpasangan. Hasil penelitian ini menunjukkan bawah ada perbedaan pengetahuan seksual sebelum dan sesudah diberikan sosialisasi atau pelatihan pendidikan seks pada orang tua, terlihat dari hasil signifikansinya sebesar 0,000 &lt; 0,05. Maka hasil uji-t berpasangan menunjukkan bahwa ada perbedaan sebelum dan sesudah diberikan seks education dalam meningkatkan pengetahuan perilaku seksual pada orang tua.Kata Kunci : pendidikan seks, pengetahuan, tindakan orang tua","author":[{"dropping-particle":"","family":"Irmayanti","given":"Nur","non-dropping-particle":"","parse-names":false,"suffix":""},{"dropping-particle":"","family":"Zuroida","given":"Aironi","non-dropping-particle":"","parse-names":false,"suffix":""}],"container-title":"Journal of Urban Sociology","id":"ITEM-1","issue":"1","issued":{"date-parts":[["2019"]]},"number-of-pages":"76","title":"Pengembangan Model Pengetahuan Perilaku Seks Melalui Seks Education Untuk Siswa Sma","type":"book","volume":"2"},"uris":["http://www.mendeley.com/documents/?uuid=a37643bd-3550-4bc0-8a66-45342de97b7e"]}],"mendeley":{"formattedCitation":"(Irmayanti &amp; Zuroida, 2019)","plainTextFormattedCitation":"(Irmayanti &amp; Zuroida, 2019)","previouslyFormattedCitation":"(Irmayanti &amp; Zuroida, 2019)"},"properties":{"noteIndex":0},"schema":"https://github.com/citation-style-language/schema/raw/master/csl-citation.json"}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(Irmayanti &amp; Zuroida, 2019)</w:t>
      </w:r>
      <w:r>
        <w:rPr>
          <w:rFonts w:ascii="Times New Roman" w:hAnsi="Times New Roman"/>
          <w:sz w:val="24"/>
          <w:lang w:val="id-ID"/>
        </w:rPr>
        <w:fldChar w:fldCharType="end"/>
      </w:r>
      <w:r>
        <w:rPr>
          <w:rFonts w:ascii="Times New Roman" w:hAnsi="Times New Roman"/>
          <w:sz w:val="24"/>
          <w:lang w:val="id-ID"/>
        </w:rPr>
        <w:t xml:space="preserve">. Seksualitas merupakan bagaimana seseorang merasa mengenai diri mereka sendiri dan bagaimana cara mereka mengkomunikasikan perasaan tersebut kepada orang lain melalui tindakan yang dilakukannya seperti sentuhan, pelukan, ataupun perilaku yang lebih halus seperti isyarat gerak tubuh, cara berpakaian, dan perbendaharaan kata, termasuk juga pikiran, pengalaman, nilai, fantasi, emosi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{"citationItems":[{"id":"ITEM-1","itemData":{"author":[{"dropping-particle":"","family":"Andarmoyo","given":"","non-dropping-particle":"","parse-names":false,"suffix":""}],"id":"ITEM-1","issued":{"date-parts":[["2012"]]},"publisher":"AR – Ruzz Media","publisher-place":"Yogyakarta","title":"Psikoseksual Dalam Pendekatan Konsep Dan Proses Keperawatan","type":"book"},"uris":["http://www.mendeley.com/documents/?uuid=296b9e42-f96f-4fb6-99db-3d6214455f26"]}],"mendeley":{"formattedCitation":"(Andarmoyo, 2012)","plainTextFormattedCitation":"(Andarmoyo, 2012)","previouslyFormattedCitation":"(Andarmoyo, 2012)"},"properties":{"noteIndex":0},"schema":"https://github.com/citation-style-language/schema/raw/master/csl-citation.json"}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(Andarmoyo, 2012)</w:t>
      </w:r>
      <w:r>
        <w:rPr>
          <w:rFonts w:ascii="Times New Roman" w:hAnsi="Times New Roman"/>
          <w:sz w:val="24"/>
          <w:lang w:val="id-ID"/>
        </w:rPr>
        <w:fldChar w:fldCharType="end"/>
      </w:r>
      <w:r>
        <w:rPr>
          <w:rFonts w:ascii="Times New Roman" w:hAnsi="Times New Roman"/>
          <w:sz w:val="24"/>
          <w:lang w:val="id-ID"/>
        </w:rPr>
        <w:t>.</w:t>
      </w:r>
    </w:p>
    <w:p w:rsidR="001A67EE" w:rsidRDefault="00274CFF">
      <w:pPr>
        <w:pStyle w:val="Heading3"/>
        <w:numPr>
          <w:ilvl w:val="2"/>
          <w:numId w:val="17"/>
        </w:numPr>
        <w:ind w:left="709"/>
        <w:jc w:val="both"/>
        <w:rPr>
          <w:lang w:val="id-ID"/>
        </w:rPr>
      </w:pPr>
      <w:bookmarkStart w:id="29" w:name="_Toc100185529"/>
      <w:r>
        <w:rPr>
          <w:lang w:val="id-ID"/>
        </w:rPr>
        <w:t xml:space="preserve">Tujuan </w:t>
      </w:r>
      <w:r>
        <w:rPr>
          <w:i/>
          <w:lang w:val="id-ID"/>
        </w:rPr>
        <w:t>Sex Education</w:t>
      </w:r>
      <w:bookmarkEnd w:id="29"/>
    </w:p>
    <w:p w:rsidR="001A67EE" w:rsidRDefault="00274CFF">
      <w:pPr>
        <w:spacing w:after="0" w:line="480" w:lineRule="auto"/>
        <w:ind w:firstLine="720"/>
        <w:jc w:val="both"/>
        <w:rPr>
          <w:rFonts w:ascii="Times New Roman" w:hAnsi="Times New Roman"/>
          <w:sz w:val="24"/>
          <w:lang w:val="id-ID"/>
        </w:rPr>
      </w:pPr>
      <w:r>
        <w:rPr>
          <w:rFonts w:ascii="Times New Roman" w:hAnsi="Times New Roman"/>
          <w:sz w:val="24"/>
          <w:lang w:val="id-ID"/>
        </w:rPr>
        <w:t>Pendidikan seks dikenalkan sedini mungkin. Baberapa tujuan dari pendidikan seks sebagai berikut:</w:t>
      </w:r>
    </w:p>
    <w:p w:rsidR="001A67EE" w:rsidRDefault="00274CFF">
      <w:pPr>
        <w:pStyle w:val="ListParagraph1"/>
        <w:numPr>
          <w:ilvl w:val="2"/>
          <w:numId w:val="18"/>
        </w:numPr>
        <w:tabs>
          <w:tab w:val="clear" w:pos="2340"/>
          <w:tab w:val="left" w:pos="360"/>
        </w:tabs>
        <w:spacing w:after="0" w:line="480" w:lineRule="auto"/>
        <w:ind w:left="360"/>
        <w:jc w:val="both"/>
        <w:rPr>
          <w:rFonts w:ascii="Times New Roman" w:hAnsi="Times New Roman"/>
          <w:sz w:val="24"/>
          <w:lang w:val="id-ID"/>
        </w:rPr>
      </w:pPr>
      <w:r>
        <w:rPr>
          <w:rFonts w:ascii="Times New Roman" w:hAnsi="Times New Roman"/>
          <w:sz w:val="24"/>
          <w:lang w:val="id-ID"/>
        </w:rPr>
        <w:t xml:space="preserve">Untuk menghindari anak dari tindakan penyimpangan sosial dan menghindarkan anak dari permasalahan pelecehan seksual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{"citationItems":[{"id":"ITEM-1","itemData":{"abstract":"Keywords: Sex education, Islamic Psychology Persfective, Children and Adolescents The purpose of sex education in Islam is to maintain the safety and honor and sanctity of our children in the midst of society. According to psychology introduce sex education as early as possible for the child is better. Islam actually had to explain about sex education in the Qur'an and Sunnah. Where explained that sex education is not something that is taboo and should start from young children. The important thing to remember when giving sex education is to be in accordance with the child's age and level of intelligence. In this paper will be presented on several ways to teach sex education in accordance with Islamic psychology perspective","author":[{"dropping-particle":"","family":"Marhayati","given":"Nelly","non-dropping-particle":"","parse-names":false,"suffix":""}],"container-title":"Jurnal Ilmiah Syiar","id":"ITEM-1","issue":"01","issued":{"date-parts":[["2021"]]},"page":"45-61","title":"Pendidikan Seks bagi Anak dan Remaja : Persfektif Psikologi Islam","type":"article-journal","volume":"21"},"uris":["http://www.mendeley.com/documents/?uuid=ffea2e8e-dfe7-43db-95bd-aba872d5a6ac"]}],"mendeley":{"formattedCitation":"(Marhayati, 2021)","plainTextFormattedCitation":"(Marhayati, 2021)","previouslyFormattedCitation":"(Marhayati, 2021)"},"properties":{"noteIndex":0},"schema":"https://github.com/citation-style-language/schema/raw/master/csl-citation.json"}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(Marhayati, 2021)</w:t>
      </w:r>
      <w:r>
        <w:rPr>
          <w:rFonts w:ascii="Times New Roman" w:hAnsi="Times New Roman"/>
          <w:sz w:val="24"/>
          <w:lang w:val="id-ID"/>
        </w:rPr>
        <w:fldChar w:fldCharType="end"/>
      </w:r>
      <w:r>
        <w:rPr>
          <w:rFonts w:ascii="Times New Roman" w:hAnsi="Times New Roman"/>
          <w:sz w:val="24"/>
          <w:lang w:val="id-ID"/>
        </w:rPr>
        <w:t>.</w:t>
      </w:r>
    </w:p>
    <w:p w:rsidR="001A67EE" w:rsidRDefault="00274CFF">
      <w:pPr>
        <w:pStyle w:val="ListParagraph1"/>
        <w:numPr>
          <w:ilvl w:val="2"/>
          <w:numId w:val="18"/>
        </w:numPr>
        <w:tabs>
          <w:tab w:val="clear" w:pos="2340"/>
          <w:tab w:val="left" w:pos="360"/>
        </w:tabs>
        <w:spacing w:after="0" w:line="480" w:lineRule="auto"/>
        <w:ind w:left="360"/>
        <w:jc w:val="both"/>
        <w:rPr>
          <w:rFonts w:ascii="Times New Roman" w:hAnsi="Times New Roman"/>
          <w:sz w:val="24"/>
          <w:lang w:val="id-ID"/>
        </w:rPr>
      </w:pPr>
      <w:r>
        <w:rPr>
          <w:rFonts w:ascii="Times New Roman" w:hAnsi="Times New Roman"/>
          <w:sz w:val="24"/>
          <w:lang w:val="id-ID"/>
        </w:rPr>
        <w:t xml:space="preserve">Untuk menjelaskan semua hal yang berkaitan dengan seks dan seksualitas dengan penjelasan yang wajar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{"citationItems":[{"id":"ITEM-1","itemData":{"DOI":"10.33366/japi.v3i1.839","ISSN":"2548-3463","abstract":"Sex education in Indonesia is still a controversy, there are still many community members who have not agreed on sex education at home or at school. In general, the public view of sex education is considered \"taboo\" to talk about children, especially children of early age. the community often holds that it is not yet time for children of early age to understand about things related to sexuality. People assume that there is a time they will understand it naturally. that sex education from an early age is an effort to provide understanding to children from an early age adapted to their developmental stages (cognitive, attitude, and behavioral aspects) about the functioning of sexual devices and instinctive problems that arise, guidance on the importance of maintaining and maintaining their sex organs, and understanding of healthy intercourse and the risks that can occur around sexual problems. It takes concrete understanding in kindergarten teachers about how to implement sex education in early childhood at school. Understanding the importance of sex education in early childhood is provided in the workshop area, where teachers will have understanding and skills in implementing sex education in early childhood in accordance with the development within the child. Teachers are able to create a daily learning plan that contains sex education in it. It is hoped that the implementation of sex education in early childhood at school can help prevent children from sexual violence.","author":[{"dropping-particle":"","family":"Haryono","given":"Sarah Emmanuel","non-dropping-particle":"","parse-names":false,"suffix":""},{"dropping-particle":"","family":"Anggareni","given":"Henni","non-dropping-particle":"","parse-names":false,"suffix":""},{"dropping-particle":"","family":"Muntomimah","given":"Siti","non-dropping-particle":"","parse-names":false,"suffix":""},{"dropping-particle":"","family":"Iswahyudi","given":"Didik","non-dropping-particle":"","parse-names":false,"suffix":""}],"container-title":"JAPI (Jurnal Akses Pengabdian Indonesia)","id":"ITEM-1","issue":"1","issued":{"date-parts":[["2018"]]},"page":"24","title":"Impelementasi pendididkan sex pada anak usia dini di sekolah","type":"article-journal","volume":"3"},"uris":["http://www.mendeley.com/documents/?uuid=a148db0d-3aa8-4802-b0f0-ec2a4d302ca7"]}],"mendeley":{"formattedCitation":"(Haryono et al., 2018)","plainTextFormattedCitation":"(Haryono et al., 2018)","previouslyFormattedCitation":"(Haryono et al., 2018)"},"properties":{"noteIndex":0},"schema":"https://github.com/citation-style-language/schema/raw/master/csl-citation.json"}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(Haryono et al., 2018)</w:t>
      </w:r>
      <w:r>
        <w:rPr>
          <w:rFonts w:ascii="Times New Roman" w:hAnsi="Times New Roman"/>
          <w:sz w:val="24"/>
          <w:lang w:val="id-ID"/>
        </w:rPr>
        <w:fldChar w:fldCharType="end"/>
      </w:r>
    </w:p>
    <w:p w:rsidR="001A67EE" w:rsidRDefault="00274CFF">
      <w:pPr>
        <w:pStyle w:val="ListParagraph1"/>
        <w:numPr>
          <w:ilvl w:val="2"/>
          <w:numId w:val="18"/>
        </w:numPr>
        <w:tabs>
          <w:tab w:val="clear" w:pos="2340"/>
          <w:tab w:val="left" w:pos="360"/>
        </w:tabs>
        <w:spacing w:after="0" w:line="480" w:lineRule="auto"/>
        <w:ind w:left="360"/>
        <w:jc w:val="both"/>
        <w:rPr>
          <w:rFonts w:ascii="Times New Roman" w:hAnsi="Times New Roman"/>
          <w:sz w:val="24"/>
          <w:lang w:val="id-ID"/>
        </w:rPr>
      </w:pPr>
      <w:r>
        <w:rPr>
          <w:rFonts w:ascii="Times New Roman" w:hAnsi="Times New Roman"/>
          <w:sz w:val="24"/>
          <w:lang w:val="id-ID"/>
        </w:rPr>
        <w:t xml:space="preserve">Untuk memberikan rasa aman dalam melakukan aktivitas sesuai dengan jenis kelamin anak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{"citationItems":[{"id":"ITEM-1","itemData":{"abstract":"Secara umum penelitian ini bertujuan untuk memperoleh data mengenai Persepsi Orang Tua tentang Pendidikan Seks untuk Anak Usia Dini di KB &amp; TK Bunga Bangsa Islamic School, Jl. Kh. Agus Salim Nomor 206, Kelurahan Margahayu, Kecamatan Bekasi Timur, Kota Bekasi, Propinsi Jawa Barat.. Metode yang digunakan dalam penelitian ini adalah deskriptif dengan menggunakan teknik survey. Responden penelitian yaitu orang tua murid KB &amp; TK Bunga Bangsa Islamic School sebanyak 50 Orang Tua dari Kelompok Bermain, Kelompok A dan B. Instrumen yang digunakan untuk mengumpulkan data adalah kuisioner (angket) dan pedoman wawancara. Hasil penelitian ini menunjukan persepsi orang tua tentang pendidikan seks untuk anak usia dini di KB &amp; TK Bunga Bangsa Islamic School masih terlalu sempit. Walau pun kesadaran akan pentingnya pendidikan seks ini sudah tinggi yaitu 67,36%. Orang tua sudah memiliki pengetahuan tentang tujuan pendidikan seks untuk anak usia dini dengan prosentase sebesar 76,4%, akan tetapi belum memeilki pemahaman yang baik tentang cara memberikan pendidikan seks. Hal itu mempengaruhi pelaksanaan pendidikan seks di rumah. Salah satu kurangnya pengetahuan orang tua mengenai pendidikan seks yaitu mengetahui tahapan psikoseksual anak. Oleh karena itu, masih banyak orang tua yang belum memahami metode apa yang sesuai dengan usia perkembangan anak – anak. Tetapi secara umum para orang tua melakukan metode pengawasan dan ketauladanan. Hal yang menarik yang ditemukan dalam penelitian ini adalah kurang berimbangnya kesadaran orang tua dengan usaha untuk mencurahkan kesadaran","author":[{"dropping-particle":"","family":"Nadar","given":"Wahyuni","non-dropping-particle":"","parse-names":false,"suffix":""}],"container-title":"Jurnal Pendidikan Anak Usia Dini","id":"ITEM-1","issued":{"date-parts":[["2017"]]},"page":"77-90","title":"Persepsi Orang Tua Mengenai Pendidikan Seks Untuk Anak Usia Dini","type":"article-journal","volume":"1"},"uris":["http://www.mendeley.com/documents/?uuid=dbc92531-f4a9-434e-9b29-965529b2ff73"]}],"mendeley":{"formattedCitation":"(Nadar, 2017)","plainTextFormattedCitation":"(Nadar, 2017)","previouslyFormattedCitation":"(Nadar, 2017)"},"properties":{"noteIndex":0},"schema":"https://github.com/citation-style-language/schema/raw/master/csl-citation.json"}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(Nadar, 2017)</w:t>
      </w:r>
      <w:r>
        <w:rPr>
          <w:rFonts w:ascii="Times New Roman" w:hAnsi="Times New Roman"/>
          <w:sz w:val="24"/>
          <w:lang w:val="id-ID"/>
        </w:rPr>
        <w:fldChar w:fldCharType="end"/>
      </w:r>
    </w:p>
    <w:p w:rsidR="001A67EE" w:rsidRDefault="00274CFF">
      <w:pPr>
        <w:pStyle w:val="ListParagraph1"/>
        <w:numPr>
          <w:ilvl w:val="2"/>
          <w:numId w:val="18"/>
        </w:numPr>
        <w:tabs>
          <w:tab w:val="clear" w:pos="2340"/>
          <w:tab w:val="left" w:pos="360"/>
        </w:tabs>
        <w:spacing w:after="0" w:line="480" w:lineRule="auto"/>
        <w:ind w:left="360"/>
        <w:jc w:val="both"/>
        <w:rPr>
          <w:rFonts w:ascii="Times New Roman" w:hAnsi="Times New Roman"/>
          <w:sz w:val="24"/>
          <w:lang w:val="id-ID"/>
        </w:rPr>
      </w:pPr>
      <w:r>
        <w:rPr>
          <w:rFonts w:ascii="Times New Roman" w:hAnsi="Times New Roman"/>
          <w:sz w:val="24"/>
          <w:lang w:val="id-ID"/>
        </w:rPr>
        <w:t xml:space="preserve">Untuk anak bisa menerima informasi yang tepat dan benar mengenai seks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{"citationItems":[{"id":"ITEM-1","itemData":{"abstract":"Secara umum penelitian ini bertujuan untuk memperoleh data mengenai Persepsi Orang Tua tentang Pendidikan Seks untuk Anak Usia Dini di KB &amp; TK Bunga Bangsa Islamic School, Jl. Kh. Agus Salim Nomor 206, Kelurahan Margahayu, Kecamatan Bekasi Timur, Kota Bekasi, Propinsi Jawa Barat.. Metode yang digunakan dalam penelitian ini adalah deskriptif dengan menggunakan teknik survey. Responden penelitian yaitu orang tua murid KB &amp; TK Bunga Bangsa Islamic School sebanyak 50 Orang Tua dari Kelompok Bermain, Kelompok A dan B. Instrumen yang digunakan untuk mengumpulkan data adalah kuisioner (angket) dan pedoman wawancara. Hasil penelitian ini menunjukan persepsi orang tua tentang pendidikan seks untuk anak usia dini di KB &amp; TK Bunga Bangsa Islamic School masih terlalu sempit. Walau pun kesadaran akan pentingnya pendidikan seks ini sudah tinggi yaitu 67,36%. Orang tua sudah memiliki pengetahuan tentang tujuan pendidikan seks untuk anak usia dini dengan prosentase sebesar 76,4%, akan tetapi belum memeilki pemahaman yang baik tentang cara memberikan pendidikan seks. Hal itu mempengaruhi pelaksanaan pendidikan seks di rumah. Salah satu kurangnya pengetahuan orang tua mengenai pendidikan seks yaitu mengetahui tahapan psikoseksual anak. Oleh karena itu, masih banyak orang tua yang belum memahami metode apa yang sesuai dengan usia perkembangan anak – anak. Tetapi secara umum para orang tua melakukan metode pengawasan dan ketauladanan. Hal yang menarik yang ditemukan dalam penelitian ini adalah kurang berimbangnya kesadaran orang tua dengan usaha untuk mencurahkan kesadaran","author":[{"dropping-particle":"","family":"Nadar","given":"Wahyuni","non-dropping-particle":"","parse-names":false,"suffix":""}],"container-title":"Jurnal Pendidikan Anak Usia Dini","id":"ITEM-1","issued":{"date-parts":[["2017"]]},"page":"77-90","title":"Persepsi Orang Tua Mengenai Pendidikan Seks Untuk Anak Usia Dini","type":"article-journal","volume":"1"},"uris":["http://www.mendeley.com/documents/?uuid=dbc92531-f4a9-434e-9b29-965529b2ff73"]}],"mendeley":{"formattedCitation":"(Nadar, 2017)","manualFormatting":"(Suhasmi &amp; Ismet, 2021)","plainTextFormattedCitation":"(Nadar, 2017)","previouslyFormattedCitation":"(Nadar, 2017)"},"properties":{"noteIndex":0},"schema":"https://github.com/citation-style-language/schema/raw/master/csl-citation.json"}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(Suhasmi &amp; Ismet, 2021)</w:t>
      </w:r>
      <w:r>
        <w:rPr>
          <w:rFonts w:ascii="Times New Roman" w:hAnsi="Times New Roman"/>
          <w:sz w:val="24"/>
          <w:lang w:val="id-ID"/>
        </w:rPr>
        <w:fldChar w:fldCharType="end"/>
      </w:r>
    </w:p>
    <w:p w:rsidR="001A67EE" w:rsidRDefault="00274CFF">
      <w:pPr>
        <w:pStyle w:val="ListParagraph1"/>
        <w:numPr>
          <w:ilvl w:val="2"/>
          <w:numId w:val="18"/>
        </w:numPr>
        <w:tabs>
          <w:tab w:val="clear" w:pos="2340"/>
          <w:tab w:val="left" w:pos="360"/>
        </w:tabs>
        <w:spacing w:after="0" w:line="480" w:lineRule="auto"/>
        <w:ind w:left="360"/>
        <w:jc w:val="both"/>
        <w:rPr>
          <w:rFonts w:ascii="Times New Roman" w:hAnsi="Times New Roman"/>
          <w:sz w:val="24"/>
          <w:lang w:val="id-ID"/>
        </w:rPr>
      </w:pPr>
      <w:r>
        <w:rPr>
          <w:rFonts w:ascii="Times New Roman" w:hAnsi="Times New Roman"/>
          <w:sz w:val="24"/>
          <w:lang w:val="id-ID"/>
        </w:rPr>
        <w:lastRenderedPageBreak/>
        <w:t xml:space="preserve">Untuk menghindarkan anak dari perilaku-perilaku maupun tindakan yang menyimpang baik yang berasal dari anak sendiri atau orang lain (Zubaedah, 2016 dalam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{"citationItems":[{"id":"ITEM-1","itemData":{"abstract":"Secara umum penelitian ini bertujuan untuk memperoleh data mengenai Persepsi Orang Tua tentang Pendidikan Seks untuk Anak Usia Dini di KB &amp; TK Bunga Bangsa Islamic School, Jl. Kh. Agus Salim Nomor 206, Kelurahan Margahayu, Kecamatan Bekasi Timur, Kota Bekasi, Propinsi Jawa Barat.. Metode yang digunakan dalam penelitian ini adalah deskriptif dengan menggunakan teknik survey. Responden penelitian yaitu orang tua murid KB &amp; TK Bunga Bangsa Islamic School sebanyak 50 Orang Tua dari Kelompok Bermain, Kelompok A dan B. Instrumen yang digunakan untuk mengumpulkan data adalah kuisioner (angket) dan pedoman wawancara. Hasil penelitian ini menunjukan persepsi orang tua tentang pendidikan seks untuk anak usia dini di KB &amp; TK Bunga Bangsa Islamic School masih terlalu sempit. Walau pun kesadaran akan pentingnya pendidikan seks ini sudah tinggi yaitu 67,36%. Orang tua sudah memiliki pengetahuan tentang tujuan pendidikan seks untuk anak usia dini dengan prosentase sebesar 76,4%, akan tetapi belum memeilki pemahaman yang baik tentang cara memberikan pendidikan seks. Hal itu mempengaruhi pelaksanaan pendidikan seks di rumah. Salah satu kurangnya pengetahuan orang tua mengenai pendidikan seks yaitu mengetahui tahapan psikoseksual anak. Oleh karena itu, masih banyak orang tua yang belum memahami metode apa yang sesuai dengan usia perkembangan anak – anak. Tetapi secara umum para orang tua melakukan metode pengawasan dan ketauladanan. Hal yang menarik yang ditemukan dalam penelitian ini adalah kurang berimbangnya kesadaran orang tua dengan usaha untuk mencurahkan kesadaran","author":[{"dropping-particle":"","family":"Nadar","given":"Wahyuni","non-dropping-particle":"","parse-names":false,"suffix":""}],"container-title":"Jurnal Pendidikan Anak Usia Dini","id":"ITEM-1","issued":{"date-parts":[["2017"]]},"page":"77-90","title":"Persepsi Orang Tua Mengenai Pendidikan Seks Untuk Anak Usia Dini","type":"article-journal","volume":"1"},"uris":["http://www.mendeley.com/documents/?uuid=dbc92531-f4a9-434e-9b29-965529b2ff73"]}],"mendeley":{"formattedCitation":"(Nadar, 2017)","manualFormatting":"(Suhasmi &amp; Ismet, 2021)","plainTextFormattedCitation":"(Nadar, 2017)","previouslyFormattedCitation":"(Nadar, 2017)"},"properties":{"noteIndex":0},"schema":"https://github.com/citation-style-language/schema/raw/master/csl-citation.json"}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Suhasmi &amp; Ismet, 2021)</w:t>
      </w:r>
      <w:r>
        <w:rPr>
          <w:rFonts w:ascii="Times New Roman" w:hAnsi="Times New Roman"/>
          <w:sz w:val="24"/>
          <w:lang w:val="id-ID"/>
        </w:rPr>
        <w:fldChar w:fldCharType="end"/>
      </w:r>
    </w:p>
    <w:p w:rsidR="001A67EE" w:rsidRDefault="00274CFF">
      <w:pPr>
        <w:pStyle w:val="ListParagraph1"/>
        <w:numPr>
          <w:ilvl w:val="2"/>
          <w:numId w:val="18"/>
        </w:numPr>
        <w:tabs>
          <w:tab w:val="clear" w:pos="2340"/>
          <w:tab w:val="left" w:pos="360"/>
        </w:tabs>
        <w:spacing w:after="0" w:line="480" w:lineRule="auto"/>
        <w:ind w:left="360"/>
        <w:jc w:val="both"/>
        <w:rPr>
          <w:rFonts w:ascii="Times New Roman" w:hAnsi="Times New Roman"/>
          <w:sz w:val="24"/>
          <w:lang w:val="id-ID"/>
        </w:rPr>
      </w:pPr>
      <w:r>
        <w:rPr>
          <w:rFonts w:ascii="Times New Roman" w:hAnsi="Times New Roman"/>
          <w:sz w:val="24"/>
          <w:lang w:val="id-ID"/>
        </w:rPr>
        <w:t xml:space="preserve">Untuk melatih pemahaman anak, dan kepekaan anak dari segala tindakan yang menjadi faktor risiko penyebab kejahatan seksual yang terjadi pada anak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{"citationItems":[{"id":"ITEM-1","itemData":{"abstract":"Secara umum penelitian ini bertujuan untuk memperoleh data mengenai Persepsi Orang Tua tentang Pendidikan Seks untuk Anak Usia Dini di KB &amp; TK Bunga Bangsa Islamic School, Jl. Kh. Agus Salim Nomor 206, Kelurahan Margahayu, Kecamatan Bekasi Timur, Kota Bekasi, Propinsi Jawa Barat.. Metode yang digunakan dalam penelitian ini adalah deskriptif dengan menggunakan teknik survey. Responden penelitian yaitu orang tua murid KB &amp; TK Bunga Bangsa Islamic School sebanyak 50 Orang Tua dari Kelompok Bermain, Kelompok A dan B. Instrumen yang digunakan untuk mengumpulkan data adalah kuisioner (angket) dan pedoman wawancara. Hasil penelitian ini menunjukan persepsi orang tua tentang pendidikan seks untuk anak usia dini di KB &amp; TK Bunga Bangsa Islamic School masih terlalu sempit. Walau pun kesadaran akan pentingnya pendidikan seks ini sudah tinggi yaitu 67,36%. Orang tua sudah memiliki pengetahuan tentang tujuan pendidikan seks untuk anak usia dini dengan prosentase sebesar 76,4%, akan tetapi belum memeilki pemahaman yang baik tentang cara memberikan pendidikan seks. Hal itu mempengaruhi pelaksanaan pendidikan seks di rumah. Salah satu kurangnya pengetahuan orang tua mengenai pendidikan seks yaitu mengetahui tahapan psikoseksual anak. Oleh karena itu, masih banyak orang tua yang belum memahami metode apa yang sesuai dengan usia perkembangan anak – anak. Tetapi secara umum para orang tua melakukan metode pengawasan dan ketauladanan. Hal yang menarik yang ditemukan dalam penelitian ini adalah kurang berimbangnya kesadaran orang tua dengan usaha untuk mencurahkan kesadaran","author":[{"dropping-particle":"","family":"Nadar","given":"Wahyuni","non-dropping-particle":"","parse-names":false,"suffix":""}],"container-title":"Jurnal Pendidikan Anak Usia Dini","id":"ITEM-1","issued":{"date-parts":[["2017"]]},"page":"77-90","title":"Persepsi Orang Tua Mengenai Pendidikan Seks Untuk Anak Usia Dini","type":"article-journal","volume":"1"},"uris":["http://www.mendeley.com/documents/?uuid=dbc92531-f4a9-434e-9b29-965529b2ff73"]}],"mendeley":{"formattedCitation":"(Nadar, 2017)","manualFormatting":"(Suhasmi &amp; Ismet, 2021)","plainTextFormattedCitation":"(Nadar, 2017)","previouslyFormattedCitation":"(Nadar, 2017)"},"properties":{"noteIndex":0},"schema":"https://github.com/citation-style-language/schema/raw/master/csl-citation.json"}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(Suhasmi &amp; Ismet, 2021)</w:t>
      </w:r>
      <w:r>
        <w:rPr>
          <w:rFonts w:ascii="Times New Roman" w:hAnsi="Times New Roman"/>
          <w:sz w:val="24"/>
          <w:lang w:val="id-ID"/>
        </w:rPr>
        <w:fldChar w:fldCharType="end"/>
      </w:r>
    </w:p>
    <w:p w:rsidR="001A67EE" w:rsidRDefault="00274CFF">
      <w:pPr>
        <w:pStyle w:val="ListParagraph1"/>
        <w:numPr>
          <w:ilvl w:val="2"/>
          <w:numId w:val="18"/>
        </w:numPr>
        <w:tabs>
          <w:tab w:val="clear" w:pos="2340"/>
          <w:tab w:val="left" w:pos="360"/>
        </w:tabs>
        <w:spacing w:after="0" w:line="480" w:lineRule="auto"/>
        <w:ind w:left="360"/>
        <w:jc w:val="both"/>
        <w:rPr>
          <w:rFonts w:ascii="Times New Roman" w:hAnsi="Times New Roman"/>
          <w:sz w:val="24"/>
          <w:lang w:val="id-ID"/>
        </w:rPr>
      </w:pPr>
      <w:r>
        <w:rPr>
          <w:rFonts w:ascii="Times New Roman" w:hAnsi="Times New Roman"/>
          <w:sz w:val="24"/>
          <w:lang w:val="id-ID"/>
        </w:rPr>
        <w:t xml:space="preserve">Untuk memberikan edukasi mengenai kejahatan seksual disekitar anak sehingga mereka memiliki keterampilan untuk mengidentifikasi keadaan yang berbahaya bagi mereka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{"citationItems":[{"id":"ITEM-1","itemData":{"abstract":"Secara umum penelitian ini bertujuan untuk memperoleh data mengenai Persepsi Orang Tua tentang Pendidikan Seks untuk Anak Usia Dini di KB &amp; TK Bunga Bangsa Islamic School, Jl. Kh. Agus Salim Nomor 206, Kelurahan Margahayu, Kecamatan Bekasi Timur, Kota Bekasi, Propinsi Jawa Barat.. Metode yang digunakan dalam penelitian ini adalah deskriptif dengan menggunakan teknik survey. Responden penelitian yaitu orang tua murid KB &amp; TK Bunga Bangsa Islamic School sebanyak 50 Orang Tua dari Kelompok Bermain, Kelompok A dan B. Instrumen yang digunakan untuk mengumpulkan data adalah kuisioner (angket) dan pedoman wawancara. Hasil penelitian ini menunjukan persepsi orang tua tentang pendidikan seks untuk anak usia dini di KB &amp; TK Bunga Bangsa Islamic School masih terlalu sempit. Walau pun kesadaran akan pentingnya pendidikan seks ini sudah tinggi yaitu 67,36%. Orang tua sudah memiliki pengetahuan tentang tujuan pendidikan seks untuk anak usia dini dengan prosentase sebesar 76,4%, akan tetapi belum memeilki pemahaman yang baik tentang cara memberikan pendidikan seks. Hal itu mempengaruhi pelaksanaan pendidikan seks di rumah. Salah satu kurangnya pengetahuan orang tua mengenai pendidikan seks yaitu mengetahui tahapan psikoseksual anak. Oleh karena itu, masih banyak orang tua yang belum memahami metode apa yang sesuai dengan usia perkembangan anak – anak. Tetapi secara umum para orang tua melakukan metode pengawasan dan ketauladanan. Hal yang menarik yang ditemukan dalam penelitian ini adalah kurang berimbangnya kesadaran orang tua dengan usaha untuk mencurahkan kesadaran","author":[{"dropping-particle":"","family":"Nadar","given":"Wahyuni","non-dropping-particle":"","parse-names":false,"suffix":""}],"container-title":"Jurnal Pendidikan Anak Usia Dini","id":"ITEM-1","issued":{"date-parts":[["2017"]]},"page":"77-90","title":"Persepsi Orang Tua Mengenai Pendidikan Seks Untuk Anak Usia Dini","type":"article-journal","volume":"1"},"uris":["http://www.mendeley.com/documents/?uuid=dbc92531-f4a9-434e-9b29-965529b2ff73"]}],"mendeley":{"formattedCitation":"(Nadar, 2017)","manualFormatting":"(Suhasmi &amp; Ismet, 2021)","plainTextFormattedCitation":"(Nadar, 2017)","previouslyFormattedCitation":"(Nadar, 2017)"},"properties":{"noteIndex":0},"schema":"https://github.com/citation-style-language/schema/raw/master/csl-citation.json"}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(Suhasmi &amp; Ismet, 2021)</w:t>
      </w:r>
      <w:r>
        <w:rPr>
          <w:rFonts w:ascii="Times New Roman" w:hAnsi="Times New Roman"/>
          <w:sz w:val="24"/>
          <w:lang w:val="id-ID"/>
        </w:rPr>
        <w:fldChar w:fldCharType="end"/>
      </w:r>
    </w:p>
    <w:p w:rsidR="001A67EE" w:rsidRDefault="00274CFF">
      <w:pPr>
        <w:pStyle w:val="ListParagraph1"/>
        <w:numPr>
          <w:ilvl w:val="2"/>
          <w:numId w:val="18"/>
        </w:numPr>
        <w:tabs>
          <w:tab w:val="clear" w:pos="2340"/>
          <w:tab w:val="left" w:pos="360"/>
        </w:tabs>
        <w:spacing w:after="0" w:line="480" w:lineRule="auto"/>
        <w:ind w:left="360"/>
        <w:jc w:val="both"/>
        <w:rPr>
          <w:rFonts w:ascii="Times New Roman" w:hAnsi="Times New Roman"/>
          <w:sz w:val="24"/>
          <w:lang w:val="id-ID"/>
        </w:rPr>
      </w:pPr>
      <w:r>
        <w:rPr>
          <w:rFonts w:ascii="Times New Roman" w:hAnsi="Times New Roman"/>
          <w:sz w:val="24"/>
          <w:lang w:val="id-ID"/>
        </w:rPr>
        <w:t xml:space="preserve">Untuk upaya pencegahan sehingga anak dapat mengetahui cara-cara melindungi diri dari ancaman ekspoitasi seksual sehingga anak bisa menjalani kehidupannya dengan baik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{"citationItems":[{"id":"ITEM-1","itemData":{"abstract":"Secara umum penelitian ini bertujuan untuk memperoleh data mengenai Persepsi Orang Tua tentang Pendidikan Seks untuk Anak Usia Dini di KB &amp; TK Bunga Bangsa Islamic School, Jl. Kh. Agus Salim Nomor 206, Kelurahan Margahayu, Kecamatan Bekasi Timur, Kota Bekasi, Propinsi Jawa Barat.. Metode yang digunakan dalam penelitian ini adalah deskriptif dengan menggunakan teknik survey. Responden penelitian yaitu orang tua murid KB &amp; TK Bunga Bangsa Islamic School sebanyak 50 Orang Tua dari Kelompok Bermain, Kelompok A dan B. Instrumen yang digunakan untuk mengumpulkan data adalah kuisioner (angket) dan pedoman wawancara. Hasil penelitian ini menunjukan persepsi orang tua tentang pendidikan seks untuk anak usia dini di KB &amp; TK Bunga Bangsa Islamic School masih terlalu sempit. Walau pun kesadaran akan pentingnya pendidikan seks ini sudah tinggi yaitu 67,36%. Orang tua sudah memiliki pengetahuan tentang tujuan pendidikan seks untuk anak usia dini dengan prosentase sebesar 76,4%, akan tetapi belum memeilki pemahaman yang baik tentang cara memberikan pendidikan seks. Hal itu mempengaruhi pelaksanaan pendidikan seks di rumah. Salah satu kurangnya pengetahuan orang tua mengenai pendidikan seks yaitu mengetahui tahapan psikoseksual anak. Oleh karena itu, masih banyak orang tua yang belum memahami metode apa yang sesuai dengan usia perkembangan anak – anak. Tetapi secara umum para orang tua melakukan metode pengawasan dan ketauladanan. Hal yang menarik yang ditemukan dalam penelitian ini adalah kurang berimbangnya kesadaran orang tua dengan usaha untuk mencurahkan kesadaran","author":[{"dropping-particle":"","family":"Nadar","given":"Wahyuni","non-dropping-particle":"","parse-names":false,"suffix":""}],"container-title":"Jurnal Pendidikan Anak Usia Dini","id":"ITEM-1","issued":{"date-parts":[["2017"]]},"page":"77-90","title":"Persepsi Orang Tua Mengenai Pendidikan Seks Untuk Anak Usia Dini","type":"article-journal","volume":"1"},"uris":["http://www.mendeley.com/documents/?uuid=dbc92531-f4a9-434e-9b29-965529b2ff73"]}],"mendeley":{"formattedCitation":"(Nadar, 2017)","manualFormatting":"(Suhasmi &amp; Ismet, 2021)","plainTextFormattedCitation":"(Nadar, 2017)","previouslyFormattedCitation":"(Nadar, 2017)"},"properties":{"noteIndex":0},"schema":"https://github.com/citation-style-language/schema/raw/master/csl-citation.json"}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(Suhasmi &amp; Ismet, 2021)</w:t>
      </w:r>
      <w:r>
        <w:rPr>
          <w:rFonts w:ascii="Times New Roman" w:hAnsi="Times New Roman"/>
          <w:sz w:val="24"/>
          <w:lang w:val="id-ID"/>
        </w:rPr>
        <w:fldChar w:fldCharType="end"/>
      </w:r>
    </w:p>
    <w:p w:rsidR="001A67EE" w:rsidRDefault="00274CFF">
      <w:pPr>
        <w:spacing w:after="0" w:line="480" w:lineRule="auto"/>
        <w:ind w:firstLine="709"/>
        <w:jc w:val="both"/>
        <w:rPr>
          <w:rFonts w:ascii="Times New Roman" w:hAnsi="Times New Roman"/>
          <w:sz w:val="24"/>
          <w:lang w:val="id-ID"/>
        </w:rPr>
      </w:pPr>
      <w:r>
        <w:rPr>
          <w:rFonts w:ascii="Times New Roman" w:hAnsi="Times New Roman"/>
          <w:sz w:val="24"/>
          <w:lang w:val="id-ID"/>
        </w:rPr>
        <w:t xml:space="preserve">Pemberian pendidikan seks </w:t>
      </w:r>
      <w:r>
        <w:rPr>
          <w:rFonts w:ascii="Times New Roman" w:hAnsi="Times New Roman"/>
          <w:i/>
          <w:sz w:val="24"/>
          <w:lang w:val="id-ID"/>
        </w:rPr>
        <w:t>(sex education)</w:t>
      </w:r>
      <w:r>
        <w:rPr>
          <w:rFonts w:ascii="Times New Roman" w:hAnsi="Times New Roman"/>
          <w:sz w:val="24"/>
          <w:lang w:val="id-ID"/>
        </w:rPr>
        <w:t xml:space="preserve"> dalam Islam memiliki tujuan guna memberikan keselamatan dan menjaga kehormatan serta kesucian pada anak-anak di zaman sekarang. Tujuan yang lain adalah agar anak dapat memahami fungsi organ seks, halal &amp; haram organ seks, anak-anak diajarkan untuk bertanggung jawab, dan mendapatkan pedoman yang dapat menghindarkan anak dari penyimpangan perlakukan seksual sejak dini. Selain itu, dengan pemberian pendidikan seks pada anak akan memperoleh pengetahuan serta wawasan mengenai permasalahan terkait seks dengan baik dan benar. Apabila anak mendapatkan pendidikan seks yang benar diharapkan konsekuensi negatif dari perilaku seksual seperti penyimpangan seksual, pelecehan seksual, kehamilan di luar nikah dan penyakit menular seksual dapat dihindari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{"citationItems":[{"id":"ITEM-1","itemData":{"abstract":"Keywords: Sex education, Islamic Psychology Persfective, Children and Adolescents The purpose of sex education in Islam is to maintain the safety and honor and sanctity of our children in the midst of society. According to psychology introduce sex education as early as possible for the child is better. Islam actually had to explain about sex education in the Qur'an and Sunnah. Where explained that sex education is not something that is taboo and should start from young children. The important thing to remember when giving sex education is to be in accordance with the child's age and level of intelligence. In this paper will be presented on several ways to teach sex education in accordance with Islamic psychology perspective","author":[{"dropping-particle":"","family":"Marhayati","given":"Nelly","non-dropping-particle":"","parse-names":false,"suffix":""}],"container-title":"Jurnal Ilmiah Syiar","id":"ITEM-1","issue":"01","issued":{"date-parts":[["2021"]]},"page":"45-61","title":"Pendidikan Seks bagi Anak dan Remaja : Persfektif Psikologi Islam","type":"article-journal","volume":"21"},"uris":["http://www.mendeley.com/documents/?uuid=ffea2e8e-dfe7-43db-95bd-aba872d5a6ac"]}],"mendeley":{"formattedCitation":"(Marhayati, 2021)","plainTextFormattedCitation":"(Marhayati, 2021)","previouslyFormattedCitation":"(Marhayati, 2021)"},"properties":{"noteIndex":0},"schema":"https://github.com/citation-style-language/schema/raw/master/csl-citation.json"}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(Marhayati, 2021)</w:t>
      </w:r>
      <w:r>
        <w:rPr>
          <w:rFonts w:ascii="Times New Roman" w:hAnsi="Times New Roman"/>
          <w:sz w:val="24"/>
          <w:lang w:val="id-ID"/>
        </w:rPr>
        <w:fldChar w:fldCharType="end"/>
      </w:r>
      <w:r>
        <w:rPr>
          <w:rFonts w:ascii="Times New Roman" w:hAnsi="Times New Roman"/>
          <w:sz w:val="24"/>
          <w:lang w:val="id-ID"/>
        </w:rPr>
        <w:t>.</w:t>
      </w:r>
    </w:p>
    <w:p w:rsidR="001A67EE" w:rsidRDefault="00274CFF">
      <w:pPr>
        <w:pStyle w:val="Heading3"/>
        <w:numPr>
          <w:ilvl w:val="2"/>
          <w:numId w:val="17"/>
        </w:numPr>
        <w:ind w:left="709"/>
        <w:jc w:val="both"/>
        <w:rPr>
          <w:lang w:val="id-ID"/>
        </w:rPr>
      </w:pPr>
      <w:bookmarkStart w:id="30" w:name="_Toc100185530"/>
      <w:r>
        <w:rPr>
          <w:lang w:val="id-ID"/>
        </w:rPr>
        <w:lastRenderedPageBreak/>
        <w:t xml:space="preserve">Tahapan Pemberian </w:t>
      </w:r>
      <w:r>
        <w:rPr>
          <w:i/>
          <w:lang w:val="id-ID"/>
        </w:rPr>
        <w:t>Sex Education</w:t>
      </w:r>
      <w:bookmarkEnd w:id="30"/>
    </w:p>
    <w:p w:rsidR="001A67EE" w:rsidRDefault="00274CFF">
      <w:pPr>
        <w:spacing w:after="0" w:line="480" w:lineRule="auto"/>
        <w:ind w:firstLine="709"/>
        <w:jc w:val="both"/>
        <w:rPr>
          <w:rFonts w:ascii="Times New Roman" w:hAnsi="Times New Roman"/>
          <w:sz w:val="24"/>
          <w:lang w:val="id-ID"/>
        </w:rPr>
      </w:pPr>
      <w:r>
        <w:rPr>
          <w:rFonts w:ascii="Times New Roman" w:hAnsi="Times New Roman"/>
          <w:sz w:val="24"/>
          <w:lang w:val="id-ID"/>
        </w:rPr>
        <w:t xml:space="preserve">Secara garis besar, pemberian pendidikan seks </w:t>
      </w:r>
      <w:r>
        <w:rPr>
          <w:rFonts w:ascii="Times New Roman" w:hAnsi="Times New Roman"/>
          <w:i/>
          <w:sz w:val="24"/>
          <w:lang w:val="id-ID"/>
        </w:rPr>
        <w:t>(sex education)</w:t>
      </w:r>
      <w:r>
        <w:rPr>
          <w:rFonts w:ascii="Times New Roman" w:hAnsi="Times New Roman"/>
          <w:sz w:val="24"/>
          <w:lang w:val="id-ID"/>
        </w:rPr>
        <w:t xml:space="preserve"> dibagi dalam beberapa tahapan yang meliputi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{"citationItems":[{"id":"ITEM-1","itemData":{"abstract":"Keywords: Sex education, Islamic Psychology Persfective, Children and Adolescents The purpose of sex education in Islam is to maintain the safety and honor and sanctity of our children in the midst of society. According to psychology introduce sex education as early as possible for the child is better. Islam actually had to explain about sex education in the Qur'an and Sunnah. Where explained that sex education is not something that is taboo and should start from young children. The important thing to remember when giving sex education is to be in accordance with the child's age and level of intelligence. In this paper will be presented on several ways to teach sex education in accordance with Islamic psychology perspective","author":[{"dropping-particle":"","family":"Marhayati","given":"Nelly","non-dropping-particle":"","parse-names":false,"suffix":""}],"container-title":"Jurnal Ilmiah Syiar","id":"ITEM-1","issue":"01","issued":{"date-parts":[["2021"]]},"page":"45-61","title":"Pendidikan Seks bagi Anak dan Remaja : Persfektif Psikologi Islam","type":"article-journal","volume":"21"},"uris":["http://www.mendeley.com/documents/?uuid=ffea2e8e-dfe7-43db-95bd-aba872d5a6ac"]}],"mendeley":{"formattedCitation":"(Marhayati, 2021)","manualFormatting":"(Chomariah, 2021)","plainTextFormattedCitation":"(Marhayati, 2021)","previouslyFormattedCitation":"(Marhayati, 2021)"},"properties":{"noteIndex":0},"schema":"https://github.com/citation-style-language/schema/raw/master/csl-citation.json"}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(Chomariah, 2021)</w:t>
      </w:r>
      <w:r>
        <w:rPr>
          <w:rFonts w:ascii="Times New Roman" w:hAnsi="Times New Roman"/>
          <w:sz w:val="24"/>
          <w:lang w:val="id-ID"/>
        </w:rPr>
        <w:fldChar w:fldCharType="end"/>
      </w:r>
      <w:r>
        <w:rPr>
          <w:rFonts w:ascii="Times New Roman" w:hAnsi="Times New Roman"/>
          <w:sz w:val="24"/>
          <w:lang w:val="id-ID"/>
        </w:rPr>
        <w:t>:</w:t>
      </w:r>
    </w:p>
    <w:p w:rsidR="001A67EE" w:rsidRDefault="00274CFF">
      <w:pPr>
        <w:pStyle w:val="ListParagraph1"/>
        <w:numPr>
          <w:ilvl w:val="0"/>
          <w:numId w:val="19"/>
        </w:numPr>
        <w:spacing w:after="0" w:line="480" w:lineRule="auto"/>
        <w:ind w:left="284" w:hanging="284"/>
        <w:jc w:val="both"/>
        <w:rPr>
          <w:rFonts w:ascii="Times New Roman" w:hAnsi="Times New Roman"/>
          <w:sz w:val="24"/>
          <w:lang w:val="id-ID"/>
        </w:rPr>
      </w:pPr>
      <w:r>
        <w:rPr>
          <w:rFonts w:ascii="Times New Roman" w:hAnsi="Times New Roman"/>
          <w:sz w:val="24"/>
          <w:lang w:val="id-ID"/>
        </w:rPr>
        <w:t>Pemberian pendidikan seks pada anak setelah lahir hingga anak menginjak pra-remaja (sebelum menstruasi/mimpi basah)</w:t>
      </w:r>
    </w:p>
    <w:p w:rsidR="001A67EE" w:rsidRDefault="00274CFF">
      <w:pPr>
        <w:pStyle w:val="ListParagraph1"/>
        <w:spacing w:after="0" w:line="480" w:lineRule="auto"/>
        <w:ind w:left="284"/>
        <w:jc w:val="both"/>
        <w:rPr>
          <w:rFonts w:ascii="Times New Roman" w:hAnsi="Times New Roman"/>
          <w:sz w:val="24"/>
          <w:lang w:val="id-ID"/>
        </w:rPr>
      </w:pPr>
      <w:r>
        <w:rPr>
          <w:rFonts w:ascii="Times New Roman" w:hAnsi="Times New Roman"/>
          <w:sz w:val="24"/>
          <w:lang w:val="id-ID"/>
        </w:rPr>
        <w:t xml:space="preserve">Pemberian pendidikan seks pada anak sangat berbeda dengan orang dewasa pada anak-anak lebih kepada bagaimana caranya mereka mengenali dirinya sendiri, dan memiliki konsep yang positif, memperkenalkan bagian tubuh sendiri, siapa yang boleh menyentuh dan siapa yang tidak boleh menyentuh tubuhnya, dan diajarkan batasan atau bagian mana aurat laki-laki dan aurat perempuan serta bagaimana cara menjaga tubuhnya. Tidak ada cara yang cepat untuk mengajarkan seks pada anak kecuali melakukan setahap demi setahap sejak dini sesuai gendernya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{"citationItems":[{"id":"ITEM-1","itemData":{"abstract":"… dapat melindungi dirinya sendiri dari kejahatan seksual. Selain itu yang perlu kita … anak untuk melakukan aktivitas seksual, namun sebaliknya anak akan memiliki relasi … datang. Pendidikan seks anak usia dini menurut Hurlock (1978) dimulai saat bayi lahir kedunia …","author":[{"dropping-particle":"","family":"Ifadah","given":"Ayunda Sayyidatul","non-dropping-particle":"","parse-names":false,"suffix":""}],"container-title":"Journal of Islamic Education for Early Childhood","id":"ITEM-1","issue":"1","issued":{"date-parts":[["2021"]]},"page":"40-50","title":"Materi Dan Strategi Pendidikan Seks Bagi Anak Usia Dini","type":"article-journal","volume":"3"},"uris":["http://www.mendeley.com/documents/?uuid=25da65ee-7f65-4133-8cca-7d954b4a8a0d"]}],"mendeley":{"formattedCitation":"(Ifadah, 2021)","manualFormatting":"(Suhasmi &amp; Ismet, 2021)","plainTextFormattedCitation":"(Ifadah, 2021)","previouslyFormattedCitation":"(Ifadah, 2021)"},"properties":{"noteIndex":0},"schema":"https://github.com/citation-style-language/schema/raw/master/csl-citation.json"}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(Suhasmi &amp; Ismet, 2021)</w:t>
      </w:r>
      <w:r>
        <w:rPr>
          <w:rFonts w:ascii="Times New Roman" w:hAnsi="Times New Roman"/>
          <w:sz w:val="24"/>
          <w:lang w:val="id-ID"/>
        </w:rPr>
        <w:fldChar w:fldCharType="end"/>
      </w:r>
      <w:r>
        <w:rPr>
          <w:rFonts w:ascii="Times New Roman" w:hAnsi="Times New Roman"/>
          <w:sz w:val="24"/>
          <w:lang w:val="id-ID"/>
        </w:rPr>
        <w:t>.</w:t>
      </w:r>
    </w:p>
    <w:p w:rsidR="001A67EE" w:rsidRDefault="00274CFF">
      <w:pPr>
        <w:pStyle w:val="ListParagraph1"/>
        <w:numPr>
          <w:ilvl w:val="0"/>
          <w:numId w:val="19"/>
        </w:numPr>
        <w:spacing w:after="0" w:line="480" w:lineRule="auto"/>
        <w:ind w:left="284" w:hanging="284"/>
        <w:jc w:val="both"/>
        <w:rPr>
          <w:rFonts w:ascii="Times New Roman" w:hAnsi="Times New Roman"/>
          <w:sz w:val="24"/>
          <w:lang w:val="id-ID"/>
        </w:rPr>
      </w:pPr>
      <w:r>
        <w:rPr>
          <w:rFonts w:ascii="Times New Roman" w:hAnsi="Times New Roman"/>
          <w:sz w:val="24"/>
          <w:lang w:val="id-ID"/>
        </w:rPr>
        <w:t>Pemberian pendidikan seks pada anak mengalami masa remaja (setelah anak mengalami menstruasi/mimpi basah)</w:t>
      </w:r>
    </w:p>
    <w:p w:rsidR="001A67EE" w:rsidRDefault="00274CFF">
      <w:pPr>
        <w:pStyle w:val="ListParagraph1"/>
        <w:spacing w:after="0" w:line="480" w:lineRule="auto"/>
        <w:ind w:left="284"/>
        <w:jc w:val="both"/>
        <w:rPr>
          <w:rFonts w:ascii="Times New Roman" w:hAnsi="Times New Roman"/>
          <w:sz w:val="24"/>
          <w:lang w:val="id-ID"/>
        </w:rPr>
      </w:pPr>
      <w:r>
        <w:rPr>
          <w:rFonts w:ascii="Times New Roman" w:hAnsi="Times New Roman"/>
          <w:sz w:val="24"/>
          <w:lang w:val="id-ID"/>
        </w:rPr>
        <w:t xml:space="preserve">Ketika remaja, perkembangan anak baik fisik atau psikisnya berangsur-angsur datang secara bersamaan, kebanyakan anak yang memasuki masa remaja merasa bingung dengan kondisi tubuh tiba-tiba membesar, pergantian suara, tumbuh bulu di beberapa bagian tubuh, dan juga perasaan tertarik dengan lain jenis, oleh karena itu perlu pemberian pendidikan seks mengenai fungsi alat kelamin sebagai alat reproduksi mereka, serta jenis penyimpangan seksual, hal tersebut agar mereka bisa memperlakukan tubuhnya secara bijak sehingga tidak terlibat dalam hubungan seks pra nikah yang menimbulkan kehamilan yang tidak dikehendaki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{"citationItems":[{"id":"ITEM-1","itemData":{"abstract":"Keywords: Sex education, Islamic Psychology Persfective, Children and Adolescents The purpose of sex education in Islam is to maintain the safety and honor and sanctity of our children in the midst of society. According to psychology introduce sex education as early as possible for the child is better. Islam actually had to explain about sex education in the Qur'an and Sunnah. Where explained that sex education is not something that is taboo and should start from young children. The important thing to remember when giving sex education is to be in accordance with the child's age and level of intelligence. In this paper will be presented on several ways to teach sex education in accordance with Islamic psychology perspective","author":[{"dropping-particle":"","family":"Marhayati","given":"Nelly","non-dropping-particle":"","parse-names":false,"suffix":""}],"container-title":"Jurnal Ilmiah Syiar","id":"ITEM-1","issue":"01","issued":{"date-parts":[["2021"]]},"page":"45-61","title":"Pendidikan Seks bagi Anak dan Remaja : Persfektif Psikologi Islam","type":"article-journal","volume":"21"},"uris":["http://www.mendeley.com/documents/?uuid=ffea2e8e-dfe7-43db-95bd-aba872d5a6ac"]}],"mendeley":{"formattedCitation":"(Marhayati, 2021)","manualFormatting":"(Chomariah, 2021)","plainTextFormattedCitation":"(Marhayati, 2021)","previouslyFormattedCitation":"(Marhayati, 2021)"},"properties":{"noteIndex":0},"schema":"https://github.com/citation-style-language/schema/raw/master/csl-citation.json"}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(Chomariah, 2021)</w:t>
      </w:r>
      <w:r>
        <w:rPr>
          <w:rFonts w:ascii="Times New Roman" w:hAnsi="Times New Roman"/>
          <w:sz w:val="24"/>
          <w:lang w:val="id-ID"/>
        </w:rPr>
        <w:fldChar w:fldCharType="end"/>
      </w:r>
      <w:r>
        <w:rPr>
          <w:rFonts w:ascii="Times New Roman" w:hAnsi="Times New Roman"/>
          <w:sz w:val="24"/>
          <w:lang w:val="id-ID"/>
        </w:rPr>
        <w:t>.</w:t>
      </w:r>
    </w:p>
    <w:p w:rsidR="001A67EE" w:rsidRDefault="00274CFF">
      <w:pPr>
        <w:pStyle w:val="ListParagraph1"/>
        <w:numPr>
          <w:ilvl w:val="0"/>
          <w:numId w:val="19"/>
        </w:numPr>
        <w:spacing w:after="0" w:line="480" w:lineRule="auto"/>
        <w:ind w:left="284" w:hanging="284"/>
        <w:jc w:val="both"/>
        <w:rPr>
          <w:rFonts w:ascii="Times New Roman" w:hAnsi="Times New Roman"/>
          <w:sz w:val="24"/>
          <w:lang w:val="id-ID"/>
        </w:rPr>
      </w:pPr>
      <w:r>
        <w:rPr>
          <w:rFonts w:ascii="Times New Roman" w:hAnsi="Times New Roman"/>
          <w:sz w:val="24"/>
          <w:lang w:val="id-ID"/>
        </w:rPr>
        <w:lastRenderedPageBreak/>
        <w:t>Pemberian pendidikan seks saat dewasa (menjelang pernikahan)</w:t>
      </w:r>
    </w:p>
    <w:p w:rsidR="001A67EE" w:rsidRDefault="00274CFF">
      <w:pPr>
        <w:pStyle w:val="ListParagraph1"/>
        <w:spacing w:after="0" w:line="480" w:lineRule="auto"/>
        <w:ind w:left="284"/>
        <w:jc w:val="both"/>
        <w:rPr>
          <w:rFonts w:ascii="Times New Roman" w:hAnsi="Times New Roman"/>
          <w:sz w:val="24"/>
          <w:lang w:val="id-ID"/>
        </w:rPr>
      </w:pPr>
      <w:r>
        <w:rPr>
          <w:rFonts w:ascii="Times New Roman" w:hAnsi="Times New Roman"/>
          <w:sz w:val="24"/>
          <w:lang w:val="id-ID"/>
        </w:rPr>
        <w:t xml:space="preserve">Pada saat anak telah menginjak dewasa dan telah menunggu hari pernikahannya, maka pendidikan seks lebih mengarah pada teknik reproduksi, orang tua harus membekali pengetahuan mengenai seksualitas terhadap anaknya untuk melepas masa lajang, ayah atau mertua laki-laki bisa membekali calon mempelai laki-laki dan ibu atau mertua perempuan bisa membekali calon mempelai wanita, hal ini dilakukan agar di malam pertama mereka dapat menjalankan tugas dengan baik dan benar serta mengetahui adab hubungan seksual suami-istri sesuai agama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{"citationItems":[{"id":"ITEM-1","itemData":{"abstract":"Keywords: Sex education, Islamic Psychology Persfective, Children and Adolescents The purpose of sex education in Islam is to maintain the safety and honor and sanctity of our children in the midst of society. According to psychology introduce sex education as early as possible for the child is better. Islam actually had to explain about sex education in the Qur'an and Sunnah. Where explained that sex education is not something that is taboo and should start from young children. The important thing to remember when giving sex education is to be in accordance with the child's age and level of intelligence. In this paper will be presented on several ways to teach sex education in accordance with Islamic psychology perspective","author":[{"dropping-particle":"","family":"Marhayati","given":"Nelly","non-dropping-particle":"","parse-names":false,"suffix":""}],"container-title":"Jurnal Ilmiah Syiar","id":"ITEM-1","issue":"01","issued":{"date-parts":[["2021"]]},"page":"45-61","title":"Pendidikan Seks bagi Anak dan Remaja : Persfektif Psikologi Islam","type":"article-journal","volume":"21"},"uris":["http://www.mendeley.com/documents/?uuid=ffea2e8e-dfe7-43db-95bd-aba872d5a6ac"]}],"mendeley":{"formattedCitation":"(Marhayati, 2021)","manualFormatting":"(Chomariah, 2021)","plainTextFormattedCitation":"(Marhayati, 2021)","previouslyFormattedCitation":"(Marhayati, 2021)"},"properties":{"noteIndex":0},"schema":"https://github.com/citation-style-language/schema/raw/master/csl-citation.json"}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(Chomariah, 2021)</w:t>
      </w:r>
      <w:r>
        <w:rPr>
          <w:rFonts w:ascii="Times New Roman" w:hAnsi="Times New Roman"/>
          <w:sz w:val="24"/>
          <w:lang w:val="id-ID"/>
        </w:rPr>
        <w:fldChar w:fldCharType="end"/>
      </w:r>
      <w:r>
        <w:rPr>
          <w:rFonts w:ascii="Times New Roman" w:hAnsi="Times New Roman"/>
          <w:sz w:val="24"/>
          <w:lang w:val="id-ID"/>
        </w:rPr>
        <w:t>.</w:t>
      </w:r>
    </w:p>
    <w:p w:rsidR="001A67EE" w:rsidRDefault="00274CFF">
      <w:pPr>
        <w:pStyle w:val="Heading3"/>
        <w:numPr>
          <w:ilvl w:val="2"/>
          <w:numId w:val="17"/>
        </w:numPr>
        <w:ind w:left="709"/>
        <w:jc w:val="both"/>
        <w:rPr>
          <w:lang w:val="id-ID"/>
        </w:rPr>
      </w:pPr>
      <w:bookmarkStart w:id="31" w:name="_Toc100185531"/>
      <w:r>
        <w:rPr>
          <w:lang w:val="id-ID"/>
        </w:rPr>
        <w:t xml:space="preserve">Materi </w:t>
      </w:r>
      <w:r>
        <w:rPr>
          <w:i/>
          <w:lang w:val="id-ID"/>
        </w:rPr>
        <w:t>Sex Education</w:t>
      </w:r>
      <w:r>
        <w:rPr>
          <w:lang w:val="id-ID"/>
        </w:rPr>
        <w:t xml:space="preserve"> Anak</w:t>
      </w:r>
      <w:bookmarkEnd w:id="31"/>
    </w:p>
    <w:p w:rsidR="001A67EE" w:rsidRDefault="00274CFF">
      <w:pPr>
        <w:spacing w:after="0" w:line="480" w:lineRule="auto"/>
        <w:ind w:firstLine="709"/>
        <w:jc w:val="both"/>
        <w:rPr>
          <w:rFonts w:ascii="Times New Roman" w:hAnsi="Times New Roman"/>
          <w:sz w:val="24"/>
          <w:lang w:val="id-ID"/>
        </w:rPr>
      </w:pPr>
      <w:r>
        <w:rPr>
          <w:rFonts w:ascii="Times New Roman" w:hAnsi="Times New Roman"/>
          <w:sz w:val="24"/>
          <w:lang w:val="id-ID"/>
        </w:rPr>
        <w:t xml:space="preserve">Pendidikan seks </w:t>
      </w:r>
      <w:r>
        <w:rPr>
          <w:rFonts w:ascii="Times New Roman" w:hAnsi="Times New Roman"/>
          <w:i/>
          <w:sz w:val="24"/>
          <w:lang w:val="id-ID"/>
        </w:rPr>
        <w:t>(sex education)</w:t>
      </w:r>
      <w:r>
        <w:rPr>
          <w:rFonts w:ascii="Times New Roman" w:hAnsi="Times New Roman"/>
          <w:sz w:val="24"/>
          <w:lang w:val="id-ID"/>
        </w:rPr>
        <w:t xml:space="preserve"> yang diberikan kepada anak-anaknya bersifat berkesinambungan. Sebagai bagian dari upaya pendidikan seks, ada beberapa hal yang perlu diperkenalkan dan diajarkan kepada anak sejak mereka lahir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{"citationItems":[{"id":"ITEM-1","itemData":{"abstract":"Keywords: Sex education, Islamic Psychology Persfective, Children and Adolescents The purpose of sex education in Islam is to maintain the safety and honor and sanctity of our children in the midst of society. According to psychology introduce sex education as early as possible for the child is better. Islam actually had to explain about sex education in the Qur'an and Sunnah. Where explained that sex education is not something that is taboo and should start from young children. The important thing to remember when giving sex education is to be in accordance with the child's age and level of intelligence. In this paper will be presented on several ways to teach sex education in accordance with Islamic psychology perspective","author":[{"dropping-particle":"","family":"Marhayati","given":"Nelly","non-dropping-particle":"","parse-names":false,"suffix":""}],"container-title":"Jurnal Ilmiah Syiar","id":"ITEM-1","issue":"01","issued":{"date-parts":[["2021"]]},"page":"45-61","title":"Pendidikan Seks bagi Anak dan Remaja : Persfektif Psikologi Islam","type":"article-journal","volume":"21"},"uris":["http://www.mendeley.com/documents/?uuid=ffea2e8e-dfe7-43db-95bd-aba872d5a6ac"]}],"mendeley":{"formattedCitation":"(Marhayati, 2021)","manualFormatting":"(Chomariah, 2021)","plainTextFormattedCitation":"(Marhayati, 2021)","previouslyFormattedCitation":"(Marhayati, 2021)"},"properties":{"noteIndex":0},"schema":"https://github.com/citation-style-language/schema/raw/master/csl-citation.json"}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(Chomariah, 2021)</w:t>
      </w:r>
      <w:r>
        <w:rPr>
          <w:rFonts w:ascii="Times New Roman" w:hAnsi="Times New Roman"/>
          <w:sz w:val="24"/>
          <w:lang w:val="id-ID"/>
        </w:rPr>
        <w:fldChar w:fldCharType="end"/>
      </w:r>
      <w:r>
        <w:rPr>
          <w:rFonts w:ascii="Times New Roman" w:hAnsi="Times New Roman"/>
          <w:sz w:val="24"/>
          <w:lang w:val="id-ID"/>
        </w:rPr>
        <w:t>. Contoh pendidikan seks untuk anak adalah:</w:t>
      </w:r>
    </w:p>
    <w:p w:rsidR="001A67EE" w:rsidRDefault="00274CFF">
      <w:pPr>
        <w:pStyle w:val="ListParagraph1"/>
        <w:numPr>
          <w:ilvl w:val="0"/>
          <w:numId w:val="20"/>
        </w:numPr>
        <w:tabs>
          <w:tab w:val="clear" w:pos="2340"/>
          <w:tab w:val="left" w:pos="2552"/>
        </w:tabs>
        <w:spacing w:after="0" w:line="480" w:lineRule="auto"/>
        <w:ind w:left="426" w:hanging="426"/>
        <w:jc w:val="both"/>
        <w:rPr>
          <w:rFonts w:ascii="Times New Roman" w:hAnsi="Times New Roman"/>
          <w:sz w:val="24"/>
          <w:lang w:val="id-ID"/>
        </w:rPr>
      </w:pPr>
      <w:r>
        <w:rPr>
          <w:rFonts w:ascii="Times New Roman" w:hAnsi="Times New Roman"/>
          <w:sz w:val="24"/>
          <w:lang w:val="id-ID"/>
        </w:rPr>
        <w:t>Mengenalkan anggota tubuh dan fungsinya.</w:t>
      </w:r>
    </w:p>
    <w:p w:rsidR="001A67EE" w:rsidRDefault="00274CFF">
      <w:pPr>
        <w:spacing w:after="0" w:line="480" w:lineRule="auto"/>
        <w:ind w:firstLine="709"/>
        <w:jc w:val="both"/>
        <w:rPr>
          <w:rFonts w:ascii="Times New Roman" w:hAnsi="Times New Roman"/>
          <w:sz w:val="24"/>
          <w:lang w:val="id-ID"/>
        </w:rPr>
      </w:pPr>
      <w:r>
        <w:rPr>
          <w:rFonts w:ascii="Times New Roman" w:hAnsi="Times New Roman"/>
          <w:sz w:val="24"/>
          <w:lang w:val="id-ID"/>
        </w:rPr>
        <w:t xml:space="preserve">Pengenalan pendidikan seks pada anak lebih baik dimulai dengan pengenalan anggota tubuh pada anak selanjutnya nanti diperkenalkan dengan materi-materi yang lain. Pada saat pengenalan anggota tubuh anak, membuat anak mengetahui nama-nama anggota tubuh dan memahami bahwa ada anggota tubuh laki-laki yang tidak sama dengan anggota tubuh perempuan. Anak juga dapat mengetahui bagian tubuhnya yang tidak boleh dipegang atau bahkan dilihat oleh orang lain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{"citationItems":[{"id":"ITEM-1","itemData":{"abstract":"… dapat melindungi dirinya sendiri dari kejahatan seksual. Selain itu yang perlu kita … anak untuk melakukan aktivitas seksual, namun sebaliknya anak akan memiliki relasi … datang. Pendidikan seks anak usia dini menurut Hurlock (1978) dimulai saat bayi lahir kedunia …","author":[{"dropping-particle":"","family":"Ifadah","given":"Ayunda Sayyidatul","non-dropping-particle":"","parse-names":false,"suffix":""}],"container-title":"Journal of Islamic Education for Early Childhood","id":"ITEM-1","issue":"1","issued":{"date-parts":[["2021"]]},"page":"40-50","title":"Materi Dan Strategi Pendidikan Seks Bagi Anak Usia Dini","type":"article-journal","volume":"3"},"uris":["http://www.mendeley.com/documents/?uuid=25da65ee-7f65-4133-8cca-7d954b4a8a0d"]}],"mendeley":{"formattedCitation":"(Ifadah, 2021)","manualFormatting":"(Suhasmi &amp; Ismet, 2021)","plainTextFormattedCitation":"(Ifadah, 2021)","previouslyFormattedCitation":"(Ifadah, 2021)"},"properties":{"noteIndex":0},"schema":"https://github.com/citation-style-language/schema/raw/master/csl-citation.json"}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(Suhasmi &amp; Ismet, 2021)</w:t>
      </w:r>
      <w:r>
        <w:rPr>
          <w:rFonts w:ascii="Times New Roman" w:hAnsi="Times New Roman"/>
          <w:sz w:val="24"/>
          <w:lang w:val="id-ID"/>
        </w:rPr>
        <w:fldChar w:fldCharType="end"/>
      </w:r>
      <w:r>
        <w:rPr>
          <w:rFonts w:ascii="Times New Roman" w:hAnsi="Times New Roman"/>
          <w:sz w:val="24"/>
          <w:lang w:val="id-ID"/>
        </w:rPr>
        <w:t>.</w:t>
      </w:r>
    </w:p>
    <w:p w:rsidR="001A67EE" w:rsidRDefault="00274CFF">
      <w:pPr>
        <w:spacing w:after="0" w:line="480" w:lineRule="auto"/>
        <w:ind w:firstLine="709"/>
        <w:jc w:val="both"/>
        <w:rPr>
          <w:rFonts w:ascii="Times New Roman" w:hAnsi="Times New Roman"/>
          <w:sz w:val="24"/>
          <w:lang w:val="id-ID"/>
        </w:rPr>
      </w:pPr>
      <w:r>
        <w:rPr>
          <w:rFonts w:ascii="Times New Roman" w:hAnsi="Times New Roman"/>
          <w:sz w:val="24"/>
          <w:lang w:val="id-ID"/>
        </w:rPr>
        <w:t xml:space="preserve">Menurut Aziz (2014), penjelasan perbedaan anatomi dan fisiologis antara laki-laki dan perempuan. Keadaan fisik laki-laki, contohnya: laki-laki berkumis </w:t>
      </w:r>
      <w:r>
        <w:rPr>
          <w:rFonts w:ascii="Times New Roman" w:hAnsi="Times New Roman"/>
          <w:sz w:val="24"/>
          <w:lang w:val="id-ID"/>
        </w:rPr>
        <w:lastRenderedPageBreak/>
        <w:t xml:space="preserve">tebal sedangkan perempuan tidak, laki-laki mempunyai payudara yang kecil sedangkan wanita lebih besar karena nantinya digunakan untuk menampung air susu bagi bayinya, fisik yang dimiliki laki-laki lebih kuat dibandingkan dengan wanita, wanita dapat melahirkan, dan lain-lain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{"citationItems":[{"id":"ITEM-1","itemData":{"abstract":"… dapat melindungi dirinya sendiri dari kejahatan seksual. Selain itu yang perlu kita … anak untuk melakukan aktivitas seksual, namun sebaliknya anak akan memiliki relasi … datang. Pendidikan seks anak usia dini menurut Hurlock (1978) dimulai saat bayi lahir kedunia …","author":[{"dropping-particle":"","family":"Ifadah","given":"Ayunda Sayyidatul","non-dropping-particle":"","parse-names":false,"suffix":""}],"container-title":"Journal of Islamic Education for Early Childhood","id":"ITEM-1","issue":"1","issued":{"date-parts":[["2021"]]},"page":"40-50","title":"Materi Dan Strategi Pendidikan Seks Bagi Anak Usia Dini","type":"article-journal","volume":"3"},"uris":["http://www.mendeley.com/documents/?uuid=25da65ee-7f65-4133-8cca-7d954b4a8a0d"]}],"mendeley":{"formattedCitation":"(Ifadah, 2021)","manualFormatting":"(Suhasmi &amp; Ismet, 2021)","plainTextFormattedCitation":"(Ifadah, 2021)","previouslyFormattedCitation":"(Ifadah, 2021)"},"properties":{"noteIndex":0},"schema":"https://github.com/citation-style-language/schema/raw/master/csl-citation.json"}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(Suhasmi &amp; Ismet, 2021)</w:t>
      </w:r>
      <w:r>
        <w:rPr>
          <w:rFonts w:ascii="Times New Roman" w:hAnsi="Times New Roman"/>
          <w:sz w:val="24"/>
          <w:lang w:val="id-ID"/>
        </w:rPr>
        <w:fldChar w:fldCharType="end"/>
      </w:r>
      <w:r>
        <w:rPr>
          <w:rFonts w:ascii="Times New Roman" w:hAnsi="Times New Roman"/>
          <w:sz w:val="24"/>
          <w:lang w:val="id-ID"/>
        </w:rPr>
        <w:t>.</w:t>
      </w:r>
    </w:p>
    <w:p w:rsidR="001A67EE" w:rsidRDefault="00274CFF">
      <w:pPr>
        <w:spacing w:after="0" w:line="480" w:lineRule="auto"/>
        <w:ind w:firstLine="709"/>
        <w:jc w:val="both"/>
        <w:rPr>
          <w:rFonts w:ascii="Times New Roman" w:hAnsi="Times New Roman"/>
          <w:sz w:val="24"/>
          <w:lang w:val="id-ID"/>
        </w:rPr>
      </w:pPr>
      <w:r>
        <w:rPr>
          <w:rFonts w:ascii="Times New Roman" w:hAnsi="Times New Roman"/>
          <w:sz w:val="24"/>
          <w:lang w:val="id-ID"/>
        </w:rPr>
        <w:t xml:space="preserve">Pada saat anak mencapai usia sekolah, guru dan orang tua sudah siap mengajari anak nama dan fungsi bagian tubuh. Misalnya penis/vagina digunakan untuk kencing/BAK (Buang Air Kecil), dubur digunakan untuk BAB (Buang Air Besar), dan lain-lain. Dalam pengenalan nama-nama bagian tubuh pada area genital, pendidik sebaiknya menggunakan nama sebenarnya. Menurut Nurhayati Syaifuddin, bahwa orang yang dewasa bisa memakai nama sebenarnya dalam menjelaskan anggota tubuh anak, contohnya: vagina sebagai alat kelamin perempuan dan penis sebagai alat kelamin laki-laki. Hal ini lebih tepat dan sesuai untuk diberikan kepada anak, daripada mengajarkan dengan cara memberi nama palsu, contohnya: nama dompet maupun burung. Jika anak diajari untuk menyebut alat kelaminnya sebagai “dompet”, uang bisa masuk ke dalam “dompet” dari benak anak. Mereka tidak mengerti bahwa kata "dompet" adalah perumpamaan. Karena tahap berpikir anak masih spesifik. Untuk meminimalisir kesalahan persepsi dan berpikir anak, sebaiknya orang dewasa terdekat mengajarkan nama-nama bagian tubuh dengan nama aslinya, dan memberikan pemahaman secara wajar tentang fungsi masing-masing anggota tubuh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{"citationItems":[{"id":"ITEM-1","itemData":{"DOI":"10.33485/jiik-wk.v5i2.124","ISSN":"2087-4995","abstract":"Kejadian kekerasan seksual pada anak (KSA) angkanya meningkat di Indonesia. Sumber informasi diduga berhubungan erat dengan pengetahuan dan sikap anak dalam mencegah terjadinya kekerasan seksual. Penelitian ini bertujuan untuk mengetahui hubungan sumber informasi dengan tingkat penetahuan dan sikap anak sekolah dasar. Desain penelitian deskriptif korelasi. Pengumpuan data menggunakan quesioner tentang sumber informasi, pengetahuan, dan sikap. Analisa data menggunakan univariat dan bivariat Chi-square test.  Penelitian dilakukan di SDN IV Dayeuhkolot Kabupaten Bandung tahun 2018, dengan sampel total sampling sejumlah 76 siswa kelas 5 dan 6. Hasil penelitian: menunjukan bahwa sebagian besar responden mendapatkan informasi KSA dari teman sebanyak 30  responden (62,5 %). Sebagian besar rata rata tingkat pengetahuan responden berkatagorik baik sejumlah 51 (67,1%). Hampir seluruh responden memiliki sikap mendukung dalam pencegahan KSA sejumlah 44 (57,9 %). Analisa lanjut ditemukan tidak ada hubungan yang signifikan variabel sumber informasi dengan pengetahuan (p &gt; 0.05).  Pada variabel sikap ditemukan ada hubungan yang signifikan antara sikap dengan  perolehan sumber informasi (p = 0,000), yaitu  dari lagu (p = 0,004), tetangga (p = 0,004), teman (p = 0,000), kakak (p = 0,006 ), koran (p = 0,036), sedangkan sumber informasi dari dokter ditemukan tidak ada hubungan yang signifikan dengan sikap (p = 0,754). Sumber informasi mempengaruhi sikap anak. Berdasarkan hasil penelitian dimana sumber informasi lebih banyak diperoleh dari teman, maka diperlukan adanya program untuk peningkatan pemberian informasi yang memadai dan berkelanjutan dengan melibatkan peer group anak,  orang tua, dan guru.","author":[{"dropping-particle":"","family":"Solehati","given":"Tetti","non-dropping-particle":"","parse-names":false,"suffix":""}],"container-title":"Jurnal Ilmiah Ilmu Kesehatan: Wawasan Kesehatan","id":"ITEM-1","issue":"2","issued":{"date-parts":[["2019"]]},"page":"180-187","title":"Hubungan Sumber Informasi Dengan Pengetahuan Dan Sikap Siwa Sd Dalam Pencegahan Kekerasan Seksual","type":"article-journal","volume":"5"},"uris":["http://www.mendeley.com/documents/?uuid=1cb987d0-7cfd-4927-ac72-8bd4b82c6e51"]}],"mendeley":{"formattedCitation":"(Solehati, 2019)","manualFormatting":"(Oktavianingsih &amp; Fazriatin, 2019)","plainTextFormattedCitation":"(Solehati, 2019)","previouslyFormattedCitation":"(Solehati, 2019)"},"properties":{"noteIndex":0},"schema":"https://github.com/citation-style-language/schema/raw/master/csl-citation.json"}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(Oktavianingsih &amp; Fazriatin, 2019)</w:t>
      </w:r>
      <w:r>
        <w:rPr>
          <w:rFonts w:ascii="Times New Roman" w:hAnsi="Times New Roman"/>
          <w:sz w:val="24"/>
          <w:lang w:val="id-ID"/>
        </w:rPr>
        <w:fldChar w:fldCharType="end"/>
      </w:r>
      <w:r>
        <w:rPr>
          <w:rFonts w:ascii="Times New Roman" w:hAnsi="Times New Roman"/>
          <w:sz w:val="24"/>
          <w:lang w:val="id-ID"/>
        </w:rPr>
        <w:t>.</w:t>
      </w:r>
    </w:p>
    <w:p w:rsidR="001A67EE" w:rsidRDefault="00274CFF">
      <w:pPr>
        <w:spacing w:after="0" w:line="480" w:lineRule="auto"/>
        <w:ind w:firstLine="709"/>
        <w:jc w:val="both"/>
        <w:rPr>
          <w:rFonts w:ascii="Times New Roman" w:hAnsi="Times New Roman"/>
          <w:sz w:val="24"/>
          <w:lang w:val="id-ID"/>
        </w:rPr>
      </w:pPr>
      <w:r>
        <w:rPr>
          <w:rFonts w:ascii="Times New Roman" w:hAnsi="Times New Roman"/>
          <w:sz w:val="24"/>
          <w:lang w:val="id-ID"/>
        </w:rPr>
        <w:t xml:space="preserve">Tujuan pengenalan bagian tubuh dengan nama yang sebenarnya adalah memberikan anak kemampuan dalam berkomunikasi secara akurat tentang bagian tubuh mereka kepada orangtua, guru, tenaga medis, bahkan polisi apabila anak mengalami tindakan yang merugikan. </w:t>
      </w:r>
    </w:p>
    <w:p w:rsidR="001A67EE" w:rsidRDefault="00274CFF">
      <w:pPr>
        <w:pStyle w:val="ListParagraph1"/>
        <w:numPr>
          <w:ilvl w:val="0"/>
          <w:numId w:val="20"/>
        </w:numPr>
        <w:tabs>
          <w:tab w:val="clear" w:pos="2340"/>
          <w:tab w:val="left" w:pos="2552"/>
        </w:tabs>
        <w:spacing w:after="0" w:line="480" w:lineRule="auto"/>
        <w:ind w:left="426" w:hanging="426"/>
        <w:jc w:val="both"/>
        <w:rPr>
          <w:rFonts w:ascii="Times New Roman" w:hAnsi="Times New Roman"/>
          <w:sz w:val="24"/>
          <w:lang w:val="id-ID"/>
        </w:rPr>
      </w:pPr>
      <w:r>
        <w:rPr>
          <w:rFonts w:ascii="Times New Roman" w:hAnsi="Times New Roman"/>
          <w:sz w:val="24"/>
          <w:lang w:val="id-ID"/>
        </w:rPr>
        <w:lastRenderedPageBreak/>
        <w:t>Materi pendidikan seks untuk anak-anak, yaitu dengan menutup aurat</w:t>
      </w:r>
    </w:p>
    <w:p w:rsidR="001A67EE" w:rsidRDefault="00274CFF">
      <w:pPr>
        <w:spacing w:after="0" w:line="480" w:lineRule="auto"/>
        <w:ind w:firstLine="709"/>
        <w:jc w:val="both"/>
        <w:rPr>
          <w:rFonts w:ascii="Times New Roman" w:hAnsi="Times New Roman"/>
          <w:sz w:val="24"/>
          <w:lang w:val="id-ID"/>
        </w:rPr>
      </w:pPr>
      <w:r>
        <w:rPr>
          <w:rFonts w:ascii="Times New Roman" w:hAnsi="Times New Roman"/>
          <w:sz w:val="24"/>
          <w:lang w:val="id-ID"/>
        </w:rPr>
        <w:t xml:space="preserve">Tujuan dari pendidikan seks </w:t>
      </w:r>
      <w:r>
        <w:rPr>
          <w:rFonts w:ascii="Times New Roman" w:hAnsi="Times New Roman"/>
          <w:i/>
          <w:sz w:val="24"/>
          <w:lang w:val="id-ID"/>
        </w:rPr>
        <w:t>(sex education)</w:t>
      </w:r>
      <w:r>
        <w:rPr>
          <w:rFonts w:ascii="Times New Roman" w:hAnsi="Times New Roman"/>
          <w:sz w:val="24"/>
          <w:lang w:val="id-ID"/>
        </w:rPr>
        <w:t xml:space="preserve"> pada anak-anak yaitu bagi anak yang beragama islam, anak-anak diajarkan sejak dini guna menutupi auratnya dengan cara menggunakan hijab dan pakaian yang rapih dan sopan tidak menunjukkan tonjolan dan lekuk tubuhnya sehingga tidak bisa membuat gairah orang lain yang memandangnya. Sesuai dengan menerapkan pendidikan seks berdasarkan sunnah rasul adalah menanamkan rasa malu pada anak-anak harus diberikan sejak dini, jangan dibiasakan anak meskipun masih kecil untuk tidak berbusana didepan orang lain dan biasakan anak untuk selalu menutup auratnya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{"citationItems":[{"id":"ITEM-1","itemData":{"abstract":"… dapat melindungi dirinya sendiri dari kejahatan seksual. Selain itu yang perlu kita … anak untuk melakukan aktivitas seksual, namun sebaliknya anak akan memiliki relasi … datang. Pendidikan seks anak usia dini menurut Hurlock (1978) dimulai saat bayi lahir kedunia …","author":[{"dropping-particle":"","family":"Ifadah","given":"Ayunda Sayyidatul","non-dropping-particle":"","parse-names":false,"suffix":""}],"container-title":"Journal of Islamic Education for Early Childhood","id":"ITEM-1","issue":"1","issued":{"date-parts":[["2021"]]},"page":"40-50","title":"Materi Dan Strategi Pendidikan Seks Bagi Anak Usia Dini","type":"article-journal","volume":"3"},"uris":["http://www.mendeley.com/documents/?uuid=25da65ee-7f65-4133-8cca-7d954b4a8a0d"]}],"mendeley":{"formattedCitation":"(Ifadah, 2021)","manualFormatting":"(Suhasmi &amp; Ismet, 2021)","plainTextFormattedCitation":"(Ifadah, 2021)","previouslyFormattedCitation":"(Ifadah, 2021)"},"properties":{"noteIndex":0},"schema":"https://github.com/citation-style-language/schema/raw/master/csl-citation.json"}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(Suhasmi &amp; Ismet, 2021)</w:t>
      </w:r>
      <w:r>
        <w:rPr>
          <w:rFonts w:ascii="Times New Roman" w:hAnsi="Times New Roman"/>
          <w:sz w:val="24"/>
          <w:lang w:val="id-ID"/>
        </w:rPr>
        <w:fldChar w:fldCharType="end"/>
      </w:r>
      <w:r>
        <w:rPr>
          <w:rFonts w:ascii="Times New Roman" w:hAnsi="Times New Roman"/>
          <w:sz w:val="24"/>
          <w:lang w:val="id-ID"/>
        </w:rPr>
        <w:t>.</w:t>
      </w:r>
    </w:p>
    <w:p w:rsidR="001A67EE" w:rsidRDefault="00274CFF">
      <w:pPr>
        <w:spacing w:after="0" w:line="480" w:lineRule="auto"/>
        <w:ind w:firstLine="709"/>
        <w:jc w:val="both"/>
        <w:rPr>
          <w:rFonts w:ascii="Times New Roman" w:hAnsi="Times New Roman"/>
          <w:sz w:val="24"/>
          <w:lang w:val="id-ID"/>
        </w:rPr>
      </w:pPr>
      <w:r>
        <w:rPr>
          <w:rFonts w:ascii="Times New Roman" w:hAnsi="Times New Roman"/>
          <w:sz w:val="24"/>
          <w:lang w:val="id-ID"/>
        </w:rPr>
        <w:t xml:space="preserve">Bahwa materi menutup aurat sangat cocok buat dijarkan pada anak-anak. Anak yang diajarkan materi tentang menutup aurat, sehingga dalam kehidupan sehari-hari anak juga akan terbiasa menerapkannya dan anak akan mengerti bagaimana batasan aurat laki-laki dan perempuan, dan guru serta orang tua juga dapat menanamkan didalam diri anak bahwa anak akan merasa malu jika dia keluar rumah apabila tidak menutup auratnya. Hal ini menjadi salah satu langkah sehingga anak terhindar dari pelecehan seksual yang mungkin terjadi pada anak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{"citationItems":[{"id":"ITEM-1","itemData":{"abstract":"… dapat melindungi dirinya sendiri dari kejahatan seksual. Selain itu yang perlu kita … anak untuk melakukan aktivitas seksual, namun sebaliknya anak akan memiliki relasi … datang. Pendidikan seks anak usia dini menurut Hurlock (1978) dimulai saat bayi lahir kedunia …","author":[{"dropping-particle":"","family":"Ifadah","given":"Ayunda Sayyidatul","non-dropping-particle":"","parse-names":false,"suffix":""}],"container-title":"Journal of Islamic Education for Early Childhood","id":"ITEM-1","issue":"1","issued":{"date-parts":[["2021"]]},"page":"40-50","title":"Materi Dan Strategi Pendidikan Seks Bagi Anak Usia Dini","type":"article-journal","volume":"3"},"uris":["http://www.mendeley.com/documents/?uuid=25da65ee-7f65-4133-8cca-7d954b4a8a0d"]}],"mendeley":{"formattedCitation":"(Ifadah, 2021)","manualFormatting":"(Suhasmi &amp; Ismet, 2021)","plainTextFormattedCitation":"(Ifadah, 2021)","previouslyFormattedCitation":"(Ifadah, 2021)"},"properties":{"noteIndex":0},"schema":"https://github.com/citation-style-language/schema/raw/master/csl-citation.json"}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(Suhasmi &amp; Ismet, 2021)</w:t>
      </w:r>
      <w:r>
        <w:rPr>
          <w:rFonts w:ascii="Times New Roman" w:hAnsi="Times New Roman"/>
          <w:sz w:val="24"/>
          <w:lang w:val="id-ID"/>
        </w:rPr>
        <w:fldChar w:fldCharType="end"/>
      </w:r>
      <w:r>
        <w:rPr>
          <w:rFonts w:ascii="Times New Roman" w:hAnsi="Times New Roman"/>
          <w:sz w:val="24"/>
          <w:lang w:val="id-ID"/>
        </w:rPr>
        <w:t xml:space="preserve">. Kita beritahukan kepada anak sedini mungkin batas aurat laki-laki dan perempuan, aurat laki-laki yaitu mulai dari pusar sampai lututnya, sedangkan untuk perempuan auratnya yaitu seluruh badan kecuali muka dan telapak tangan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{"citationItems":[{"id":"ITEM-1","itemData":{"abstract":"… dapat melindungi dirinya sendiri dari kejahatan seksual. Selain itu yang perlu kita … anak untuk melakukan aktivitas seksual, namun sebaliknya anak akan memiliki relasi … datang. Pendidikan seks anak usia dini menurut Hurlock (1978) dimulai saat bayi lahir kedunia …","author":[{"dropping-particle":"","family":"Ifadah","given":"Ayunda Sayyidatul","non-dropping-particle":"","parse-names":false,"suffix":""}],"container-title":"Journal of Islamic Education for Early Childhood","id":"ITEM-1","issue":"1","issued":{"date-parts":[["2021"]]},"page":"40-50","title":"Materi Dan Strategi Pendidikan Seks Bagi Anak Usia Dini","type":"article-journal","volume":"3"},"uris":["http://www.mendeley.com/documents/?uuid=25da65ee-7f65-4133-8cca-7d954b4a8a0d"]}],"mendeley":{"formattedCitation":"(Ifadah, 2021)","manualFormatting":"(Chomaria, 2021)","plainTextFormattedCitation":"(Ifadah, 2021)","previouslyFormattedCitation":"(Ifadah, 2021)"},"properties":{"noteIndex":0},"schema":"https://github.com/citation-style-language/schema/raw/master/csl-citation.json"}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(Chomaria, 2021)</w:t>
      </w:r>
      <w:r>
        <w:rPr>
          <w:rFonts w:ascii="Times New Roman" w:hAnsi="Times New Roman"/>
          <w:sz w:val="24"/>
          <w:lang w:val="id-ID"/>
        </w:rPr>
        <w:fldChar w:fldCharType="end"/>
      </w:r>
      <w:r>
        <w:rPr>
          <w:rFonts w:ascii="Times New Roman" w:hAnsi="Times New Roman"/>
          <w:sz w:val="24"/>
          <w:lang w:val="id-ID"/>
        </w:rPr>
        <w:t>.</w:t>
      </w:r>
    </w:p>
    <w:p w:rsidR="001A67EE" w:rsidRDefault="00274CFF">
      <w:pPr>
        <w:pStyle w:val="ListParagraph1"/>
        <w:numPr>
          <w:ilvl w:val="0"/>
          <w:numId w:val="20"/>
        </w:numPr>
        <w:tabs>
          <w:tab w:val="clear" w:pos="2340"/>
          <w:tab w:val="left" w:pos="2552"/>
        </w:tabs>
        <w:spacing w:after="0" w:line="480" w:lineRule="auto"/>
        <w:ind w:left="426" w:hanging="426"/>
        <w:jc w:val="both"/>
        <w:rPr>
          <w:rFonts w:ascii="Times New Roman" w:hAnsi="Times New Roman"/>
          <w:sz w:val="24"/>
          <w:lang w:val="id-ID"/>
        </w:rPr>
      </w:pPr>
      <w:r>
        <w:rPr>
          <w:rFonts w:ascii="Times New Roman" w:hAnsi="Times New Roman"/>
          <w:sz w:val="24"/>
          <w:lang w:val="id-ID"/>
        </w:rPr>
        <w:t>Pengenalan identitas gender</w:t>
      </w:r>
    </w:p>
    <w:p w:rsidR="001A67EE" w:rsidRDefault="00274CFF">
      <w:pPr>
        <w:spacing w:after="0" w:line="480" w:lineRule="auto"/>
        <w:ind w:firstLine="709"/>
        <w:jc w:val="both"/>
        <w:rPr>
          <w:rFonts w:ascii="Times New Roman" w:hAnsi="Times New Roman"/>
          <w:sz w:val="24"/>
          <w:lang w:val="id-ID"/>
        </w:rPr>
      </w:pPr>
      <w:r>
        <w:rPr>
          <w:rFonts w:ascii="Times New Roman" w:hAnsi="Times New Roman"/>
          <w:sz w:val="24"/>
          <w:lang w:val="id-ID"/>
        </w:rPr>
        <w:t xml:space="preserve">Pengenalan gender dengan menjelaskan kepada anak bahwa manusia itu terbagi atas dua yaitu laki-laki dan perempuan yang bisa dibedakan dengan ciri-ciri </w:t>
      </w:r>
      <w:r>
        <w:rPr>
          <w:rFonts w:ascii="Times New Roman" w:hAnsi="Times New Roman"/>
          <w:sz w:val="24"/>
          <w:lang w:val="id-ID"/>
        </w:rPr>
        <w:lastRenderedPageBreak/>
        <w:t xml:space="preserve">tertentu, dalam pengelan gender anak akan memahami jenis kelaminya dan saat memperkenalkan nama alat kelamin kepada anak sebaiknya menggunakan nama asli dan bukan palsu, dengan adanya materi tentang gender anak akan mengetahui batasan-batasan antara laki-laki dan perempuan sehingga anak mengetahui bagaimana seharusnya anak berperilaku terhadap tubuh dan lingkungan sosial mereka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{"citationItems":[{"id":"ITEM-1","itemData":{"abstract":"… dapat melindungi dirinya sendiri dari kejahatan seksual. Selain itu yang perlu kita … anak untuk melakukan aktivitas seksual, namun sebaliknya anak akan memiliki relasi … datang. Pendidikan seks anak usia dini menurut Hurlock (1978) dimulai saat bayi lahir kedunia …","author":[{"dropping-particle":"","family":"Ifadah","given":"Ayunda Sayyidatul","non-dropping-particle":"","parse-names":false,"suffix":""}],"container-title":"Journal of Islamic Education for Early Childhood","id":"ITEM-1","issue":"1","issued":{"date-parts":[["2021"]]},"page":"40-50","title":"Materi Dan Strategi Pendidikan Seks Bagi Anak Usia Dini","type":"article-journal","volume":"3"},"uris":["http://www.mendeley.com/documents/?uuid=25da65ee-7f65-4133-8cca-7d954b4a8a0d"]}],"mendeley":{"formattedCitation":"(Ifadah, 2021)","manualFormatting":"(Suhasmi &amp; Ismet, 2021)","plainTextFormattedCitation":"(Ifadah, 2021)","previouslyFormattedCitation":"(Ifadah, 2021)"},"properties":{"noteIndex":0},"schema":"https://github.com/citation-style-language/schema/raw/master/csl-citation.json"}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(Suhasmi &amp; Ismet, 2021)</w:t>
      </w:r>
      <w:r>
        <w:rPr>
          <w:rFonts w:ascii="Times New Roman" w:hAnsi="Times New Roman"/>
          <w:sz w:val="24"/>
          <w:lang w:val="id-ID"/>
        </w:rPr>
        <w:fldChar w:fldCharType="end"/>
      </w:r>
      <w:r>
        <w:rPr>
          <w:rFonts w:ascii="Times New Roman" w:hAnsi="Times New Roman"/>
          <w:sz w:val="24"/>
          <w:lang w:val="id-ID"/>
        </w:rPr>
        <w:t xml:space="preserve">. </w:t>
      </w:r>
    </w:p>
    <w:p w:rsidR="001A67EE" w:rsidRDefault="00274CFF">
      <w:pPr>
        <w:spacing w:after="0" w:line="480" w:lineRule="auto"/>
        <w:ind w:firstLine="709"/>
        <w:jc w:val="both"/>
        <w:rPr>
          <w:rFonts w:ascii="Times New Roman" w:hAnsi="Times New Roman"/>
          <w:sz w:val="24"/>
          <w:lang w:val="id-ID"/>
        </w:rPr>
      </w:pPr>
      <w:r>
        <w:rPr>
          <w:rFonts w:ascii="Times New Roman" w:hAnsi="Times New Roman"/>
          <w:sz w:val="24"/>
          <w:lang w:val="id-ID"/>
        </w:rPr>
        <w:t xml:space="preserve">Menanamkan jiwa yang sesuai dengan jenis kelamin anak adalah hal yang sangat penting, hal ini dilakukan supaya anak bisa mengetahui dan berperan sesuai jenis kelaminnya dengan benar, Islam melarang tindakan menyerupai lintas jenis, contohnya seorang anak laki-laki yang menyerupai perempuan, demikian juga sebaliknya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{"citationItems":[{"id":"ITEM-1","itemData":{"abstract":"… dapat melindungi dirinya sendiri dari kejahatan seksual. Selain itu yang perlu kita … anak untuk melakukan aktivitas seksual, namun sebaliknya anak akan memiliki relasi … datang. Pendidikan seks anak usia dini menurut Hurlock (1978) dimulai saat bayi lahir kedunia …","author":[{"dropping-particle":"","family":"Ifadah","given":"Ayunda Sayyidatul","non-dropping-particle":"","parse-names":false,"suffix":""}],"container-title":"Journal of Islamic Education for Early Childhood","id":"ITEM-1","issue":"1","issued":{"date-parts":[["2021"]]},"page":"40-50","title":"Materi Dan Strategi Pendidikan Seks Bagi Anak Usia Dini","type":"article-journal","volume":"3"},"uris":["http://www.mendeley.com/documents/?uuid=25da65ee-7f65-4133-8cca-7d954b4a8a0d"]}],"mendeley":{"formattedCitation":"(Ifadah, 2021)","manualFormatting":"(Chomaria, 2021)","plainTextFormattedCitation":"(Ifadah, 2021)","previouslyFormattedCitation":"(Ifadah, 2021)"},"properties":{"noteIndex":0},"schema":"https://github.com/citation-style-language/schema/raw/master/csl-citation.json"}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(Chomaria, 2021)</w:t>
      </w:r>
      <w:r>
        <w:rPr>
          <w:rFonts w:ascii="Times New Roman" w:hAnsi="Times New Roman"/>
          <w:sz w:val="24"/>
          <w:lang w:val="id-ID"/>
        </w:rPr>
        <w:fldChar w:fldCharType="end"/>
      </w:r>
      <w:r>
        <w:rPr>
          <w:rFonts w:ascii="Times New Roman" w:hAnsi="Times New Roman"/>
          <w:sz w:val="24"/>
          <w:lang w:val="id-ID"/>
        </w:rPr>
        <w:t xml:space="preserve">. Menanamkan jiwa maskulinitas pada anak laki-laki dan jiwa feminitas pada anak perempuan, secara fisik maupun psikis laki-laki dan perempuan memiliki perbedaan yang mendasar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{"citationItems":[{"id":"ITEM-1","itemData":{"DOI":"10.24090/yinyang.v16i2.4421","ISSN":"1907-2791","abstract":"Early childhood is also a group of children aged 0-6 years. So children at an early age as the golden age (Golde Age) which only happens once in their life. Early childhood is a period of development which is very important for his life. Because during this period of development, all the potential that the child has, needs encouragement that can develop optimally. At this time one of the attitudes that children must have is to be a good and right human being towards their parents, teachers and in the community. Although the main role of parents is to stimulate their development, teachers in schools are also very necessary in laying the foundation for the moral development of early childhood. Therefore, in the development of moral values, it is closely related to the character of children that must become an habituation in their daily life. With the teacher designing more programmed learning activities and learning media that can lead children to moral values, because it is very influential for early childhood playing in designing interesting games as well as fun to develop morein children's moral development.\r Early childhood is also a group of children aged 0-6 years. So children at an early age as the golden age (Golde Age) which only happens once in their life. Early childhood is a period of development which is very important for his life. Because during this period of development, all the potential that the child has, needs encouragement that can develop optimally. At this time one of the attitudes that children must have is to be a good and right human being towards their parents, teachers and in the community. Although the main role of parents is to stimulate their development, teachers in schools are also very necessary in laying the foundation for the moral development of early childhood. Therefore, in the development of moral values, it is closely related to the character of children that must become an habituation in their daily life. With the teacher designing more programmed learning activities and learning media that can lead children to moral values, because it is very influential for early childhood playing in designing interesting games as well as fun to develop morein children's moral development.","author":[{"dropping-particle":"","family":"Afnita","given":"Juli","non-dropping-particle":"","parse-names":false,"suffix":""},{"dropping-particle":"","family":"Latipah","given":"Eva","non-dropping-particle":"","parse-names":false,"suffix":""}],"container-title":"Yinyang: Jurnal Studi Islam Gender dan Anak","id":"ITEM-1","issue":"02","issued":{"date-parts":[["2021"]]},"page":"289-306","title":"Perkembangan Moral Anak Usia Dini Usia 0-6 Tahun dan Stimulasinya","type":"article-journal","volume":"5"},"uris":["http://www.mendeley.com/documents/?uuid=1a9b54a4-0dc7-4c9c-83d9-64cb406e7165"]}],"mendeley":{"formattedCitation":"(Afnita &amp; Latipah, 2021)","plainTextFormattedCitation":"(Afnita &amp; Latipah, 2021)","previouslyFormattedCitation":"(Afnita &amp; Latipah, 2021)"},"properties":{"noteIndex":0},"schema":"https://github.com/citation-style-language/schema/raw/master/csl-citation.json"}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(Afnita &amp; Latipah, 2021)</w:t>
      </w:r>
      <w:r>
        <w:rPr>
          <w:rFonts w:ascii="Times New Roman" w:hAnsi="Times New Roman"/>
          <w:sz w:val="24"/>
          <w:lang w:val="id-ID"/>
        </w:rPr>
        <w:fldChar w:fldCharType="end"/>
      </w:r>
      <w:r>
        <w:rPr>
          <w:rFonts w:ascii="Times New Roman" w:hAnsi="Times New Roman"/>
          <w:sz w:val="24"/>
          <w:lang w:val="id-ID"/>
        </w:rPr>
        <w:t xml:space="preserve">. Pembentukan identitas gender yang sesuai dengan jenis kelamin anak, misalnya pemberian nama, mainan, pakaian, gaya rambut, warna, dan lain sebagainya, orang tua ingin menunjukkan identitas anaknya sesuai dengan jenis kelamin anaknya, contohnya anak perempuan diberikan pakaian dan perlengkapan yang berwarna merah jambu, sedangkan pada anak laki-laki biasanya diberikan permainan seperti robot, pistol, dan lain-lain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{"citationItems":[{"id":"ITEM-1","itemData":{"abstract":"This paper attempts to look at the role of parents in children's gender identity formation. The role of parents of early gender development is important in a community because it is the smallest and closest sphere in an interpersonal relationship. This role will be a pattern that forms the character of an individual to the development of gender. The behavior of parents towards their children will be the construction of identity is recorded in the child .","author":[{"dropping-particle":"","family":"Pujisatuti","given":"Triyani","non-dropping-particle":"","parse-names":false,"suffix":""}],"container-title":"Syi'ar","id":"ITEM-1","issue":"1","issued":{"date-parts":[["2014"]]},"page":"53-61","title":"Peran Orang Tua Dalam Pembentukan Kepribadian Anak","type":"article-journal","volume":"14"},"uris":["http://www.mendeley.com/documents/?uuid=f72eff0f-30dd-4593-9d88-aca21592c40d"]}],"mendeley":{"formattedCitation":"(Pujisatuti, 2014)","plainTextFormattedCitation":"(Pujisatuti, 2014)","previouslyFormattedCitation":"(Pujisatuti, 2014)"},"properties":{"noteIndex":0},"schema":"https://github.com/citation-style-language/schema/raw/master/csl-citation.json"}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(Pujisatuti, 2014)</w:t>
      </w:r>
      <w:r>
        <w:rPr>
          <w:rFonts w:ascii="Times New Roman" w:hAnsi="Times New Roman"/>
          <w:sz w:val="24"/>
          <w:lang w:val="id-ID"/>
        </w:rPr>
        <w:fldChar w:fldCharType="end"/>
      </w:r>
      <w:r>
        <w:rPr>
          <w:rFonts w:ascii="Times New Roman" w:hAnsi="Times New Roman"/>
          <w:sz w:val="24"/>
          <w:lang w:val="id-ID"/>
        </w:rPr>
        <w:t xml:space="preserve">. </w:t>
      </w:r>
    </w:p>
    <w:p w:rsidR="001A67EE" w:rsidRDefault="00274CFF">
      <w:pPr>
        <w:spacing w:after="0" w:line="480" w:lineRule="auto"/>
        <w:ind w:firstLine="709"/>
        <w:jc w:val="both"/>
        <w:rPr>
          <w:rFonts w:ascii="Times New Roman" w:hAnsi="Times New Roman"/>
          <w:sz w:val="24"/>
          <w:lang w:val="id-ID"/>
        </w:rPr>
      </w:pPr>
      <w:r>
        <w:rPr>
          <w:rFonts w:ascii="Times New Roman" w:hAnsi="Times New Roman"/>
          <w:sz w:val="24"/>
          <w:lang w:val="id-ID"/>
        </w:rPr>
        <w:t xml:space="preserve">Perlakuan yang diberikan terbalik ini akan menjadikan anak terbiasa berlaku sesuai dengan jenis kelamin yang berbeda dengan dirinya, awalnya mereka menjadi tidak nyaman dengan kondisi fisik serta psikisnya sehingga akhirnya anak merasa memiliki kondisi kelamin yang ‘salah' ketika anak terlahir, anak pun akan mengalami kebingungan peran sehingga laki-laki yang memiliki jiwa sebagai </w:t>
      </w:r>
      <w:r>
        <w:rPr>
          <w:rFonts w:ascii="Times New Roman" w:hAnsi="Times New Roman"/>
          <w:sz w:val="24"/>
          <w:lang w:val="id-ID"/>
        </w:rPr>
        <w:lastRenderedPageBreak/>
        <w:t xml:space="preserve">wanita akan melakukan hal-hal yang bersifat kewanitaan, termasuk akan mencintai seorang laki-laki (menjadi homoseksual), demikian juga pada anak wanita yang menjiwai sebagai laki-laki akan mencintai sesasama jenis wanita (lesbian)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{"citationItems":[{"id":"ITEM-1","itemData":{"author":[{"dropping-particle":"","family":"Chomariah","given":"Nurul","non-dropping-particle":"","parse-names":false,"suffix":""}],"id":"ITEM-1","issued":{"date-parts":[["2021"]]},"publisher":"PT Aqwam Media Profetika","publisher-place":"Solo","title":"pendidikan Seks Untuk Anak","type":"book"},"uris":["http://www.mendeley.com/documents/?uuid=38d32463-d58d-44d2-95f0-70cb476ea7be"]}],"mendeley":{"formattedCitation":"(Chomariah, 2021)","plainTextFormattedCitation":"(Chomariah, 2021)","previouslyFormattedCitation":"(Chomariah, 2021)"},"properties":{"noteIndex":0},"schema":"https://github.com/citation-style-language/schema/raw/master/csl-citation.json"}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(Chomariah, 2021)</w:t>
      </w:r>
      <w:r>
        <w:rPr>
          <w:rFonts w:ascii="Times New Roman" w:hAnsi="Times New Roman"/>
          <w:sz w:val="24"/>
          <w:lang w:val="id-ID"/>
        </w:rPr>
        <w:fldChar w:fldCharType="end"/>
      </w:r>
      <w:r>
        <w:rPr>
          <w:rFonts w:ascii="Times New Roman" w:hAnsi="Times New Roman"/>
          <w:sz w:val="24"/>
          <w:lang w:val="id-ID"/>
        </w:rPr>
        <w:t>.</w:t>
      </w:r>
    </w:p>
    <w:p w:rsidR="001A67EE" w:rsidRDefault="00274CFF">
      <w:pPr>
        <w:pStyle w:val="ListParagraph1"/>
        <w:numPr>
          <w:ilvl w:val="0"/>
          <w:numId w:val="20"/>
        </w:numPr>
        <w:tabs>
          <w:tab w:val="clear" w:pos="2340"/>
          <w:tab w:val="left" w:pos="2552"/>
        </w:tabs>
        <w:spacing w:after="0" w:line="480" w:lineRule="auto"/>
        <w:ind w:left="426" w:hanging="426"/>
        <w:jc w:val="both"/>
        <w:rPr>
          <w:rFonts w:ascii="Times New Roman" w:hAnsi="Times New Roman"/>
          <w:sz w:val="24"/>
          <w:lang w:val="id-ID"/>
        </w:rPr>
      </w:pPr>
      <w:r>
        <w:rPr>
          <w:rFonts w:ascii="Times New Roman" w:hAnsi="Times New Roman"/>
          <w:sz w:val="24"/>
          <w:lang w:val="id-ID"/>
        </w:rPr>
        <w:t xml:space="preserve">Ajarkan </w:t>
      </w:r>
      <w:r>
        <w:rPr>
          <w:rFonts w:ascii="Times New Roman" w:hAnsi="Times New Roman"/>
          <w:i/>
          <w:sz w:val="24"/>
          <w:lang w:val="id-ID"/>
        </w:rPr>
        <w:t>toilet training</w:t>
      </w:r>
      <w:r>
        <w:rPr>
          <w:rFonts w:ascii="Times New Roman" w:hAnsi="Times New Roman"/>
          <w:sz w:val="24"/>
          <w:lang w:val="id-ID"/>
        </w:rPr>
        <w:t xml:space="preserve"> dan cara membersihkan alat kelamin </w:t>
      </w:r>
    </w:p>
    <w:p w:rsidR="001A67EE" w:rsidRDefault="00274CFF">
      <w:pPr>
        <w:spacing w:after="0" w:line="480" w:lineRule="auto"/>
        <w:ind w:firstLine="709"/>
        <w:jc w:val="both"/>
        <w:rPr>
          <w:rFonts w:ascii="Times New Roman" w:hAnsi="Times New Roman"/>
          <w:sz w:val="24"/>
          <w:lang w:val="id-ID"/>
        </w:rPr>
      </w:pPr>
      <w:r>
        <w:rPr>
          <w:rFonts w:ascii="Times New Roman" w:hAnsi="Times New Roman"/>
          <w:sz w:val="24"/>
          <w:lang w:val="id-ID"/>
        </w:rPr>
        <w:t xml:space="preserve">Mengajarkan </w:t>
      </w:r>
      <w:r>
        <w:rPr>
          <w:rFonts w:ascii="Times New Roman" w:hAnsi="Times New Roman"/>
          <w:i/>
          <w:sz w:val="24"/>
          <w:lang w:val="id-ID"/>
        </w:rPr>
        <w:t>Toilet training</w:t>
      </w:r>
      <w:r>
        <w:rPr>
          <w:rFonts w:ascii="Times New Roman" w:hAnsi="Times New Roman"/>
          <w:sz w:val="24"/>
          <w:lang w:val="id-ID"/>
        </w:rPr>
        <w:t xml:space="preserve"> pada dasarnya adalah cara melatih anak buat mengontrol kebiasaan membuang hajatnya ditempat yang semestinya. Tujuannya dari </w:t>
      </w:r>
      <w:r>
        <w:rPr>
          <w:rFonts w:ascii="Times New Roman" w:hAnsi="Times New Roman"/>
          <w:i/>
          <w:sz w:val="24"/>
          <w:lang w:val="id-ID"/>
        </w:rPr>
        <w:t xml:space="preserve">toilet training </w:t>
      </w:r>
      <w:r>
        <w:rPr>
          <w:rFonts w:ascii="Times New Roman" w:hAnsi="Times New Roman"/>
          <w:sz w:val="24"/>
          <w:lang w:val="id-ID"/>
        </w:rPr>
        <w:t xml:space="preserve">untuk anak dapat melakukan BAK dan BAB ditempat yang semestinya dan melatih anak agar dapat membersihkan kotorannya sendiri juga dapat memakai sendiri celananya tanpa bantuan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{"citationItems":[{"id":"ITEM-1","itemData":{"abstract":"… dapat melindungi dirinya sendiri dari kejahatan seksual. Selain itu yang perlu kita … anak untuk melakukan aktivitas seksual, namun sebaliknya anak akan memiliki relasi … datang. Pendidikan seks anak usia dini menurut Hurlock (1978) dimulai saat bayi lahir kedunia …","author":[{"dropping-particle":"","family":"Ifadah","given":"Ayunda Sayyidatul","non-dropping-particle":"","parse-names":false,"suffix":""}],"container-title":"Journal of Islamic Education for Early Childhood","id":"ITEM-1","issue":"1","issued":{"date-parts":[["2021"]]},"page":"40-50","title":"Materi Dan Strategi Pendidikan Seks Bagi Anak Usia Dini","type":"article-journal","volume":"3"},"uris":["http://www.mendeley.com/documents/?uuid=25da65ee-7f65-4133-8cca-7d954b4a8a0d"]}],"mendeley":{"formattedCitation":"(Ifadah, 2021)","manualFormatting":"(Suhasmi &amp; Ismet, 2021)","plainTextFormattedCitation":"(Ifadah, 2021)","previouslyFormattedCitation":"(Ifadah, 2021)"},"properties":{"noteIndex":0},"schema":"https://github.com/citation-style-language/schema/raw/master/csl-citation.json"}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(Suhasmi &amp; Ismet, 2021)</w:t>
      </w:r>
      <w:r>
        <w:rPr>
          <w:rFonts w:ascii="Times New Roman" w:hAnsi="Times New Roman"/>
          <w:sz w:val="24"/>
          <w:lang w:val="id-ID"/>
        </w:rPr>
        <w:fldChar w:fldCharType="end"/>
      </w:r>
      <w:r>
        <w:rPr>
          <w:rFonts w:ascii="Times New Roman" w:hAnsi="Times New Roman"/>
          <w:sz w:val="24"/>
          <w:lang w:val="id-ID"/>
        </w:rPr>
        <w:t xml:space="preserve">. </w:t>
      </w:r>
    </w:p>
    <w:p w:rsidR="001A67EE" w:rsidRDefault="00274CFF">
      <w:pPr>
        <w:spacing w:after="0" w:line="480" w:lineRule="auto"/>
        <w:ind w:firstLine="709"/>
        <w:jc w:val="both"/>
        <w:rPr>
          <w:rFonts w:ascii="Times New Roman" w:hAnsi="Times New Roman"/>
          <w:sz w:val="24"/>
          <w:lang w:val="id-ID"/>
        </w:rPr>
      </w:pPr>
      <w:r>
        <w:rPr>
          <w:rFonts w:ascii="Times New Roman" w:hAnsi="Times New Roman"/>
          <w:sz w:val="24"/>
          <w:lang w:val="id-ID"/>
        </w:rPr>
        <w:t xml:space="preserve">Serangkaian dengan hal ini, orang tua juga akan memberikan pendidikan mengenai bagaimana anak membersihkan alat kelamin dan duburnya setelah membuang hajat. Dalam Islam, hal ini bukan saja menjadi kotoran, tetapi berkaitan dengan penjagaan diri dari najis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{"citationItems":[{"id":"ITEM-1","itemData":{"abstract":"… dapat melindungi dirinya sendiri dari kejahatan seksual. Selain itu yang perlu kita … anak untuk melakukan aktivitas seksual, namun sebaliknya anak akan memiliki relasi … datang. Pendidikan seks anak usia dini menurut Hurlock (1978) dimulai saat bayi lahir kedunia …","author":[{"dropping-particle":"","family":"Ifadah","given":"Ayunda Sayyidatul","non-dropping-particle":"","parse-names":false,"suffix":""}],"container-title":"Journal of Islamic Education for Early Childhood","id":"ITEM-1","issue":"1","issued":{"date-parts":[["2021"]]},"page":"40-50","title":"Materi Dan Strategi Pendidikan Seks Bagi Anak Usia Dini","type":"article-journal","volume":"3"},"uris":["http://www.mendeley.com/documents/?uuid=25da65ee-7f65-4133-8cca-7d954b4a8a0d"]}],"mendeley":{"formattedCitation":"(Ifadah, 2021)","manualFormatting":"(Chomaria, 2021)","plainTextFormattedCitation":"(Ifadah, 2021)","previouslyFormattedCitation":"(Ifadah, 2021)"},"properties":{"noteIndex":0},"schema":"https://github.com/citation-style-language/schema/raw/master/csl-citation.json"}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(Chomaria, 2021)</w:t>
      </w:r>
      <w:r>
        <w:rPr>
          <w:rFonts w:ascii="Times New Roman" w:hAnsi="Times New Roman"/>
          <w:sz w:val="24"/>
          <w:lang w:val="id-ID"/>
        </w:rPr>
        <w:fldChar w:fldCharType="end"/>
      </w:r>
      <w:r>
        <w:rPr>
          <w:rFonts w:ascii="Times New Roman" w:hAnsi="Times New Roman"/>
          <w:sz w:val="24"/>
          <w:lang w:val="id-ID"/>
        </w:rPr>
        <w:t xml:space="preserve">. Sangat penting menjaga diri dari najis, sehingga orang tua diharapkan memberikan edukasi bagaimana cara yang benar membersihkan alat kelamin anak setelah membuang BAK dan BAB. Setelah anak membuang hajat, diusahakan membersihkan dengan menggunakan air yang bersih. Untuk anak laki-laki, cukup dengan menyiram air sambil membersihkan penis, kemudian dikeringkan. Untuk anak perempuan, membersihkan area genital dari depan ke belakang yang tujuannya untuk menghindari bakteri berpindah dari dubur ke vagina, baik dilakukan saat menyiram, membersihkan, maupun mengeringkannya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{"citationItems":[{"id":"ITEM-1","itemData":{"abstract":"… dapat melindungi dirinya sendiri dari kejahatan seksual. Selain itu yang perlu kita … anak untuk melakukan aktivitas seksual, namun sebaliknya anak akan memiliki relasi … datang. Pendidikan seks anak usia dini menurut Hurlock (1978) dimulai saat bayi lahir kedunia …","author":[{"dropping-particle":"","family":"Ifadah","given":"Ayunda Sayyidatul","non-dropping-particle":"","parse-names":false,"suffix":""}],"container-title":"Journal of Islamic Education for Early Childhood","id":"ITEM-1","issue":"1","issued":{"date-parts":[["2021"]]},"page":"40-50","title":"Materi Dan Strategi Pendidikan Seks Bagi Anak Usia Dini","type":"article-journal","volume":"3"},"uris":["http://www.mendeley.com/documents/?uuid=25da65ee-7f65-4133-8cca-7d954b4a8a0d"]}],"mendeley":{"formattedCitation":"(Ifadah, 2021)","manualFormatting":"(Chomaria, 2021)","plainTextFormattedCitation":"(Ifadah, 2021)","previouslyFormattedCitation":"(Ifadah, 2021)"},"properties":{"noteIndex":0},"schema":"https://github.com/citation-style-language/schema/raw/master/csl-citation.json"}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(Chomaria, 2021)</w:t>
      </w:r>
      <w:r>
        <w:rPr>
          <w:rFonts w:ascii="Times New Roman" w:hAnsi="Times New Roman"/>
          <w:sz w:val="24"/>
          <w:lang w:val="id-ID"/>
        </w:rPr>
        <w:fldChar w:fldCharType="end"/>
      </w:r>
      <w:r>
        <w:rPr>
          <w:rFonts w:ascii="Times New Roman" w:hAnsi="Times New Roman"/>
          <w:sz w:val="24"/>
          <w:lang w:val="id-ID"/>
        </w:rPr>
        <w:t xml:space="preserve">. </w:t>
      </w:r>
    </w:p>
    <w:p w:rsidR="001A67EE" w:rsidRDefault="001A67EE">
      <w:pPr>
        <w:spacing w:after="0" w:line="480" w:lineRule="auto"/>
        <w:ind w:firstLine="709"/>
        <w:jc w:val="both"/>
        <w:rPr>
          <w:rFonts w:ascii="Times New Roman" w:hAnsi="Times New Roman"/>
          <w:sz w:val="24"/>
          <w:lang w:val="id-ID"/>
        </w:rPr>
      </w:pPr>
    </w:p>
    <w:p w:rsidR="001A67EE" w:rsidRDefault="001A67EE">
      <w:pPr>
        <w:spacing w:after="0" w:line="480" w:lineRule="auto"/>
        <w:ind w:firstLine="709"/>
        <w:jc w:val="both"/>
        <w:rPr>
          <w:rFonts w:ascii="Times New Roman" w:hAnsi="Times New Roman"/>
          <w:sz w:val="24"/>
          <w:lang w:val="id-ID"/>
        </w:rPr>
      </w:pPr>
    </w:p>
    <w:p w:rsidR="001A67EE" w:rsidRDefault="00274CFF">
      <w:pPr>
        <w:pStyle w:val="ListParagraph1"/>
        <w:numPr>
          <w:ilvl w:val="0"/>
          <w:numId w:val="20"/>
        </w:numPr>
        <w:tabs>
          <w:tab w:val="clear" w:pos="2340"/>
          <w:tab w:val="left" w:pos="2552"/>
        </w:tabs>
        <w:spacing w:after="0" w:line="480" w:lineRule="auto"/>
        <w:ind w:left="426" w:hanging="426"/>
        <w:jc w:val="both"/>
        <w:rPr>
          <w:rFonts w:ascii="Times New Roman" w:hAnsi="Times New Roman"/>
          <w:sz w:val="24"/>
          <w:lang w:val="id-ID"/>
        </w:rPr>
      </w:pPr>
      <w:r>
        <w:rPr>
          <w:rFonts w:ascii="Times New Roman" w:hAnsi="Times New Roman"/>
          <w:sz w:val="24"/>
          <w:lang w:val="id-ID"/>
        </w:rPr>
        <w:lastRenderedPageBreak/>
        <w:t>Menjelaskan anggota tubuh yang boleh atau tidak boleh disentuh orang lain</w:t>
      </w:r>
    </w:p>
    <w:p w:rsidR="001A67EE" w:rsidRDefault="00274CFF">
      <w:pPr>
        <w:spacing w:after="0" w:line="480" w:lineRule="auto"/>
        <w:ind w:firstLine="720"/>
        <w:jc w:val="both"/>
        <w:rPr>
          <w:rFonts w:ascii="Times New Roman" w:hAnsi="Times New Roman"/>
          <w:sz w:val="24"/>
          <w:lang w:val="id-ID"/>
        </w:rPr>
      </w:pPr>
      <w:r>
        <w:rPr>
          <w:rFonts w:ascii="Times New Roman" w:hAnsi="Times New Roman"/>
          <w:sz w:val="24"/>
          <w:lang w:val="id-ID"/>
        </w:rPr>
        <w:t xml:space="preserve">Kami juga menjelaskan kepada anak anggota tubuh yang tidak boleh disentuh oleh siapa pun dan merupakan milik pribadi si anak yang sangat berharga. Tidak ada yang boleh melihat atau menyentuh area dari bahu hingga lutut, terutama alat kelamin anak. Jika ada seseorang yang sengaja menyentuh bagian tubuh anak dengan sentuhan yang tidak pantas, ajarkan anak untuk berteriak dan lari menjauh dari orang itu. Kami mengajarkan anak-anak untuk selalu menutupi alat kelamin mereka secepat mungkin. Meskipun masih kecil atau balita, jangan biasakan anak mengumbarnya tanpa memakai celana dalam didepan orang lain. Jika anak buang air kecil atau buang air besar, cepat bersihkan dan ganti pakaian di tempat tertutup. Kebiasaan ini akan sangat bermanfaat karena anak akan malu jika alat kelaminnya terlihat, dan mereka akan berusaha menutupi dan melindungi alat kelaminnya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{"citationItems":[{"id":"ITEM-1","itemData":{"abstract":"… dapat melindungi dirinya sendiri dari kejahatan seksual. Selain itu yang perlu kita … anak untuk melakukan aktivitas seksual, namun sebaliknya anak akan memiliki relasi … datang. Pendidikan seks anak usia dini menurut Hurlock (1978) dimulai saat bayi lahir kedunia …","author":[{"dropping-particle":"","family":"Ifadah","given":"Ayunda Sayyidatul","non-dropping-particle":"","parse-names":false,"suffix":""}],"container-title":"Journal of Islamic Education for Early Childhood","id":"ITEM-1","issue":"1","issued":{"date-parts":[["2021"]]},"page":"40-50","title":"Materi Dan Strategi Pendidikan Seks Bagi Anak Usia Dini","type":"article-journal","volume":"3"},"uris":["http://www.mendeley.com/documents/?uuid=25da65ee-7f65-4133-8cca-7d954b4a8a0d"]}],"mendeley":{"formattedCitation":"(Ifadah, 2021)","manualFormatting":"(Chomaria, 2021)","plainTextFormattedCitation":"(Ifadah, 2021)","previouslyFormattedCitation":"(Ifadah, 2021)"},"properties":{"noteIndex":0},"schema":"https://github.com/citation-style-language/schema/raw/master/csl-citation.json"}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(Chomaria, 2021)</w:t>
      </w:r>
      <w:r>
        <w:rPr>
          <w:rFonts w:ascii="Times New Roman" w:hAnsi="Times New Roman"/>
          <w:sz w:val="24"/>
          <w:lang w:val="id-ID"/>
        </w:rPr>
        <w:fldChar w:fldCharType="end"/>
      </w:r>
      <w:r>
        <w:rPr>
          <w:rFonts w:ascii="Times New Roman" w:hAnsi="Times New Roman"/>
          <w:sz w:val="24"/>
          <w:lang w:val="id-ID"/>
        </w:rPr>
        <w:t>.</w:t>
      </w:r>
    </w:p>
    <w:p w:rsidR="001A67EE" w:rsidRDefault="00274CFF">
      <w:pPr>
        <w:spacing w:after="0" w:line="480" w:lineRule="auto"/>
        <w:ind w:firstLine="720"/>
        <w:jc w:val="both"/>
        <w:rPr>
          <w:rFonts w:ascii="Times New Roman" w:hAnsi="Times New Roman"/>
          <w:sz w:val="24"/>
          <w:lang w:val="id-ID"/>
        </w:rPr>
      </w:pPr>
      <w:r>
        <w:rPr>
          <w:rFonts w:ascii="Times New Roman" w:hAnsi="Times New Roman"/>
          <w:sz w:val="24"/>
          <w:lang w:val="id-ID"/>
        </w:rPr>
        <w:t xml:space="preserve">Kami juga akan mengajarkan, apabila memeriksakan ke dokter atau ada orang yang ingin melihat keadaan si anak, sebagai orang tua harus mendampinginya. Anak tidak boleh biarkan saat diperiksa oleh dokter sendirian atau diurut oleh ahli urut sendirian. Membiasakan anak membuka aurat hanya untuk kepentingan yang darurat, seperti: periksa dokter atau pijit karena keseleo tetapi tetap orang tua harus mendampingi anaknya. Selain bantuan medis atau kesehatan, pada saat anak belajar harus dalam pengawasan orang dewasa yang membimbingnya (guru les atau ustadz untuk mengaji), diusahakan dilakukan di tempat terbuka sehingga kegiatan anak-anak bisa dipantau oleh orang tua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{"citationItems":[{"id":"ITEM-1","itemData":{"abstract":"… dapat melindungi dirinya sendiri dari kejahatan seksual. Selain itu yang perlu kita … anak untuk melakukan aktivitas seksual, namun sebaliknya anak akan memiliki relasi … datang. Pendidikan seks anak usia dini menurut Hurlock (1978) dimulai saat bayi lahir kedunia …","author":[{"dropping-particle":"","family":"Ifadah","given":"Ayunda Sayyidatul","non-dropping-particle":"","parse-names":false,"suffix":""}],"container-title":"Journal of Islamic Education for Early Childhood","id":"ITEM-1","issue":"1","issued":{"date-parts":[["2021"]]},"page":"40-50","title":"Materi Dan Strategi Pendidikan Seks Bagi Anak Usia Dini","type":"article-journal","volume":"3"},"uris":["http://www.mendeley.com/documents/?uuid=25da65ee-7f65-4133-8cca-7d954b4a8a0d"]}],"mendeley":{"formattedCitation":"(Ifadah, 2021)","manualFormatting":"(Chomaria, 2021)","plainTextFormattedCitation":"(Ifadah, 2021)","previouslyFormattedCitation":"(Ifadah, 2021)"},"properties":{"noteIndex":0},"schema":"https://github.com/citation-style-language/schema/raw/master/csl-citation.json"}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(Chomaria, 2021)</w:t>
      </w:r>
      <w:r>
        <w:rPr>
          <w:rFonts w:ascii="Times New Roman" w:hAnsi="Times New Roman"/>
          <w:sz w:val="24"/>
          <w:lang w:val="id-ID"/>
        </w:rPr>
        <w:fldChar w:fldCharType="end"/>
      </w:r>
      <w:r>
        <w:rPr>
          <w:rFonts w:ascii="Times New Roman" w:hAnsi="Times New Roman"/>
          <w:sz w:val="24"/>
          <w:lang w:val="id-ID"/>
        </w:rPr>
        <w:t>.</w:t>
      </w:r>
    </w:p>
    <w:p w:rsidR="001A67EE" w:rsidRDefault="001A67EE">
      <w:pPr>
        <w:spacing w:after="0" w:line="480" w:lineRule="auto"/>
        <w:ind w:firstLine="720"/>
        <w:jc w:val="both"/>
        <w:rPr>
          <w:rFonts w:ascii="Times New Roman" w:hAnsi="Times New Roman"/>
          <w:sz w:val="24"/>
          <w:lang w:val="id-ID"/>
        </w:rPr>
      </w:pPr>
    </w:p>
    <w:p w:rsidR="001A67EE" w:rsidRDefault="00274CFF">
      <w:pPr>
        <w:pStyle w:val="ListParagraph1"/>
        <w:numPr>
          <w:ilvl w:val="0"/>
          <w:numId w:val="20"/>
        </w:numPr>
        <w:tabs>
          <w:tab w:val="clear" w:pos="2340"/>
          <w:tab w:val="left" w:pos="2552"/>
        </w:tabs>
        <w:spacing w:after="0" w:line="480" w:lineRule="auto"/>
        <w:ind w:left="426" w:hanging="426"/>
        <w:jc w:val="both"/>
        <w:rPr>
          <w:rFonts w:ascii="Times New Roman" w:hAnsi="Times New Roman"/>
          <w:sz w:val="24"/>
          <w:lang w:val="id-ID"/>
        </w:rPr>
      </w:pPr>
      <w:r>
        <w:rPr>
          <w:rFonts w:ascii="Times New Roman" w:hAnsi="Times New Roman"/>
          <w:sz w:val="24"/>
          <w:lang w:val="id-ID"/>
        </w:rPr>
        <w:lastRenderedPageBreak/>
        <w:t>Menjelaskan jenis sentuhan yang pantas maupun tidak pantas</w:t>
      </w:r>
    </w:p>
    <w:p w:rsidR="001A67EE" w:rsidRDefault="00274CFF">
      <w:pPr>
        <w:spacing w:after="0" w:line="480" w:lineRule="auto"/>
        <w:ind w:firstLine="720"/>
        <w:jc w:val="both"/>
        <w:rPr>
          <w:rFonts w:ascii="Times New Roman" w:hAnsi="Times New Roman"/>
          <w:sz w:val="24"/>
          <w:lang w:val="id-ID"/>
        </w:rPr>
      </w:pPr>
      <w:r>
        <w:rPr>
          <w:rFonts w:ascii="Times New Roman" w:hAnsi="Times New Roman"/>
          <w:sz w:val="24"/>
          <w:lang w:val="id-ID"/>
        </w:rPr>
        <w:t xml:space="preserve">Kami mengajarkan bahwa tidak semua orang dapat memegang dan membelai anak. Hanya ayah, ibu, kakak, adik, kakek dan nenek yang boleh memeluk anak. Sanak saudara, boleh melakukannya apabila ada ayah/ibu atau ada orang lain di sekitar anak. Bapak guru atau ibu guru, ustadz atau ustadzah hanya boleh menepuk bahu, mengelus kepala anak, apabila anak memperoleh sebuah prestasi. Hal ini bukannya kita meminta anak untuk berperilaku paranoid, tetapi untuk meningkatkan kewaspadaan sehingga anak dapat mencegah dan tidak membiasakan disentuh oleh orang lain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{"citationItems":[{"id":"ITEM-1","itemData":{"abstract":"… dapat melindungi dirinya sendiri dari kejahatan seksual. Selain itu yang perlu kita … anak untuk melakukan aktivitas seksual, namun sebaliknya anak akan memiliki relasi … datang. Pendidikan seks anak usia dini menurut Hurlock (1978) dimulai saat bayi lahir kedunia …","author":[{"dropping-particle":"","family":"Ifadah","given":"Ayunda Sayyidatul","non-dropping-particle":"","parse-names":false,"suffix":""}],"container-title":"Journal of Islamic Education for Early Childhood","id":"ITEM-1","issue":"1","issued":{"date-parts":[["2021"]]},"page":"40-50","title":"Materi Dan Strategi Pendidikan Seks Bagi Anak Usia Dini","type":"article-journal","volume":"3"},"uris":["http://www.mendeley.com/documents/?uuid=25da65ee-7f65-4133-8cca-7d954b4a8a0d"]}],"mendeley":{"formattedCitation":"(Ifadah, 2021)","manualFormatting":"(Chomaria, 2021)","plainTextFormattedCitation":"(Ifadah, 2021)","previouslyFormattedCitation":"(Ifadah, 2021)"},"properties":{"noteIndex":0},"schema":"https://github.com/citation-style-language/schema/raw/master/csl-citation.json"}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(Chomaria, 2021)</w:t>
      </w:r>
      <w:r>
        <w:rPr>
          <w:rFonts w:ascii="Times New Roman" w:hAnsi="Times New Roman"/>
          <w:sz w:val="24"/>
          <w:lang w:val="id-ID"/>
        </w:rPr>
        <w:fldChar w:fldCharType="end"/>
      </w:r>
      <w:r>
        <w:rPr>
          <w:rFonts w:ascii="Times New Roman" w:hAnsi="Times New Roman"/>
          <w:sz w:val="24"/>
          <w:lang w:val="id-ID"/>
        </w:rPr>
        <w:t>.</w:t>
      </w:r>
    </w:p>
    <w:p w:rsidR="001A67EE" w:rsidRDefault="00274CFF">
      <w:pPr>
        <w:spacing w:after="0" w:line="480" w:lineRule="auto"/>
        <w:ind w:firstLine="720"/>
        <w:jc w:val="both"/>
        <w:rPr>
          <w:rFonts w:ascii="Times New Roman" w:hAnsi="Times New Roman"/>
          <w:sz w:val="24"/>
          <w:lang w:val="id-ID"/>
        </w:rPr>
      </w:pPr>
      <w:r>
        <w:rPr>
          <w:rFonts w:ascii="Times New Roman" w:hAnsi="Times New Roman"/>
          <w:sz w:val="24"/>
          <w:lang w:val="id-ID"/>
        </w:rPr>
        <w:t xml:space="preserve">Orang tua juga harus menghindari menyentuh anak yang mengarah ke seksual, seperti: membangunkan anak dengan mengelus pahanya, mencium anak di tempat yang tidak semestinya, membersihkan alat kelamin anak setelah buang air kecil sambil dipermainkan, atau memangku anak padahal mulai beranjak remaja, dan sebagainya. Hal tersebut akan mengajarkan anak untuk bertindak yang kurang baik, dan apabila ada pelaku pelecehan yang memperlakukan anak demikian, anak akan membuat alasan pembenaran kalau orang tuanya juga terbiasa memperlakukannya seperti itu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{"citationItems":[{"id":"ITEM-1","itemData":{"abstract":"… dapat melindungi dirinya sendiri dari kejahatan seksual. Selain itu yang perlu kita … anak untuk melakukan aktivitas seksual, namun sebaliknya anak akan memiliki relasi … datang. Pendidikan seks anak usia dini menurut Hurlock (1978) dimulai saat bayi lahir kedunia …","author":[{"dropping-particle":"","family":"Ifadah","given":"Ayunda Sayyidatul","non-dropping-particle":"","parse-names":false,"suffix":""}],"container-title":"Journal of Islamic Education for Early Childhood","id":"ITEM-1","issue":"1","issued":{"date-parts":[["2021"]]},"page":"40-50","title":"Materi Dan Strategi Pendidikan Seks Bagi Anak Usia Dini","type":"article-journal","volume":"3"},"uris":["http://www.mendeley.com/documents/?uuid=25da65ee-7f65-4133-8cca-7d954b4a8a0d"]}],"mendeley":{"formattedCitation":"(Ifadah, 2021)","manualFormatting":"(Chomaria, 2021)","plainTextFormattedCitation":"(Ifadah, 2021)","previouslyFormattedCitation":"(Ifadah, 2021)"},"properties":{"noteIndex":0},"schema":"https://github.com/citation-style-language/schema/raw/master/csl-citation.json"}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(Chomaria, 2021)</w:t>
      </w:r>
      <w:r>
        <w:rPr>
          <w:rFonts w:ascii="Times New Roman" w:hAnsi="Times New Roman"/>
          <w:sz w:val="24"/>
          <w:lang w:val="id-ID"/>
        </w:rPr>
        <w:fldChar w:fldCharType="end"/>
      </w:r>
      <w:r>
        <w:rPr>
          <w:rFonts w:ascii="Times New Roman" w:hAnsi="Times New Roman"/>
          <w:sz w:val="24"/>
          <w:lang w:val="id-ID"/>
        </w:rPr>
        <w:t>.</w:t>
      </w:r>
    </w:p>
    <w:p w:rsidR="001A67EE" w:rsidRDefault="00274CFF">
      <w:pPr>
        <w:pStyle w:val="ListParagraph1"/>
        <w:numPr>
          <w:ilvl w:val="0"/>
          <w:numId w:val="20"/>
        </w:numPr>
        <w:tabs>
          <w:tab w:val="clear" w:pos="2340"/>
          <w:tab w:val="left" w:pos="2552"/>
        </w:tabs>
        <w:spacing w:after="0" w:line="480" w:lineRule="auto"/>
        <w:ind w:left="426" w:hanging="426"/>
        <w:jc w:val="both"/>
        <w:rPr>
          <w:rFonts w:ascii="Times New Roman" w:hAnsi="Times New Roman"/>
          <w:sz w:val="24"/>
          <w:lang w:val="id-ID"/>
        </w:rPr>
      </w:pPr>
      <w:r>
        <w:rPr>
          <w:rFonts w:ascii="Times New Roman" w:hAnsi="Times New Roman"/>
          <w:sz w:val="24"/>
          <w:lang w:val="id-ID"/>
        </w:rPr>
        <w:t>Ajarkan anak untuk tidak membiasakan disentuh lawan jenis</w:t>
      </w:r>
    </w:p>
    <w:p w:rsidR="001A67EE" w:rsidRDefault="00274CFF">
      <w:pPr>
        <w:spacing w:after="0" w:line="480" w:lineRule="auto"/>
        <w:ind w:firstLine="720"/>
        <w:jc w:val="both"/>
        <w:rPr>
          <w:rFonts w:ascii="Times New Roman" w:hAnsi="Times New Roman"/>
          <w:sz w:val="24"/>
          <w:lang w:val="id-ID"/>
        </w:rPr>
      </w:pPr>
      <w:r>
        <w:rPr>
          <w:rFonts w:ascii="Times New Roman" w:hAnsi="Times New Roman"/>
          <w:sz w:val="24"/>
          <w:lang w:val="id-ID"/>
        </w:rPr>
        <w:t xml:space="preserve">Mengajarkan anak untuk tidak dibiasakan disentuh oleh orang lawan jenis, seperti untuk berjabat tangan, mencium orang lain, meminta dipangku, meminta digandeng, dan sebagainya. Hal tersebut perlu dibiasakan agar anak terbiasa dengan adanya batasan dalam berinteraksi terhadap lawan jenis. Anak yang tidak terbiasa disentuh orang lain akan menjaga jarak dan menolak untuk disentuh. Hal tersebut merupakan upaya protektif untuk anak akan lebih sulit dibujuk oleh orang lain dan </w:t>
      </w:r>
      <w:r>
        <w:rPr>
          <w:rFonts w:ascii="Times New Roman" w:hAnsi="Times New Roman"/>
          <w:sz w:val="24"/>
          <w:lang w:val="id-ID"/>
        </w:rPr>
        <w:lastRenderedPageBreak/>
        <w:t xml:space="preserve">anak akan lebih susah jika ada orang yang hendak melecehkannya dan mereka tidak merasa asing apabila menerima aturan yang berlaku sesuai agama Islam. Tidak semua keluarga termasuk mahram anak. Anak diajarkan untuk tidak membiasakan anak bergaul bebas dengan lawan jenis meskipun dengan anggota keluarganya. Anak juga diajarkan mengenai sopan santun berpakaian, bersikap, serta bertutur kata sehingga tidak menimbulkan niat buruk orang lain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{"citationItems":[{"id":"ITEM-1","itemData":{"abstract":"… dapat melindungi dirinya sendiri dari kejahatan seksual. Selain itu yang perlu kita … anak untuk melakukan aktivitas seksual, namun sebaliknya anak akan memiliki relasi … datang. Pendidikan seks anak usia dini menurut Hurlock (1978) dimulai saat bayi lahir kedunia …","author":[{"dropping-particle":"","family":"Ifadah","given":"Ayunda Sayyidatul","non-dropping-particle":"","parse-names":false,"suffix":""}],"container-title":"Journal of Islamic Education for Early Childhood","id":"ITEM-1","issue":"1","issued":{"date-parts":[["2021"]]},"page":"40-50","title":"Materi Dan Strategi Pendidikan Seks Bagi Anak Usia Dini","type":"article-journal","volume":"3"},"uris":["http://www.mendeley.com/documents/?uuid=25da65ee-7f65-4133-8cca-7d954b4a8a0d"]}],"mendeley":{"formattedCitation":"(Ifadah, 2021)","manualFormatting":"(Chomaria, 2021)","plainTextFormattedCitation":"(Ifadah, 2021)","previouslyFormattedCitation":"(Ifadah, 2021)"},"properties":{"noteIndex":0},"schema":"https://github.com/citation-style-language/schema/raw/master/csl-citation.json"}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(Chomaria, 2021)</w:t>
      </w:r>
      <w:r>
        <w:rPr>
          <w:rFonts w:ascii="Times New Roman" w:hAnsi="Times New Roman"/>
          <w:sz w:val="24"/>
          <w:lang w:val="id-ID"/>
        </w:rPr>
        <w:fldChar w:fldCharType="end"/>
      </w:r>
      <w:r>
        <w:rPr>
          <w:rFonts w:ascii="Times New Roman" w:hAnsi="Times New Roman"/>
          <w:sz w:val="24"/>
          <w:lang w:val="id-ID"/>
        </w:rPr>
        <w:t>.</w:t>
      </w:r>
    </w:p>
    <w:p w:rsidR="001A67EE" w:rsidRDefault="00274CFF">
      <w:pPr>
        <w:pStyle w:val="ListParagraph1"/>
        <w:numPr>
          <w:ilvl w:val="0"/>
          <w:numId w:val="20"/>
        </w:numPr>
        <w:tabs>
          <w:tab w:val="clear" w:pos="2340"/>
          <w:tab w:val="left" w:pos="2552"/>
        </w:tabs>
        <w:spacing w:after="0" w:line="480" w:lineRule="auto"/>
        <w:ind w:left="426" w:hanging="426"/>
        <w:jc w:val="both"/>
        <w:rPr>
          <w:rFonts w:ascii="Times New Roman" w:hAnsi="Times New Roman"/>
          <w:sz w:val="24"/>
          <w:lang w:val="id-ID"/>
        </w:rPr>
      </w:pPr>
      <w:r>
        <w:rPr>
          <w:rFonts w:ascii="Times New Roman" w:hAnsi="Times New Roman"/>
          <w:sz w:val="24"/>
          <w:lang w:val="id-ID"/>
        </w:rPr>
        <w:t>Ajarkan anak untuk meminta izin pada waktu-waktu tertentu</w:t>
      </w:r>
    </w:p>
    <w:p w:rsidR="001A67EE" w:rsidRDefault="00274CFF">
      <w:pPr>
        <w:spacing w:after="0" w:line="480" w:lineRule="auto"/>
        <w:ind w:firstLine="720"/>
        <w:jc w:val="both"/>
        <w:rPr>
          <w:rFonts w:ascii="Times New Roman" w:hAnsi="Times New Roman"/>
          <w:sz w:val="24"/>
          <w:lang w:val="id-ID"/>
        </w:rPr>
      </w:pPr>
      <w:r>
        <w:rPr>
          <w:rFonts w:ascii="Times New Roman" w:hAnsi="Times New Roman"/>
          <w:sz w:val="24"/>
          <w:lang w:val="id-ID"/>
        </w:rPr>
        <w:t xml:space="preserve">Anak-anak tidak diperbolehkan masuk dengan bebas ke kamar orang tua tanpa izin. Kamar orang tua merupakan aurat yang harus dijaga, tidak sembarang waktu boleh dimasuki, meskipun dimasuki oleh seorang anak kecil. Allah telah menetapkan waktu untuk mengunjungi kamar orang tua. Tiga waktu yang disebutkan, yaitu sebelum Subuh, malam tengah hari dan setelah shalat Isya, adalah waktu istirahat bagi orang tua. Pada waktu-waktu tersebut banyak banyak aurat yang terbuka, sehingga tidak pantas dilihat oleh orang lain (para budak dan anak-anaknya). Membiasakan anak untuk minta izin adalah hal yang utama, karena anak tidak akan melihat sesuatu yang belum pantas dilihatnya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{"citationItems":[{"id":"ITEM-1","itemData":{"abstract":"… dapat melindungi dirinya sendiri dari kejahatan seksual. Selain itu yang perlu kita … anak untuk melakukan aktivitas seksual, namun sebaliknya anak akan memiliki relasi … datang. Pendidikan seks anak usia dini menurut Hurlock (1978) dimulai saat bayi lahir kedunia …","author":[{"dropping-particle":"","family":"Ifadah","given":"Ayunda Sayyidatul","non-dropping-particle":"","parse-names":false,"suffix":""}],"container-title":"Journal of Islamic Education for Early Childhood","id":"ITEM-1","issue":"1","issued":{"date-parts":[["2021"]]},"page":"40-50","title":"Materi Dan Strategi Pendidikan Seks Bagi Anak Usia Dini","type":"article-journal","volume":"3"},"uris":["http://www.mendeley.com/documents/?uuid=25da65ee-7f65-4133-8cca-7d954b4a8a0d"]}],"mendeley":{"formattedCitation":"(Ifadah, 2021)","manualFormatting":"(Chomaria, 2021)","plainTextFormattedCitation":"(Ifadah, 2021)","previouslyFormattedCitation":"(Ifadah, 2021)"},"properties":{"noteIndex":0},"schema":"https://github.com/citation-style-language/schema/raw/master/csl-citation.json"}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(Chomaria, 2021)</w:t>
      </w:r>
      <w:r>
        <w:rPr>
          <w:rFonts w:ascii="Times New Roman" w:hAnsi="Times New Roman"/>
          <w:sz w:val="24"/>
          <w:lang w:val="id-ID"/>
        </w:rPr>
        <w:fldChar w:fldCharType="end"/>
      </w:r>
      <w:r>
        <w:rPr>
          <w:rFonts w:ascii="Times New Roman" w:hAnsi="Times New Roman"/>
          <w:sz w:val="24"/>
          <w:lang w:val="id-ID"/>
        </w:rPr>
        <w:t>.</w:t>
      </w:r>
    </w:p>
    <w:p w:rsidR="001A67EE" w:rsidRDefault="00274CFF">
      <w:pPr>
        <w:spacing w:after="0" w:line="480" w:lineRule="auto"/>
        <w:ind w:firstLine="720"/>
        <w:jc w:val="both"/>
        <w:rPr>
          <w:rFonts w:ascii="Times New Roman" w:hAnsi="Times New Roman"/>
          <w:sz w:val="24"/>
          <w:lang w:val="id-ID"/>
        </w:rPr>
      </w:pPr>
      <w:r>
        <w:rPr>
          <w:rFonts w:ascii="Times New Roman" w:hAnsi="Times New Roman"/>
          <w:sz w:val="24"/>
          <w:lang w:val="id-ID"/>
        </w:rPr>
        <w:t xml:space="preserve">Adab meminta izin juga berkaitan dengan kebiasaan orang tua memperlakukan anak-anaknya untuk menghormati privasi orang lain. Setiap anggota keluarga harus mendapatkan izin sebelum memasuki kamar anggota lain atau menggunakan barang milik orang lain. Jangan biarkan anak-anak dengan bebas membuka lemari, laci, tas, buku harian milik anggota lain. Melalui kebiasaan ini, anggota keluarga akan belajar menghargai privasi satu sama lain, dan anak tidak akan terbiasa membuka atau menemukan benda yang bukan miliknya, meskipun barang tersebut dalam keadaan terbuka. Ajarkan adab untuk minta izin dalam </w:t>
      </w:r>
      <w:r>
        <w:rPr>
          <w:rFonts w:ascii="Times New Roman" w:hAnsi="Times New Roman"/>
          <w:sz w:val="24"/>
          <w:lang w:val="id-ID"/>
        </w:rPr>
        <w:lastRenderedPageBreak/>
        <w:t xml:space="preserve">berbagai hal. Jangan pernah membiarkan anak keluar rumah tanpa izin, sehingga orang tua tidak tahu dimana dan dengan siapa anak bergaul. Selalu meminta izin, anak tidak mudah dibawa oleh orang lain. Sehingga orang tua juga dengan mudah mengawasi anak mereka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{"citationItems":[{"id":"ITEM-1","itemData":{"abstract":"… dapat melindungi dirinya sendiri dari kejahatan seksual. Selain itu yang perlu kita … anak untuk melakukan aktivitas seksual, namun sebaliknya anak akan memiliki relasi … datang. Pendidikan seks anak usia dini menurut Hurlock (1978) dimulai saat bayi lahir kedunia …","author":[{"dropping-particle":"","family":"Ifadah","given":"Ayunda Sayyidatul","non-dropping-particle":"","parse-names":false,"suffix":""}],"container-title":"Journal of Islamic Education for Early Childhood","id":"ITEM-1","issue":"1","issued":{"date-parts":[["2021"]]},"page":"40-50","title":"Materi Dan Strategi Pendidikan Seks Bagi Anak Usia Dini","type":"article-journal","volume":"3"},"uris":["http://www.mendeley.com/documents/?uuid=25da65ee-7f65-4133-8cca-7d954b4a8a0d"]}],"mendeley":{"formattedCitation":"(Ifadah, 2021)","manualFormatting":"(Chomaria, 2021)","plainTextFormattedCitation":"(Ifadah, 2021)","previouslyFormattedCitation":"(Ifadah, 2021)"},"properties":{"noteIndex":0},"schema":"https://github.com/citation-style-language/schema/raw/master/csl-citation.json"}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(Chomaria, 2021)</w:t>
      </w:r>
      <w:r>
        <w:rPr>
          <w:rFonts w:ascii="Times New Roman" w:hAnsi="Times New Roman"/>
          <w:sz w:val="24"/>
          <w:lang w:val="id-ID"/>
        </w:rPr>
        <w:fldChar w:fldCharType="end"/>
      </w:r>
      <w:r>
        <w:rPr>
          <w:rFonts w:ascii="Times New Roman" w:hAnsi="Times New Roman"/>
          <w:sz w:val="24"/>
          <w:lang w:val="id-ID"/>
        </w:rPr>
        <w:t>.</w:t>
      </w:r>
    </w:p>
    <w:p w:rsidR="001A67EE" w:rsidRDefault="00274CFF">
      <w:pPr>
        <w:pStyle w:val="ListParagraph1"/>
        <w:numPr>
          <w:ilvl w:val="0"/>
          <w:numId w:val="20"/>
        </w:numPr>
        <w:tabs>
          <w:tab w:val="clear" w:pos="2340"/>
          <w:tab w:val="left" w:pos="2552"/>
        </w:tabs>
        <w:spacing w:after="0" w:line="480" w:lineRule="auto"/>
        <w:ind w:left="426" w:hanging="426"/>
        <w:jc w:val="both"/>
        <w:rPr>
          <w:rFonts w:ascii="Times New Roman" w:hAnsi="Times New Roman"/>
          <w:sz w:val="24"/>
          <w:lang w:val="id-ID"/>
        </w:rPr>
      </w:pPr>
      <w:r>
        <w:rPr>
          <w:rFonts w:ascii="Times New Roman" w:hAnsi="Times New Roman"/>
          <w:sz w:val="24"/>
          <w:lang w:val="id-ID"/>
        </w:rPr>
        <w:t>Anjurkan anak untuk didampingi saat menggunakan media</w:t>
      </w:r>
    </w:p>
    <w:p w:rsidR="001A67EE" w:rsidRDefault="00274CFF">
      <w:pPr>
        <w:spacing w:after="0" w:line="480" w:lineRule="auto"/>
        <w:ind w:firstLine="720"/>
        <w:jc w:val="both"/>
        <w:rPr>
          <w:rFonts w:ascii="Times New Roman" w:hAnsi="Times New Roman"/>
          <w:sz w:val="24"/>
          <w:lang w:val="id-ID"/>
        </w:rPr>
      </w:pPr>
      <w:r>
        <w:rPr>
          <w:rFonts w:ascii="Times New Roman" w:hAnsi="Times New Roman"/>
          <w:sz w:val="24"/>
          <w:lang w:val="id-ID"/>
        </w:rPr>
        <w:t xml:space="preserve">Media massa seperti TV, internet, majalah, buku adalah lingkungan anak, mereka secara aktif menggunakan media, maka dari sanalah semua nilai akan tertanam. Maka, seleksi media yang dikonsumsi oleh anak itu sangat perlu. Bagi anak-anak yang masih di bawah umur, lebih baik orang tua mendampingi anak saat sedang melihat televisi dan memilihkan acara yang pantas dilihatnya. Apabila film yang dilihat oleh anak sebenarnya diperuntukkan orang dewasa. Hal ini dapat membuat mereka cepat matang. Pengetahuan mengenai seksual tanpa diimbangi dengan pola pikir serta tanggung jawab, akan dapat mengakibatkan anak tidak bisa menahan hasrat seksual dan menyalurkan dengan cara yang salah (onani/masturbasi, melakukannya dengan binatang, atau sampai melakukan pemerkosaan pada adik/teman mainnya)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{"citationItems":[{"id":"ITEM-1","itemData":{"abstract":"… dapat melindungi dirinya sendiri dari kejahatan seksual. Selain itu yang perlu kita … anak untuk melakukan aktivitas seksual, namun sebaliknya anak akan memiliki relasi … datang. Pendidikan seks anak usia dini menurut Hurlock (1978) dimulai saat bayi lahir kedunia …","author":[{"dropping-particle":"","family":"Ifadah","given":"Ayunda Sayyidatul","non-dropping-particle":"","parse-names":false,"suffix":""}],"container-title":"Journal of Islamic Education for Early Childhood","id":"ITEM-1","issue":"1","issued":{"date-parts":[["2021"]]},"page":"40-50","title":"Materi Dan Strategi Pendidikan Seks Bagi Anak Usia Dini","type":"article-journal","volume":"3"},"uris":["http://www.mendeley.com/documents/?uuid=25da65ee-7f65-4133-8cca-7d954b4a8a0d"]}],"mendeley":{"formattedCitation":"(Ifadah, 2021)","manualFormatting":"(Chomaria, 2021)","plainTextFormattedCitation":"(Ifadah, 2021)","previouslyFormattedCitation":"(Ifadah, 2021)"},"properties":{"noteIndex":0},"schema":"https://github.com/citation-style-language/schema/raw/master/csl-citation.json"}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(Chomaria, 2021)</w:t>
      </w:r>
      <w:r>
        <w:rPr>
          <w:rFonts w:ascii="Times New Roman" w:hAnsi="Times New Roman"/>
          <w:sz w:val="24"/>
          <w:lang w:val="id-ID"/>
        </w:rPr>
        <w:fldChar w:fldCharType="end"/>
      </w:r>
      <w:r>
        <w:rPr>
          <w:rFonts w:ascii="Times New Roman" w:hAnsi="Times New Roman"/>
          <w:sz w:val="24"/>
          <w:lang w:val="id-ID"/>
        </w:rPr>
        <w:t xml:space="preserve">. </w:t>
      </w:r>
    </w:p>
    <w:p w:rsidR="001A67EE" w:rsidRDefault="00274CFF">
      <w:pPr>
        <w:spacing w:after="0" w:line="480" w:lineRule="auto"/>
        <w:ind w:firstLine="720"/>
        <w:jc w:val="both"/>
        <w:rPr>
          <w:rFonts w:ascii="Times New Roman" w:hAnsi="Times New Roman"/>
          <w:sz w:val="24"/>
          <w:lang w:val="id-ID"/>
        </w:rPr>
      </w:pPr>
      <w:r>
        <w:rPr>
          <w:rFonts w:ascii="Times New Roman" w:hAnsi="Times New Roman"/>
          <w:sz w:val="24"/>
          <w:lang w:val="id-ID"/>
        </w:rPr>
        <w:t xml:space="preserve">Bagi keluarga yang paham dengan social media, akan lebih bijaksana bagi orang tua untuk menginstal </w:t>
      </w:r>
      <w:r>
        <w:rPr>
          <w:rFonts w:ascii="Times New Roman" w:hAnsi="Times New Roman"/>
          <w:i/>
          <w:sz w:val="24"/>
          <w:lang w:val="id-ID"/>
        </w:rPr>
        <w:t>software</w:t>
      </w:r>
      <w:r>
        <w:rPr>
          <w:rFonts w:ascii="Times New Roman" w:hAnsi="Times New Roman"/>
          <w:sz w:val="24"/>
          <w:lang w:val="id-ID"/>
        </w:rPr>
        <w:t xml:space="preserve"> anti situs pornografi. Dengan </w:t>
      </w:r>
      <w:r>
        <w:rPr>
          <w:rFonts w:ascii="Times New Roman" w:hAnsi="Times New Roman"/>
          <w:i/>
          <w:sz w:val="24"/>
          <w:lang w:val="id-ID"/>
        </w:rPr>
        <w:t>software</w:t>
      </w:r>
      <w:r>
        <w:rPr>
          <w:rFonts w:ascii="Times New Roman" w:hAnsi="Times New Roman"/>
          <w:sz w:val="24"/>
          <w:lang w:val="id-ID"/>
        </w:rPr>
        <w:t xml:space="preserve"> ini, sebagai orang tua akan merasa aman karena anak-anak tetap bisa aktif menggunakan internet tanpa bisa mengakses materi ataupun gambar yang berbau pornografi. Orang tua akan merasa aman karena </w:t>
      </w:r>
      <w:r>
        <w:rPr>
          <w:rFonts w:ascii="Times New Roman" w:hAnsi="Times New Roman"/>
          <w:i/>
          <w:sz w:val="24"/>
          <w:lang w:val="id-ID"/>
        </w:rPr>
        <w:t>software</w:t>
      </w:r>
      <w:r>
        <w:rPr>
          <w:rFonts w:ascii="Times New Roman" w:hAnsi="Times New Roman"/>
          <w:sz w:val="24"/>
          <w:lang w:val="id-ID"/>
        </w:rPr>
        <w:t xml:space="preserve"> ini memungkinkan anak-anak mereka untuk aktif menggunakan internet tanpa akses ke materi atau gambar yang mengarah ke pornografi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{"citationItems":[{"id":"ITEM-1","itemData":{"abstract":"… dapat melindungi dirinya sendiri dari kejahatan seksual. Selain itu yang perlu kita … anak untuk melakukan aktivitas seksual, namun sebaliknya anak akan memiliki relasi … datang. Pendidikan seks anak usia dini menurut Hurlock (1978) dimulai saat bayi lahir kedunia …","author":[{"dropping-particle":"","family":"Ifadah","given":"Ayunda Sayyidatul","non-dropping-particle":"","parse-names":false,"suffix":""}],"container-title":"Journal of Islamic Education for Early Childhood","id":"ITEM-1","issue":"1","issued":{"date-parts":[["2021"]]},"page":"40-50","title":"Materi Dan Strategi Pendidikan Seks Bagi Anak Usia Dini","type":"article-journal","volume":"3"},"uris":["http://www.mendeley.com/documents/?uuid=25da65ee-7f65-4133-8cca-7d954b4a8a0d"]}],"mendeley":{"formattedCitation":"(Ifadah, 2021)","manualFormatting":"(Chomaria, 2021)","plainTextFormattedCitation":"(Ifadah, 2021)","previouslyFormattedCitation":"(Ifadah, 2021)"},"properties":{"noteIndex":0},"schema":"https://github.com/citation-style-language/schema/raw/master/csl-citation.json"}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(Chomaria, 2021)</w:t>
      </w:r>
      <w:r>
        <w:rPr>
          <w:rFonts w:ascii="Times New Roman" w:hAnsi="Times New Roman"/>
          <w:sz w:val="24"/>
          <w:lang w:val="id-ID"/>
        </w:rPr>
        <w:fldChar w:fldCharType="end"/>
      </w:r>
      <w:r>
        <w:rPr>
          <w:rFonts w:ascii="Times New Roman" w:hAnsi="Times New Roman"/>
          <w:sz w:val="24"/>
          <w:lang w:val="id-ID"/>
        </w:rPr>
        <w:t>.</w:t>
      </w:r>
    </w:p>
    <w:p w:rsidR="001A67EE" w:rsidRDefault="00274CFF">
      <w:pPr>
        <w:pStyle w:val="ListParagraph1"/>
        <w:numPr>
          <w:ilvl w:val="0"/>
          <w:numId w:val="20"/>
        </w:numPr>
        <w:tabs>
          <w:tab w:val="clear" w:pos="2340"/>
          <w:tab w:val="left" w:pos="2552"/>
        </w:tabs>
        <w:spacing w:after="0" w:line="480" w:lineRule="auto"/>
        <w:ind w:left="426" w:hanging="426"/>
        <w:jc w:val="both"/>
        <w:rPr>
          <w:rFonts w:ascii="Times New Roman" w:hAnsi="Times New Roman"/>
          <w:sz w:val="24"/>
          <w:lang w:val="id-ID"/>
        </w:rPr>
      </w:pPr>
      <w:r>
        <w:rPr>
          <w:rFonts w:ascii="Times New Roman" w:hAnsi="Times New Roman"/>
          <w:sz w:val="24"/>
          <w:lang w:val="id-ID"/>
        </w:rPr>
        <w:lastRenderedPageBreak/>
        <w:t>Mengajarkan keterampilan untuk anak dapat melindungi diri dari kejahtan seksual</w:t>
      </w:r>
    </w:p>
    <w:p w:rsidR="001A67EE" w:rsidRDefault="00274CFF">
      <w:pPr>
        <w:spacing w:after="0" w:line="480" w:lineRule="auto"/>
        <w:ind w:firstLine="720"/>
        <w:jc w:val="both"/>
        <w:rPr>
          <w:rFonts w:ascii="Times New Roman" w:hAnsi="Times New Roman"/>
          <w:sz w:val="24"/>
          <w:lang w:val="id-ID"/>
        </w:rPr>
      </w:pPr>
      <w:r>
        <w:rPr>
          <w:rFonts w:ascii="Times New Roman" w:hAnsi="Times New Roman"/>
          <w:sz w:val="24"/>
          <w:lang w:val="id-ID"/>
        </w:rPr>
        <w:t xml:space="preserve">Materi yang dapat disampaikan pada anak adalah keterampilan melindungi diri dari kejahatan seksual ini merupakan sebuah materi yang paling dibutuhkan oleh anak. Materi ini sangat membantu anak dalam mengantisipasi pelecehan seksual yang mungkin terjadi pada anak atau ketika anak berada dalam situasi yang tidak mengenakan untuk mereka, sehingga anak mengerti tindakan apa saja yang akan dilakukan apabila mereka berada dalam situasi berbahaya. Keterampilan yang harus dimiliki seorang anak, seperti melawan ketika diganggu, mengetahui bagian tubuh mana yang boleh dan tidak boleh disentuh, dan keberanian anak untuk meminta bantuan orang lain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{"citationItems":[{"id":"ITEM-1","itemData":{"abstract":"… dapat melindungi dirinya sendiri dari kejahatan seksual. Selain itu yang perlu kita … anak untuk melakukan aktivitas seksual, namun sebaliknya anak akan memiliki relasi … datang. Pendidikan seks anak usia dini menurut Hurlock (1978) dimulai saat bayi lahir kedunia …","author":[{"dropping-particle":"","family":"Ifadah","given":"Ayunda Sayyidatul","non-dropping-particle":"","parse-names":false,"suffix":""}],"container-title":"Journal of Islamic Education for Early Childhood","id":"ITEM-1","issue":"1","issued":{"date-parts":[["2021"]]},"page":"40-50","title":"Materi Dan Strategi Pendidikan Seks Bagi Anak Usia Dini","type":"article-journal","volume":"3"},"uris":["http://www.mendeley.com/documents/?uuid=25da65ee-7f65-4133-8cca-7d954b4a8a0d"]}],"mendeley":{"formattedCitation":"(Ifadah, 2021)","manualFormatting":"(Suhasmi &amp; Ismet, 2021)","plainTextFormattedCitation":"(Ifadah, 2021)","previouslyFormattedCitation":"(Ifadah, 2021)"},"properties":{"noteIndex":0},"schema":"https://github.com/citation-style-language/schema/raw/master/csl-citation.json"}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(Suhasmi &amp; Ismet, 2021)</w:t>
      </w:r>
      <w:r>
        <w:rPr>
          <w:rFonts w:ascii="Times New Roman" w:hAnsi="Times New Roman"/>
          <w:sz w:val="24"/>
          <w:lang w:val="id-ID"/>
        </w:rPr>
        <w:fldChar w:fldCharType="end"/>
      </w:r>
      <w:r>
        <w:rPr>
          <w:rFonts w:ascii="Times New Roman" w:hAnsi="Times New Roman"/>
          <w:sz w:val="24"/>
          <w:lang w:val="id-ID"/>
        </w:rPr>
        <w:t>.</w:t>
      </w:r>
    </w:p>
    <w:p w:rsidR="001A67EE" w:rsidRDefault="00274CFF">
      <w:pPr>
        <w:pStyle w:val="ListParagraph1"/>
        <w:numPr>
          <w:ilvl w:val="0"/>
          <w:numId w:val="20"/>
        </w:numPr>
        <w:tabs>
          <w:tab w:val="clear" w:pos="2340"/>
          <w:tab w:val="left" w:pos="2552"/>
        </w:tabs>
        <w:spacing w:after="0" w:line="480" w:lineRule="auto"/>
        <w:ind w:left="426" w:hanging="426"/>
        <w:jc w:val="both"/>
        <w:rPr>
          <w:rFonts w:ascii="Times New Roman" w:hAnsi="Times New Roman"/>
          <w:sz w:val="24"/>
          <w:lang w:val="id-ID"/>
        </w:rPr>
      </w:pPr>
      <w:r>
        <w:rPr>
          <w:rFonts w:ascii="Times New Roman" w:hAnsi="Times New Roman"/>
          <w:sz w:val="24"/>
          <w:lang w:val="id-ID"/>
        </w:rPr>
        <w:t>Ajarkan anak identifikasi situasi-situasi yang mengarah pada tendensi eksploitasi seksual</w:t>
      </w:r>
    </w:p>
    <w:p w:rsidR="001A67EE" w:rsidRDefault="00274CFF">
      <w:pPr>
        <w:spacing w:after="0" w:line="480" w:lineRule="auto"/>
        <w:ind w:firstLine="720"/>
        <w:jc w:val="both"/>
        <w:rPr>
          <w:rFonts w:ascii="Times New Roman" w:hAnsi="Times New Roman"/>
          <w:sz w:val="24"/>
          <w:lang w:val="id-ID"/>
        </w:rPr>
      </w:pPr>
      <w:r>
        <w:rPr>
          <w:rFonts w:ascii="Times New Roman" w:hAnsi="Times New Roman"/>
          <w:sz w:val="24"/>
          <w:lang w:val="id-ID"/>
        </w:rPr>
        <w:t xml:space="preserve">Program ini merupakan program preventif bagi anak-anak untuk belajar bagaimana melindungi diri dari ancaman eksploitasi seksual sehingga mereka dapat menjalani kehidupan yang baik. Program ini mencoba mengidentifikasi situasi yang mengarah pada kecenderungan eksploitasi seksual, termasuk perilaku menggoda, memegang bagian tubuh, mengintip bagian tubuh orang lain, dan menelanjangi dan memegang alat kelamin anak. Sehingga anak dapat lebih waspada dan lebih peka terhadap situasi-situasi yang ada disekitarnya. Dengan pemberian materi ini maka anak dapat terampil memilah situasi yang berbahaya yang dapat mengancam dirinya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{"citationItems":[{"id":"ITEM-1","itemData":{"abstract":"… dapat melindungi dirinya sendiri dari kejahatan seksual. Selain itu yang perlu kita … anak untuk melakukan aktivitas seksual, namun sebaliknya anak akan memiliki relasi … datang. Pendidikan seks anak usia dini menurut Hurlock (1978) dimulai saat bayi lahir kedunia …","author":[{"dropping-particle":"","family":"Ifadah","given":"Ayunda Sayyidatul","non-dropping-particle":"","parse-names":false,"suffix":""}],"container-title":"Journal of Islamic Education for Early Childhood","id":"ITEM-1","issue":"1","issued":{"date-parts":[["2021"]]},"page":"40-50","title":"Materi Dan Strategi Pendidikan Seks Bagi Anak Usia Dini","type":"article-journal","volume":"3"},"uris":["http://www.mendeley.com/documents/?uuid=25da65ee-7f65-4133-8cca-7d954b4a8a0d"]}],"mendeley":{"formattedCitation":"(Ifadah, 2021)","manualFormatting":"(Suhasmi &amp; Ismet, 2021)","plainTextFormattedCitation":"(Ifadah, 2021)","previouslyFormattedCitation":"(Ifadah, 2021)"},"properties":{"noteIndex":0},"schema":"https://github.com/citation-style-language/schema/raw/master/csl-citation.json"}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(Suhasmi &amp; Ismet, 2021)</w:t>
      </w:r>
      <w:r>
        <w:rPr>
          <w:rFonts w:ascii="Times New Roman" w:hAnsi="Times New Roman"/>
          <w:sz w:val="24"/>
          <w:lang w:val="id-ID"/>
        </w:rPr>
        <w:fldChar w:fldCharType="end"/>
      </w:r>
      <w:r>
        <w:rPr>
          <w:rFonts w:ascii="Times New Roman" w:hAnsi="Times New Roman"/>
          <w:sz w:val="24"/>
          <w:lang w:val="id-ID"/>
        </w:rPr>
        <w:t>.</w:t>
      </w:r>
    </w:p>
    <w:p w:rsidR="001A67EE" w:rsidRDefault="001A67EE">
      <w:pPr>
        <w:spacing w:after="0" w:line="480" w:lineRule="auto"/>
        <w:ind w:firstLine="720"/>
        <w:jc w:val="both"/>
        <w:rPr>
          <w:rFonts w:ascii="Times New Roman" w:hAnsi="Times New Roman"/>
          <w:sz w:val="24"/>
          <w:lang w:val="id-ID"/>
        </w:rPr>
      </w:pPr>
    </w:p>
    <w:p w:rsidR="001A67EE" w:rsidRDefault="001A67EE">
      <w:pPr>
        <w:spacing w:after="0" w:line="480" w:lineRule="auto"/>
        <w:ind w:firstLine="720"/>
        <w:jc w:val="both"/>
        <w:rPr>
          <w:rFonts w:ascii="Times New Roman" w:hAnsi="Times New Roman"/>
          <w:sz w:val="24"/>
          <w:lang w:val="id-ID"/>
        </w:rPr>
      </w:pPr>
    </w:p>
    <w:p w:rsidR="001A67EE" w:rsidRDefault="00274CFF">
      <w:pPr>
        <w:pStyle w:val="ListParagraph1"/>
        <w:numPr>
          <w:ilvl w:val="0"/>
          <w:numId w:val="20"/>
        </w:numPr>
        <w:tabs>
          <w:tab w:val="clear" w:pos="2340"/>
          <w:tab w:val="left" w:pos="2552"/>
        </w:tabs>
        <w:spacing w:after="0" w:line="480" w:lineRule="auto"/>
        <w:ind w:left="426" w:hanging="426"/>
        <w:jc w:val="both"/>
        <w:rPr>
          <w:rFonts w:ascii="Times New Roman" w:hAnsi="Times New Roman"/>
          <w:sz w:val="24"/>
          <w:lang w:val="id-ID"/>
        </w:rPr>
      </w:pPr>
      <w:r>
        <w:rPr>
          <w:rFonts w:ascii="Times New Roman" w:hAnsi="Times New Roman"/>
          <w:sz w:val="24"/>
          <w:lang w:val="id-ID"/>
        </w:rPr>
        <w:lastRenderedPageBreak/>
        <w:t>Ajarkan anak mengenai materi masa aqil baligh (pubertas)</w:t>
      </w:r>
    </w:p>
    <w:p w:rsidR="001A67EE" w:rsidRDefault="00274CFF">
      <w:pPr>
        <w:spacing w:after="0" w:line="480" w:lineRule="auto"/>
        <w:ind w:firstLine="720"/>
        <w:jc w:val="both"/>
        <w:rPr>
          <w:rFonts w:ascii="Times New Roman" w:hAnsi="Times New Roman"/>
          <w:sz w:val="24"/>
          <w:lang w:val="id-ID"/>
        </w:rPr>
      </w:pPr>
      <w:r>
        <w:rPr>
          <w:rFonts w:ascii="Times New Roman" w:hAnsi="Times New Roman"/>
          <w:sz w:val="24"/>
          <w:lang w:val="id-ID"/>
        </w:rPr>
        <w:t xml:space="preserve">Masa Pubertas merupakan masa terjadinya anak mulai mengalami perubahan fisik dan mental anak laki-laki dan anak perempuan karena perubahan hormon. Pubertas disebut juga masa aqil baligh atau usia remaja. Masa pubertas biasanya anak perempuan mengalami masa pubertas saat usia 8-13 tahun, sedangkan pada anak laki-laki saat usia 10-15 tahun. Selama masa pubertas, tubuh laki-laki dan perempuan mengalami perubahan. Terdapat 2 jenis perubahan yang terjadi selama pubertas, adalah perubahan primer dan perubahan sekunder. Perubahan primer adalah perubahan utama yang terjadi di dalam tubuh seseorang. Perubahan ini memungkinkan seorang laki-laki dan perempuan pada masa pubertas dapat menghasilkan bayi. Perubahan primer disertai denganperubahan sekunder. Perubahan sekunder adalah perubahan fisik atau perubahan yang ciri-cirinya terlihat pada tubuh seorang laki-laki atau perempuan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{"citationItems":[{"id":"ITEM-1","itemData":{"author":[{"dropping-particle":"","family":"Kemendikbud","given":"","non-dropping-particle":"","parse-names":false,"suffix":""}],"container-title":"Pertanian Global, Aspek Sosial Kultural, Ekonomi Dan Ekologi","id":"ITEM-1","issue":"1","issued":{"date-parts":[["1996"]]},"number-of-pages":"1-7","title":"Modul 2 Modul 2","type":"book","volume":"2"},"uris":["http://www.mendeley.com/documents/?uuid=a4c9726f-c201-4b20-bb4b-c03793846f89"]}],"mendeley":{"formattedCitation":"(Kemendikbud, 1996)","manualFormatting":"(Kemendikbud, 2018)","plainTextFormattedCitation":"(Kemendikbud, 1996)","previouslyFormattedCitation":"(Kemendikbud, 1996)"},"properties":{"noteIndex":0},"schema":"https://github.com/citation-style-language/schema/raw/master/csl-citation.json"}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(Kemendikbud, 2018)</w:t>
      </w:r>
      <w:r>
        <w:rPr>
          <w:rFonts w:ascii="Times New Roman" w:hAnsi="Times New Roman"/>
          <w:sz w:val="24"/>
          <w:lang w:val="id-ID"/>
        </w:rPr>
        <w:fldChar w:fldCharType="end"/>
      </w:r>
      <w:r>
        <w:rPr>
          <w:rFonts w:ascii="Times New Roman" w:hAnsi="Times New Roman"/>
          <w:sz w:val="24"/>
          <w:lang w:val="id-ID"/>
        </w:rPr>
        <w:t>.</w:t>
      </w:r>
    </w:p>
    <w:p w:rsidR="001A67EE" w:rsidRDefault="00274CFF">
      <w:pPr>
        <w:pStyle w:val="ListParagraph1"/>
        <w:numPr>
          <w:ilvl w:val="4"/>
          <w:numId w:val="18"/>
        </w:numPr>
        <w:tabs>
          <w:tab w:val="clear" w:pos="3600"/>
        </w:tabs>
        <w:spacing w:after="0" w:line="480" w:lineRule="auto"/>
        <w:ind w:left="360"/>
        <w:jc w:val="both"/>
        <w:rPr>
          <w:rFonts w:ascii="Times New Roman" w:hAnsi="Times New Roman"/>
          <w:sz w:val="24"/>
          <w:lang w:val="id-ID"/>
        </w:rPr>
      </w:pPr>
      <w:r>
        <w:rPr>
          <w:rFonts w:ascii="Times New Roman" w:hAnsi="Times New Roman"/>
          <w:sz w:val="24"/>
          <w:lang w:val="id-ID"/>
        </w:rPr>
        <w:t>Perubahan primer dan perubahan sekunder pada laki-laki</w:t>
      </w:r>
    </w:p>
    <w:p w:rsidR="001A67EE" w:rsidRDefault="00274CFF">
      <w:pPr>
        <w:pStyle w:val="ListParagraph1"/>
        <w:numPr>
          <w:ilvl w:val="0"/>
          <w:numId w:val="21"/>
        </w:numPr>
        <w:tabs>
          <w:tab w:val="clear" w:pos="3600"/>
          <w:tab w:val="left" w:pos="4536"/>
        </w:tabs>
        <w:spacing w:after="0" w:line="480" w:lineRule="auto"/>
        <w:ind w:left="709"/>
        <w:jc w:val="both"/>
        <w:rPr>
          <w:rFonts w:ascii="Times New Roman" w:hAnsi="Times New Roman"/>
          <w:sz w:val="24"/>
          <w:lang w:val="id-ID"/>
        </w:rPr>
      </w:pPr>
      <w:r>
        <w:rPr>
          <w:rFonts w:ascii="Times New Roman" w:hAnsi="Times New Roman"/>
          <w:sz w:val="24"/>
          <w:lang w:val="id-ID"/>
        </w:rPr>
        <w:t>Perubahan primer pada laki-laki</w:t>
      </w:r>
    </w:p>
    <w:p w:rsidR="001A67EE" w:rsidRDefault="00274CFF">
      <w:pPr>
        <w:pStyle w:val="ListParagraph1"/>
        <w:spacing w:after="0" w:line="480" w:lineRule="auto"/>
        <w:ind w:firstLine="709"/>
        <w:jc w:val="both"/>
        <w:rPr>
          <w:rFonts w:ascii="Times New Roman" w:hAnsi="Times New Roman"/>
          <w:sz w:val="24"/>
          <w:lang w:val="id-ID"/>
        </w:rPr>
      </w:pPr>
      <w:r>
        <w:rPr>
          <w:rFonts w:ascii="Times New Roman" w:hAnsi="Times New Roman"/>
          <w:sz w:val="24"/>
          <w:lang w:val="id-ID"/>
        </w:rPr>
        <w:t xml:space="preserve">Perubahan primer pada laki-laki adalah ditandai dengan mengalami mimpi basah. Seorang laki-laki mengalami perubahan yang terjadi adalah mulai diproduksinya sperma pada organ reproduksi laki-laki. Perubahan ini menunjukkan berfungsinya sistem reproduksi. Sistem reproduksi pada laki-laki yaitu terdiri atas testis, saluran sperma, uretra, dan penis. Organ testis yang bisa menghasilkan sperma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{"citationItems":[{"id":"ITEM-1","itemData":{"author":[{"dropping-particle":"","family":"Kemendikbud","given":"","non-dropping-particle":"","parse-names":false,"suffix":""}],"container-title":"Pertanian Global, Aspek Sosial Kultural, Ekonomi Dan Ekologi","id":"ITEM-1","issue":"1","issued":{"date-parts":[["1996"]]},"number-of-pages":"1-7","title":"Modul 2 Modul 2","type":"book","volume":"2"},"uris":["http://www.mendeley.com/documents/?uuid=a4c9726f-c201-4b20-bb4b-c03793846f89"]}],"mendeley":{"formattedCitation":"(Kemendikbud, 1996)","manualFormatting":"(Kemendikbud, 2018)","plainTextFormattedCitation":"(Kemendikbud, 1996)","previouslyFormattedCitation":"(Kemendikbud, 1996)"},"properties":{"noteIndex":0},"schema":"https://github.com/citation-style-language/schema/raw/master/csl-citation.json"}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(Kemendikbud, 2018)</w:t>
      </w:r>
      <w:r>
        <w:rPr>
          <w:rFonts w:ascii="Times New Roman" w:hAnsi="Times New Roman"/>
          <w:sz w:val="24"/>
          <w:lang w:val="id-ID"/>
        </w:rPr>
        <w:fldChar w:fldCharType="end"/>
      </w:r>
      <w:r>
        <w:rPr>
          <w:rFonts w:ascii="Times New Roman" w:hAnsi="Times New Roman"/>
          <w:sz w:val="24"/>
          <w:lang w:val="id-ID"/>
        </w:rPr>
        <w:t>.</w:t>
      </w:r>
    </w:p>
    <w:p w:rsidR="001A67EE" w:rsidRDefault="00274CFF">
      <w:pPr>
        <w:pStyle w:val="ListParagraph1"/>
        <w:numPr>
          <w:ilvl w:val="0"/>
          <w:numId w:val="21"/>
        </w:numPr>
        <w:tabs>
          <w:tab w:val="clear" w:pos="3600"/>
          <w:tab w:val="left" w:pos="4536"/>
        </w:tabs>
        <w:spacing w:after="0" w:line="480" w:lineRule="auto"/>
        <w:ind w:left="709"/>
        <w:jc w:val="both"/>
        <w:rPr>
          <w:rFonts w:ascii="Times New Roman" w:hAnsi="Times New Roman"/>
          <w:sz w:val="24"/>
          <w:lang w:val="id-ID"/>
        </w:rPr>
      </w:pPr>
      <w:r>
        <w:rPr>
          <w:rFonts w:ascii="Times New Roman" w:hAnsi="Times New Roman"/>
          <w:sz w:val="24"/>
          <w:lang w:val="id-ID"/>
        </w:rPr>
        <w:t>Perubahan sekunder pada laki-laki</w:t>
      </w:r>
    </w:p>
    <w:p w:rsidR="001A67EE" w:rsidRDefault="00274CFF">
      <w:pPr>
        <w:pStyle w:val="ListParagraph1"/>
        <w:spacing w:after="0" w:line="480" w:lineRule="auto"/>
        <w:ind w:firstLine="709"/>
        <w:jc w:val="both"/>
        <w:rPr>
          <w:rFonts w:ascii="Times New Roman" w:hAnsi="Times New Roman"/>
          <w:sz w:val="24"/>
          <w:lang w:val="id-ID"/>
        </w:rPr>
      </w:pPr>
      <w:r>
        <w:rPr>
          <w:rFonts w:ascii="Times New Roman" w:hAnsi="Times New Roman"/>
          <w:sz w:val="24"/>
          <w:lang w:val="id-ID"/>
        </w:rPr>
        <w:t xml:space="preserve">Perubahan primer biasanya disertai dengan perubahan sekunder. Perubahan sekunder dapat kita amati dengan melihat perubahan fisik yang </w:t>
      </w:r>
      <w:r>
        <w:rPr>
          <w:rFonts w:ascii="Times New Roman" w:hAnsi="Times New Roman"/>
          <w:sz w:val="24"/>
          <w:lang w:val="id-ID"/>
        </w:rPr>
        <w:lastRenderedPageBreak/>
        <w:t xml:space="preserve">dialami seseorang laki-laki. Berikut ciri-ciri perubahan sekunder pada laki-laki, yaitu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{"citationItems":[{"id":"ITEM-1","itemData":{"author":[{"dropping-particle":"","family":"Kemendikbud","given":"","non-dropping-particle":"","parse-names":false,"suffix":""}],"container-title":"Pertanian Global, Aspek Sosial Kultural, Ekonomi Dan Ekologi","id":"ITEM-1","issue":"1","issued":{"date-parts":[["1996"]]},"number-of-pages":"1-7","title":"Modul 2 Modul 2","type":"book","volume":"2"},"uris":["http://www.mendeley.com/documents/?uuid=a4c9726f-c201-4b20-bb4b-c03793846f89"]}],"mendeley":{"formattedCitation":"(Kemendikbud, 1996)","manualFormatting":"(Kemendikbud, 2018)","plainTextFormattedCitation":"(Kemendikbud, 1996)","previouslyFormattedCitation":"(Kemendikbud, 1996)"},"properties":{"noteIndex":0},"schema":"https://github.com/citation-style-language/schema/raw/master/csl-citation.json"}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(Kemendikbud, 2018)</w:t>
      </w:r>
      <w:r>
        <w:rPr>
          <w:rFonts w:ascii="Times New Roman" w:hAnsi="Times New Roman"/>
          <w:sz w:val="24"/>
          <w:lang w:val="id-ID"/>
        </w:rPr>
        <w:fldChar w:fldCharType="end"/>
      </w:r>
      <w:r>
        <w:rPr>
          <w:rFonts w:ascii="Times New Roman" w:hAnsi="Times New Roman"/>
          <w:sz w:val="24"/>
          <w:lang w:val="id-ID"/>
        </w:rPr>
        <w:t>:</w:t>
      </w:r>
    </w:p>
    <w:p w:rsidR="001A67EE" w:rsidRDefault="00274CFF">
      <w:pPr>
        <w:pStyle w:val="ListParagraph1"/>
        <w:numPr>
          <w:ilvl w:val="0"/>
          <w:numId w:val="22"/>
        </w:numPr>
        <w:spacing w:after="0" w:line="480" w:lineRule="auto"/>
        <w:ind w:left="1080"/>
        <w:jc w:val="both"/>
        <w:rPr>
          <w:rFonts w:ascii="Times New Roman" w:hAnsi="Times New Roman"/>
          <w:sz w:val="24"/>
          <w:lang w:val="id-ID"/>
        </w:rPr>
      </w:pPr>
      <w:r>
        <w:rPr>
          <w:rFonts w:ascii="Times New Roman" w:hAnsi="Times New Roman"/>
          <w:sz w:val="24"/>
          <w:lang w:val="id-ID"/>
        </w:rPr>
        <w:t>Mulai timbulnya bau tubuh</w:t>
      </w:r>
    </w:p>
    <w:p w:rsidR="001A67EE" w:rsidRDefault="00274CFF">
      <w:pPr>
        <w:pStyle w:val="ListParagraph1"/>
        <w:numPr>
          <w:ilvl w:val="0"/>
          <w:numId w:val="22"/>
        </w:numPr>
        <w:spacing w:after="0" w:line="480" w:lineRule="auto"/>
        <w:ind w:left="1080"/>
        <w:jc w:val="both"/>
        <w:rPr>
          <w:rFonts w:ascii="Times New Roman" w:hAnsi="Times New Roman"/>
          <w:sz w:val="24"/>
          <w:lang w:val="id-ID"/>
        </w:rPr>
      </w:pPr>
      <w:r>
        <w:rPr>
          <w:rFonts w:ascii="Times New Roman" w:hAnsi="Times New Roman"/>
          <w:sz w:val="24"/>
          <w:lang w:val="id-ID"/>
        </w:rPr>
        <w:t>Tumbuhnya jakun</w:t>
      </w:r>
    </w:p>
    <w:p w:rsidR="001A67EE" w:rsidRDefault="00274CFF">
      <w:pPr>
        <w:pStyle w:val="ListParagraph1"/>
        <w:numPr>
          <w:ilvl w:val="0"/>
          <w:numId w:val="22"/>
        </w:numPr>
        <w:spacing w:after="0" w:line="480" w:lineRule="auto"/>
        <w:ind w:left="1080"/>
        <w:jc w:val="both"/>
        <w:rPr>
          <w:rFonts w:ascii="Times New Roman" w:hAnsi="Times New Roman"/>
          <w:sz w:val="24"/>
          <w:lang w:val="id-ID"/>
        </w:rPr>
      </w:pPr>
      <w:r>
        <w:rPr>
          <w:rFonts w:ascii="Times New Roman" w:hAnsi="Times New Roman"/>
          <w:sz w:val="24"/>
          <w:lang w:val="id-ID"/>
        </w:rPr>
        <w:t>Tumbuhnya kumis dan janggut (rambut yang tumbuh di daerah dagu)</w:t>
      </w:r>
    </w:p>
    <w:p w:rsidR="001A67EE" w:rsidRDefault="00274CFF">
      <w:pPr>
        <w:pStyle w:val="ListParagraph1"/>
        <w:numPr>
          <w:ilvl w:val="0"/>
          <w:numId w:val="22"/>
        </w:numPr>
        <w:spacing w:after="0" w:line="480" w:lineRule="auto"/>
        <w:ind w:left="1080"/>
        <w:jc w:val="both"/>
        <w:rPr>
          <w:rFonts w:ascii="Times New Roman" w:hAnsi="Times New Roman"/>
          <w:sz w:val="24"/>
          <w:lang w:val="id-ID"/>
        </w:rPr>
      </w:pPr>
      <w:r>
        <w:rPr>
          <w:rFonts w:ascii="Times New Roman" w:hAnsi="Times New Roman"/>
          <w:sz w:val="24"/>
          <w:lang w:val="id-ID"/>
        </w:rPr>
        <w:t>Tumbuhnya rambut-rambut halus di daerah ketiak dan daerah alat kelamin</w:t>
      </w:r>
    </w:p>
    <w:p w:rsidR="001A67EE" w:rsidRDefault="00274CFF">
      <w:pPr>
        <w:pStyle w:val="ListParagraph1"/>
        <w:numPr>
          <w:ilvl w:val="0"/>
          <w:numId w:val="22"/>
        </w:numPr>
        <w:spacing w:after="0" w:line="480" w:lineRule="auto"/>
        <w:ind w:left="1080"/>
        <w:jc w:val="both"/>
        <w:rPr>
          <w:rFonts w:ascii="Times New Roman" w:hAnsi="Times New Roman"/>
          <w:sz w:val="24"/>
          <w:lang w:val="id-ID"/>
        </w:rPr>
      </w:pPr>
      <w:r>
        <w:rPr>
          <w:rFonts w:ascii="Times New Roman" w:hAnsi="Times New Roman"/>
          <w:sz w:val="24"/>
          <w:lang w:val="id-ID"/>
        </w:rPr>
        <w:t>Alat kelamin membesar</w:t>
      </w:r>
    </w:p>
    <w:p w:rsidR="001A67EE" w:rsidRDefault="00274CFF">
      <w:pPr>
        <w:pStyle w:val="ListParagraph1"/>
        <w:numPr>
          <w:ilvl w:val="0"/>
          <w:numId w:val="22"/>
        </w:numPr>
        <w:spacing w:after="0" w:line="480" w:lineRule="auto"/>
        <w:ind w:left="1080"/>
        <w:jc w:val="both"/>
        <w:rPr>
          <w:rFonts w:ascii="Times New Roman" w:hAnsi="Times New Roman"/>
          <w:sz w:val="24"/>
          <w:lang w:val="id-ID"/>
        </w:rPr>
      </w:pPr>
      <w:r>
        <w:rPr>
          <w:rFonts w:ascii="Times New Roman" w:hAnsi="Times New Roman"/>
          <w:sz w:val="24"/>
          <w:lang w:val="id-ID"/>
        </w:rPr>
        <w:t>Suara mengalami perubahan menjadi berat</w:t>
      </w:r>
    </w:p>
    <w:p w:rsidR="001A67EE" w:rsidRDefault="00274CFF">
      <w:pPr>
        <w:pStyle w:val="ListParagraph1"/>
        <w:numPr>
          <w:ilvl w:val="0"/>
          <w:numId w:val="22"/>
        </w:numPr>
        <w:spacing w:after="0" w:line="480" w:lineRule="auto"/>
        <w:ind w:left="1080"/>
        <w:jc w:val="both"/>
        <w:rPr>
          <w:rFonts w:ascii="Times New Roman" w:hAnsi="Times New Roman"/>
          <w:sz w:val="24"/>
          <w:lang w:val="id-ID"/>
        </w:rPr>
      </w:pPr>
      <w:r>
        <w:rPr>
          <w:rFonts w:ascii="Times New Roman" w:hAnsi="Times New Roman"/>
          <w:sz w:val="24"/>
          <w:lang w:val="id-ID"/>
        </w:rPr>
        <w:t>Dada terlihat bidang</w:t>
      </w:r>
    </w:p>
    <w:p w:rsidR="001A67EE" w:rsidRDefault="00274CFF">
      <w:pPr>
        <w:pStyle w:val="ListParagraph1"/>
        <w:spacing w:after="0" w:line="480" w:lineRule="auto"/>
        <w:ind w:firstLine="709"/>
        <w:jc w:val="both"/>
        <w:rPr>
          <w:rFonts w:ascii="Times New Roman" w:hAnsi="Times New Roman"/>
          <w:sz w:val="24"/>
          <w:lang w:val="id-ID"/>
        </w:rPr>
      </w:pPr>
      <w:r>
        <w:rPr>
          <w:rFonts w:ascii="Times New Roman" w:hAnsi="Times New Roman"/>
          <w:sz w:val="24"/>
          <w:lang w:val="id-ID"/>
        </w:rPr>
        <w:t>Tapi, tidak semua laki-laki mengalami perubahan sekunder yang mencolok. Seorang laki-laki ada juga yang tidak mengalami pertumbuhan kumis dan jakunnya.</w:t>
      </w:r>
    </w:p>
    <w:p w:rsidR="001A67EE" w:rsidRDefault="00274CFF">
      <w:pPr>
        <w:pStyle w:val="ListParagraph1"/>
        <w:numPr>
          <w:ilvl w:val="4"/>
          <w:numId w:val="18"/>
        </w:numPr>
        <w:tabs>
          <w:tab w:val="clear" w:pos="3600"/>
        </w:tabs>
        <w:spacing w:after="0" w:line="480" w:lineRule="auto"/>
        <w:ind w:left="360"/>
        <w:jc w:val="both"/>
        <w:rPr>
          <w:rFonts w:ascii="Times New Roman" w:hAnsi="Times New Roman"/>
          <w:sz w:val="24"/>
          <w:lang w:val="id-ID"/>
        </w:rPr>
      </w:pPr>
      <w:r>
        <w:rPr>
          <w:rFonts w:ascii="Times New Roman" w:hAnsi="Times New Roman"/>
          <w:sz w:val="24"/>
          <w:lang w:val="id-ID"/>
        </w:rPr>
        <w:t>Perubahan primer dan perubahan sekunder pada perempuan</w:t>
      </w:r>
    </w:p>
    <w:p w:rsidR="001A67EE" w:rsidRDefault="00274CFF">
      <w:pPr>
        <w:pStyle w:val="ListParagraph1"/>
        <w:numPr>
          <w:ilvl w:val="5"/>
          <w:numId w:val="18"/>
        </w:numPr>
        <w:spacing w:after="0" w:line="480" w:lineRule="auto"/>
        <w:ind w:left="720"/>
        <w:jc w:val="both"/>
        <w:rPr>
          <w:rFonts w:ascii="Times New Roman" w:hAnsi="Times New Roman"/>
          <w:sz w:val="24"/>
          <w:lang w:val="id-ID"/>
        </w:rPr>
      </w:pPr>
      <w:r>
        <w:rPr>
          <w:rFonts w:ascii="Times New Roman" w:hAnsi="Times New Roman"/>
          <w:sz w:val="24"/>
          <w:lang w:val="id-ID"/>
        </w:rPr>
        <w:t>Perubahan primer pada perempuan</w:t>
      </w:r>
    </w:p>
    <w:p w:rsidR="001A67EE" w:rsidRDefault="00274CFF">
      <w:pPr>
        <w:pStyle w:val="ListParagraph1"/>
        <w:spacing w:after="0" w:line="480" w:lineRule="auto"/>
        <w:ind w:firstLine="709"/>
        <w:jc w:val="both"/>
        <w:rPr>
          <w:rFonts w:ascii="Times New Roman" w:hAnsi="Times New Roman"/>
          <w:sz w:val="24"/>
          <w:lang w:val="id-ID"/>
        </w:rPr>
      </w:pPr>
      <w:r>
        <w:rPr>
          <w:rFonts w:ascii="Times New Roman" w:hAnsi="Times New Roman"/>
          <w:sz w:val="24"/>
          <w:lang w:val="id-ID"/>
        </w:rPr>
        <w:t xml:space="preserve">Perubahan primer pada perempuan ditandai dengan menstruasi. Pada perempuan awalnya mulai diproduksinya sel telur. Sel telur ini dihasilkan oleh organ kelamin yang disebut indung telur atau ovarium. Sistem reproduksi pada perempuan terdiri atas ovarium, tuba falopi, uterus, dan lubang kemaluan (vagina). Menstruasi merupakan hasil dari peluruhan yang disertai dengan pendarahan yang dikeluarkan melalui vagina. Hal tersebut juga sebagai hasil dari sel telur yang tidak mengalami pembuahan karena sel telur tidak bertemu dengan sperma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{"citationItems":[{"id":"ITEM-1","itemData":{"author":[{"dropping-particle":"","family":"Kemendikbud","given":"","non-dropping-particle":"","parse-names":false,"suffix":""}],"container-title":"Pertanian Global, Aspek Sosial Kultural, Ekonomi Dan Ekologi","id":"ITEM-1","issue":"1","issued":{"date-parts":[["1996"]]},"number-of-pages":"1-7","title":"Modul 2 Modul 2","type":"book","volume":"2"},"uris":["http://www.mendeley.com/documents/?uuid=a4c9726f-c201-4b20-bb4b-c03793846f89"]}],"mendeley":{"formattedCitation":"(Kemendikbud, 1996)","manualFormatting":"(Kemendikbud, 2018)","plainTextFormattedCitation":"(Kemendikbud, 1996)","previouslyFormattedCitation":"(Kemendikbud, 1996)"},"properties":{"noteIndex":0},"schema":"https://github.com/citation-style-language/schema/raw/master/csl-citation.json"}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(Kemendikbud, 2018)</w:t>
      </w:r>
      <w:r>
        <w:rPr>
          <w:rFonts w:ascii="Times New Roman" w:hAnsi="Times New Roman"/>
          <w:sz w:val="24"/>
          <w:lang w:val="id-ID"/>
        </w:rPr>
        <w:fldChar w:fldCharType="end"/>
      </w:r>
      <w:r>
        <w:rPr>
          <w:rFonts w:ascii="Times New Roman" w:hAnsi="Times New Roman"/>
          <w:sz w:val="24"/>
          <w:lang w:val="id-ID"/>
        </w:rPr>
        <w:t>.</w:t>
      </w:r>
    </w:p>
    <w:p w:rsidR="001A67EE" w:rsidRDefault="001A67EE">
      <w:pPr>
        <w:pStyle w:val="ListParagraph1"/>
        <w:spacing w:after="0" w:line="480" w:lineRule="auto"/>
        <w:ind w:firstLine="709"/>
        <w:jc w:val="both"/>
        <w:rPr>
          <w:rFonts w:ascii="Times New Roman" w:hAnsi="Times New Roman"/>
          <w:sz w:val="24"/>
          <w:lang w:val="id-ID"/>
        </w:rPr>
      </w:pPr>
    </w:p>
    <w:p w:rsidR="001A67EE" w:rsidRDefault="00274CFF">
      <w:pPr>
        <w:pStyle w:val="ListParagraph1"/>
        <w:numPr>
          <w:ilvl w:val="5"/>
          <w:numId w:val="18"/>
        </w:numPr>
        <w:spacing w:after="0" w:line="480" w:lineRule="auto"/>
        <w:ind w:left="720"/>
        <w:jc w:val="both"/>
        <w:rPr>
          <w:rFonts w:ascii="Times New Roman" w:hAnsi="Times New Roman"/>
          <w:sz w:val="24"/>
          <w:lang w:val="id-ID"/>
        </w:rPr>
      </w:pPr>
      <w:r>
        <w:rPr>
          <w:rFonts w:ascii="Times New Roman" w:hAnsi="Times New Roman"/>
          <w:sz w:val="24"/>
          <w:lang w:val="id-ID"/>
        </w:rPr>
        <w:lastRenderedPageBreak/>
        <w:t>Perubahan sekunder pada perempuan</w:t>
      </w:r>
    </w:p>
    <w:p w:rsidR="001A67EE" w:rsidRDefault="00274CFF">
      <w:pPr>
        <w:pStyle w:val="ListParagraph1"/>
        <w:spacing w:after="0" w:line="480" w:lineRule="auto"/>
        <w:ind w:firstLine="709"/>
        <w:jc w:val="both"/>
        <w:rPr>
          <w:rFonts w:ascii="Times New Roman" w:hAnsi="Times New Roman"/>
          <w:sz w:val="24"/>
          <w:lang w:val="id-ID"/>
        </w:rPr>
      </w:pPr>
      <w:r>
        <w:rPr>
          <w:rFonts w:ascii="Times New Roman" w:hAnsi="Times New Roman"/>
          <w:sz w:val="24"/>
          <w:lang w:val="id-ID"/>
        </w:rPr>
        <w:t xml:space="preserve">Adapun ciri-ciri dari perubahan sekunder pada perempuan, yaitu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{"citationItems":[{"id":"ITEM-1","itemData":{"author":[{"dropping-particle":"","family":"Kemendikbud","given":"","non-dropping-particle":"","parse-names":false,"suffix":""}],"container-title":"Pertanian Global, Aspek Sosial Kultural, Ekonomi Dan Ekologi","id":"ITEM-1","issue":"1","issued":{"date-parts":[["1996"]]},"number-of-pages":"1-7","title":"Modul 2 Modul 2","type":"book","volume":"2"},"uris":["http://www.mendeley.com/documents/?uuid=a4c9726f-c201-4b20-bb4b-c03793846f89"]}],"mendeley":{"formattedCitation":"(Kemendikbud, 1996)","manualFormatting":"(Kemendikbud, 2018)","plainTextFormattedCitation":"(Kemendikbud, 1996)","previouslyFormattedCitation":"(Kemendikbud, 1996)"},"properties":{"noteIndex":0},"schema":"https://github.com/citation-style-language/schema/raw/master/csl-citation.json"}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(Kemendikbud, 2018)</w:t>
      </w:r>
      <w:r>
        <w:rPr>
          <w:rFonts w:ascii="Times New Roman" w:hAnsi="Times New Roman"/>
          <w:sz w:val="24"/>
          <w:lang w:val="id-ID"/>
        </w:rPr>
        <w:fldChar w:fldCharType="end"/>
      </w:r>
      <w:r>
        <w:rPr>
          <w:rFonts w:ascii="Times New Roman" w:hAnsi="Times New Roman"/>
          <w:sz w:val="24"/>
          <w:lang w:val="id-ID"/>
        </w:rPr>
        <w:t>:</w:t>
      </w:r>
    </w:p>
    <w:p w:rsidR="001A67EE" w:rsidRDefault="00274CFF">
      <w:pPr>
        <w:pStyle w:val="ListParagraph1"/>
        <w:numPr>
          <w:ilvl w:val="0"/>
          <w:numId w:val="23"/>
        </w:numPr>
        <w:spacing w:after="0" w:line="480" w:lineRule="auto"/>
        <w:ind w:left="1080"/>
        <w:jc w:val="both"/>
        <w:rPr>
          <w:rFonts w:ascii="Times New Roman" w:hAnsi="Times New Roman"/>
          <w:sz w:val="24"/>
          <w:lang w:val="id-ID"/>
        </w:rPr>
      </w:pPr>
      <w:r>
        <w:rPr>
          <w:rFonts w:ascii="Times New Roman" w:hAnsi="Times New Roman"/>
          <w:sz w:val="24"/>
          <w:lang w:val="id-ID"/>
        </w:rPr>
        <w:t>Tumbuhnya rambut-rambut halus di ketiak dan daerah alat kemaluan.</w:t>
      </w:r>
    </w:p>
    <w:p w:rsidR="001A67EE" w:rsidRDefault="00274CFF">
      <w:pPr>
        <w:pStyle w:val="ListParagraph1"/>
        <w:numPr>
          <w:ilvl w:val="0"/>
          <w:numId w:val="23"/>
        </w:numPr>
        <w:spacing w:after="0" w:line="480" w:lineRule="auto"/>
        <w:ind w:left="1080"/>
        <w:jc w:val="both"/>
        <w:rPr>
          <w:rFonts w:ascii="Times New Roman" w:hAnsi="Times New Roman"/>
          <w:sz w:val="24"/>
          <w:lang w:val="id-ID"/>
        </w:rPr>
      </w:pPr>
      <w:r>
        <w:rPr>
          <w:rFonts w:ascii="Times New Roman" w:hAnsi="Times New Roman"/>
          <w:sz w:val="24"/>
          <w:lang w:val="id-ID"/>
        </w:rPr>
        <w:t>Payudara dan pinggul mulai bertambah besar.</w:t>
      </w:r>
    </w:p>
    <w:p w:rsidR="001A67EE" w:rsidRDefault="00274CFF">
      <w:pPr>
        <w:pStyle w:val="ListParagraph1"/>
        <w:numPr>
          <w:ilvl w:val="0"/>
          <w:numId w:val="23"/>
        </w:numPr>
        <w:spacing w:after="0" w:line="480" w:lineRule="auto"/>
        <w:ind w:left="1080"/>
        <w:jc w:val="both"/>
        <w:rPr>
          <w:rFonts w:ascii="Times New Roman" w:hAnsi="Times New Roman"/>
          <w:sz w:val="24"/>
          <w:lang w:val="id-ID"/>
        </w:rPr>
      </w:pPr>
      <w:r>
        <w:rPr>
          <w:rFonts w:ascii="Times New Roman" w:hAnsi="Times New Roman"/>
          <w:sz w:val="24"/>
          <w:lang w:val="id-ID"/>
        </w:rPr>
        <w:t>Alat kelamin mulai membesar</w:t>
      </w:r>
    </w:p>
    <w:p w:rsidR="001A67EE" w:rsidRDefault="00274CFF">
      <w:pPr>
        <w:pStyle w:val="Heading3"/>
        <w:numPr>
          <w:ilvl w:val="2"/>
          <w:numId w:val="17"/>
        </w:numPr>
        <w:ind w:left="709"/>
        <w:jc w:val="both"/>
        <w:rPr>
          <w:lang w:val="id-ID"/>
        </w:rPr>
      </w:pPr>
      <w:bookmarkStart w:id="32" w:name="_Toc100185532"/>
      <w:r>
        <w:rPr>
          <w:lang w:val="id-ID"/>
        </w:rPr>
        <w:t xml:space="preserve">Pelaksanaan Pemberian </w:t>
      </w:r>
      <w:r>
        <w:rPr>
          <w:i/>
          <w:lang w:val="id-ID"/>
        </w:rPr>
        <w:t>Sex Education</w:t>
      </w:r>
    </w:p>
    <w:p w:rsidR="001A67EE" w:rsidRDefault="00274CFF">
      <w:pPr>
        <w:spacing w:after="0" w:line="480" w:lineRule="auto"/>
        <w:ind w:firstLine="709"/>
        <w:jc w:val="both"/>
        <w:rPr>
          <w:rFonts w:ascii="Times New Roman" w:hAnsi="Times New Roman"/>
          <w:sz w:val="24"/>
          <w:lang w:val="id-ID"/>
        </w:rPr>
      </w:pPr>
      <w:r>
        <w:rPr>
          <w:rFonts w:ascii="Times New Roman" w:hAnsi="Times New Roman"/>
          <w:sz w:val="24"/>
          <w:lang w:val="id-ID"/>
        </w:rPr>
        <w:t>Pemberian materi pendidikan seks (</w:t>
      </w:r>
      <w:r>
        <w:rPr>
          <w:rFonts w:ascii="Times New Roman" w:hAnsi="Times New Roman"/>
          <w:i/>
          <w:sz w:val="24"/>
          <w:lang w:val="id-ID"/>
        </w:rPr>
        <w:t>sex education</w:t>
      </w:r>
      <w:r>
        <w:rPr>
          <w:rFonts w:ascii="Times New Roman" w:hAnsi="Times New Roman"/>
          <w:sz w:val="24"/>
          <w:lang w:val="id-ID"/>
        </w:rPr>
        <w:t xml:space="preserve">) pada anak dapat diberikan melalui penyuluhan, modul anatomi tubuh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{"citationItems":[{"id":"ITEM-1","itemData":{"abstract":"Permasalahan kekerasan atau pelecehan sesksual pada anak merupakan salah satu permasalahan kesehatan reproduksi yang dihadapi In- donesia. Beberapa upaya pemberian pendidikan seks usia dini telah dilakukan melalui guru, orang tua dan anak. Penelitian ini bertujuan untuk mendeskripsikan metode pendidikan seks yang telah dilakukan guna meningkatkan pemahaman anak usia dini terkait kesehatan reproduksinya.Proses review dilakukan dengan mencari hasil penelitian melalui google scholar baik dalam bentuk jurnal, prosiding maupun naskah ilmiah skripsi/thesis, dengan kombinasi kata kunci “pendidikan seks”, usia dini”, “pendidikan kesehatan reproduksi”. Seleksi data dan ekstraksi data dilakukan secara manual dan selanjutnya dianalisa secara naratif. Metode pendidikan seks usia dini telah dilakukan bagi orang tua dan anak. Media yang digunakan berupa modul, infografis dan permainan dengan cara penyampaian melalui ceramah, diskusi/komunikasi kelompok dan permainan. Dengan semakin berkembangnya teknologi dan media digital maka perlu me- ngoptimalkan media tersebut sebagai media pendidikan seks usia dini. Kata","author":[{"dropping-particle":"","family":"Rimawati","given":"Eti","non-dropping-particle":"","parse-names":false,"suffix":""},{"dropping-particle":"","family":"Nugraheni","given":"SA","non-dropping-particle":"","parse-names":false,"suffix":""}],"container-title":"Jurnal Kesehatan Masyarakat Andalas","id":"ITEM-1","issue":"1","issued":{"date-parts":[["2019"]]},"page":"20-27","title":"Metode pendidikan seks usia dini di Indonesia","type":"article-journal","volume":"13"},"uris":["http://www.mendeley.com/documents/?uuid=4f7b8e0c-3f37-4081-b87c-33fd163f6071"]}],"mendeley":{"formattedCitation":"(Rimawati &amp; Nugraheni, 2019)","plainTextFormattedCitation":"(Rimawati &amp; Nugraheni, 2019)","previouslyFormattedCitation":"(Rimawati &amp; Nugraheni, 2019)"},"properties":{"noteIndex":0},"schema":"https://github.com/citation-style-language/schema/raw/master/csl-citation.json"}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(Rimawati &amp; Nugraheni, 2019)</w:t>
      </w:r>
      <w:r>
        <w:rPr>
          <w:rFonts w:ascii="Times New Roman" w:hAnsi="Times New Roman"/>
          <w:sz w:val="24"/>
          <w:lang w:val="id-ID"/>
        </w:rPr>
        <w:fldChar w:fldCharType="end"/>
      </w:r>
      <w:r>
        <w:rPr>
          <w:rFonts w:ascii="Times New Roman" w:hAnsi="Times New Roman"/>
          <w:sz w:val="24"/>
          <w:lang w:val="id-ID"/>
        </w:rPr>
        <w:t xml:space="preserve">. Media pemberian pendidikan seks yang lain dapat menggunakan media video animasi, media video animasi lebih efektif karena media audio visual ini adalah kombinasi dari dua media yaitu media audio dan visual, pembelajaran menggunakan audio visual lebih menarik serta lebih disukai anak-anak karena pembelajaran dapat mudah diserap melalui penglihatan, sekaligus pendengaran serta dapat mempercepat daya serap anak dalam memahami pelajaran yang disampaikan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{"citationItems":[{"id":"ITEM-1","itemData":{"author":[{"dropping-particle":"","family":"Tirtayanti","given":"Sri; Fahmi Ristayani","non-dropping-particle":"","parse-names":false,"suffix":""}],"container-title":"Jurnal Ilmu Keperawatan Anak","id":"ITEM-1","issue":"2","issued":{"date-parts":[["2021"]]},"page":"1-6","title":"Perbedaan Penggunaan Media Video Animasi dan Kartu Bergambar terhadap Pencegahan Sexual Abuse pada Anak Usia Sekolah","type":"article-journal","volume":"4"},"uris":["http://www.mendeley.com/documents/?uuid=e019b021-586e-4d76-973f-ef5b222cf63a"]}],"mendeley":{"formattedCitation":"(Tirtayanti, 2021)","manualFormatting":"(Tirtayanti &amp; Ristayani, 2021)","plainTextFormattedCitation":"(Tirtayanti, 2021)","previouslyFormattedCitation":"(Tirtayanti, 2021)"},"properties":{"noteIndex":0},"schema":"https://github.com/citation-style-language/schema/raw/master/csl-citation.json"}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(Tirtayanti &amp; Ristayani, 2021)</w:t>
      </w:r>
      <w:r>
        <w:rPr>
          <w:rFonts w:ascii="Times New Roman" w:hAnsi="Times New Roman"/>
          <w:sz w:val="24"/>
          <w:lang w:val="id-ID"/>
        </w:rPr>
        <w:fldChar w:fldCharType="end"/>
      </w:r>
      <w:r>
        <w:rPr>
          <w:rFonts w:ascii="Times New Roman" w:hAnsi="Times New Roman"/>
          <w:sz w:val="24"/>
          <w:lang w:val="id-ID"/>
        </w:rPr>
        <w:t>.</w:t>
      </w:r>
    </w:p>
    <w:p w:rsidR="001A67EE" w:rsidRDefault="00274CFF">
      <w:pPr>
        <w:spacing w:after="0" w:line="480" w:lineRule="auto"/>
        <w:ind w:firstLine="709"/>
        <w:jc w:val="both"/>
        <w:rPr>
          <w:rFonts w:ascii="Times New Roman" w:hAnsi="Times New Roman"/>
          <w:sz w:val="24"/>
          <w:lang w:val="id-ID"/>
        </w:rPr>
      </w:pPr>
      <w:r>
        <w:rPr>
          <w:rFonts w:ascii="Times New Roman" w:hAnsi="Times New Roman"/>
          <w:sz w:val="24"/>
          <w:lang w:val="id-ID"/>
        </w:rPr>
        <w:t xml:space="preserve">Pemberian pendidikan seks dengan penyuluhan dapat dilakukan dengan beberapa sesi. Sesi pertama diberikan </w:t>
      </w:r>
      <w:r>
        <w:rPr>
          <w:rFonts w:ascii="Times New Roman" w:hAnsi="Times New Roman"/>
          <w:i/>
          <w:sz w:val="24"/>
          <w:lang w:val="id-ID"/>
        </w:rPr>
        <w:t>pretest</w:t>
      </w:r>
      <w:r>
        <w:rPr>
          <w:rFonts w:ascii="Times New Roman" w:hAnsi="Times New Roman"/>
          <w:sz w:val="24"/>
          <w:lang w:val="id-ID"/>
        </w:rPr>
        <w:t xml:space="preserve"> kepada peserta, selanjutnya diberikan ceramah yang menjelaskan modul mengenai materi pendidikan seks pada anak dilanjutkan penampilan video animasi tentang materi pendidikan seks pada anak, dan sesi terakhir adalah memberikan </w:t>
      </w:r>
      <w:r>
        <w:rPr>
          <w:rFonts w:ascii="Times New Roman" w:hAnsi="Times New Roman"/>
          <w:i/>
          <w:sz w:val="24"/>
          <w:lang w:val="id-ID"/>
        </w:rPr>
        <w:t>posttest</w:t>
      </w:r>
      <w:r>
        <w:rPr>
          <w:rFonts w:ascii="Times New Roman" w:hAnsi="Times New Roman"/>
          <w:sz w:val="24"/>
          <w:lang w:val="id-ID"/>
        </w:rPr>
        <w:t xml:space="preserve">, dimana dari hasil ini diperoleh pemahaman anak terhadap pentingnya pendidikan seks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{"citationItems":[{"id":"ITEM-1","itemData":{"ISSN":"1979-5408","author":[{"dropping-particle":"","family":"Munisa","given":"","non-dropping-particle":"","parse-names":false,"suffix":""}],"container-title":"Jurnal Pancabudi","id":"ITEM-1","issue":"1","issued":{"date-parts":[["2019"]]},"page":"77-80","title":"Penyuluhan Dan Parenting Sex Education Pada Anak Usia Dini Di Ummul Habibah Desa Kelambir V Medan","type":"article-journal","volume":"2"},"uris":["http://www.mendeley.com/documents/?uuid=5ef0d580-4c82-43c0-ab5d-5559406c567e"]}],"mendeley":{"formattedCitation":"(Munisa, 2019)","plainTextFormattedCitation":"(Munisa, 2019)"},"properties":{"noteIndex":0},"schema":"https://github.com/citation-style-language/schema/raw/master/csl-citation.json"}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(Munisa, 2019)</w:t>
      </w:r>
      <w:r>
        <w:rPr>
          <w:rFonts w:ascii="Times New Roman" w:hAnsi="Times New Roman"/>
          <w:sz w:val="24"/>
          <w:lang w:val="id-ID"/>
        </w:rPr>
        <w:fldChar w:fldCharType="end"/>
      </w:r>
      <w:r>
        <w:rPr>
          <w:rFonts w:ascii="Times New Roman" w:hAnsi="Times New Roman"/>
          <w:sz w:val="24"/>
          <w:lang w:val="id-ID"/>
        </w:rPr>
        <w:t>.</w:t>
      </w:r>
    </w:p>
    <w:p w:rsidR="001A67EE" w:rsidRDefault="00274CFF">
      <w:pPr>
        <w:pStyle w:val="Heading3"/>
        <w:numPr>
          <w:ilvl w:val="2"/>
          <w:numId w:val="17"/>
        </w:numPr>
        <w:ind w:left="709"/>
        <w:jc w:val="both"/>
        <w:rPr>
          <w:lang w:val="id-ID"/>
        </w:rPr>
      </w:pPr>
      <w:r>
        <w:rPr>
          <w:lang w:val="id-ID"/>
        </w:rPr>
        <w:lastRenderedPageBreak/>
        <w:t>Sikap Saat Berbicara Tentang Seks Dengan Anak</w:t>
      </w:r>
      <w:bookmarkEnd w:id="32"/>
    </w:p>
    <w:p w:rsidR="001A67EE" w:rsidRDefault="00274CFF">
      <w:pPr>
        <w:spacing w:after="0" w:line="480" w:lineRule="auto"/>
        <w:ind w:firstLine="709"/>
        <w:jc w:val="both"/>
        <w:rPr>
          <w:rFonts w:ascii="Times New Roman" w:hAnsi="Times New Roman"/>
          <w:sz w:val="24"/>
          <w:lang w:val="id-ID"/>
        </w:rPr>
      </w:pPr>
      <w:r>
        <w:rPr>
          <w:rFonts w:ascii="Times New Roman" w:hAnsi="Times New Roman"/>
          <w:sz w:val="24"/>
          <w:lang w:val="id-ID"/>
        </w:rPr>
        <w:t xml:space="preserve">Beberapa sikap yang disarankan pada saat berbicara mengenai seks dengan anak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{"citationItems":[{"id":"ITEM-1","itemData":{"abstract":"Pendidikan seks adalah upaya pengajaran, penyadaran, dan pemberian informasi tentang masalah seksual. Informasi yang diberikan di antaranya pengetahuan tentang fungsi organ reproduksi dengan menanamkan moral, etika, komitmen, agama agar tidak terjadi \"penyalahgunaan\" organ reproduksi tersebut. Pendidikan seks itu sangat penting diberikan sejak dini. Pengetahuan tentang seks pada anak-anak dapat mencegah terjadinya penyimpangan seksual pada anak. Pendidikan seks pada anak juga dapat mencegah agar anak tidak menjadi korban pelecehan seksual, dengan dibekali pengetahuan tentang seks, mereka menjadi mengerti perilaku mana yang tergolong pelecehan seksual. Selanjutnya, pengetahuan tentang seks juga dapat mencegah anak- anak mencoba-coba hal-hal yang seharusnya belum boleh mereka lakukan karena ketidaktauannya.","author":[{"dropping-particle":"","family":"Ratnasari","given":"Risa Fitri","non-dropping-particle":"","parse-names":false,"suffix":""},{"dropping-particle":"","family":"Alias","given":"M","non-dropping-particle":"","parse-names":false,"suffix":""}],"container-title":"Tarbawi Khatulistiwa","id":"ITEM-1","issue":"2","issued":{"date-parts":[["2016"]]},"page":"55-59","title":"Jurnal ’ Tarbawi Khatulistiwa ’ Vol.2 No. 2 2016 ISSN : 2442-756X","type":"article-journal","volume":"2"},"uris":["http://www.mendeley.com/documents/?uuid=0f0bfbf7-00a7-4203-b40f-888ccefe99f9"]}],"mendeley":{"formattedCitation":"(Ratnasari &amp; Alias, 2016)","plainTextFormattedCitation":"(Ratnasari &amp; Alias, 2016)","previouslyFormattedCitation":"(Ratnasari &amp; Alias, 2016)"},"properties":{"noteIndex":0},"schema":"https://github.com/citation-style-language/schema/raw/master/csl-citation.json"}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(Ratnasari &amp; Alias, 2016)</w:t>
      </w:r>
      <w:r>
        <w:rPr>
          <w:rFonts w:ascii="Times New Roman" w:hAnsi="Times New Roman"/>
          <w:sz w:val="24"/>
          <w:lang w:val="id-ID"/>
        </w:rPr>
        <w:fldChar w:fldCharType="end"/>
      </w:r>
      <w:r>
        <w:rPr>
          <w:rFonts w:ascii="Times New Roman" w:hAnsi="Times New Roman"/>
          <w:sz w:val="24"/>
          <w:lang w:val="id-ID"/>
        </w:rPr>
        <w:t>:</w:t>
      </w:r>
    </w:p>
    <w:p w:rsidR="001A67EE" w:rsidRDefault="00274CFF">
      <w:pPr>
        <w:pStyle w:val="ListParagraph1"/>
        <w:numPr>
          <w:ilvl w:val="0"/>
          <w:numId w:val="24"/>
        </w:numPr>
        <w:tabs>
          <w:tab w:val="clear" w:pos="2340"/>
          <w:tab w:val="left" w:pos="360"/>
        </w:tabs>
        <w:spacing w:after="0" w:line="480" w:lineRule="auto"/>
        <w:ind w:left="360"/>
        <w:jc w:val="both"/>
        <w:rPr>
          <w:rFonts w:ascii="Times New Roman" w:hAnsi="Times New Roman"/>
          <w:sz w:val="24"/>
          <w:lang w:val="id-ID"/>
        </w:rPr>
      </w:pPr>
      <w:r>
        <w:rPr>
          <w:rFonts w:ascii="Times New Roman" w:hAnsi="Times New Roman"/>
          <w:sz w:val="24"/>
          <w:lang w:val="id-ID"/>
        </w:rPr>
        <w:t>Meluangkan waktu untuk berdialog atau berdiskusi mengenai seks dengan anak</w:t>
      </w:r>
    </w:p>
    <w:p w:rsidR="001A67EE" w:rsidRDefault="00274CFF">
      <w:pPr>
        <w:pStyle w:val="ListParagraph1"/>
        <w:numPr>
          <w:ilvl w:val="0"/>
          <w:numId w:val="24"/>
        </w:numPr>
        <w:tabs>
          <w:tab w:val="clear" w:pos="2340"/>
          <w:tab w:val="left" w:pos="360"/>
        </w:tabs>
        <w:spacing w:after="0" w:line="480" w:lineRule="auto"/>
        <w:ind w:left="360"/>
        <w:jc w:val="both"/>
        <w:rPr>
          <w:rFonts w:ascii="Times New Roman" w:hAnsi="Times New Roman"/>
          <w:sz w:val="24"/>
          <w:lang w:val="id-ID"/>
        </w:rPr>
      </w:pPr>
      <w:r>
        <w:rPr>
          <w:rFonts w:ascii="Times New Roman" w:hAnsi="Times New Roman"/>
          <w:sz w:val="24"/>
          <w:lang w:val="id-ID"/>
        </w:rPr>
        <w:t>Terbuka, informatif, sikap percaya diri atau tanpa ragu-ragu</w:t>
      </w:r>
    </w:p>
    <w:p w:rsidR="001A67EE" w:rsidRDefault="00274CFF">
      <w:pPr>
        <w:pStyle w:val="ListParagraph1"/>
        <w:numPr>
          <w:ilvl w:val="0"/>
          <w:numId w:val="24"/>
        </w:numPr>
        <w:tabs>
          <w:tab w:val="clear" w:pos="2340"/>
          <w:tab w:val="left" w:pos="360"/>
        </w:tabs>
        <w:spacing w:after="0" w:line="480" w:lineRule="auto"/>
        <w:ind w:left="360"/>
        <w:jc w:val="both"/>
        <w:rPr>
          <w:rFonts w:ascii="Times New Roman" w:hAnsi="Times New Roman"/>
          <w:sz w:val="24"/>
          <w:lang w:val="id-ID"/>
        </w:rPr>
      </w:pPr>
      <w:r>
        <w:rPr>
          <w:rFonts w:ascii="Times New Roman" w:hAnsi="Times New Roman"/>
          <w:sz w:val="24"/>
          <w:lang w:val="id-ID"/>
        </w:rPr>
        <w:t>Menyiapkan materi dan penyampaiannya sesuai dengan usia anak</w:t>
      </w:r>
    </w:p>
    <w:p w:rsidR="001A67EE" w:rsidRDefault="00274CFF">
      <w:pPr>
        <w:pStyle w:val="ListParagraph1"/>
        <w:numPr>
          <w:ilvl w:val="0"/>
          <w:numId w:val="24"/>
        </w:numPr>
        <w:tabs>
          <w:tab w:val="clear" w:pos="2340"/>
          <w:tab w:val="left" w:pos="360"/>
        </w:tabs>
        <w:spacing w:after="0" w:line="480" w:lineRule="auto"/>
        <w:ind w:left="360"/>
        <w:jc w:val="both"/>
        <w:rPr>
          <w:rFonts w:ascii="Times New Roman" w:hAnsi="Times New Roman"/>
          <w:sz w:val="24"/>
          <w:lang w:val="id-ID"/>
        </w:rPr>
      </w:pPr>
      <w:r>
        <w:rPr>
          <w:rFonts w:ascii="Times New Roman" w:hAnsi="Times New Roman"/>
          <w:sz w:val="24"/>
          <w:lang w:val="id-ID"/>
        </w:rPr>
        <w:t>Media atau alat bantu yang digunakan seperti boneka, gambar, binatang, bertujuan untuk memudahkan anak dalam menerima dan memahami informasi</w:t>
      </w:r>
    </w:p>
    <w:p w:rsidR="001A67EE" w:rsidRDefault="00274CFF">
      <w:pPr>
        <w:pStyle w:val="ListParagraph1"/>
        <w:numPr>
          <w:ilvl w:val="0"/>
          <w:numId w:val="24"/>
        </w:numPr>
        <w:tabs>
          <w:tab w:val="clear" w:pos="2340"/>
          <w:tab w:val="left" w:pos="360"/>
        </w:tabs>
        <w:spacing w:after="0" w:line="480" w:lineRule="auto"/>
        <w:ind w:left="360"/>
        <w:jc w:val="both"/>
        <w:rPr>
          <w:rFonts w:ascii="Times New Roman" w:hAnsi="Times New Roman"/>
          <w:sz w:val="24"/>
          <w:lang w:val="id-ID"/>
        </w:rPr>
      </w:pPr>
      <w:r>
        <w:rPr>
          <w:rFonts w:ascii="Times New Roman" w:hAnsi="Times New Roman"/>
          <w:sz w:val="24"/>
          <w:lang w:val="id-ID"/>
        </w:rPr>
        <w:t>Bekali diri dengan wawasan yang cukup agar mampu menjawab pertanyaan anak</w:t>
      </w:r>
    </w:p>
    <w:p w:rsidR="001A67EE" w:rsidRDefault="00274CFF">
      <w:pPr>
        <w:pStyle w:val="ListParagraph1"/>
        <w:numPr>
          <w:ilvl w:val="0"/>
          <w:numId w:val="24"/>
        </w:numPr>
        <w:tabs>
          <w:tab w:val="clear" w:pos="2340"/>
          <w:tab w:val="left" w:pos="360"/>
        </w:tabs>
        <w:spacing w:after="0" w:line="480" w:lineRule="auto"/>
        <w:ind w:left="360"/>
        <w:jc w:val="both"/>
        <w:rPr>
          <w:rFonts w:ascii="Times New Roman" w:hAnsi="Times New Roman"/>
          <w:sz w:val="24"/>
          <w:lang w:val="id-ID"/>
        </w:rPr>
      </w:pPr>
      <w:r>
        <w:rPr>
          <w:rFonts w:ascii="Times New Roman" w:hAnsi="Times New Roman"/>
          <w:sz w:val="24"/>
          <w:lang w:val="id-ID"/>
        </w:rPr>
        <w:t>Mampu menjawab pertanyaan dengan jujur dan menggunakan bahasa yang lebih halus</w:t>
      </w:r>
    </w:p>
    <w:p w:rsidR="001A67EE" w:rsidRDefault="00274CFF">
      <w:pPr>
        <w:pStyle w:val="ListParagraph1"/>
        <w:numPr>
          <w:ilvl w:val="0"/>
          <w:numId w:val="24"/>
        </w:numPr>
        <w:tabs>
          <w:tab w:val="clear" w:pos="2340"/>
          <w:tab w:val="left" w:pos="360"/>
        </w:tabs>
        <w:spacing w:after="0" w:line="480" w:lineRule="auto"/>
        <w:ind w:left="360"/>
        <w:jc w:val="both"/>
        <w:rPr>
          <w:rFonts w:ascii="Times New Roman" w:hAnsi="Times New Roman"/>
          <w:sz w:val="24"/>
          <w:lang w:val="id-ID"/>
        </w:rPr>
      </w:pPr>
      <w:r>
        <w:rPr>
          <w:rFonts w:ascii="Times New Roman" w:hAnsi="Times New Roman"/>
          <w:sz w:val="24"/>
          <w:lang w:val="id-ID"/>
        </w:rPr>
        <w:t>Pada saat memberikan pendidikan seks pada anak lebih baik anak mengenali bagian tubuh dirinya sendiri dan jangan pernah mengeksplor tubuh orang lain</w:t>
      </w:r>
    </w:p>
    <w:p w:rsidR="001A67EE" w:rsidRDefault="00274CFF">
      <w:pPr>
        <w:pStyle w:val="ListParagraph1"/>
        <w:numPr>
          <w:ilvl w:val="0"/>
          <w:numId w:val="24"/>
        </w:numPr>
        <w:tabs>
          <w:tab w:val="clear" w:pos="2340"/>
          <w:tab w:val="left" w:pos="360"/>
        </w:tabs>
        <w:spacing w:after="0" w:line="480" w:lineRule="auto"/>
        <w:ind w:left="360"/>
        <w:jc w:val="both"/>
        <w:rPr>
          <w:rFonts w:ascii="Times New Roman" w:hAnsi="Times New Roman"/>
          <w:sz w:val="24"/>
          <w:lang w:val="id-ID"/>
        </w:rPr>
      </w:pPr>
      <w:r>
        <w:rPr>
          <w:rFonts w:ascii="Times New Roman" w:hAnsi="Times New Roman"/>
          <w:sz w:val="24"/>
          <w:lang w:val="id-ID"/>
        </w:rPr>
        <w:t>Berdiskusi dengan ahli atau psikolog apabila ada sesuatu yang masih ragu atau bingung, terutama apabila terjadi hambatan dalam memberikan informasi</w:t>
      </w:r>
    </w:p>
    <w:p w:rsidR="001A67EE" w:rsidRDefault="00274CFF">
      <w:pPr>
        <w:pStyle w:val="ListParagraph1"/>
        <w:numPr>
          <w:ilvl w:val="0"/>
          <w:numId w:val="24"/>
        </w:numPr>
        <w:tabs>
          <w:tab w:val="clear" w:pos="2340"/>
          <w:tab w:val="left" w:pos="360"/>
        </w:tabs>
        <w:spacing w:after="0" w:line="480" w:lineRule="auto"/>
        <w:ind w:left="360"/>
        <w:jc w:val="both"/>
        <w:rPr>
          <w:rFonts w:ascii="Times New Roman" w:hAnsi="Times New Roman"/>
          <w:sz w:val="24"/>
          <w:lang w:val="id-ID"/>
        </w:rPr>
      </w:pPr>
      <w:r>
        <w:rPr>
          <w:rFonts w:ascii="Times New Roman" w:hAnsi="Times New Roman"/>
          <w:sz w:val="24"/>
          <w:lang w:val="id-ID"/>
        </w:rPr>
        <w:t>Yakinkan diri bahwa pendidikan seks untuk anak merupakan sesuatu yang penting dan bermanfaat</w:t>
      </w:r>
    </w:p>
    <w:p w:rsidR="001A67EE" w:rsidRDefault="00274CFF">
      <w:pPr>
        <w:pStyle w:val="Heading2"/>
        <w:numPr>
          <w:ilvl w:val="1"/>
          <w:numId w:val="17"/>
        </w:numPr>
        <w:ind w:hanging="720"/>
        <w:jc w:val="both"/>
        <w:rPr>
          <w:lang w:val="id-ID"/>
        </w:rPr>
      </w:pPr>
      <w:bookmarkStart w:id="33" w:name="_Toc100185533"/>
      <w:r>
        <w:rPr>
          <w:lang w:val="id-ID"/>
        </w:rPr>
        <w:t>Konsep Pendidikan Kesehatan</w:t>
      </w:r>
      <w:bookmarkEnd w:id="33"/>
    </w:p>
    <w:p w:rsidR="001A67EE" w:rsidRDefault="00274CFF">
      <w:pPr>
        <w:pStyle w:val="Heading3"/>
        <w:numPr>
          <w:ilvl w:val="0"/>
          <w:numId w:val="25"/>
        </w:numPr>
        <w:ind w:left="709" w:hanging="709"/>
        <w:jc w:val="both"/>
        <w:rPr>
          <w:lang w:val="id-ID"/>
        </w:rPr>
      </w:pPr>
      <w:bookmarkStart w:id="34" w:name="_Toc100185534"/>
      <w:r>
        <w:rPr>
          <w:lang w:val="id-ID"/>
        </w:rPr>
        <w:t>Definisi Pendidikan Kesehatan</w:t>
      </w:r>
      <w:bookmarkEnd w:id="34"/>
    </w:p>
    <w:p w:rsidR="001A67EE" w:rsidRDefault="00274CFF">
      <w:pPr>
        <w:spacing w:after="0" w:line="480" w:lineRule="auto"/>
        <w:ind w:firstLine="709"/>
        <w:jc w:val="both"/>
        <w:rPr>
          <w:rFonts w:ascii="Times New Roman" w:hAnsi="Times New Roman"/>
          <w:sz w:val="24"/>
          <w:lang w:val="id-ID"/>
        </w:rPr>
      </w:pPr>
      <w:r>
        <w:rPr>
          <w:rFonts w:ascii="Times New Roman" w:hAnsi="Times New Roman"/>
          <w:sz w:val="24"/>
          <w:lang w:val="id-ID"/>
        </w:rPr>
        <w:t xml:space="preserve">Pendidikan kesehatan merupakan suatu kegiatan sebagai upaya supaya individu, kelompok maupun masyarakat dapat mencapai kesehatan yang optimal dengan melakukan pendidikan terkait kesehatan untuk peningkatan pengetahuan maupun perilaku sehat mereka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{"citationItems":[{"id":"ITEM-1","itemData":{"author":[{"dropping-particle":"","family":"Noviana","given":"","non-dropping-particle":"","parse-names":false,"suffix":""}],"edition":"1","id":"ITEM-1","issued":{"date-parts":[["2016"]]},"publisher":"CV. Trans Info Media","publisher-place":"Jakarta","title":"Konsep HIV/AIDS Seksualitas Dan Kesehatan Reproduksi","type":"book"},"uris":["http://www.mendeley.com/documents/?uuid=5da092f2-7fae-4c81-ad67-ae9ac4487f2c"]}],"mendeley":{"formattedCitation":"(Noviana, 2016)","plainTextFormattedCitation":"(Noviana, 2016)","previouslyFormattedCitation":"(Noviana, 2016)"},"properties":{"noteIndex":0},"schema":"https://github.com/citation-style-language/schema/raw/master/csl-citation.json"}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(Noviana, 2016)</w:t>
      </w:r>
      <w:r>
        <w:rPr>
          <w:rFonts w:ascii="Times New Roman" w:hAnsi="Times New Roman"/>
          <w:sz w:val="24"/>
          <w:lang w:val="id-ID"/>
        </w:rPr>
        <w:fldChar w:fldCharType="end"/>
      </w:r>
      <w:r>
        <w:rPr>
          <w:rFonts w:ascii="Times New Roman" w:hAnsi="Times New Roman"/>
          <w:sz w:val="24"/>
          <w:lang w:val="id-ID"/>
        </w:rPr>
        <w:t xml:space="preserve">. Pendidikan kesehatan merupakan </w:t>
      </w:r>
      <w:r>
        <w:rPr>
          <w:rFonts w:ascii="Times New Roman" w:hAnsi="Times New Roman"/>
          <w:sz w:val="24"/>
          <w:lang w:val="id-ID"/>
        </w:rPr>
        <w:lastRenderedPageBreak/>
        <w:t xml:space="preserve">suatu upaya pembelajaran, perubahan sikap ataupun peningkatan pengetahuan individu, kelompok serta masyarakat melalui proses menggunakan prinsip ilmu pengetahuan seperti intelektual, psikologi, kegiatan sosial dan dimensi (Maulana, 2009 dalam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{"citationItems":[{"id":"ITEM-1","itemData":{"author":[{"dropping-particle":"","family":"Induniasih","given":"","non-dropping-particle":"","parse-names":false,"suffix":""}],"edition":"1","id":"ITEM-1","issued":{"date-parts":[["2016"]]},"publisher":"Pustaka Baru Press","publisher-place":"Yogyakarta","title":"Promosi Kesehatan","type":"book"},"uris":["http://www.mendeley.com/documents/?uuid=473433f3-ebb3-437d-bf1c-c7947725e18c"]}],"mendeley":{"formattedCitation":"(Induniasih, 2016)","manualFormatting":"(Induniasih dan Ratna, 2016)","plainTextFormattedCitation":"(Induniasih, 2016)","previouslyFormattedCitation":"(Induniasih, 2016)"},"properties":{"noteIndex":0},"schema":"https://github.com/citation-style-language/schema/raw/master/csl-citation.json"}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(Induniasih dan Ratna, 2016)</w:t>
      </w:r>
      <w:r>
        <w:rPr>
          <w:rFonts w:ascii="Times New Roman" w:hAnsi="Times New Roman"/>
          <w:sz w:val="24"/>
          <w:lang w:val="id-ID"/>
        </w:rPr>
        <w:fldChar w:fldCharType="end"/>
      </w:r>
      <w:r>
        <w:rPr>
          <w:rFonts w:ascii="Times New Roman" w:hAnsi="Times New Roman"/>
          <w:sz w:val="24"/>
          <w:lang w:val="id-ID"/>
        </w:rPr>
        <w:t xml:space="preserve">. </w:t>
      </w:r>
    </w:p>
    <w:p w:rsidR="001A67EE" w:rsidRDefault="00274CFF">
      <w:pPr>
        <w:spacing w:after="0" w:line="480" w:lineRule="auto"/>
        <w:ind w:firstLine="709"/>
        <w:jc w:val="both"/>
        <w:rPr>
          <w:rFonts w:ascii="Times New Roman" w:hAnsi="Times New Roman"/>
          <w:sz w:val="24"/>
          <w:lang w:val="id-ID"/>
        </w:rPr>
      </w:pPr>
      <w:r>
        <w:rPr>
          <w:rFonts w:ascii="Times New Roman" w:hAnsi="Times New Roman"/>
          <w:sz w:val="24"/>
          <w:lang w:val="id-ID"/>
        </w:rPr>
        <w:t xml:space="preserve">Pendidikan kesehatan adalah upaya pemberian materi atau kemampuan pada individu, kelompok dan masyarakat supaya memiliki kesadaran serta kepedulian terhadap peningkatan kualitas kesehatan meliputi fisik, kesehatan sosial dan lingkungan mereka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{"citationItems":[{"id":"ITEM-1","itemData":{"author":[{"dropping-particle":"","family":"Induniasih","given":"","non-dropping-particle":"","parse-names":false,"suffix":""}],"edition":"1","id":"ITEM-1","issued":{"date-parts":[["2016"]]},"publisher":"Pustaka Baru Press","publisher-place":"Yogyakarta","title":"Promosi Kesehatan","type":"book"},"uris":["http://www.mendeley.com/documents/?uuid=473433f3-ebb3-437d-bf1c-c7947725e18c"]}],"mendeley":{"formattedCitation":"(Induniasih, 2016)","manualFormatting":"(Induniasih dan Ratna, 2016)","plainTextFormattedCitation":"(Induniasih, 2016)","previouslyFormattedCitation":"(Induniasih, 2016)"},"properties":{"noteIndex":0},"schema":"https://github.com/citation-style-language/schema/raw/master/csl-citation.json"}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(Induniasih dan Ratna, 2016)</w:t>
      </w:r>
      <w:r>
        <w:rPr>
          <w:rFonts w:ascii="Times New Roman" w:hAnsi="Times New Roman"/>
          <w:sz w:val="24"/>
          <w:lang w:val="id-ID"/>
        </w:rPr>
        <w:fldChar w:fldCharType="end"/>
      </w:r>
      <w:r>
        <w:rPr>
          <w:rFonts w:ascii="Times New Roman" w:hAnsi="Times New Roman"/>
          <w:sz w:val="24"/>
          <w:lang w:val="id-ID"/>
        </w:rPr>
        <w:t xml:space="preserve">. Pendidikan kesehatan merupakan suatu usaha atau kegiatan yang bertujuan untuk membantu individu, kelompok maupun masyarakat dalam meningkatkan kemampuan (perilaku) untuk mencapai kesehatan yang optimal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uthor":[{"dropping-particle":"","family":"Alhamda","given":"","non-dropping-particle":"","parse-names":false,"suffix":""}],"id":"ITEM-1","issued":{"date-parts":[["2014"]]},"publisher":"Deepublish","publisher-place":"Yogyakarta","title":"Buku Ajar Ilmu Kesehatan Masyarakat","type":"book"},"uris":["http://www.mendeley.com/documents/?uuid=345707ab-63e1-4cb4-b4e0-7713d34bda31"]}],"mendeley":{"formattedCitation":"(Alhamda, 2014)","manualFormatting":"(Alhamda dan Sriani, 2014)","plainTextFormattedCitation":"(Alhamda, 2014)","previouslyFormattedCitation":"(Alhamda, 2014)"},"properties":{"noteIndex":0},"schema":"https://github.com/citation-style-language/schema/raw/master/csl-citation.json"}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(Alhamda dan Sriani, 2014)</w:t>
      </w:r>
      <w:r>
        <w:rPr>
          <w:rFonts w:ascii="Times New Roman" w:hAnsi="Times New Roman"/>
          <w:sz w:val="24"/>
          <w:lang w:val="id-ID"/>
        </w:rPr>
        <w:fldChar w:fldCharType="end"/>
      </w:r>
      <w:r>
        <w:rPr>
          <w:rFonts w:ascii="Times New Roman" w:hAnsi="Times New Roman"/>
          <w:sz w:val="24"/>
          <w:lang w:val="id-ID"/>
        </w:rPr>
        <w:t>. Berdasarkan pengertian tersebut, dapat ditarik kesimpulan pendidikan kesehatan adalah suatu kegiatan yang berupaya agar individu, kelompok dan masyarakat dapat mencapai kesehatan yang optimal.</w:t>
      </w:r>
    </w:p>
    <w:p w:rsidR="001A67EE" w:rsidRDefault="00274CFF">
      <w:pPr>
        <w:pStyle w:val="Heading3"/>
        <w:numPr>
          <w:ilvl w:val="0"/>
          <w:numId w:val="25"/>
        </w:numPr>
        <w:ind w:left="709" w:hanging="709"/>
        <w:jc w:val="both"/>
        <w:rPr>
          <w:lang w:val="id-ID"/>
        </w:rPr>
      </w:pPr>
      <w:bookmarkStart w:id="35" w:name="_Toc100185535"/>
      <w:r>
        <w:rPr>
          <w:lang w:val="id-ID"/>
        </w:rPr>
        <w:t>Tujuan Pendidikan Kesehatan</w:t>
      </w:r>
      <w:bookmarkEnd w:id="35"/>
    </w:p>
    <w:p w:rsidR="001A67EE" w:rsidRDefault="00274CFF">
      <w:pPr>
        <w:spacing w:after="0" w:line="480" w:lineRule="auto"/>
        <w:ind w:firstLine="709"/>
        <w:jc w:val="both"/>
        <w:rPr>
          <w:rFonts w:ascii="Times New Roman" w:hAnsi="Times New Roman"/>
          <w:sz w:val="24"/>
          <w:lang w:val="id-ID"/>
        </w:rPr>
      </w:pPr>
      <w:r>
        <w:rPr>
          <w:rFonts w:ascii="Times New Roman" w:hAnsi="Times New Roman"/>
          <w:sz w:val="24"/>
          <w:lang w:val="id-ID"/>
        </w:rPr>
        <w:t xml:space="preserve">WHO (1945) menjelaskan bahwa tujuan dari pendidikan kesehatan adalah merubah perilaku seseorang mengenai kesehatan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{"citationItems":[{"id":"ITEM-1","itemData":{"author":[{"dropping-particle":"","family":"Induniasih","given":"","non-dropping-particle":"","parse-names":false,"suffix":""}],"edition":"1","id":"ITEM-1","issued":{"date-parts":[["2016"]]},"publisher":"Pustaka Baru Press","publisher-place":"Yogyakarta","title":"Promosi Kesehatan","type":"book"},"uris":["http://www.mendeley.com/documents/?uuid=473433f3-ebb3-437d-bf1c-c7947725e18c"]}],"mendeley":{"formattedCitation":"(Induniasih, 2016)","manualFormatting":"(Induniasih dan Ratna, 2016)","plainTextFormattedCitation":"(Induniasih, 2016)","previouslyFormattedCitation":"(Induniasih, 2016)"},"properties":{"noteIndex":0},"schema":"https://github.com/citation-style-language/schema/raw/master/csl-citation.json"}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(Induniasih dan Ratna, 2016)</w:t>
      </w:r>
      <w:r>
        <w:rPr>
          <w:rFonts w:ascii="Times New Roman" w:hAnsi="Times New Roman"/>
          <w:sz w:val="24"/>
          <w:lang w:val="id-ID"/>
        </w:rPr>
        <w:fldChar w:fldCharType="end"/>
      </w:r>
      <w:r>
        <w:rPr>
          <w:rFonts w:ascii="Times New Roman" w:hAnsi="Times New Roman"/>
          <w:sz w:val="24"/>
          <w:lang w:val="id-ID"/>
        </w:rPr>
        <w:t xml:space="preserve">. Tujuan yang lain meliputi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{"citationItems":[{"id":"ITEM-1","itemData":{"author":[{"dropping-particle":"","family":"Induniasih","given":"","non-dropping-particle":"","parse-names":false,"suffix":""}],"edition":"1","id":"ITEM-1","issued":{"date-parts":[["2016"]]},"publisher":"Pustaka Baru Press","publisher-place":"Yogyakarta","title":"Promosi Kesehatan","type":"book"},"uris":["http://www.mendeley.com/documents/?uuid=473433f3-ebb3-437d-bf1c-c7947725e18c"]}],"mendeley":{"formattedCitation":"(Induniasih, 2016)","manualFormatting":"(Induniasih dan Ratna, 2016)","plainTextFormattedCitation":"(Induniasih, 2016)","previouslyFormattedCitation":"(Induniasih, 2016)"},"properties":{"noteIndex":0},"schema":"https://github.com/citation-style-language/schema/raw/master/csl-citation.json"}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(Induniasih dan Ratna, 2016)</w:t>
      </w:r>
      <w:r>
        <w:rPr>
          <w:rFonts w:ascii="Times New Roman" w:hAnsi="Times New Roman"/>
          <w:sz w:val="24"/>
          <w:lang w:val="id-ID"/>
        </w:rPr>
        <w:fldChar w:fldCharType="end"/>
      </w:r>
      <w:r>
        <w:rPr>
          <w:rFonts w:ascii="Times New Roman" w:hAnsi="Times New Roman"/>
          <w:sz w:val="24"/>
          <w:lang w:val="id-ID"/>
        </w:rPr>
        <w:t>:</w:t>
      </w:r>
    </w:p>
    <w:p w:rsidR="001A67EE" w:rsidRDefault="00274CFF">
      <w:pPr>
        <w:pStyle w:val="ListParagraph1"/>
        <w:numPr>
          <w:ilvl w:val="0"/>
          <w:numId w:val="26"/>
        </w:numPr>
        <w:tabs>
          <w:tab w:val="clear" w:pos="2880"/>
          <w:tab w:val="left" w:pos="360"/>
        </w:tabs>
        <w:spacing w:after="0" w:line="480" w:lineRule="auto"/>
        <w:ind w:left="360"/>
        <w:jc w:val="both"/>
        <w:rPr>
          <w:rFonts w:ascii="Times New Roman" w:hAnsi="Times New Roman"/>
          <w:sz w:val="24"/>
          <w:lang w:val="id-ID"/>
        </w:rPr>
      </w:pPr>
      <w:r>
        <w:rPr>
          <w:rFonts w:ascii="Times New Roman" w:hAnsi="Times New Roman"/>
          <w:sz w:val="24"/>
          <w:lang w:val="id-ID"/>
        </w:rPr>
        <w:t>Sebagai pedoman hidup sehat dan kebiasaan setiap hari</w:t>
      </w:r>
    </w:p>
    <w:p w:rsidR="001A67EE" w:rsidRDefault="00274CFF">
      <w:pPr>
        <w:pStyle w:val="ListParagraph1"/>
        <w:numPr>
          <w:ilvl w:val="0"/>
          <w:numId w:val="26"/>
        </w:numPr>
        <w:tabs>
          <w:tab w:val="clear" w:pos="2880"/>
          <w:tab w:val="left" w:pos="360"/>
        </w:tabs>
        <w:spacing w:after="0" w:line="480" w:lineRule="auto"/>
        <w:ind w:left="360"/>
        <w:jc w:val="both"/>
        <w:rPr>
          <w:rFonts w:ascii="Times New Roman" w:hAnsi="Times New Roman"/>
          <w:sz w:val="24"/>
          <w:lang w:val="id-ID"/>
        </w:rPr>
      </w:pPr>
      <w:r>
        <w:rPr>
          <w:rFonts w:ascii="Times New Roman" w:hAnsi="Times New Roman"/>
          <w:sz w:val="24"/>
          <w:lang w:val="id-ID"/>
        </w:rPr>
        <w:t>Membantu agar dapat mandiri ataupun bergotong royong dalam mengadakan acara dengan tujuan mencapai hidup yang sehat</w:t>
      </w:r>
    </w:p>
    <w:p w:rsidR="001A67EE" w:rsidRDefault="00274CFF">
      <w:pPr>
        <w:pStyle w:val="ListParagraph1"/>
        <w:numPr>
          <w:ilvl w:val="0"/>
          <w:numId w:val="26"/>
        </w:numPr>
        <w:tabs>
          <w:tab w:val="clear" w:pos="2880"/>
          <w:tab w:val="left" w:pos="360"/>
        </w:tabs>
        <w:spacing w:after="0" w:line="480" w:lineRule="auto"/>
        <w:ind w:left="360"/>
        <w:jc w:val="both"/>
        <w:rPr>
          <w:rFonts w:ascii="Times New Roman" w:hAnsi="Times New Roman"/>
          <w:sz w:val="24"/>
          <w:lang w:val="id-ID"/>
        </w:rPr>
      </w:pPr>
      <w:r>
        <w:rPr>
          <w:rFonts w:ascii="Times New Roman" w:hAnsi="Times New Roman"/>
          <w:sz w:val="24"/>
          <w:lang w:val="id-ID"/>
        </w:rPr>
        <w:t>Untuk mengembangkan, memakai dan juga memanfaatkan fasilitas pelayanan kesehatan yang telah ada</w:t>
      </w:r>
    </w:p>
    <w:p w:rsidR="001A67EE" w:rsidRDefault="00274CFF">
      <w:pPr>
        <w:pStyle w:val="Heading3"/>
        <w:numPr>
          <w:ilvl w:val="0"/>
          <w:numId w:val="25"/>
        </w:numPr>
        <w:ind w:left="709" w:hanging="709"/>
        <w:jc w:val="both"/>
        <w:rPr>
          <w:lang w:val="id-ID"/>
        </w:rPr>
      </w:pPr>
      <w:bookmarkStart w:id="36" w:name="_Toc100185536"/>
      <w:r>
        <w:rPr>
          <w:lang w:val="id-ID"/>
        </w:rPr>
        <w:lastRenderedPageBreak/>
        <w:t>Metode Pendidikan Kesehatan</w:t>
      </w:r>
      <w:bookmarkEnd w:id="36"/>
    </w:p>
    <w:p w:rsidR="001A67EE" w:rsidRDefault="00274CFF">
      <w:pPr>
        <w:spacing w:after="0" w:line="480" w:lineRule="auto"/>
        <w:ind w:firstLine="709"/>
        <w:jc w:val="both"/>
        <w:rPr>
          <w:rFonts w:ascii="Times New Roman" w:hAnsi="Times New Roman"/>
          <w:sz w:val="24"/>
          <w:lang w:val="id-ID"/>
        </w:rPr>
      </w:pPr>
      <w:r>
        <w:rPr>
          <w:rFonts w:ascii="Times New Roman" w:hAnsi="Times New Roman"/>
          <w:sz w:val="24"/>
          <w:lang w:val="id-ID"/>
        </w:rPr>
        <w:t xml:space="preserve">Cara atau upaya untuk memberikan penjelasan materi tentang kesehatan yang diberikan secara individu, kelompok maupun masyarakat yang bertujuan memperlancar pendidikan kesehatan dan mendapatkan hasil yang memuaskan. Metode-metode yang digunakan saat pendidikan kesehatan yaitu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{"citationItems":[{"id":"ITEM-1","itemData":{"author":[{"dropping-particle":"","family":"Induniasih","given":"","non-dropping-particle":"","parse-names":false,"suffix":""}],"edition":"1","id":"ITEM-1","issued":{"date-parts":[["2016"]]},"publisher":"Pustaka Baru Press","publisher-place":"Yogyakarta","title":"Promosi Kesehatan","type":"book"},"uris":["http://www.mendeley.com/documents/?uuid=473433f3-ebb3-437d-bf1c-c7947725e18c"]}],"mendeley":{"formattedCitation":"(Induniasih, 2016)","manualFormatting":"(Induniasih dan Ratna, 2016)","plainTextFormattedCitation":"(Induniasih, 2016)","previouslyFormattedCitation":"(Induniasih, 2016)"},"properties":{"noteIndex":0},"schema":"https://github.com/citation-style-language/schema/raw/master/csl-citation.json"}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(Induniasih dan Ratna, 2016)</w:t>
      </w:r>
      <w:r>
        <w:rPr>
          <w:rFonts w:ascii="Times New Roman" w:hAnsi="Times New Roman"/>
          <w:sz w:val="24"/>
          <w:lang w:val="id-ID"/>
        </w:rPr>
        <w:fldChar w:fldCharType="end"/>
      </w:r>
      <w:r>
        <w:rPr>
          <w:rFonts w:ascii="Times New Roman" w:hAnsi="Times New Roman"/>
          <w:sz w:val="24"/>
          <w:lang w:val="id-ID"/>
        </w:rPr>
        <w:t>:</w:t>
      </w:r>
    </w:p>
    <w:p w:rsidR="001A67EE" w:rsidRDefault="00274CFF">
      <w:pPr>
        <w:pStyle w:val="ListParagraph1"/>
        <w:numPr>
          <w:ilvl w:val="0"/>
          <w:numId w:val="27"/>
        </w:numPr>
        <w:tabs>
          <w:tab w:val="clear" w:pos="3600"/>
        </w:tabs>
        <w:spacing w:after="0" w:line="480" w:lineRule="auto"/>
        <w:ind w:left="426" w:hanging="426"/>
        <w:jc w:val="both"/>
        <w:rPr>
          <w:rFonts w:ascii="Times New Roman" w:hAnsi="Times New Roman"/>
          <w:sz w:val="24"/>
          <w:lang w:val="id-ID"/>
        </w:rPr>
      </w:pPr>
      <w:r>
        <w:rPr>
          <w:rFonts w:ascii="Times New Roman" w:hAnsi="Times New Roman"/>
          <w:sz w:val="24"/>
          <w:lang w:val="id-ID"/>
        </w:rPr>
        <w:t>Metode individual atau perorangan</w:t>
      </w:r>
    </w:p>
    <w:p w:rsidR="001A67EE" w:rsidRDefault="00274CFF">
      <w:pPr>
        <w:spacing w:after="0" w:line="480" w:lineRule="auto"/>
        <w:ind w:firstLine="709"/>
        <w:jc w:val="both"/>
        <w:rPr>
          <w:rFonts w:ascii="Times New Roman" w:hAnsi="Times New Roman"/>
          <w:sz w:val="24"/>
          <w:lang w:val="id-ID"/>
        </w:rPr>
      </w:pPr>
      <w:r>
        <w:rPr>
          <w:rFonts w:ascii="Times New Roman" w:hAnsi="Times New Roman"/>
          <w:sz w:val="24"/>
          <w:lang w:val="id-ID"/>
        </w:rPr>
        <w:t>Individu pasti mempunyai permasalahan kesehatan yang berbeda-beda sehingga metode perorangan ini sesuai untuk memberikan materi kesehatan kepada individu serta tenaga kesehatan juga dapat mengetahui dan membantu apa yang dibutuhkan oleh setiap individu. Metode-metode yang bisa digunakan untuk pendidikan kesehatan meliputi:</w:t>
      </w:r>
    </w:p>
    <w:p w:rsidR="001A67EE" w:rsidRDefault="00274CFF">
      <w:pPr>
        <w:pStyle w:val="ListParagraph1"/>
        <w:numPr>
          <w:ilvl w:val="0"/>
          <w:numId w:val="28"/>
        </w:numPr>
        <w:tabs>
          <w:tab w:val="clear" w:pos="3600"/>
        </w:tabs>
        <w:spacing w:after="0" w:line="480" w:lineRule="auto"/>
        <w:ind w:left="426"/>
        <w:jc w:val="both"/>
        <w:rPr>
          <w:rFonts w:ascii="Times New Roman" w:hAnsi="Times New Roman"/>
          <w:sz w:val="24"/>
          <w:lang w:val="id-ID"/>
        </w:rPr>
      </w:pPr>
      <w:r>
        <w:rPr>
          <w:rFonts w:ascii="Times New Roman" w:hAnsi="Times New Roman"/>
          <w:sz w:val="24"/>
          <w:lang w:val="id-ID"/>
        </w:rPr>
        <w:t>Bimbingan</w:t>
      </w:r>
    </w:p>
    <w:p w:rsidR="001A67EE" w:rsidRDefault="00274CFF">
      <w:pPr>
        <w:pStyle w:val="ListParagraph1"/>
        <w:spacing w:after="0" w:line="480" w:lineRule="auto"/>
        <w:ind w:left="426" w:firstLine="709"/>
        <w:jc w:val="both"/>
        <w:rPr>
          <w:rFonts w:ascii="Times New Roman" w:hAnsi="Times New Roman"/>
          <w:sz w:val="24"/>
          <w:lang w:val="id-ID"/>
        </w:rPr>
      </w:pPr>
      <w:r>
        <w:rPr>
          <w:rFonts w:ascii="Times New Roman" w:hAnsi="Times New Roman"/>
          <w:sz w:val="24"/>
          <w:lang w:val="id-ID"/>
        </w:rPr>
        <w:t>Metode atau cara yang membuat pasien dan tenaga kesehatan mempunyai hubungan yang lebih dekat dan pasien bisa mendengar atau menerima materi dari tenaga kesehatan secara baik sehingga pasien bisa dibantu oleh tenaga kesehatan secara spesifik dan sesuai dengan kebutuhan pasien.</w:t>
      </w:r>
    </w:p>
    <w:p w:rsidR="001A67EE" w:rsidRDefault="00274CFF">
      <w:pPr>
        <w:pStyle w:val="ListParagraph1"/>
        <w:numPr>
          <w:ilvl w:val="0"/>
          <w:numId w:val="28"/>
        </w:numPr>
        <w:tabs>
          <w:tab w:val="clear" w:pos="3600"/>
        </w:tabs>
        <w:spacing w:after="0" w:line="480" w:lineRule="auto"/>
        <w:ind w:left="426"/>
        <w:jc w:val="both"/>
        <w:rPr>
          <w:rFonts w:ascii="Times New Roman" w:hAnsi="Times New Roman"/>
          <w:sz w:val="24"/>
          <w:lang w:val="id-ID"/>
        </w:rPr>
      </w:pPr>
      <w:r>
        <w:rPr>
          <w:rFonts w:ascii="Times New Roman" w:hAnsi="Times New Roman"/>
          <w:sz w:val="24"/>
          <w:lang w:val="id-ID"/>
        </w:rPr>
        <w:t>Wawancara</w:t>
      </w:r>
    </w:p>
    <w:p w:rsidR="001A67EE" w:rsidRDefault="00274CFF">
      <w:pPr>
        <w:pStyle w:val="ListParagraph1"/>
        <w:spacing w:after="0" w:line="480" w:lineRule="auto"/>
        <w:ind w:left="426" w:firstLine="709"/>
        <w:jc w:val="both"/>
        <w:rPr>
          <w:rFonts w:ascii="Times New Roman" w:hAnsi="Times New Roman"/>
          <w:sz w:val="24"/>
          <w:lang w:val="id-ID"/>
        </w:rPr>
      </w:pPr>
      <w:r>
        <w:rPr>
          <w:rFonts w:ascii="Times New Roman" w:hAnsi="Times New Roman"/>
          <w:sz w:val="24"/>
          <w:lang w:val="id-ID"/>
        </w:rPr>
        <w:t>Metode yang dapat membantu tenaga kesehatan untuk memperoleh informasi mendalam mengenai keinginan pasien atau perilaku pasien, kemudian dapat diberikan pendidikan kesehatan apabila pasien ingin dan perilaku pasien mendukung untuk dilakukannya pendidikan tersebut.</w:t>
      </w:r>
    </w:p>
    <w:p w:rsidR="001A67EE" w:rsidRDefault="00274CFF">
      <w:pPr>
        <w:pStyle w:val="ListParagraph1"/>
        <w:numPr>
          <w:ilvl w:val="0"/>
          <w:numId w:val="27"/>
        </w:numPr>
        <w:tabs>
          <w:tab w:val="clear" w:pos="3600"/>
        </w:tabs>
        <w:spacing w:after="0" w:line="480" w:lineRule="auto"/>
        <w:ind w:left="426" w:hanging="426"/>
        <w:jc w:val="both"/>
        <w:rPr>
          <w:rFonts w:ascii="Times New Roman" w:hAnsi="Times New Roman"/>
          <w:sz w:val="24"/>
          <w:lang w:val="id-ID"/>
        </w:rPr>
      </w:pPr>
      <w:r>
        <w:rPr>
          <w:rFonts w:ascii="Times New Roman" w:hAnsi="Times New Roman"/>
          <w:sz w:val="24"/>
          <w:lang w:val="id-ID"/>
        </w:rPr>
        <w:t>Metode kelompok</w:t>
      </w:r>
    </w:p>
    <w:p w:rsidR="001A67EE" w:rsidRDefault="00274CFF">
      <w:pPr>
        <w:spacing w:after="0" w:line="480" w:lineRule="auto"/>
        <w:ind w:firstLine="709"/>
        <w:jc w:val="both"/>
        <w:rPr>
          <w:rFonts w:ascii="Times New Roman" w:hAnsi="Times New Roman"/>
          <w:sz w:val="24"/>
          <w:lang w:val="id-ID"/>
        </w:rPr>
      </w:pPr>
      <w:r>
        <w:rPr>
          <w:rFonts w:ascii="Times New Roman" w:hAnsi="Times New Roman"/>
          <w:sz w:val="24"/>
          <w:lang w:val="id-ID"/>
        </w:rPr>
        <w:lastRenderedPageBreak/>
        <w:t>Metode atau cara yang efektif apabila diterapkan dalam kelompok dengan mempertimbangkan tingkat pendidikan atau jumlah peserta. Metode-metode yang bisa digunakan yaitu:</w:t>
      </w:r>
    </w:p>
    <w:p w:rsidR="001A67EE" w:rsidRDefault="00274CFF">
      <w:pPr>
        <w:pStyle w:val="ListParagraph1"/>
        <w:numPr>
          <w:ilvl w:val="0"/>
          <w:numId w:val="29"/>
        </w:numPr>
        <w:tabs>
          <w:tab w:val="clear" w:pos="3600"/>
          <w:tab w:val="left" w:pos="4111"/>
        </w:tabs>
        <w:spacing w:after="0" w:line="480" w:lineRule="auto"/>
        <w:ind w:left="426"/>
        <w:jc w:val="both"/>
        <w:rPr>
          <w:rFonts w:ascii="Times New Roman" w:hAnsi="Times New Roman"/>
          <w:sz w:val="24"/>
          <w:lang w:val="id-ID"/>
        </w:rPr>
      </w:pPr>
      <w:r>
        <w:rPr>
          <w:rFonts w:ascii="Times New Roman" w:hAnsi="Times New Roman"/>
          <w:sz w:val="24"/>
          <w:lang w:val="id-ID"/>
        </w:rPr>
        <w:t>Kelompok besar</w:t>
      </w:r>
    </w:p>
    <w:p w:rsidR="001A67EE" w:rsidRDefault="00274CFF">
      <w:pPr>
        <w:pStyle w:val="ListParagraph1"/>
        <w:spacing w:after="0" w:line="480" w:lineRule="auto"/>
        <w:ind w:left="426" w:firstLine="709"/>
        <w:jc w:val="both"/>
        <w:rPr>
          <w:rFonts w:ascii="Times New Roman" w:hAnsi="Times New Roman"/>
          <w:sz w:val="24"/>
          <w:lang w:val="id-ID"/>
        </w:rPr>
      </w:pPr>
      <w:r>
        <w:rPr>
          <w:rFonts w:ascii="Times New Roman" w:hAnsi="Times New Roman"/>
          <w:sz w:val="24"/>
          <w:lang w:val="id-ID"/>
        </w:rPr>
        <w:t>Metode yang digunakan apabila peserta berjumlah lebih dari 15 orang. Metode-metode yang bisa digunakan yaitu:</w:t>
      </w:r>
    </w:p>
    <w:p w:rsidR="001A67EE" w:rsidRDefault="00274CFF" w:rsidP="008B69DD">
      <w:pPr>
        <w:pStyle w:val="ListParagraph1"/>
        <w:numPr>
          <w:ilvl w:val="5"/>
          <w:numId w:val="116"/>
        </w:numPr>
        <w:spacing w:after="0" w:line="480" w:lineRule="auto"/>
        <w:ind w:left="993"/>
        <w:jc w:val="both"/>
        <w:rPr>
          <w:rFonts w:ascii="Times New Roman" w:hAnsi="Times New Roman"/>
          <w:sz w:val="24"/>
          <w:lang w:val="id-ID"/>
        </w:rPr>
      </w:pPr>
      <w:r>
        <w:rPr>
          <w:rFonts w:ascii="Times New Roman" w:hAnsi="Times New Roman"/>
          <w:sz w:val="24"/>
          <w:lang w:val="id-ID"/>
        </w:rPr>
        <w:t>Ceramah</w:t>
      </w:r>
    </w:p>
    <w:p w:rsidR="001A67EE" w:rsidRDefault="00274CFF">
      <w:pPr>
        <w:pStyle w:val="ListParagraph1"/>
        <w:spacing w:after="0" w:line="480" w:lineRule="auto"/>
        <w:ind w:left="993"/>
        <w:jc w:val="both"/>
        <w:rPr>
          <w:rFonts w:ascii="Times New Roman" w:hAnsi="Times New Roman"/>
          <w:sz w:val="24"/>
          <w:lang w:val="id-ID"/>
        </w:rPr>
      </w:pPr>
      <w:r>
        <w:rPr>
          <w:rFonts w:ascii="Times New Roman" w:hAnsi="Times New Roman"/>
          <w:sz w:val="24"/>
          <w:lang w:val="id-ID"/>
        </w:rPr>
        <w:t>Metode yang bisa digunakan jika peserta mempunyai tingkat pendidikan rendah maupun tinggi. Media yang digunakan untuk ceramah seperti: bahan serahan (handouts), transparansi yang ditayangkan menggunakan OHP, bahan presentasi yang ditayangkan melalui LCD, tulisan-tulisan dikartu metaplan dan bisa menggunakan kertas plano.</w:t>
      </w:r>
    </w:p>
    <w:p w:rsidR="001A67EE" w:rsidRDefault="00274CFF" w:rsidP="008B69DD">
      <w:pPr>
        <w:pStyle w:val="ListParagraph1"/>
        <w:numPr>
          <w:ilvl w:val="5"/>
          <w:numId w:val="116"/>
        </w:numPr>
        <w:spacing w:after="0" w:line="480" w:lineRule="auto"/>
        <w:ind w:left="993"/>
        <w:jc w:val="both"/>
        <w:rPr>
          <w:rFonts w:ascii="Times New Roman" w:hAnsi="Times New Roman"/>
          <w:sz w:val="24"/>
          <w:lang w:val="id-ID"/>
        </w:rPr>
      </w:pPr>
      <w:r>
        <w:rPr>
          <w:rFonts w:ascii="Times New Roman" w:hAnsi="Times New Roman"/>
          <w:sz w:val="24"/>
          <w:lang w:val="id-ID"/>
        </w:rPr>
        <w:t>Seminar</w:t>
      </w:r>
    </w:p>
    <w:p w:rsidR="001A67EE" w:rsidRDefault="00274CFF">
      <w:pPr>
        <w:pStyle w:val="ListParagraph1"/>
        <w:spacing w:after="0" w:line="480" w:lineRule="auto"/>
        <w:ind w:left="993"/>
        <w:jc w:val="both"/>
        <w:rPr>
          <w:rFonts w:ascii="Times New Roman" w:hAnsi="Times New Roman"/>
          <w:sz w:val="24"/>
          <w:lang w:val="id-ID"/>
        </w:rPr>
      </w:pPr>
      <w:r>
        <w:rPr>
          <w:rFonts w:ascii="Times New Roman" w:hAnsi="Times New Roman"/>
          <w:sz w:val="24"/>
          <w:lang w:val="id-ID"/>
        </w:rPr>
        <w:t>Metode yang bisa digunakan jika peserta memiliki latar belakang menengah ke atas dan memerlukan pemateri yang merupakan seorang ahli.</w:t>
      </w:r>
    </w:p>
    <w:p w:rsidR="001A67EE" w:rsidRDefault="00274CFF">
      <w:pPr>
        <w:pStyle w:val="ListParagraph1"/>
        <w:numPr>
          <w:ilvl w:val="0"/>
          <w:numId w:val="29"/>
        </w:numPr>
        <w:tabs>
          <w:tab w:val="clear" w:pos="3600"/>
          <w:tab w:val="left" w:pos="4111"/>
        </w:tabs>
        <w:spacing w:after="0" w:line="480" w:lineRule="auto"/>
        <w:ind w:left="426"/>
        <w:jc w:val="both"/>
        <w:rPr>
          <w:rFonts w:ascii="Times New Roman" w:hAnsi="Times New Roman"/>
          <w:sz w:val="24"/>
          <w:lang w:val="id-ID"/>
        </w:rPr>
      </w:pPr>
      <w:r>
        <w:rPr>
          <w:rFonts w:ascii="Times New Roman" w:hAnsi="Times New Roman"/>
          <w:sz w:val="24"/>
          <w:lang w:val="id-ID"/>
        </w:rPr>
        <w:t>Kelompok kecil</w:t>
      </w:r>
    </w:p>
    <w:p w:rsidR="001A67EE" w:rsidRDefault="00274CFF">
      <w:pPr>
        <w:pStyle w:val="ListParagraph1"/>
        <w:spacing w:after="0" w:line="480" w:lineRule="auto"/>
        <w:ind w:left="426" w:firstLine="709"/>
        <w:jc w:val="both"/>
        <w:rPr>
          <w:rFonts w:ascii="Times New Roman" w:hAnsi="Times New Roman"/>
          <w:sz w:val="24"/>
          <w:lang w:val="id-ID"/>
        </w:rPr>
      </w:pPr>
      <w:r>
        <w:rPr>
          <w:rFonts w:ascii="Times New Roman" w:hAnsi="Times New Roman"/>
          <w:sz w:val="24"/>
          <w:lang w:val="id-ID"/>
        </w:rPr>
        <w:t>Metode yang dipakai jika peserta berjumlah kurang dari 15. Metode-metode yang dapat dipakai meliputi:</w:t>
      </w:r>
    </w:p>
    <w:p w:rsidR="001A67EE" w:rsidRDefault="00274CFF">
      <w:pPr>
        <w:pStyle w:val="ListParagraph1"/>
        <w:numPr>
          <w:ilvl w:val="0"/>
          <w:numId w:val="30"/>
        </w:numPr>
        <w:spacing w:after="0" w:line="480" w:lineRule="auto"/>
        <w:jc w:val="both"/>
        <w:rPr>
          <w:rFonts w:ascii="Times New Roman" w:hAnsi="Times New Roman"/>
          <w:sz w:val="24"/>
          <w:lang w:val="id-ID"/>
        </w:rPr>
      </w:pPr>
      <w:r>
        <w:rPr>
          <w:rFonts w:ascii="Times New Roman" w:hAnsi="Times New Roman"/>
          <w:sz w:val="24"/>
          <w:lang w:val="id-ID"/>
        </w:rPr>
        <w:t>Diskusi kelompok kecil</w:t>
      </w:r>
    </w:p>
    <w:p w:rsidR="001A67EE" w:rsidRDefault="00274CFF">
      <w:pPr>
        <w:pStyle w:val="ListParagraph1"/>
        <w:spacing w:after="0" w:line="480" w:lineRule="auto"/>
        <w:ind w:left="993"/>
        <w:jc w:val="both"/>
        <w:rPr>
          <w:rFonts w:ascii="Times New Roman" w:hAnsi="Times New Roman"/>
          <w:sz w:val="24"/>
          <w:lang w:val="id-ID"/>
        </w:rPr>
      </w:pPr>
      <w:r>
        <w:rPr>
          <w:rFonts w:ascii="Times New Roman" w:hAnsi="Times New Roman"/>
          <w:sz w:val="24"/>
          <w:lang w:val="id-ID"/>
        </w:rPr>
        <w:t xml:space="preserve">Metode yang bisa digunakan supaya peserta dapat terbuka dan bebas untuk berpendapat dengan membentuk formasi duduk lingkaran atau persegi sehingga peserta bisa saling bertatap muka. Kemudian pertanyaan atau kasus tentang permasalahan yang akan dibicarakan yang </w:t>
      </w:r>
      <w:r>
        <w:rPr>
          <w:rFonts w:ascii="Times New Roman" w:hAnsi="Times New Roman"/>
          <w:sz w:val="24"/>
          <w:lang w:val="id-ID"/>
        </w:rPr>
        <w:lastRenderedPageBreak/>
        <w:t>diberikan oleh pemimpin diskusi dan peserta dapat berpendapat agar diskusi dapat berjalan secara lancar, rata, dan juga tidak ada yang mendominasi antar peserta.</w:t>
      </w:r>
    </w:p>
    <w:p w:rsidR="001A67EE" w:rsidRDefault="00274CFF">
      <w:pPr>
        <w:pStyle w:val="ListParagraph1"/>
        <w:numPr>
          <w:ilvl w:val="0"/>
          <w:numId w:val="30"/>
        </w:numPr>
        <w:spacing w:after="0" w:line="480" w:lineRule="auto"/>
        <w:jc w:val="both"/>
        <w:rPr>
          <w:rFonts w:ascii="Times New Roman" w:hAnsi="Times New Roman"/>
          <w:sz w:val="24"/>
          <w:lang w:val="id-ID"/>
        </w:rPr>
      </w:pPr>
      <w:r>
        <w:rPr>
          <w:rFonts w:ascii="Times New Roman" w:hAnsi="Times New Roman"/>
          <w:sz w:val="24"/>
          <w:lang w:val="id-ID"/>
        </w:rPr>
        <w:t>Curah pendapat</w:t>
      </w:r>
    </w:p>
    <w:p w:rsidR="001A67EE" w:rsidRDefault="00274CFF">
      <w:pPr>
        <w:pStyle w:val="ListParagraph1"/>
        <w:spacing w:after="0" w:line="480" w:lineRule="auto"/>
        <w:ind w:left="993"/>
        <w:jc w:val="both"/>
        <w:rPr>
          <w:rFonts w:ascii="Times New Roman" w:hAnsi="Times New Roman"/>
          <w:sz w:val="24"/>
          <w:lang w:val="id-ID"/>
        </w:rPr>
      </w:pPr>
      <w:r>
        <w:rPr>
          <w:rFonts w:ascii="Times New Roman" w:hAnsi="Times New Roman"/>
          <w:sz w:val="24"/>
          <w:lang w:val="id-ID"/>
        </w:rPr>
        <w:t>Metode ini digunakan dengan memodifikasi metode diskusi kelompok. Kasus tentang suatu permasalahan yang akan dibicarakan diberikan oleh pemimpin diskusi, selanjutnya peserta dapat berpendapat dengan menuliskan pendapatnya di sebuah papan tulis, kemudian setelah semua peserta berpendapat maka diskusi atau saling berargumen atau surah pendapat dapat dilakukan.</w:t>
      </w:r>
    </w:p>
    <w:p w:rsidR="001A67EE" w:rsidRDefault="00274CFF">
      <w:pPr>
        <w:pStyle w:val="ListParagraph1"/>
        <w:numPr>
          <w:ilvl w:val="0"/>
          <w:numId w:val="30"/>
        </w:numPr>
        <w:spacing w:after="0" w:line="480" w:lineRule="auto"/>
        <w:jc w:val="both"/>
        <w:rPr>
          <w:rFonts w:ascii="Times New Roman" w:hAnsi="Times New Roman"/>
          <w:sz w:val="24"/>
          <w:lang w:val="id-ID"/>
        </w:rPr>
      </w:pPr>
      <w:r>
        <w:rPr>
          <w:rFonts w:ascii="Times New Roman" w:hAnsi="Times New Roman"/>
          <w:sz w:val="24"/>
          <w:lang w:val="id-ID"/>
        </w:rPr>
        <w:t>Bola salju</w:t>
      </w:r>
    </w:p>
    <w:p w:rsidR="001A67EE" w:rsidRDefault="00274CFF">
      <w:pPr>
        <w:pStyle w:val="ListParagraph1"/>
        <w:spacing w:after="0" w:line="480" w:lineRule="auto"/>
        <w:ind w:left="993"/>
        <w:jc w:val="both"/>
        <w:rPr>
          <w:rFonts w:ascii="Times New Roman" w:hAnsi="Times New Roman"/>
          <w:sz w:val="24"/>
          <w:lang w:val="id-ID"/>
        </w:rPr>
      </w:pPr>
      <w:r>
        <w:rPr>
          <w:rFonts w:ascii="Times New Roman" w:hAnsi="Times New Roman"/>
          <w:sz w:val="24"/>
          <w:lang w:val="id-ID"/>
        </w:rPr>
        <w:t>Metode yang bisa digunakan dengan membentuk pasangan yang masing-masing pasangan memiliki anggota 2 perserta, kemudian diberikan permasalahan dan didiskusikan, selanjutnya pasangan tersebut bergabung bersama pasangan lain untuk melakukan diskusi lagi terkait masalah tersebut. Pasangan yang beranggotakan 4 peserta tersebut bergabung lagi dengan pasangan lain untuk melakukan diskusi lagi, dan seterusnya seperti itu sampai semua peserta telah melakukan diskusi.</w:t>
      </w:r>
    </w:p>
    <w:p w:rsidR="001A67EE" w:rsidRDefault="00274CFF">
      <w:pPr>
        <w:pStyle w:val="ListParagraph1"/>
        <w:numPr>
          <w:ilvl w:val="0"/>
          <w:numId w:val="30"/>
        </w:numPr>
        <w:spacing w:after="0" w:line="480" w:lineRule="auto"/>
        <w:jc w:val="both"/>
        <w:rPr>
          <w:rFonts w:ascii="Times New Roman" w:hAnsi="Times New Roman"/>
          <w:sz w:val="24"/>
          <w:lang w:val="id-ID"/>
        </w:rPr>
      </w:pPr>
      <w:r>
        <w:rPr>
          <w:rFonts w:ascii="Times New Roman" w:hAnsi="Times New Roman"/>
          <w:sz w:val="24"/>
          <w:lang w:val="id-ID"/>
        </w:rPr>
        <w:t>Bermain peran</w:t>
      </w:r>
    </w:p>
    <w:p w:rsidR="001A67EE" w:rsidRDefault="00274CFF">
      <w:pPr>
        <w:pStyle w:val="ListParagraph1"/>
        <w:spacing w:after="0" w:line="480" w:lineRule="auto"/>
        <w:ind w:left="993"/>
        <w:jc w:val="both"/>
        <w:rPr>
          <w:rFonts w:ascii="Times New Roman" w:hAnsi="Times New Roman"/>
          <w:sz w:val="24"/>
          <w:lang w:val="id-ID"/>
        </w:rPr>
      </w:pPr>
      <w:r>
        <w:rPr>
          <w:rFonts w:ascii="Times New Roman" w:hAnsi="Times New Roman"/>
          <w:sz w:val="24"/>
          <w:lang w:val="id-ID"/>
        </w:rPr>
        <w:t>Metode yang bisa digunakan dalam memperagakan masalah yang diterima oleh kelompok di depan semua peserta.</w:t>
      </w:r>
    </w:p>
    <w:p w:rsidR="001A67EE" w:rsidRDefault="00274CFF">
      <w:pPr>
        <w:pStyle w:val="ListParagraph1"/>
        <w:numPr>
          <w:ilvl w:val="0"/>
          <w:numId w:val="30"/>
        </w:numPr>
        <w:spacing w:after="0" w:line="480" w:lineRule="auto"/>
        <w:jc w:val="both"/>
        <w:rPr>
          <w:rFonts w:ascii="Times New Roman" w:hAnsi="Times New Roman"/>
          <w:sz w:val="24"/>
          <w:lang w:val="id-ID"/>
        </w:rPr>
      </w:pPr>
      <w:r>
        <w:rPr>
          <w:rFonts w:ascii="Times New Roman" w:hAnsi="Times New Roman"/>
          <w:sz w:val="24"/>
          <w:lang w:val="id-ID"/>
        </w:rPr>
        <w:t>Permainan simulasi</w:t>
      </w:r>
    </w:p>
    <w:p w:rsidR="001A67EE" w:rsidRDefault="00274CFF">
      <w:pPr>
        <w:pStyle w:val="ListParagraph1"/>
        <w:spacing w:after="0" w:line="480" w:lineRule="auto"/>
        <w:ind w:left="993"/>
        <w:jc w:val="both"/>
        <w:rPr>
          <w:rFonts w:ascii="Times New Roman" w:hAnsi="Times New Roman"/>
          <w:sz w:val="24"/>
          <w:lang w:val="id-ID"/>
        </w:rPr>
      </w:pPr>
      <w:r>
        <w:rPr>
          <w:rFonts w:ascii="Times New Roman" w:hAnsi="Times New Roman"/>
          <w:sz w:val="24"/>
          <w:lang w:val="id-ID"/>
        </w:rPr>
        <w:lastRenderedPageBreak/>
        <w:t>Metode yang bisa digunakan dalam penyampaian materi kesehatan dengan menggabungkan metode diskusi kelompok dengan metode bermain peran seperti: ular tangga atau monopoli.</w:t>
      </w:r>
    </w:p>
    <w:p w:rsidR="001A67EE" w:rsidRDefault="00274CFF">
      <w:pPr>
        <w:pStyle w:val="ListParagraph1"/>
        <w:numPr>
          <w:ilvl w:val="0"/>
          <w:numId w:val="27"/>
        </w:numPr>
        <w:tabs>
          <w:tab w:val="clear" w:pos="3600"/>
        </w:tabs>
        <w:spacing w:after="0" w:line="480" w:lineRule="auto"/>
        <w:ind w:left="426" w:hanging="426"/>
        <w:jc w:val="both"/>
        <w:rPr>
          <w:rFonts w:ascii="Times New Roman" w:hAnsi="Times New Roman"/>
          <w:sz w:val="24"/>
          <w:lang w:val="id-ID"/>
        </w:rPr>
      </w:pPr>
      <w:r>
        <w:rPr>
          <w:rFonts w:ascii="Times New Roman" w:hAnsi="Times New Roman"/>
          <w:sz w:val="24"/>
          <w:lang w:val="id-ID"/>
        </w:rPr>
        <w:t>Metode massa</w:t>
      </w:r>
    </w:p>
    <w:p w:rsidR="001A67EE" w:rsidRDefault="00274CFF">
      <w:pPr>
        <w:spacing w:after="0" w:line="480" w:lineRule="auto"/>
        <w:ind w:firstLine="709"/>
        <w:jc w:val="both"/>
        <w:rPr>
          <w:rFonts w:ascii="Times New Roman" w:hAnsi="Times New Roman"/>
          <w:sz w:val="24"/>
          <w:lang w:val="id-ID"/>
        </w:rPr>
      </w:pPr>
      <w:r>
        <w:rPr>
          <w:rFonts w:ascii="Times New Roman" w:hAnsi="Times New Roman"/>
          <w:sz w:val="24"/>
          <w:lang w:val="id-ID"/>
        </w:rPr>
        <w:t>Metode yang bisa digunakan dalam penyampaian materi kesehatan kepada peserta yang berjumlah banyak tanpa membedakan status pendidikan, jenis kelamin, pekerjaan, usia, sosial atau ekonominya. Metode-metode yang bisa digunakan meliputi:</w:t>
      </w:r>
    </w:p>
    <w:p w:rsidR="001A67EE" w:rsidRDefault="00274CFF">
      <w:pPr>
        <w:pStyle w:val="ListParagraph1"/>
        <w:numPr>
          <w:ilvl w:val="0"/>
          <w:numId w:val="31"/>
        </w:numPr>
        <w:spacing w:after="0" w:line="480" w:lineRule="auto"/>
        <w:ind w:left="426"/>
        <w:jc w:val="both"/>
        <w:rPr>
          <w:rFonts w:ascii="Times New Roman" w:hAnsi="Times New Roman"/>
          <w:sz w:val="24"/>
          <w:lang w:val="id-ID"/>
        </w:rPr>
      </w:pPr>
      <w:r>
        <w:rPr>
          <w:rFonts w:ascii="Times New Roman" w:hAnsi="Times New Roman"/>
          <w:sz w:val="24"/>
          <w:lang w:val="id-ID"/>
        </w:rPr>
        <w:t>Ceramah umum</w:t>
      </w:r>
    </w:p>
    <w:p w:rsidR="001A67EE" w:rsidRDefault="00274CFF">
      <w:pPr>
        <w:pStyle w:val="ListParagraph1"/>
        <w:spacing w:after="0" w:line="480" w:lineRule="auto"/>
        <w:ind w:left="426" w:firstLine="709"/>
        <w:jc w:val="both"/>
        <w:rPr>
          <w:rFonts w:ascii="Times New Roman" w:hAnsi="Times New Roman"/>
          <w:sz w:val="24"/>
          <w:lang w:val="id-ID"/>
        </w:rPr>
      </w:pPr>
      <w:r>
        <w:rPr>
          <w:rFonts w:ascii="Times New Roman" w:hAnsi="Times New Roman"/>
          <w:sz w:val="24"/>
          <w:lang w:val="id-ID"/>
        </w:rPr>
        <w:t>Metode yang bisa digunakan untuk kegiatan-kegiatan penting atau acara peringatan hari nasional atau internasional dalam penyampaian materinya dilakukan oleh pejabat tenaga kesehatan.</w:t>
      </w:r>
    </w:p>
    <w:p w:rsidR="001A67EE" w:rsidRDefault="00274CFF">
      <w:pPr>
        <w:pStyle w:val="ListParagraph1"/>
        <w:numPr>
          <w:ilvl w:val="0"/>
          <w:numId w:val="31"/>
        </w:numPr>
        <w:spacing w:after="0" w:line="480" w:lineRule="auto"/>
        <w:ind w:left="426"/>
        <w:jc w:val="both"/>
        <w:rPr>
          <w:rFonts w:ascii="Times New Roman" w:hAnsi="Times New Roman"/>
          <w:sz w:val="24"/>
          <w:lang w:val="id-ID"/>
        </w:rPr>
      </w:pPr>
      <w:r>
        <w:rPr>
          <w:rFonts w:ascii="Times New Roman" w:hAnsi="Times New Roman"/>
          <w:sz w:val="24"/>
          <w:lang w:val="id-ID"/>
        </w:rPr>
        <w:t>Bincang-bincang</w:t>
      </w:r>
    </w:p>
    <w:p w:rsidR="001A67EE" w:rsidRDefault="00274CFF">
      <w:pPr>
        <w:pStyle w:val="ListParagraph1"/>
        <w:spacing w:after="0" w:line="480" w:lineRule="auto"/>
        <w:ind w:left="426" w:firstLine="709"/>
        <w:jc w:val="both"/>
        <w:rPr>
          <w:rFonts w:ascii="Times New Roman" w:hAnsi="Times New Roman"/>
          <w:sz w:val="24"/>
          <w:lang w:val="id-ID"/>
        </w:rPr>
      </w:pPr>
      <w:r>
        <w:rPr>
          <w:rFonts w:ascii="Times New Roman" w:hAnsi="Times New Roman"/>
          <w:sz w:val="24"/>
          <w:lang w:val="id-ID"/>
        </w:rPr>
        <w:t>Metode ini bisa digunakan dalam pemberian materi melalui media elektronik misalnya: radio, youtube, atau televisi. Dilakukan oleh pemateri ahli pada bidangnya kepada peserta dimana peserta bisa berpendapat dan terjadi tanya jawab atau diskusi antara pemateri dan peserta.</w:t>
      </w:r>
    </w:p>
    <w:p w:rsidR="001A67EE" w:rsidRDefault="00274CFF">
      <w:pPr>
        <w:pStyle w:val="ListParagraph1"/>
        <w:numPr>
          <w:ilvl w:val="0"/>
          <w:numId w:val="31"/>
        </w:numPr>
        <w:spacing w:after="0" w:line="480" w:lineRule="auto"/>
        <w:ind w:left="426"/>
        <w:jc w:val="both"/>
        <w:rPr>
          <w:rFonts w:ascii="Times New Roman" w:hAnsi="Times New Roman"/>
          <w:sz w:val="24"/>
          <w:lang w:val="id-ID"/>
        </w:rPr>
      </w:pPr>
      <w:r>
        <w:rPr>
          <w:rFonts w:ascii="Times New Roman" w:hAnsi="Times New Roman"/>
          <w:sz w:val="24"/>
          <w:lang w:val="id-ID"/>
        </w:rPr>
        <w:t>Media massa cetak</w:t>
      </w:r>
    </w:p>
    <w:p w:rsidR="001A67EE" w:rsidRDefault="00274CFF">
      <w:pPr>
        <w:pStyle w:val="ListParagraph1"/>
        <w:spacing w:after="0" w:line="480" w:lineRule="auto"/>
        <w:ind w:left="426" w:firstLine="709"/>
        <w:jc w:val="both"/>
        <w:rPr>
          <w:rFonts w:ascii="Times New Roman" w:hAnsi="Times New Roman"/>
          <w:sz w:val="24"/>
          <w:lang w:val="id-ID"/>
        </w:rPr>
      </w:pPr>
      <w:r>
        <w:rPr>
          <w:rFonts w:ascii="Times New Roman" w:hAnsi="Times New Roman"/>
          <w:sz w:val="24"/>
          <w:lang w:val="id-ID"/>
        </w:rPr>
        <w:t>Metode yang bisa digunakan supaya masyarakat lebih mudah dalam memperoleh materi kesehatan dengan melakukan penyampaian materi melalui media massa misalnya: handphone, majalah, atau koran.</w:t>
      </w:r>
    </w:p>
    <w:p w:rsidR="001A67EE" w:rsidRDefault="001A67EE">
      <w:pPr>
        <w:pStyle w:val="ListParagraph1"/>
        <w:spacing w:after="0" w:line="480" w:lineRule="auto"/>
        <w:ind w:left="426" w:firstLine="709"/>
        <w:jc w:val="both"/>
        <w:rPr>
          <w:rFonts w:ascii="Times New Roman" w:hAnsi="Times New Roman"/>
          <w:sz w:val="24"/>
          <w:lang w:val="id-ID"/>
        </w:rPr>
      </w:pPr>
    </w:p>
    <w:p w:rsidR="001A67EE" w:rsidRDefault="001A67EE">
      <w:pPr>
        <w:pStyle w:val="ListParagraph1"/>
        <w:spacing w:after="0" w:line="480" w:lineRule="auto"/>
        <w:ind w:left="426" w:firstLine="709"/>
        <w:jc w:val="both"/>
        <w:rPr>
          <w:rFonts w:ascii="Times New Roman" w:hAnsi="Times New Roman"/>
          <w:sz w:val="24"/>
          <w:lang w:val="id-ID"/>
        </w:rPr>
      </w:pPr>
    </w:p>
    <w:p w:rsidR="001A67EE" w:rsidRDefault="001A67EE">
      <w:pPr>
        <w:pStyle w:val="ListParagraph1"/>
        <w:spacing w:after="0" w:line="480" w:lineRule="auto"/>
        <w:ind w:left="0"/>
        <w:jc w:val="both"/>
        <w:rPr>
          <w:rFonts w:ascii="Times New Roman" w:hAnsi="Times New Roman"/>
          <w:sz w:val="24"/>
          <w:lang w:val="id-ID"/>
        </w:rPr>
      </w:pPr>
    </w:p>
    <w:p w:rsidR="001A67EE" w:rsidRDefault="00274CFF">
      <w:pPr>
        <w:pStyle w:val="ListParagraph1"/>
        <w:numPr>
          <w:ilvl w:val="0"/>
          <w:numId w:val="31"/>
        </w:numPr>
        <w:spacing w:after="0" w:line="480" w:lineRule="auto"/>
        <w:ind w:left="426"/>
        <w:jc w:val="both"/>
        <w:rPr>
          <w:rFonts w:ascii="Times New Roman" w:hAnsi="Times New Roman"/>
          <w:i/>
          <w:sz w:val="24"/>
          <w:lang w:val="id-ID"/>
        </w:rPr>
      </w:pPr>
      <w:r>
        <w:rPr>
          <w:rFonts w:ascii="Times New Roman" w:hAnsi="Times New Roman"/>
          <w:i/>
          <w:sz w:val="24"/>
          <w:lang w:val="id-ID"/>
        </w:rPr>
        <w:lastRenderedPageBreak/>
        <w:t>Billboard</w:t>
      </w:r>
    </w:p>
    <w:p w:rsidR="001A67EE" w:rsidRDefault="00274CFF">
      <w:pPr>
        <w:pStyle w:val="ListParagraph1"/>
        <w:spacing w:after="0" w:line="480" w:lineRule="auto"/>
        <w:ind w:left="426" w:firstLine="709"/>
        <w:jc w:val="both"/>
        <w:rPr>
          <w:rFonts w:ascii="Times New Roman" w:hAnsi="Times New Roman"/>
          <w:i/>
          <w:sz w:val="24"/>
          <w:lang w:val="id-ID"/>
        </w:rPr>
      </w:pPr>
      <w:r>
        <w:rPr>
          <w:rFonts w:ascii="Times New Roman" w:hAnsi="Times New Roman"/>
          <w:sz w:val="24"/>
          <w:lang w:val="id-ID"/>
        </w:rPr>
        <w:t xml:space="preserve">Metode yang bisa digunakan supaya masyarakat paham mengenai materi yang telah diberikan dengan meletakkan </w:t>
      </w:r>
      <w:r>
        <w:rPr>
          <w:rFonts w:ascii="Times New Roman" w:hAnsi="Times New Roman"/>
          <w:i/>
          <w:sz w:val="24"/>
          <w:lang w:val="id-ID"/>
        </w:rPr>
        <w:t>billboard</w:t>
      </w:r>
      <w:r>
        <w:rPr>
          <w:rFonts w:ascii="Times New Roman" w:hAnsi="Times New Roman"/>
          <w:sz w:val="24"/>
          <w:lang w:val="id-ID"/>
        </w:rPr>
        <w:t xml:space="preserve"> yang terdapat materi di dalamnya. </w:t>
      </w:r>
      <w:r>
        <w:rPr>
          <w:rFonts w:ascii="Times New Roman" w:hAnsi="Times New Roman"/>
          <w:i/>
          <w:sz w:val="24"/>
          <w:lang w:val="id-ID"/>
        </w:rPr>
        <w:t>Billboard</w:t>
      </w:r>
      <w:r>
        <w:rPr>
          <w:rFonts w:ascii="Times New Roman" w:hAnsi="Times New Roman"/>
          <w:sz w:val="24"/>
          <w:lang w:val="id-ID"/>
        </w:rPr>
        <w:t xml:space="preserve"> diletakkan pada luar ruangan atau pinggir jalan.</w:t>
      </w:r>
    </w:p>
    <w:p w:rsidR="001A67EE" w:rsidRDefault="00274CFF">
      <w:pPr>
        <w:pStyle w:val="Heading3"/>
        <w:numPr>
          <w:ilvl w:val="0"/>
          <w:numId w:val="25"/>
        </w:numPr>
        <w:ind w:left="709" w:hanging="709"/>
        <w:jc w:val="both"/>
        <w:rPr>
          <w:lang w:val="id-ID"/>
        </w:rPr>
      </w:pPr>
      <w:bookmarkStart w:id="37" w:name="_Toc100185537"/>
      <w:r>
        <w:rPr>
          <w:lang w:val="id-ID"/>
        </w:rPr>
        <w:t>Media Pendidikan Kesehatan</w:t>
      </w:r>
      <w:bookmarkEnd w:id="37"/>
    </w:p>
    <w:p w:rsidR="001A67EE" w:rsidRDefault="00274CFF">
      <w:pPr>
        <w:spacing w:after="0" w:line="480" w:lineRule="auto"/>
        <w:ind w:firstLine="709"/>
        <w:jc w:val="both"/>
        <w:rPr>
          <w:rFonts w:ascii="Times New Roman" w:hAnsi="Times New Roman"/>
          <w:sz w:val="24"/>
          <w:lang w:val="id-ID"/>
        </w:rPr>
      </w:pPr>
      <w:r>
        <w:rPr>
          <w:rFonts w:ascii="Times New Roman" w:hAnsi="Times New Roman"/>
          <w:sz w:val="24"/>
          <w:lang w:val="id-ID"/>
        </w:rPr>
        <w:t xml:space="preserve">Media pendidikan kesehatan adalah alat yang digunakan untuk menjelaskan materi dari tenaga kesehatan kepada individu, kelompok atau masyarakat agar materi bisa diterima dengan baik. Media akan mudah diterima dan dipahami oleh individu, kelompok atau masyarakat apabila menstimulus banyak indera manusia. Media yang bisa digunakan saat menyampaikan materi pendidikan kesehatan kepada peserta yaitu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{"citationItems":[{"id":"ITEM-1","itemData":{"author":[{"dropping-particle":"","family":"Induniasih","given":"","non-dropping-particle":"","parse-names":false,"suffix":""}],"edition":"1","id":"ITEM-1","issued":{"date-parts":[["2016"]]},"publisher":"Pustaka Baru Press","publisher-place":"Yogyakarta","title":"Promosi Kesehatan","type":"book"},"uris":["http://www.mendeley.com/documents/?uuid=473433f3-ebb3-437d-bf1c-c7947725e18c"]}],"mendeley":{"formattedCitation":"(Induniasih, 2016)","manualFormatting":"(Induniasih dan Ratna, 2016)","plainTextFormattedCitation":"(Induniasih, 2016)","previouslyFormattedCitation":"(Induniasih, 2016)"},"properties":{"noteIndex":0},"schema":"https://github.com/citation-style-language/schema/raw/master/csl-citation.json"}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(Induniasih dan Ratna, 2016)</w:t>
      </w:r>
      <w:r>
        <w:rPr>
          <w:rFonts w:ascii="Times New Roman" w:hAnsi="Times New Roman"/>
          <w:sz w:val="24"/>
          <w:lang w:val="id-ID"/>
        </w:rPr>
        <w:fldChar w:fldCharType="end"/>
      </w:r>
      <w:r>
        <w:rPr>
          <w:rFonts w:ascii="Times New Roman" w:hAnsi="Times New Roman"/>
          <w:sz w:val="24"/>
          <w:lang w:val="id-ID"/>
        </w:rPr>
        <w:t>:</w:t>
      </w:r>
    </w:p>
    <w:p w:rsidR="001A67EE" w:rsidRDefault="00274CFF">
      <w:pPr>
        <w:pStyle w:val="ListParagraph1"/>
        <w:numPr>
          <w:ilvl w:val="0"/>
          <w:numId w:val="32"/>
        </w:numPr>
        <w:spacing w:after="0" w:line="480" w:lineRule="auto"/>
        <w:ind w:left="426"/>
        <w:jc w:val="both"/>
        <w:rPr>
          <w:rFonts w:ascii="Times New Roman" w:hAnsi="Times New Roman"/>
          <w:sz w:val="24"/>
          <w:lang w:val="id-ID"/>
        </w:rPr>
      </w:pPr>
      <w:r>
        <w:rPr>
          <w:rFonts w:ascii="Times New Roman" w:hAnsi="Times New Roman"/>
          <w:sz w:val="24"/>
          <w:lang w:val="id-ID"/>
        </w:rPr>
        <w:t>Alat bantu dengar atau audio</w:t>
      </w:r>
    </w:p>
    <w:p w:rsidR="001A67EE" w:rsidRDefault="00274CFF">
      <w:pPr>
        <w:pStyle w:val="ListParagraph1"/>
        <w:spacing w:after="0" w:line="480" w:lineRule="auto"/>
        <w:ind w:left="426"/>
        <w:jc w:val="both"/>
        <w:rPr>
          <w:rFonts w:ascii="Times New Roman" w:hAnsi="Times New Roman"/>
          <w:sz w:val="24"/>
          <w:lang w:val="id-ID"/>
        </w:rPr>
      </w:pPr>
      <w:r>
        <w:rPr>
          <w:rFonts w:ascii="Times New Roman" w:hAnsi="Times New Roman"/>
          <w:sz w:val="24"/>
          <w:lang w:val="id-ID"/>
        </w:rPr>
        <w:t>Indera pendengaran bisa distimulus dengan alat ini saat pemberian materi seperti menggunakan perekam suara.</w:t>
      </w:r>
    </w:p>
    <w:p w:rsidR="001A67EE" w:rsidRDefault="00274CFF">
      <w:pPr>
        <w:pStyle w:val="ListParagraph1"/>
        <w:numPr>
          <w:ilvl w:val="0"/>
          <w:numId w:val="32"/>
        </w:numPr>
        <w:spacing w:after="0" w:line="480" w:lineRule="auto"/>
        <w:ind w:left="426"/>
        <w:jc w:val="both"/>
        <w:rPr>
          <w:rFonts w:ascii="Times New Roman" w:hAnsi="Times New Roman"/>
          <w:sz w:val="24"/>
          <w:lang w:val="id-ID"/>
        </w:rPr>
      </w:pPr>
      <w:r>
        <w:rPr>
          <w:rFonts w:ascii="Times New Roman" w:hAnsi="Times New Roman"/>
          <w:sz w:val="24"/>
          <w:lang w:val="id-ID"/>
        </w:rPr>
        <w:t>Alat bantu lihat atau visual</w:t>
      </w:r>
    </w:p>
    <w:p w:rsidR="001A67EE" w:rsidRDefault="00274CFF">
      <w:pPr>
        <w:pStyle w:val="ListParagraph1"/>
        <w:spacing w:after="0" w:line="480" w:lineRule="auto"/>
        <w:ind w:left="426"/>
        <w:jc w:val="both"/>
        <w:rPr>
          <w:rFonts w:ascii="Times New Roman" w:hAnsi="Times New Roman"/>
          <w:sz w:val="24"/>
          <w:lang w:val="id-ID"/>
        </w:rPr>
      </w:pPr>
      <w:r>
        <w:rPr>
          <w:rFonts w:ascii="Times New Roman" w:hAnsi="Times New Roman"/>
          <w:sz w:val="24"/>
          <w:lang w:val="id-ID"/>
        </w:rPr>
        <w:t>Indera penglihatan bisa distimulus dengan alat ini dalam pemberian materi. Alat ini dibagi menjadi 2 meliputi:</w:t>
      </w:r>
    </w:p>
    <w:p w:rsidR="001A67EE" w:rsidRDefault="00274CFF">
      <w:pPr>
        <w:pStyle w:val="ListParagraph1"/>
        <w:numPr>
          <w:ilvl w:val="0"/>
          <w:numId w:val="33"/>
        </w:numPr>
        <w:spacing w:after="0" w:line="480" w:lineRule="auto"/>
        <w:ind w:left="1069"/>
        <w:jc w:val="both"/>
        <w:rPr>
          <w:rFonts w:ascii="Times New Roman" w:hAnsi="Times New Roman"/>
          <w:sz w:val="24"/>
          <w:lang w:val="id-ID"/>
        </w:rPr>
      </w:pPr>
      <w:r>
        <w:rPr>
          <w:rFonts w:ascii="Times New Roman" w:hAnsi="Times New Roman"/>
          <w:sz w:val="24"/>
          <w:lang w:val="id-ID"/>
        </w:rPr>
        <w:t>Alat yang diproyeksikan seperti: film strip, powerpoint</w:t>
      </w:r>
    </w:p>
    <w:p w:rsidR="001A67EE" w:rsidRDefault="00274CFF">
      <w:pPr>
        <w:pStyle w:val="ListParagraph1"/>
        <w:numPr>
          <w:ilvl w:val="0"/>
          <w:numId w:val="33"/>
        </w:numPr>
        <w:spacing w:after="0" w:line="480" w:lineRule="auto"/>
        <w:ind w:left="1069"/>
        <w:jc w:val="both"/>
        <w:rPr>
          <w:rFonts w:ascii="Times New Roman" w:hAnsi="Times New Roman"/>
          <w:sz w:val="24"/>
          <w:lang w:val="id-ID"/>
        </w:rPr>
      </w:pPr>
      <w:r>
        <w:rPr>
          <w:rFonts w:ascii="Times New Roman" w:hAnsi="Times New Roman"/>
          <w:sz w:val="24"/>
          <w:lang w:val="id-ID"/>
        </w:rPr>
        <w:t>Alat yang tidak diproyeksikan 2 dimensi seperti: bagan atau gambar, serta 3 dimensi seperti: patung atau boneka</w:t>
      </w:r>
    </w:p>
    <w:p w:rsidR="001A67EE" w:rsidRDefault="00274CFF">
      <w:pPr>
        <w:pStyle w:val="ListParagraph1"/>
        <w:numPr>
          <w:ilvl w:val="0"/>
          <w:numId w:val="33"/>
        </w:numPr>
        <w:spacing w:after="0" w:line="480" w:lineRule="auto"/>
        <w:ind w:left="1069"/>
        <w:jc w:val="both"/>
        <w:rPr>
          <w:rFonts w:ascii="Times New Roman" w:hAnsi="Times New Roman"/>
          <w:sz w:val="24"/>
          <w:lang w:val="id-ID"/>
        </w:rPr>
      </w:pPr>
      <w:r>
        <w:rPr>
          <w:rFonts w:ascii="Times New Roman" w:hAnsi="Times New Roman"/>
          <w:sz w:val="24"/>
          <w:lang w:val="id-ID"/>
        </w:rPr>
        <w:t>Alat bantu lihat, dengar, atau audio visual</w:t>
      </w:r>
    </w:p>
    <w:p w:rsidR="001A67EE" w:rsidRDefault="00274CFF">
      <w:pPr>
        <w:spacing w:after="0" w:line="480" w:lineRule="auto"/>
        <w:ind w:firstLine="709"/>
        <w:jc w:val="both"/>
        <w:rPr>
          <w:rFonts w:ascii="Times New Roman" w:hAnsi="Times New Roman"/>
          <w:sz w:val="24"/>
          <w:lang w:val="id-ID"/>
        </w:rPr>
      </w:pPr>
      <w:r>
        <w:rPr>
          <w:rFonts w:ascii="Times New Roman" w:hAnsi="Times New Roman"/>
          <w:sz w:val="24"/>
          <w:lang w:val="id-ID"/>
        </w:rPr>
        <w:t>Indera penglihatan atau pendengaran bisa distimulus dengan memakai alat ini dalam pemberian materi misalnya dengan video atau film.</w:t>
      </w:r>
    </w:p>
    <w:p w:rsidR="001A67EE" w:rsidRDefault="00274CFF">
      <w:pPr>
        <w:pStyle w:val="Heading3"/>
        <w:numPr>
          <w:ilvl w:val="0"/>
          <w:numId w:val="25"/>
        </w:numPr>
        <w:ind w:left="709" w:hanging="709"/>
        <w:jc w:val="both"/>
        <w:rPr>
          <w:lang w:val="id-ID"/>
        </w:rPr>
      </w:pPr>
      <w:bookmarkStart w:id="38" w:name="_Toc100185538"/>
      <w:r>
        <w:rPr>
          <w:lang w:val="id-ID"/>
        </w:rPr>
        <w:lastRenderedPageBreak/>
        <w:t>Ciri Kegiatan Pendidikan</w:t>
      </w:r>
      <w:bookmarkEnd w:id="38"/>
    </w:p>
    <w:p w:rsidR="001A67EE" w:rsidRDefault="00274CFF">
      <w:pPr>
        <w:spacing w:after="0" w:line="480" w:lineRule="auto"/>
        <w:ind w:firstLine="709"/>
        <w:jc w:val="both"/>
        <w:rPr>
          <w:rFonts w:ascii="Times New Roman" w:hAnsi="Times New Roman"/>
          <w:sz w:val="24"/>
          <w:lang w:val="id-ID"/>
        </w:rPr>
      </w:pPr>
      <w:r>
        <w:rPr>
          <w:rFonts w:ascii="Times New Roman" w:hAnsi="Times New Roman"/>
          <w:sz w:val="24"/>
          <w:lang w:val="id-ID"/>
        </w:rPr>
        <w:t xml:space="preserve">Beberapa ciri dari kegiatan belajar atau pendidikan, yaitu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{"citationItems":[{"id":"ITEM-1","itemData":{"abstract":"This study used a laboratory experiment with monetary incentives to test the impact of three personal factors (moral reasoning, value orientation and risk preference), and three situational factors (the presence/absence of audits, tax inequity, and peer reporting behavior), while controlling for the impact of other demographic characteristics, on tax compliance. Analysis of Covariance (ANCOVA) reveals that all the main effects analyzed are statistically significant and robustly influence tax compliance behavior. These results highlight the importance of obtaining a proper understanding of these factors for developing effective policies for increasing the level of compliance, and indicate that standard enforcement polices based on punishment alone should be supplemented by an information system that would acquaint tax payers with the compliance level of other tax payers; reinforce the concept of fairness of the tax system among tax payers; and develop programs that enhance and appeal to a taxpayer's moral conscience and reinforce social cohesion.","author":[{"dropping-particle":"","family":"Mahendra","given":"Dony","non-dropping-particle":"","parse-names":false,"suffix":""}],"container-title":"Program Studi Diploma Tiga Keperawatan Fakultas Vokasi UKI","id":"ITEM-1","issued":{"date-parts":[["2019"]]},"page":"1-107","title":"Buku Ajar Promosi Kesehatan","type":"article-journal"},"uris":["http://www.mendeley.com/documents/?uuid=5a2078bd-1e92-4a15-9c72-49cccd3f31c7"]}],"mendeley":{"formattedCitation":"(Mahendra, 2019)","manualFormatting":"(Mahendra et al., 2019)","plainTextFormattedCitation":"(Mahendra, 2019)","previouslyFormattedCitation":"(Mahendra, 2019)"},"properties":{"noteIndex":0},"schema":"https://github.com/citation-style-language/schema/raw/master/csl-citation.json"}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(Mahendra et al., 2019)</w:t>
      </w:r>
      <w:r>
        <w:rPr>
          <w:rFonts w:ascii="Times New Roman" w:hAnsi="Times New Roman"/>
          <w:sz w:val="24"/>
          <w:lang w:val="id-ID"/>
        </w:rPr>
        <w:fldChar w:fldCharType="end"/>
      </w:r>
      <w:r>
        <w:rPr>
          <w:rFonts w:ascii="Times New Roman" w:hAnsi="Times New Roman"/>
          <w:sz w:val="24"/>
          <w:lang w:val="id-ID"/>
        </w:rPr>
        <w:t>:</w:t>
      </w:r>
    </w:p>
    <w:p w:rsidR="001A67EE" w:rsidRDefault="00274CFF">
      <w:pPr>
        <w:pStyle w:val="ListParagraph1"/>
        <w:numPr>
          <w:ilvl w:val="0"/>
          <w:numId w:val="34"/>
        </w:numPr>
        <w:spacing w:after="0" w:line="480" w:lineRule="auto"/>
        <w:ind w:left="426" w:hanging="426"/>
        <w:jc w:val="both"/>
        <w:rPr>
          <w:rFonts w:ascii="Times New Roman" w:hAnsi="Times New Roman"/>
          <w:sz w:val="24"/>
          <w:lang w:val="id-ID"/>
        </w:rPr>
      </w:pPr>
      <w:r>
        <w:rPr>
          <w:rFonts w:ascii="Times New Roman" w:hAnsi="Times New Roman"/>
          <w:sz w:val="24"/>
          <w:lang w:val="id-ID"/>
        </w:rPr>
        <w:t>Belajar merupakan suatu kegiatan yang dapat mewujudkan suatu perubahan pada diri seriap individu, kelompok maupun masyarakat pada saat belajar baik secara aktual maupun potensial.</w:t>
      </w:r>
    </w:p>
    <w:p w:rsidR="001A67EE" w:rsidRDefault="00274CFF">
      <w:pPr>
        <w:pStyle w:val="ListParagraph1"/>
        <w:numPr>
          <w:ilvl w:val="0"/>
          <w:numId w:val="34"/>
        </w:numPr>
        <w:spacing w:after="0" w:line="480" w:lineRule="auto"/>
        <w:ind w:left="426" w:hanging="426"/>
        <w:jc w:val="both"/>
        <w:rPr>
          <w:rFonts w:ascii="Times New Roman" w:hAnsi="Times New Roman"/>
          <w:sz w:val="24"/>
          <w:lang w:val="id-ID"/>
        </w:rPr>
      </w:pPr>
      <w:r>
        <w:rPr>
          <w:rFonts w:ascii="Times New Roman" w:hAnsi="Times New Roman"/>
          <w:sz w:val="24"/>
          <w:lang w:val="id-ID"/>
        </w:rPr>
        <w:t>Perubahan dihasilkan karena kemampuan baru yang diterapkan setelah jangka waktu yang relatif lama.</w:t>
      </w:r>
    </w:p>
    <w:p w:rsidR="001A67EE" w:rsidRDefault="00274CFF">
      <w:pPr>
        <w:pStyle w:val="ListParagraph1"/>
        <w:numPr>
          <w:ilvl w:val="0"/>
          <w:numId w:val="34"/>
        </w:numPr>
        <w:spacing w:after="0" w:line="480" w:lineRule="auto"/>
        <w:ind w:left="426" w:hanging="426"/>
        <w:jc w:val="both"/>
        <w:rPr>
          <w:rFonts w:ascii="Times New Roman" w:hAnsi="Times New Roman"/>
          <w:sz w:val="24"/>
          <w:lang w:val="id-ID"/>
        </w:rPr>
      </w:pPr>
      <w:r>
        <w:rPr>
          <w:rFonts w:ascii="Times New Roman" w:hAnsi="Times New Roman"/>
          <w:sz w:val="24"/>
          <w:lang w:val="id-ID"/>
        </w:rPr>
        <w:t>Perubahan yang terjadi secara sadar melalui usaha bukanlah suatu kebetulan.</w:t>
      </w:r>
    </w:p>
    <w:p w:rsidR="001A67EE" w:rsidRDefault="00274CFF">
      <w:pPr>
        <w:spacing w:after="0" w:line="480" w:lineRule="auto"/>
        <w:ind w:firstLine="709"/>
        <w:jc w:val="both"/>
        <w:rPr>
          <w:rFonts w:ascii="Times New Roman" w:hAnsi="Times New Roman"/>
          <w:sz w:val="24"/>
          <w:lang w:val="id-ID"/>
        </w:rPr>
      </w:pPr>
      <w:r>
        <w:rPr>
          <w:rFonts w:ascii="Times New Roman" w:hAnsi="Times New Roman"/>
          <w:sz w:val="24"/>
          <w:lang w:val="id-ID"/>
        </w:rPr>
        <w:t>Diawali dengan konsep pendidikan, konsep pendidikan kesehatan juga merupakan proses mendidik individu, kelompok atau masyarakat dari ketidaktahuan menjadi pengetahuan tentang nilai kesehatan, serta dari ketidakmampuan mengatasi masalah kesehatan hingga kemampuan mengatasi masalah kesehatannya.</w:t>
      </w:r>
    </w:p>
    <w:p w:rsidR="001A67EE" w:rsidRDefault="00274CFF">
      <w:pPr>
        <w:pStyle w:val="Heading3"/>
        <w:numPr>
          <w:ilvl w:val="0"/>
          <w:numId w:val="25"/>
        </w:numPr>
        <w:ind w:left="709" w:hanging="709"/>
        <w:jc w:val="both"/>
        <w:rPr>
          <w:lang w:val="id-ID"/>
        </w:rPr>
      </w:pPr>
      <w:bookmarkStart w:id="39" w:name="_Toc100185539"/>
      <w:r>
        <w:rPr>
          <w:lang w:val="id-ID"/>
        </w:rPr>
        <w:t>Unsur-Unsur Pendidikan Kesehatan</w:t>
      </w:r>
      <w:bookmarkEnd w:id="39"/>
    </w:p>
    <w:p w:rsidR="001A67EE" w:rsidRDefault="00274CFF">
      <w:pPr>
        <w:spacing w:after="0" w:line="480" w:lineRule="auto"/>
        <w:ind w:firstLine="709"/>
        <w:jc w:val="both"/>
        <w:rPr>
          <w:rFonts w:ascii="Times New Roman" w:hAnsi="Times New Roman"/>
          <w:sz w:val="24"/>
          <w:lang w:val="id-ID"/>
        </w:rPr>
      </w:pPr>
      <w:r>
        <w:rPr>
          <w:rFonts w:ascii="Times New Roman" w:hAnsi="Times New Roman"/>
          <w:sz w:val="24"/>
          <w:lang w:val="id-ID"/>
        </w:rPr>
        <w:t xml:space="preserve">Pendidikan adalah suatu upaya yang disusun guna dapat mempengaruhi orang lain baik itu individu, kelompok maupun masyarakat sehinngga mereka dapat melakukan sesuatu yang diharapkan oleh pemberi pendidikan, dari keterangan tersebut terdapat unsur-unsur pendidikan kesehatan yaitu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{"citationItems":[{"id":"ITEM-1","itemData":{"abstract":"This study used a laboratory experiment with monetary incentives to test the impact of three personal factors (moral reasoning, value orientation and risk preference), and three situational factors (the presence/absence of audits, tax inequity, and peer reporting behavior), while controlling for the impact of other demographic characteristics, on tax compliance. Analysis of Covariance (ANCOVA) reveals that all the main effects analyzed are statistically significant and robustly influence tax compliance behavior. These results highlight the importance of obtaining a proper understanding of these factors for developing effective policies for increasing the level of compliance, and indicate that standard enforcement polices based on punishment alone should be supplemented by an information system that would acquaint tax payers with the compliance level of other tax payers; reinforce the concept of fairness of the tax system among tax payers; and develop programs that enhance and appeal to a taxpayer's moral conscience and reinforce social cohesion.","author":[{"dropping-particle":"","family":"Mahendra","given":"Dony","non-dropping-particle":"","parse-names":false,"suffix":""}],"container-title":"Program Studi Diploma Tiga Keperawatan Fakultas Vokasi UKI","id":"ITEM-1","issued":{"date-parts":[["2019"]]},"page":"1-107","title":"Buku Ajar Promosi Kesehatan","type":"article-journal"},"uris":["http://www.mendeley.com/documents/?uuid=5a2078bd-1e92-4a15-9c72-49cccd3f31c7"]}],"mendeley":{"formattedCitation":"(Mahendra, 2019)","manualFormatting":"(Mahendra et al., 2019)","plainTextFormattedCitation":"(Mahendra, 2019)","previouslyFormattedCitation":"(Mahendra, 2019)"},"properties":{"noteIndex":0},"schema":"https://github.com/citation-style-language/schema/raw/master/csl-citation.json"}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(Mahendra et al., 2019)</w:t>
      </w:r>
      <w:r>
        <w:rPr>
          <w:rFonts w:ascii="Times New Roman" w:hAnsi="Times New Roman"/>
          <w:sz w:val="24"/>
          <w:lang w:val="id-ID"/>
        </w:rPr>
        <w:fldChar w:fldCharType="end"/>
      </w:r>
      <w:r>
        <w:rPr>
          <w:rFonts w:ascii="Times New Roman" w:hAnsi="Times New Roman"/>
          <w:sz w:val="24"/>
          <w:lang w:val="id-ID"/>
        </w:rPr>
        <w:t>:</w:t>
      </w:r>
    </w:p>
    <w:p w:rsidR="001A67EE" w:rsidRDefault="00274CFF">
      <w:pPr>
        <w:pStyle w:val="ListParagraph1"/>
        <w:numPr>
          <w:ilvl w:val="0"/>
          <w:numId w:val="35"/>
        </w:numPr>
        <w:tabs>
          <w:tab w:val="clear" w:pos="2880"/>
          <w:tab w:val="left" w:pos="360"/>
        </w:tabs>
        <w:spacing w:after="0" w:line="480" w:lineRule="auto"/>
        <w:ind w:left="360"/>
        <w:jc w:val="both"/>
        <w:rPr>
          <w:rFonts w:ascii="Times New Roman" w:hAnsi="Times New Roman"/>
          <w:i/>
          <w:sz w:val="24"/>
          <w:lang w:val="id-ID"/>
        </w:rPr>
      </w:pPr>
      <w:r>
        <w:rPr>
          <w:rFonts w:ascii="Times New Roman" w:hAnsi="Times New Roman"/>
          <w:i/>
          <w:sz w:val="24"/>
          <w:lang w:val="id-ID"/>
        </w:rPr>
        <w:t>Input</w:t>
      </w:r>
    </w:p>
    <w:p w:rsidR="001A67EE" w:rsidRDefault="00274CFF">
      <w:pPr>
        <w:pStyle w:val="ListParagraph1"/>
        <w:spacing w:after="0" w:line="480" w:lineRule="auto"/>
        <w:ind w:left="360"/>
        <w:jc w:val="both"/>
        <w:rPr>
          <w:rFonts w:ascii="Times New Roman" w:hAnsi="Times New Roman"/>
          <w:i/>
          <w:sz w:val="24"/>
          <w:lang w:val="id-ID"/>
        </w:rPr>
      </w:pPr>
      <w:r>
        <w:rPr>
          <w:rFonts w:ascii="Times New Roman" w:hAnsi="Times New Roman"/>
          <w:sz w:val="24"/>
          <w:lang w:val="id-ID"/>
        </w:rPr>
        <w:t>Sasaran pendidikan kesehatan adalah individu, kelompok, masyarakat dan pendidik sebagai pelaku pendidikan.</w:t>
      </w:r>
    </w:p>
    <w:p w:rsidR="001A67EE" w:rsidRDefault="00274CFF">
      <w:pPr>
        <w:pStyle w:val="ListParagraph1"/>
        <w:numPr>
          <w:ilvl w:val="0"/>
          <w:numId w:val="35"/>
        </w:numPr>
        <w:tabs>
          <w:tab w:val="clear" w:pos="2880"/>
          <w:tab w:val="left" w:pos="360"/>
        </w:tabs>
        <w:spacing w:after="0" w:line="480" w:lineRule="auto"/>
        <w:ind w:left="360"/>
        <w:jc w:val="both"/>
        <w:rPr>
          <w:rFonts w:ascii="Times New Roman" w:hAnsi="Times New Roman"/>
          <w:sz w:val="24"/>
          <w:lang w:val="id-ID"/>
        </w:rPr>
      </w:pPr>
      <w:r>
        <w:rPr>
          <w:rFonts w:ascii="Times New Roman" w:hAnsi="Times New Roman"/>
          <w:sz w:val="24"/>
          <w:lang w:val="id-ID"/>
        </w:rPr>
        <w:t>Proses</w:t>
      </w:r>
    </w:p>
    <w:p w:rsidR="001A67EE" w:rsidRDefault="00274CFF">
      <w:pPr>
        <w:pStyle w:val="ListParagraph1"/>
        <w:spacing w:after="0" w:line="480" w:lineRule="auto"/>
        <w:ind w:left="360"/>
        <w:jc w:val="both"/>
        <w:rPr>
          <w:rFonts w:ascii="Times New Roman" w:hAnsi="Times New Roman"/>
          <w:sz w:val="24"/>
          <w:lang w:val="id-ID"/>
        </w:rPr>
      </w:pPr>
      <w:r>
        <w:rPr>
          <w:rFonts w:ascii="Times New Roman" w:hAnsi="Times New Roman"/>
          <w:sz w:val="24"/>
          <w:lang w:val="id-ID"/>
        </w:rPr>
        <w:t>Suatu upaya yang disusun dengan tujuan untuk mempengaruhi orang lain.</w:t>
      </w:r>
    </w:p>
    <w:p w:rsidR="001A67EE" w:rsidRDefault="00274CFF">
      <w:pPr>
        <w:pStyle w:val="ListParagraph1"/>
        <w:numPr>
          <w:ilvl w:val="0"/>
          <w:numId w:val="35"/>
        </w:numPr>
        <w:tabs>
          <w:tab w:val="clear" w:pos="2880"/>
          <w:tab w:val="left" w:pos="360"/>
        </w:tabs>
        <w:spacing w:after="0" w:line="480" w:lineRule="auto"/>
        <w:ind w:left="360"/>
        <w:jc w:val="both"/>
        <w:rPr>
          <w:rFonts w:ascii="Times New Roman" w:hAnsi="Times New Roman"/>
          <w:i/>
          <w:sz w:val="24"/>
          <w:lang w:val="id-ID"/>
        </w:rPr>
      </w:pPr>
      <w:r>
        <w:rPr>
          <w:rFonts w:ascii="Times New Roman" w:hAnsi="Times New Roman"/>
          <w:i/>
          <w:sz w:val="24"/>
          <w:lang w:val="id-ID"/>
        </w:rPr>
        <w:lastRenderedPageBreak/>
        <w:t>Output</w:t>
      </w:r>
    </w:p>
    <w:p w:rsidR="001A67EE" w:rsidRDefault="00274CFF">
      <w:pPr>
        <w:pStyle w:val="ListParagraph1"/>
        <w:spacing w:after="0" w:line="480" w:lineRule="auto"/>
        <w:ind w:left="360"/>
        <w:jc w:val="both"/>
        <w:rPr>
          <w:rFonts w:ascii="Times New Roman" w:hAnsi="Times New Roman"/>
          <w:sz w:val="24"/>
          <w:lang w:val="id-ID"/>
        </w:rPr>
      </w:pPr>
      <w:r>
        <w:rPr>
          <w:rFonts w:ascii="Times New Roman" w:hAnsi="Times New Roman"/>
          <w:sz w:val="24"/>
          <w:lang w:val="id-ID"/>
        </w:rPr>
        <w:t>Perilaku yang diharapkan maupun perubahan perilaku. Luaran/</w:t>
      </w:r>
      <w:r>
        <w:rPr>
          <w:rFonts w:ascii="Times New Roman" w:hAnsi="Times New Roman"/>
          <w:i/>
          <w:sz w:val="24"/>
          <w:lang w:val="id-ID"/>
        </w:rPr>
        <w:t>outpu</w:t>
      </w:r>
      <w:r>
        <w:rPr>
          <w:rFonts w:ascii="Times New Roman" w:hAnsi="Times New Roman"/>
          <w:sz w:val="24"/>
          <w:lang w:val="id-ID"/>
        </w:rPr>
        <w:t>t yang diharapkan dari suatu pendidikan kesehatan yaitu perilaku kesehatan atau perilaku yang memiliki tujuan memelihara serta meningkatkan kesehatan atau dapat diartikan dengan perilaku yang kondusif.</w:t>
      </w:r>
    </w:p>
    <w:p w:rsidR="001A67EE" w:rsidRDefault="00274CFF">
      <w:pPr>
        <w:pStyle w:val="Heading3"/>
        <w:numPr>
          <w:ilvl w:val="0"/>
          <w:numId w:val="25"/>
        </w:numPr>
        <w:ind w:left="709" w:hanging="709"/>
        <w:jc w:val="both"/>
        <w:rPr>
          <w:lang w:val="id-ID"/>
        </w:rPr>
      </w:pPr>
      <w:bookmarkStart w:id="40" w:name="_Toc100185540"/>
      <w:r>
        <w:rPr>
          <w:lang w:val="id-ID"/>
        </w:rPr>
        <w:t>Sasaran Pendidikan Kesehatan</w:t>
      </w:r>
      <w:bookmarkEnd w:id="40"/>
    </w:p>
    <w:p w:rsidR="001A67EE" w:rsidRDefault="00274CFF">
      <w:pPr>
        <w:spacing w:after="0" w:line="480" w:lineRule="auto"/>
        <w:ind w:firstLine="709"/>
        <w:jc w:val="both"/>
        <w:rPr>
          <w:rFonts w:ascii="Times New Roman" w:hAnsi="Times New Roman"/>
          <w:sz w:val="24"/>
          <w:lang w:val="id-ID"/>
        </w:rPr>
      </w:pPr>
      <w:r>
        <w:rPr>
          <w:rFonts w:ascii="Times New Roman" w:hAnsi="Times New Roman"/>
          <w:sz w:val="24"/>
          <w:lang w:val="id-ID"/>
        </w:rPr>
        <w:t xml:space="preserve">Sasaran dari pendidikan kesehatan di Indonesia berdasarkan pada program pembangunan Indonesia, yaitu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{"citationItems":[{"id":"ITEM-1","itemData":{"abstract":"This study used a laboratory experiment with monetary incentives to test the impact of three personal factors (moral reasoning, value orientation and risk preference), and three situational factors (the presence/absence of audits, tax inequity, and peer reporting behavior), while controlling for the impact of other demographic characteristics, on tax compliance. Analysis of Covariance (ANCOVA) reveals that all the main effects analyzed are statistically significant and robustly influence tax compliance behavior. These results highlight the importance of obtaining a proper understanding of these factors for developing effective policies for increasing the level of compliance, and indicate that standard enforcement polices based on punishment alone should be supplemented by an information system that would acquaint tax payers with the compliance level of other tax payers; reinforce the concept of fairness of the tax system among tax payers; and develop programs that enhance and appeal to a taxpayer's moral conscience and reinforce social cohesion.","author":[{"dropping-particle":"","family":"Mahendra","given":"Dony","non-dropping-particle":"","parse-names":false,"suffix":""}],"container-title":"Program Studi Diploma Tiga Keperawatan Fakultas Vokasi UKI","id":"ITEM-1","issued":{"date-parts":[["2019"]]},"page":"1-107","title":"Buku Ajar Promosi Kesehatan","type":"article-journal"},"uris":["http://www.mendeley.com/documents/?uuid=5a2078bd-1e92-4a15-9c72-49cccd3f31c7"]}],"mendeley":{"formattedCitation":"(Mahendra, 2019)","manualFormatting":"(Mahendra et al., 2019)","plainTextFormattedCitation":"(Mahendra, 2019)","previouslyFormattedCitation":"(Mahendra, 2019)"},"properties":{"noteIndex":0},"schema":"https://github.com/citation-style-language/schema/raw/master/csl-citation.json"}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(Mahendra et al., 2019)</w:t>
      </w:r>
      <w:r>
        <w:rPr>
          <w:rFonts w:ascii="Times New Roman" w:hAnsi="Times New Roman"/>
          <w:sz w:val="24"/>
          <w:lang w:val="id-ID"/>
        </w:rPr>
        <w:fldChar w:fldCharType="end"/>
      </w:r>
      <w:r>
        <w:rPr>
          <w:rFonts w:ascii="Times New Roman" w:hAnsi="Times New Roman"/>
          <w:sz w:val="24"/>
          <w:lang w:val="id-ID"/>
        </w:rPr>
        <w:t>:</w:t>
      </w:r>
    </w:p>
    <w:p w:rsidR="001A67EE" w:rsidRDefault="00274CFF">
      <w:pPr>
        <w:pStyle w:val="ListParagraph1"/>
        <w:numPr>
          <w:ilvl w:val="0"/>
          <w:numId w:val="36"/>
        </w:numPr>
        <w:spacing w:after="0" w:line="480" w:lineRule="auto"/>
        <w:ind w:left="426" w:hanging="426"/>
        <w:jc w:val="both"/>
        <w:rPr>
          <w:rFonts w:ascii="Times New Roman" w:hAnsi="Times New Roman"/>
          <w:sz w:val="24"/>
          <w:lang w:val="id-ID"/>
        </w:rPr>
      </w:pPr>
      <w:r>
        <w:rPr>
          <w:rFonts w:ascii="Times New Roman" w:hAnsi="Times New Roman"/>
          <w:sz w:val="24"/>
          <w:lang w:val="id-ID"/>
        </w:rPr>
        <w:t>Masyarakat umum</w:t>
      </w:r>
    </w:p>
    <w:p w:rsidR="001A67EE" w:rsidRDefault="00274CFF">
      <w:pPr>
        <w:spacing w:after="0" w:line="480" w:lineRule="auto"/>
        <w:ind w:firstLine="709"/>
        <w:jc w:val="both"/>
        <w:rPr>
          <w:rFonts w:ascii="Times New Roman" w:hAnsi="Times New Roman"/>
          <w:sz w:val="24"/>
          <w:lang w:val="id-ID"/>
        </w:rPr>
      </w:pPr>
      <w:r>
        <w:rPr>
          <w:rFonts w:ascii="Times New Roman" w:hAnsi="Times New Roman"/>
          <w:sz w:val="24"/>
          <w:lang w:val="id-ID"/>
        </w:rPr>
        <w:t>Masyarakat umum merupakan semua orang yang menerima pendidikan kesehatan di tempat umum tersebut, misalnya: terjadinya kasus endemis fillariasis di desa sehingga semua masyarakat di desa itu harus menerima pendidikan kesehatan dan pengobatan terkait endemis fillariasis.</w:t>
      </w:r>
    </w:p>
    <w:p w:rsidR="001A67EE" w:rsidRDefault="00274CFF">
      <w:pPr>
        <w:pStyle w:val="ListParagraph1"/>
        <w:numPr>
          <w:ilvl w:val="0"/>
          <w:numId w:val="36"/>
        </w:numPr>
        <w:spacing w:after="0" w:line="480" w:lineRule="auto"/>
        <w:ind w:left="426" w:hanging="426"/>
        <w:jc w:val="both"/>
        <w:rPr>
          <w:rFonts w:ascii="Times New Roman" w:hAnsi="Times New Roman"/>
          <w:sz w:val="24"/>
          <w:lang w:val="id-ID"/>
        </w:rPr>
      </w:pPr>
      <w:r>
        <w:rPr>
          <w:rFonts w:ascii="Times New Roman" w:hAnsi="Times New Roman"/>
          <w:sz w:val="24"/>
          <w:lang w:val="id-ID"/>
        </w:rPr>
        <w:t xml:space="preserve">Masyarakat dalam kelompok tertentu </w:t>
      </w:r>
    </w:p>
    <w:p w:rsidR="001A67EE" w:rsidRDefault="00274CFF">
      <w:pPr>
        <w:spacing w:after="0" w:line="480" w:lineRule="auto"/>
        <w:ind w:firstLine="709"/>
        <w:jc w:val="both"/>
        <w:rPr>
          <w:rFonts w:ascii="Times New Roman" w:hAnsi="Times New Roman"/>
          <w:sz w:val="24"/>
          <w:lang w:val="id-ID"/>
        </w:rPr>
      </w:pPr>
      <w:r>
        <w:rPr>
          <w:rFonts w:ascii="Times New Roman" w:hAnsi="Times New Roman"/>
          <w:sz w:val="24"/>
          <w:lang w:val="id-ID"/>
        </w:rPr>
        <w:t xml:space="preserve">Kelompok tertentu seperti: wanita, remaja dan anak-anak, kelompok tersebut dijadikan sasaran pendidikan kesehatan dikarenakan mereka rentan terhadap masalah kesehatan. Wanita sangat rentan mempunyai masalah kesehatan, terutama pada wanita yang hamil dan wanita yang masih menyusui karena pada masa itu mereka membutuhkan kebutuhan gizi dan pemeliharaan kesehatan yang lebih tinggi, misalnya: wanita hamil dan sedang menyusui harus menerima konseling dari bidan atau dokter mengenai permasalahan kesehatan yang dialami atau pemeliharaan kesehatan selama masa kehamilan dan nifas. </w:t>
      </w:r>
    </w:p>
    <w:p w:rsidR="001A67EE" w:rsidRDefault="00274CFF">
      <w:pPr>
        <w:spacing w:after="0" w:line="480" w:lineRule="auto"/>
        <w:ind w:firstLine="709"/>
        <w:jc w:val="both"/>
        <w:rPr>
          <w:rFonts w:ascii="Times New Roman" w:hAnsi="Times New Roman"/>
          <w:sz w:val="24"/>
          <w:lang w:val="id-ID"/>
        </w:rPr>
      </w:pPr>
      <w:r>
        <w:rPr>
          <w:rFonts w:ascii="Times New Roman" w:hAnsi="Times New Roman"/>
          <w:sz w:val="24"/>
          <w:lang w:val="id-ID"/>
        </w:rPr>
        <w:t xml:space="preserve">Anak-anak serta remaja dapat dijadikan kelompok sasaran pendidikan kesehatan secara khusus, dikarenakan anak-anak mempunyai imunitas lebih rendah </w:t>
      </w:r>
      <w:r>
        <w:rPr>
          <w:rFonts w:ascii="Times New Roman" w:hAnsi="Times New Roman"/>
          <w:sz w:val="24"/>
          <w:lang w:val="id-ID"/>
        </w:rPr>
        <w:lastRenderedPageBreak/>
        <w:t>dibandingkan orang dewasa sehingga mereka beresiko memiliki permasalahan kesehatan yang lebih tinggi dan pengetahuan yang kurang mengenai kesehatan sehingga meningkatkan resiko terjadinya permasalahan kesehatan, misalnya: anak dapat mengalami diare akibat jajan sembarangan.</w:t>
      </w:r>
    </w:p>
    <w:p w:rsidR="001A67EE" w:rsidRDefault="00274CFF">
      <w:pPr>
        <w:pStyle w:val="ListParagraph1"/>
        <w:numPr>
          <w:ilvl w:val="0"/>
          <w:numId w:val="36"/>
        </w:numPr>
        <w:spacing w:after="0" w:line="480" w:lineRule="auto"/>
        <w:ind w:left="426" w:hanging="426"/>
        <w:jc w:val="both"/>
        <w:rPr>
          <w:rFonts w:ascii="Times New Roman" w:hAnsi="Times New Roman"/>
          <w:sz w:val="24"/>
          <w:lang w:val="id-ID"/>
        </w:rPr>
      </w:pPr>
      <w:r>
        <w:rPr>
          <w:rFonts w:ascii="Times New Roman" w:hAnsi="Times New Roman"/>
          <w:sz w:val="24"/>
          <w:lang w:val="id-ID"/>
        </w:rPr>
        <w:t>Sasaran individu dengan tehnik pendidikan kesehatan individual</w:t>
      </w:r>
    </w:p>
    <w:p w:rsidR="001A67EE" w:rsidRDefault="00274CFF">
      <w:pPr>
        <w:spacing w:after="0" w:line="468" w:lineRule="auto"/>
        <w:ind w:firstLine="709"/>
        <w:jc w:val="both"/>
        <w:rPr>
          <w:rFonts w:ascii="Times New Roman" w:hAnsi="Times New Roman"/>
          <w:sz w:val="24"/>
          <w:lang w:val="id-ID"/>
        </w:rPr>
      </w:pPr>
      <w:r>
        <w:rPr>
          <w:rFonts w:ascii="Times New Roman" w:hAnsi="Times New Roman"/>
          <w:sz w:val="24"/>
          <w:lang w:val="id-ID"/>
        </w:rPr>
        <w:t>Pendidikan kesehatan bagi individu dilakukan karena terdapat individu yang mengalami gangguan kesehatan secara khusus sehingga pendidikan kesehatan diperlukan untuk memastikan agar masalah kesehatan tidak bertambah parah atau menyebar ke orang lain, misalnya: seseorang memiliki penyakit AIDS maka menyarankan untuk menerima konseling untuk meningkatkan status kesehatan orang yang memiliki AIDS tersebut.</w:t>
      </w:r>
    </w:p>
    <w:p w:rsidR="001A67EE" w:rsidRDefault="00274CFF">
      <w:pPr>
        <w:pStyle w:val="Heading3"/>
        <w:numPr>
          <w:ilvl w:val="0"/>
          <w:numId w:val="25"/>
        </w:numPr>
        <w:ind w:left="709" w:hanging="709"/>
        <w:jc w:val="both"/>
        <w:rPr>
          <w:lang w:val="id-ID"/>
        </w:rPr>
      </w:pPr>
      <w:bookmarkStart w:id="41" w:name="_Toc100185541"/>
      <w:r>
        <w:rPr>
          <w:lang w:val="id-ID"/>
        </w:rPr>
        <w:t>Proses Dalam Pemberian Pendidikan Kesehatan</w:t>
      </w:r>
      <w:bookmarkEnd w:id="41"/>
    </w:p>
    <w:p w:rsidR="001A67EE" w:rsidRDefault="00274CFF">
      <w:pPr>
        <w:spacing w:after="0" w:line="468" w:lineRule="auto"/>
        <w:ind w:firstLine="709"/>
        <w:jc w:val="both"/>
        <w:rPr>
          <w:rFonts w:ascii="Times New Roman" w:hAnsi="Times New Roman"/>
          <w:sz w:val="24"/>
          <w:lang w:val="id-ID"/>
        </w:rPr>
      </w:pPr>
      <w:r>
        <w:rPr>
          <w:rFonts w:ascii="Times New Roman" w:hAnsi="Times New Roman"/>
          <w:sz w:val="24"/>
          <w:lang w:val="id-ID"/>
        </w:rPr>
        <w:t xml:space="preserve">Proses dalam pemberian pendidikan kesehatan terdapat beberapa persoalan pokok, yang meliputi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{"citationItems":[{"id":"ITEM-1","itemData":{"abstract":"This study used a laboratory experiment with monetary incentives to test the impact of three personal factors (moral reasoning, value orientation and risk preference), and three situational factors (the presence/absence of audits, tax inequity, and peer reporting behavior), while controlling for the impact of other demographic characteristics, on tax compliance. Analysis of Covariance (ANCOVA) reveals that all the main effects analyzed are statistically significant and robustly influence tax compliance behavior. These results highlight the importance of obtaining a proper understanding of these factors for developing effective policies for increasing the level of compliance, and indicate that standard enforcement polices based on punishment alone should be supplemented by an information system that would acquaint tax payers with the compliance level of other tax payers; reinforce the concept of fairness of the tax system among tax payers; and develop programs that enhance and appeal to a taxpayer's moral conscience and reinforce social cohesion.","author":[{"dropping-particle":"","family":"Mahendra","given":"Dony","non-dropping-particle":"","parse-names":false,"suffix":""}],"container-title":"Program Studi Diploma Tiga Keperawatan Fakultas Vokasi UKI","id":"ITEM-1","issued":{"date-parts":[["2019"]]},"page":"1-107","title":"Buku Ajar Promosi Kesehatan","type":"article-journal"},"uris":["http://www.mendeley.com/documents/?uuid=5a2078bd-1e92-4a15-9c72-49cccd3f31c7"]}],"mendeley":{"formattedCitation":"(Mahendra, 2019)","manualFormatting":"(Mahendra et al., 2019)","plainTextFormattedCitation":"(Mahendra, 2019)","previouslyFormattedCitation":"(Mahendra, 2019)"},"properties":{"noteIndex":0},"schema":"https://github.com/citation-style-language/schema/raw/master/csl-citation.json"}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(Mahendra et al., 2019)</w:t>
      </w:r>
      <w:r>
        <w:rPr>
          <w:rFonts w:ascii="Times New Roman" w:hAnsi="Times New Roman"/>
          <w:sz w:val="24"/>
          <w:lang w:val="id-ID"/>
        </w:rPr>
        <w:fldChar w:fldCharType="end"/>
      </w:r>
      <w:r>
        <w:rPr>
          <w:rFonts w:ascii="Times New Roman" w:hAnsi="Times New Roman"/>
          <w:sz w:val="24"/>
          <w:lang w:val="id-ID"/>
        </w:rPr>
        <w:t>:</w:t>
      </w:r>
    </w:p>
    <w:p w:rsidR="001A67EE" w:rsidRDefault="00274CFF">
      <w:pPr>
        <w:pStyle w:val="ListParagraph1"/>
        <w:numPr>
          <w:ilvl w:val="0"/>
          <w:numId w:val="37"/>
        </w:numPr>
        <w:tabs>
          <w:tab w:val="clear" w:pos="2340"/>
          <w:tab w:val="left" w:pos="360"/>
        </w:tabs>
        <w:spacing w:after="0" w:line="468" w:lineRule="auto"/>
        <w:ind w:left="360"/>
        <w:jc w:val="both"/>
        <w:rPr>
          <w:rFonts w:ascii="Times New Roman" w:hAnsi="Times New Roman"/>
          <w:sz w:val="24"/>
          <w:lang w:val="id-ID"/>
        </w:rPr>
      </w:pPr>
      <w:r>
        <w:rPr>
          <w:rFonts w:ascii="Times New Roman" w:hAnsi="Times New Roman"/>
          <w:sz w:val="24"/>
          <w:lang w:val="id-ID"/>
        </w:rPr>
        <w:t xml:space="preserve">Persoalan masukan </w:t>
      </w:r>
      <w:r>
        <w:rPr>
          <w:rFonts w:ascii="Times New Roman" w:hAnsi="Times New Roman"/>
          <w:i/>
          <w:sz w:val="24"/>
          <w:lang w:val="id-ID"/>
        </w:rPr>
        <w:t>(input)</w:t>
      </w:r>
    </w:p>
    <w:p w:rsidR="001A67EE" w:rsidRDefault="00274CFF">
      <w:pPr>
        <w:spacing w:after="0" w:line="468" w:lineRule="auto"/>
        <w:ind w:firstLine="709"/>
        <w:jc w:val="both"/>
        <w:rPr>
          <w:rFonts w:ascii="Times New Roman" w:hAnsi="Times New Roman"/>
          <w:sz w:val="24"/>
          <w:lang w:val="id-ID"/>
        </w:rPr>
      </w:pPr>
      <w:r>
        <w:rPr>
          <w:rFonts w:ascii="Times New Roman" w:hAnsi="Times New Roman"/>
          <w:sz w:val="24"/>
          <w:lang w:val="id-ID"/>
        </w:rPr>
        <w:t>Melibatkan sasaran didik adalah individu, kelompok dan juga masyarakat yang sedang belajar sendiri dengan berbagai macam latar belakangnya, seperti: usia, pendidikan, pengetahuan, sikap, keyakinan dan keterampilan yang dimiliki semua orang berbeda.</w:t>
      </w:r>
    </w:p>
    <w:p w:rsidR="001A67EE" w:rsidRDefault="00274CFF">
      <w:pPr>
        <w:pStyle w:val="ListParagraph1"/>
        <w:numPr>
          <w:ilvl w:val="0"/>
          <w:numId w:val="37"/>
        </w:numPr>
        <w:tabs>
          <w:tab w:val="clear" w:pos="2340"/>
          <w:tab w:val="left" w:pos="360"/>
        </w:tabs>
        <w:spacing w:after="0" w:line="468" w:lineRule="auto"/>
        <w:ind w:left="360"/>
        <w:jc w:val="both"/>
        <w:rPr>
          <w:rFonts w:ascii="Times New Roman" w:hAnsi="Times New Roman"/>
          <w:sz w:val="24"/>
          <w:lang w:val="id-ID"/>
        </w:rPr>
      </w:pPr>
      <w:r>
        <w:rPr>
          <w:rFonts w:ascii="Times New Roman" w:hAnsi="Times New Roman"/>
          <w:sz w:val="24"/>
          <w:lang w:val="id-ID"/>
        </w:rPr>
        <w:t>Persoalan proses</w:t>
      </w:r>
    </w:p>
    <w:p w:rsidR="001A67EE" w:rsidRDefault="00274CFF">
      <w:pPr>
        <w:spacing w:after="0" w:line="468" w:lineRule="auto"/>
        <w:ind w:firstLine="709"/>
        <w:jc w:val="both"/>
        <w:rPr>
          <w:rFonts w:ascii="Times New Roman" w:hAnsi="Times New Roman"/>
          <w:sz w:val="24"/>
          <w:lang w:val="id-ID"/>
        </w:rPr>
      </w:pPr>
      <w:r>
        <w:rPr>
          <w:rFonts w:ascii="Times New Roman" w:hAnsi="Times New Roman"/>
          <w:sz w:val="24"/>
          <w:lang w:val="id-ID"/>
        </w:rPr>
        <w:t>Mekanisme &amp; hubungan terjadinya perubahan kemampuan (perilaku) dalam diri subjek belajar tersebut. Dalam proses ini terjadi impak timbal kembali antara aneka macam faktor diantaranya subjek belajar, pengajar (pendidik &amp; fasilitator), metode, tehnik belajar, alat yang dapat membantu belajar dan materi atau bahan yang dapat dipelajari.</w:t>
      </w:r>
    </w:p>
    <w:p w:rsidR="001A67EE" w:rsidRDefault="00274CFF">
      <w:pPr>
        <w:pStyle w:val="ListParagraph1"/>
        <w:numPr>
          <w:ilvl w:val="0"/>
          <w:numId w:val="37"/>
        </w:numPr>
        <w:tabs>
          <w:tab w:val="clear" w:pos="2340"/>
          <w:tab w:val="left" w:pos="360"/>
        </w:tabs>
        <w:spacing w:after="0" w:line="468" w:lineRule="auto"/>
        <w:ind w:left="360"/>
        <w:jc w:val="both"/>
        <w:rPr>
          <w:rFonts w:ascii="Times New Roman" w:hAnsi="Times New Roman"/>
          <w:i/>
          <w:sz w:val="24"/>
          <w:lang w:val="id-ID"/>
        </w:rPr>
      </w:pPr>
      <w:r>
        <w:rPr>
          <w:rFonts w:ascii="Times New Roman" w:hAnsi="Times New Roman"/>
          <w:sz w:val="24"/>
          <w:lang w:val="id-ID"/>
        </w:rPr>
        <w:lastRenderedPageBreak/>
        <w:t xml:space="preserve">Persoalan keluaran </w:t>
      </w:r>
      <w:r>
        <w:rPr>
          <w:rFonts w:ascii="Times New Roman" w:hAnsi="Times New Roman"/>
          <w:i/>
          <w:sz w:val="24"/>
          <w:lang w:val="id-ID"/>
        </w:rPr>
        <w:t>(output)</w:t>
      </w:r>
    </w:p>
    <w:p w:rsidR="001A67EE" w:rsidRDefault="00274CFF">
      <w:pPr>
        <w:spacing w:after="0" w:line="468" w:lineRule="auto"/>
        <w:ind w:firstLine="709"/>
        <w:jc w:val="both"/>
        <w:rPr>
          <w:rFonts w:ascii="Times New Roman" w:hAnsi="Times New Roman"/>
          <w:sz w:val="24"/>
          <w:lang w:val="id-ID"/>
        </w:rPr>
      </w:pPr>
      <w:r>
        <w:rPr>
          <w:rFonts w:ascii="Times New Roman" w:hAnsi="Times New Roman"/>
          <w:sz w:val="24"/>
          <w:lang w:val="id-ID"/>
        </w:rPr>
        <w:t>Hasil dari pemberian pendidikan kesehatan itu sendiri adalah perubahan kemampuan atau tingkah laku subjek yang telah mendapatkan pendidikan kesehatan.</w:t>
      </w:r>
    </w:p>
    <w:p w:rsidR="001A67EE" w:rsidRDefault="00274CFF">
      <w:pPr>
        <w:pStyle w:val="ListParagraph1"/>
        <w:numPr>
          <w:ilvl w:val="0"/>
          <w:numId w:val="37"/>
        </w:numPr>
        <w:tabs>
          <w:tab w:val="clear" w:pos="2340"/>
          <w:tab w:val="left" w:pos="360"/>
        </w:tabs>
        <w:spacing w:after="0" w:line="468" w:lineRule="auto"/>
        <w:ind w:left="360"/>
        <w:jc w:val="both"/>
        <w:rPr>
          <w:rFonts w:ascii="Times New Roman" w:hAnsi="Times New Roman"/>
          <w:i/>
          <w:sz w:val="24"/>
          <w:lang w:val="id-ID"/>
        </w:rPr>
      </w:pPr>
      <w:r>
        <w:rPr>
          <w:rFonts w:ascii="Times New Roman" w:hAnsi="Times New Roman"/>
          <w:i/>
          <w:sz w:val="24"/>
          <w:lang w:val="id-ID"/>
        </w:rPr>
        <w:t>Instrumental input</w:t>
      </w:r>
    </w:p>
    <w:p w:rsidR="001A67EE" w:rsidRDefault="00274CFF">
      <w:pPr>
        <w:spacing w:after="0" w:line="468" w:lineRule="auto"/>
        <w:ind w:firstLine="709"/>
        <w:jc w:val="both"/>
        <w:rPr>
          <w:rFonts w:ascii="Times New Roman" w:hAnsi="Times New Roman"/>
          <w:sz w:val="24"/>
          <w:lang w:val="id-ID"/>
        </w:rPr>
      </w:pPr>
      <w:r>
        <w:rPr>
          <w:rFonts w:ascii="Times New Roman" w:hAnsi="Times New Roman"/>
          <w:sz w:val="24"/>
          <w:lang w:val="id-ID"/>
        </w:rPr>
        <w:t>Adalah alat yang dipakai untuk proses dalam pembelajaran yang terdiri dari program pengajaran, bahan pengajaran, tenaga pengajar, sarana, fasilitas dan media pembelajaran</w:t>
      </w:r>
    </w:p>
    <w:p w:rsidR="001A67EE" w:rsidRDefault="00274CFF">
      <w:pPr>
        <w:pStyle w:val="ListParagraph1"/>
        <w:numPr>
          <w:ilvl w:val="0"/>
          <w:numId w:val="37"/>
        </w:numPr>
        <w:tabs>
          <w:tab w:val="clear" w:pos="2340"/>
          <w:tab w:val="left" w:pos="360"/>
        </w:tabs>
        <w:spacing w:after="0" w:line="480" w:lineRule="auto"/>
        <w:ind w:left="360"/>
        <w:jc w:val="both"/>
        <w:rPr>
          <w:rFonts w:ascii="Times New Roman" w:hAnsi="Times New Roman"/>
          <w:i/>
          <w:sz w:val="24"/>
          <w:lang w:val="id-ID"/>
        </w:rPr>
      </w:pPr>
      <w:r>
        <w:rPr>
          <w:rFonts w:ascii="Times New Roman" w:hAnsi="Times New Roman"/>
          <w:i/>
          <w:sz w:val="24"/>
          <w:lang w:val="id-ID"/>
        </w:rPr>
        <w:t>Environtmental input</w:t>
      </w:r>
    </w:p>
    <w:p w:rsidR="001A67EE" w:rsidRDefault="00274CFF">
      <w:pPr>
        <w:spacing w:after="0" w:line="480" w:lineRule="auto"/>
        <w:ind w:firstLine="709"/>
        <w:jc w:val="both"/>
        <w:rPr>
          <w:rFonts w:ascii="Times New Roman" w:hAnsi="Times New Roman"/>
          <w:sz w:val="24"/>
          <w:lang w:val="id-ID"/>
        </w:rPr>
      </w:pPr>
      <w:r>
        <w:rPr>
          <w:rFonts w:ascii="Times New Roman" w:hAnsi="Times New Roman"/>
          <w:sz w:val="24"/>
          <w:lang w:val="id-ID"/>
        </w:rPr>
        <w:t>Adalah lingkungan dalam pemberian pendidikan kesehatan baik lingkungan fisik maupun lingkungan sosial.</w:t>
      </w:r>
    </w:p>
    <w:p w:rsidR="001A67EE" w:rsidRDefault="00274CFF">
      <w:pPr>
        <w:spacing w:after="0" w:line="480" w:lineRule="auto"/>
        <w:ind w:left="720" w:firstLine="720"/>
        <w:jc w:val="both"/>
        <w:rPr>
          <w:rFonts w:ascii="Times New Roman" w:hAnsi="Times New Roman"/>
          <w:sz w:val="24"/>
          <w:lang w:val="id-ID"/>
        </w:rPr>
      </w:pPr>
      <w:r>
        <w:rPr>
          <w:noProof/>
        </w:rPr>
        <mc:AlternateContent>
          <mc:Choice Requires="wpg">
            <w:drawing>
              <wp:anchor distT="0" distB="0" distL="114300" distR="114300" simplePos="0" relativeHeight="251659264" behindDoc="0" locked="0" layoutInCell="1" allowOverlap="1">
                <wp:simplePos x="0" y="0"/>
                <wp:positionH relativeFrom="column">
                  <wp:posOffset>331470</wp:posOffset>
                </wp:positionH>
                <wp:positionV relativeFrom="paragraph">
                  <wp:posOffset>184150</wp:posOffset>
                </wp:positionV>
                <wp:extent cx="4411980" cy="2546350"/>
                <wp:effectExtent l="9525" t="10795" r="17145" b="5080"/>
                <wp:wrapNone/>
                <wp:docPr id="73" name="Group 109"/>
                <wp:cNvGraphicFramePr/>
                <a:graphic xmlns:a="http://schemas.openxmlformats.org/drawingml/2006/main">
                  <a:graphicData uri="http://schemas.microsoft.com/office/word/2010/wordprocessingGroup">
                    <wpg:wgp>
                      <wpg:cNvGrpSpPr/>
                      <wpg:grpSpPr>
                        <a:xfrm>
                          <a:off x="0" y="0"/>
                          <a:ext cx="4411980" cy="2546350"/>
                          <a:chOff x="2790" y="3647"/>
                          <a:chExt cx="6948" cy="4010"/>
                        </a:xfrm>
                      </wpg:grpSpPr>
                      <wps:wsp>
                        <wps:cNvPr id="74" name="Text Box 12"/>
                        <wps:cNvSpPr txBox="1">
                          <a:spLocks noChangeArrowheads="1"/>
                        </wps:cNvSpPr>
                        <wps:spPr bwMode="auto">
                          <a:xfrm>
                            <a:off x="5031" y="5176"/>
                            <a:ext cx="2415" cy="570"/>
                          </a:xfrm>
                          <a:prstGeom prst="rect">
                            <a:avLst/>
                          </a:prstGeom>
                          <a:solidFill>
                            <a:srgbClr val="FFFFFF"/>
                          </a:solidFill>
                          <a:ln w="6350">
                            <a:solidFill>
                              <a:srgbClr val="000000"/>
                            </a:solidFill>
                            <a:miter lim="800000"/>
                          </a:ln>
                        </wps:spPr>
                        <wps:txbx>
                          <w:txbxContent>
                            <w:p w:rsidR="007B523D" w:rsidRDefault="007B523D">
                              <w:pPr>
                                <w:spacing w:line="360" w:lineRule="auto"/>
                                <w:jc w:val="center"/>
                                <w:rPr>
                                  <w:rFonts w:ascii="Times New Roman" w:hAnsi="Times New Roman"/>
                                  <w:sz w:val="24"/>
                                </w:rPr>
                              </w:pPr>
                              <w:r>
                                <w:rPr>
                                  <w:rFonts w:ascii="Times New Roman" w:hAnsi="Times New Roman"/>
                                  <w:sz w:val="24"/>
                                </w:rPr>
                                <w:t>Proses Belajar</w:t>
                              </w:r>
                            </w:p>
                          </w:txbxContent>
                        </wps:txbx>
                        <wps:bodyPr rot="0" vert="horz" wrap="square" lIns="91440" tIns="45720" rIns="91440" bIns="45720" anchor="t" anchorCtr="0" upright="1">
                          <a:noAutofit/>
                        </wps:bodyPr>
                      </wps:wsp>
                      <wps:wsp>
                        <wps:cNvPr id="75" name="Right Arrow 16"/>
                        <wps:cNvSpPr>
                          <a:spLocks noChangeArrowheads="1"/>
                        </wps:cNvSpPr>
                        <wps:spPr bwMode="auto">
                          <a:xfrm>
                            <a:off x="2790" y="5054"/>
                            <a:ext cx="1935" cy="915"/>
                          </a:xfrm>
                          <a:prstGeom prst="rightArrow">
                            <a:avLst>
                              <a:gd name="adj1" fmla="val 50000"/>
                              <a:gd name="adj2" fmla="val 50000"/>
                            </a:avLst>
                          </a:prstGeom>
                          <a:solidFill>
                            <a:srgbClr val="FFFFFF"/>
                          </a:solidFill>
                          <a:ln w="12700" algn="ctr">
                            <a:solidFill>
                              <a:srgbClr val="000000"/>
                            </a:solidFill>
                            <a:miter lim="800000"/>
                          </a:ln>
                        </wps:spPr>
                        <wps:txbx>
                          <w:txbxContent>
                            <w:p w:rsidR="007B523D" w:rsidRDefault="007B523D">
                              <w:pPr>
                                <w:jc w:val="center"/>
                                <w:rPr>
                                  <w:rFonts w:ascii="Times New Roman" w:hAnsi="Times New Roman"/>
                                  <w:i/>
                                  <w:sz w:val="24"/>
                                </w:rPr>
                              </w:pPr>
                              <w:r>
                                <w:rPr>
                                  <w:rFonts w:ascii="Times New Roman" w:hAnsi="Times New Roman"/>
                                  <w:i/>
                                  <w:sz w:val="24"/>
                                </w:rPr>
                                <w:t>Input</w:t>
                              </w:r>
                            </w:p>
                          </w:txbxContent>
                        </wps:txbx>
                        <wps:bodyPr rot="0" vert="horz" wrap="square" lIns="91440" tIns="45720" rIns="91440" bIns="45720" anchor="ctr" anchorCtr="0" upright="1">
                          <a:noAutofit/>
                        </wps:bodyPr>
                      </wps:wsp>
                      <wps:wsp>
                        <wps:cNvPr id="76" name="Right Arrow 17"/>
                        <wps:cNvSpPr>
                          <a:spLocks noChangeArrowheads="1"/>
                        </wps:cNvSpPr>
                        <wps:spPr bwMode="auto">
                          <a:xfrm>
                            <a:off x="7803" y="4859"/>
                            <a:ext cx="1935" cy="915"/>
                          </a:xfrm>
                          <a:prstGeom prst="rightArrow">
                            <a:avLst>
                              <a:gd name="adj1" fmla="val 50000"/>
                              <a:gd name="adj2" fmla="val 50000"/>
                            </a:avLst>
                          </a:prstGeom>
                          <a:solidFill>
                            <a:srgbClr val="FFFFFF"/>
                          </a:solidFill>
                          <a:ln w="12700" algn="ctr">
                            <a:solidFill>
                              <a:srgbClr val="000000"/>
                            </a:solidFill>
                            <a:miter lim="800000"/>
                          </a:ln>
                        </wps:spPr>
                        <wps:txbx>
                          <w:txbxContent>
                            <w:p w:rsidR="007B523D" w:rsidRDefault="007B523D">
                              <w:pPr>
                                <w:jc w:val="center"/>
                                <w:rPr>
                                  <w:rFonts w:ascii="Times New Roman" w:hAnsi="Times New Roman"/>
                                  <w:i/>
                                  <w:sz w:val="24"/>
                                </w:rPr>
                              </w:pPr>
                              <w:r>
                                <w:rPr>
                                  <w:rFonts w:ascii="Times New Roman" w:hAnsi="Times New Roman"/>
                                  <w:i/>
                                  <w:sz w:val="24"/>
                                </w:rPr>
                                <w:t>Output</w:t>
                              </w:r>
                            </w:p>
                          </w:txbxContent>
                        </wps:txbx>
                        <wps:bodyPr rot="0" vert="horz" wrap="square" lIns="91440" tIns="45720" rIns="91440" bIns="45720" anchor="ctr" anchorCtr="0" upright="1">
                          <a:noAutofit/>
                        </wps:bodyPr>
                      </wps:wsp>
                      <wps:wsp>
                        <wps:cNvPr id="77" name="Straight Arrow Connector 18"/>
                        <wps:cNvCnPr>
                          <a:cxnSpLocks noChangeShapeType="1"/>
                        </wps:cNvCnPr>
                        <wps:spPr bwMode="auto">
                          <a:xfrm>
                            <a:off x="3900" y="3662"/>
                            <a:ext cx="960" cy="1095"/>
                          </a:xfrm>
                          <a:prstGeom prst="straightConnector1">
                            <a:avLst/>
                          </a:prstGeom>
                          <a:noFill/>
                          <a:ln w="6350" algn="ctr">
                            <a:solidFill>
                              <a:srgbClr val="000000"/>
                            </a:solidFill>
                            <a:miter lim="800000"/>
                            <a:tailEnd type="triangle" w="med" len="med"/>
                          </a:ln>
                        </wps:spPr>
                        <wps:bodyPr/>
                      </wps:wsp>
                      <wps:wsp>
                        <wps:cNvPr id="78" name="Straight Arrow Connector 19"/>
                        <wps:cNvCnPr>
                          <a:cxnSpLocks noChangeShapeType="1"/>
                        </wps:cNvCnPr>
                        <wps:spPr bwMode="auto">
                          <a:xfrm flipH="1">
                            <a:off x="7485" y="3647"/>
                            <a:ext cx="615" cy="1110"/>
                          </a:xfrm>
                          <a:prstGeom prst="straightConnector1">
                            <a:avLst/>
                          </a:prstGeom>
                          <a:noFill/>
                          <a:ln w="6350" algn="ctr">
                            <a:solidFill>
                              <a:srgbClr val="000000"/>
                            </a:solidFill>
                            <a:miter lim="800000"/>
                            <a:tailEnd type="triangle" w="med" len="med"/>
                          </a:ln>
                        </wps:spPr>
                        <wps:bodyPr/>
                      </wps:wsp>
                      <wps:wsp>
                        <wps:cNvPr id="79" name="Straight Arrow Connector 21"/>
                        <wps:cNvCnPr>
                          <a:cxnSpLocks noChangeShapeType="1"/>
                        </wps:cNvCnPr>
                        <wps:spPr bwMode="auto">
                          <a:xfrm flipV="1">
                            <a:off x="4185" y="6172"/>
                            <a:ext cx="795" cy="1485"/>
                          </a:xfrm>
                          <a:prstGeom prst="straightConnector1">
                            <a:avLst/>
                          </a:prstGeom>
                          <a:noFill/>
                          <a:ln w="6350" algn="ctr">
                            <a:solidFill>
                              <a:srgbClr val="000000"/>
                            </a:solidFill>
                            <a:miter lim="800000"/>
                            <a:tailEnd type="triangle" w="med" len="med"/>
                          </a:ln>
                        </wps:spPr>
                        <wps:bodyPr/>
                      </wps:wsp>
                      <wps:wsp>
                        <wps:cNvPr id="80" name="Straight Arrow Connector 24"/>
                        <wps:cNvCnPr>
                          <a:cxnSpLocks noChangeShapeType="1"/>
                        </wps:cNvCnPr>
                        <wps:spPr bwMode="auto">
                          <a:xfrm flipH="1" flipV="1">
                            <a:off x="7440" y="6217"/>
                            <a:ext cx="480" cy="1350"/>
                          </a:xfrm>
                          <a:prstGeom prst="straightConnector1">
                            <a:avLst/>
                          </a:prstGeom>
                          <a:noFill/>
                          <a:ln w="6350" algn="ctr">
                            <a:solidFill>
                              <a:srgbClr val="000000"/>
                            </a:solidFill>
                            <a:miter lim="800000"/>
                            <a:tailEnd type="triangle" w="med" len="med"/>
                          </a:ln>
                        </wps:spPr>
                        <wps:bodyPr/>
                      </wps:wsp>
                    </wpg:wgp>
                  </a:graphicData>
                </a:graphic>
              </wp:anchor>
            </w:drawing>
          </mc:Choice>
          <mc:Fallback>
            <w:pict>
              <v:group id="Group 109" o:spid="_x0000_s1028" style="position:absolute;left:0;text-align:left;margin-left:26.1pt;margin-top:14.5pt;width:347.4pt;height:200.5pt;z-index:251659264" coordorigin="2790,3647" coordsize="6948,4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">
                <v:shape id="Text Box 12" o:spid="_x0000_s1029" type="#_x0000_t202" style="position:absolute;left:5031;top:5176;width:2415;height: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" strokeweight=".5pt">
                  <v:textbox>
                    <w:txbxContent>
                      <w:p w:rsidR="007B523D" w:rsidRDefault="007B523D">
                        <w:pPr>
                          <w:spacing w:line="360" w:lineRule="auto"/>
                          <w:jc w:val="center"/>
                          <w:rPr>
                            <w:rFonts w:ascii="Times New Roman" w:hAnsi="Times New Roman"/>
                            <w:sz w:val="24"/>
                          </w:rPr>
                        </w:pPr>
                        <w:r>
                          <w:rPr>
                            <w:rFonts w:ascii="Times New Roman" w:hAnsi="Times New Roman"/>
                            <w:sz w:val="24"/>
                          </w:rPr>
                          <w:t>Proses Belajar</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6" o:spid="_x0000_s1030" type="#_x0000_t13" style="position:absolute;left:2790;top:5054;width:1935;height:9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" adj="16493" strokeweight="1pt">
                  <v:textbox>
                    <w:txbxContent>
                      <w:p w:rsidR="007B523D" w:rsidRDefault="007B523D">
                        <w:pPr>
                          <w:jc w:val="center"/>
                          <w:rPr>
                            <w:rFonts w:ascii="Times New Roman" w:hAnsi="Times New Roman"/>
                            <w:i/>
                            <w:sz w:val="24"/>
                          </w:rPr>
                        </w:pPr>
                        <w:r>
                          <w:rPr>
                            <w:rFonts w:ascii="Times New Roman" w:hAnsi="Times New Roman"/>
                            <w:i/>
                            <w:sz w:val="24"/>
                          </w:rPr>
                          <w:t>Input</w:t>
                        </w:r>
                      </w:p>
                    </w:txbxContent>
                  </v:textbox>
                </v:shape>
                <v:shape id="Right Arrow 17" o:spid="_x0000_s1031" type="#_x0000_t13" style="position:absolute;left:7803;top:4859;width:1935;height:9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" adj="16493" strokeweight="1pt">
                  <v:textbox>
                    <w:txbxContent>
                      <w:p w:rsidR="007B523D" w:rsidRDefault="007B523D">
                        <w:pPr>
                          <w:jc w:val="center"/>
                          <w:rPr>
                            <w:rFonts w:ascii="Times New Roman" w:hAnsi="Times New Roman"/>
                            <w:i/>
                            <w:sz w:val="24"/>
                          </w:rPr>
                        </w:pPr>
                        <w:r>
                          <w:rPr>
                            <w:rFonts w:ascii="Times New Roman" w:hAnsi="Times New Roman"/>
                            <w:i/>
                            <w:sz w:val="24"/>
                          </w:rPr>
                          <w:t>Output</w:t>
                        </w:r>
                      </w:p>
                    </w:txbxContent>
                  </v:textbox>
                </v:shape>
                <v:shapetype id="_x0000_t32" coordsize="21600,21600" o:spt="32" o:oned="t" path="m,l21600,21600e" filled="f">
                  <v:path arrowok="t" fillok="f" o:connecttype="none"/>
                  <o:lock v:ext="edit" shapetype="t"/>
                </v:shapetype>
                <v:shape id="Straight Arrow Connector 18" o:spid="_x0000_s1032" type="#_x0000_t32" style="position:absolute;left:3900;top:3662;width:960;height:109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" strokeweight=".5pt">
                  <v:stroke endarrow="block" joinstyle="miter"/>
                </v:shape>
                <v:shape id="Straight Arrow Connector 19" o:spid="_x0000_s1033" type="#_x0000_t32" style="position:absolute;left:7485;top:3647;width:615;height:111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" strokeweight=".5pt">
                  <v:stroke endarrow="block" joinstyle="miter"/>
                </v:shape>
                <v:shape id="Straight Arrow Connector 21" o:spid="_x0000_s1034" type="#_x0000_t32" style="position:absolute;left:4185;top:6172;width:795;height:148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" strokeweight=".5pt">
                  <v:stroke endarrow="block" joinstyle="miter"/>
                </v:shape>
                <v:shape id="Straight Arrow Connector 24" o:spid="_x0000_s1035" type="#_x0000_t32" style="position:absolute;left:7440;top:6217;width:480;height:135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" strokeweight=".5pt">
                  <v:stroke endarrow="block" joinstyle="miter"/>
                </v:shape>
              </v:group>
            </w:pict>
          </mc:Fallback>
        </mc:AlternateContent>
      </w:r>
      <w:r>
        <w:rPr>
          <w:rFonts w:ascii="Times New Roman" w:hAnsi="Times New Roman"/>
          <w:sz w:val="24"/>
          <w:lang w:val="id-ID"/>
        </w:rPr>
        <w:t>Metode</w:t>
      </w:r>
      <w:r>
        <w:rPr>
          <w:rFonts w:ascii="Times New Roman" w:hAnsi="Times New Roman"/>
          <w:sz w:val="24"/>
          <w:lang w:val="id-ID"/>
        </w:rPr>
        <w:tab/>
      </w:r>
      <w:r>
        <w:rPr>
          <w:rFonts w:ascii="Times New Roman" w:hAnsi="Times New Roman"/>
          <w:sz w:val="24"/>
          <w:lang w:val="id-ID"/>
        </w:rPr>
        <w:tab/>
      </w:r>
      <w:r>
        <w:rPr>
          <w:rFonts w:ascii="Times New Roman" w:hAnsi="Times New Roman"/>
          <w:sz w:val="24"/>
          <w:lang w:val="id-ID"/>
        </w:rPr>
        <w:tab/>
      </w:r>
      <w:r>
        <w:rPr>
          <w:rFonts w:ascii="Times New Roman" w:hAnsi="Times New Roman"/>
          <w:sz w:val="24"/>
          <w:lang w:val="id-ID"/>
        </w:rPr>
        <w:tab/>
        <w:t>Alat-alat Bantu</w:t>
      </w:r>
    </w:p>
    <w:p w:rsidR="001A67EE" w:rsidRDefault="001A67EE">
      <w:pPr>
        <w:pStyle w:val="ListParagraph1"/>
        <w:spacing w:after="0" w:line="480" w:lineRule="auto"/>
        <w:ind w:left="1843" w:firstLine="317"/>
        <w:jc w:val="both"/>
        <w:rPr>
          <w:rFonts w:ascii="Times New Roman" w:hAnsi="Times New Roman"/>
          <w:sz w:val="24"/>
          <w:lang w:val="id-ID"/>
        </w:rPr>
      </w:pPr>
    </w:p>
    <w:p w:rsidR="001A67EE" w:rsidRDefault="001A67EE">
      <w:pPr>
        <w:pStyle w:val="ListParagraph1"/>
        <w:spacing w:after="0" w:line="480" w:lineRule="auto"/>
        <w:ind w:left="1843" w:firstLine="317"/>
        <w:jc w:val="both"/>
        <w:rPr>
          <w:rFonts w:ascii="Times New Roman" w:hAnsi="Times New Roman"/>
          <w:sz w:val="24"/>
          <w:lang w:val="id-ID"/>
        </w:rPr>
      </w:pPr>
    </w:p>
    <w:p w:rsidR="001A67EE" w:rsidRDefault="001A67EE">
      <w:pPr>
        <w:pStyle w:val="ListParagraph1"/>
        <w:spacing w:after="0" w:line="480" w:lineRule="auto"/>
        <w:ind w:left="1843" w:firstLine="317"/>
        <w:jc w:val="both"/>
        <w:rPr>
          <w:rFonts w:ascii="Times New Roman" w:hAnsi="Times New Roman"/>
          <w:sz w:val="24"/>
          <w:lang w:val="id-ID"/>
        </w:rPr>
      </w:pPr>
    </w:p>
    <w:p w:rsidR="001A67EE" w:rsidRDefault="001A67EE">
      <w:pPr>
        <w:pStyle w:val="ListParagraph1"/>
        <w:spacing w:after="0" w:line="480" w:lineRule="auto"/>
        <w:ind w:left="1843" w:firstLine="317"/>
        <w:jc w:val="both"/>
        <w:rPr>
          <w:rFonts w:ascii="Times New Roman" w:hAnsi="Times New Roman"/>
          <w:sz w:val="24"/>
          <w:lang w:val="id-ID"/>
        </w:rPr>
      </w:pPr>
    </w:p>
    <w:p w:rsidR="001A67EE" w:rsidRDefault="001A67EE">
      <w:pPr>
        <w:pStyle w:val="ListParagraph1"/>
        <w:spacing w:after="0" w:line="480" w:lineRule="auto"/>
        <w:ind w:left="1843" w:firstLine="317"/>
        <w:jc w:val="both"/>
        <w:rPr>
          <w:rFonts w:ascii="Times New Roman" w:hAnsi="Times New Roman"/>
          <w:sz w:val="24"/>
          <w:lang w:val="id-ID"/>
        </w:rPr>
      </w:pPr>
    </w:p>
    <w:p w:rsidR="001A67EE" w:rsidRDefault="001A67EE">
      <w:pPr>
        <w:pStyle w:val="ListParagraph1"/>
        <w:spacing w:after="0" w:line="480" w:lineRule="auto"/>
        <w:ind w:left="1843" w:firstLine="317"/>
        <w:jc w:val="both"/>
        <w:rPr>
          <w:rFonts w:ascii="Times New Roman" w:hAnsi="Times New Roman"/>
          <w:sz w:val="24"/>
          <w:lang w:val="id-ID"/>
        </w:rPr>
      </w:pPr>
    </w:p>
    <w:p w:rsidR="001A67EE" w:rsidRDefault="001A67EE">
      <w:pPr>
        <w:spacing w:after="0" w:line="480" w:lineRule="auto"/>
        <w:jc w:val="both"/>
        <w:rPr>
          <w:rFonts w:ascii="Times New Roman" w:hAnsi="Times New Roman"/>
          <w:sz w:val="24"/>
          <w:lang w:val="id-ID"/>
        </w:rPr>
      </w:pPr>
    </w:p>
    <w:p w:rsidR="001A67EE" w:rsidRDefault="00274CFF">
      <w:pPr>
        <w:spacing w:after="0" w:line="480" w:lineRule="auto"/>
        <w:jc w:val="both"/>
        <w:rPr>
          <w:rFonts w:ascii="Times New Roman" w:hAnsi="Times New Roman"/>
          <w:sz w:val="24"/>
          <w:lang w:val="id-ID"/>
        </w:rPr>
      </w:pPr>
      <w:r>
        <w:rPr>
          <w:rFonts w:ascii="Times New Roman" w:hAnsi="Times New Roman"/>
          <w:sz w:val="24"/>
          <w:lang w:val="id-ID"/>
        </w:rPr>
        <w:tab/>
      </w:r>
      <w:r>
        <w:rPr>
          <w:rFonts w:ascii="Times New Roman" w:hAnsi="Times New Roman"/>
          <w:sz w:val="24"/>
          <w:lang w:val="id-ID"/>
        </w:rPr>
        <w:tab/>
        <w:t>Fasilitas Belajar</w:t>
      </w:r>
      <w:r>
        <w:rPr>
          <w:rFonts w:ascii="Times New Roman" w:hAnsi="Times New Roman"/>
          <w:sz w:val="24"/>
          <w:lang w:val="id-ID"/>
        </w:rPr>
        <w:tab/>
      </w:r>
      <w:r>
        <w:rPr>
          <w:rFonts w:ascii="Times New Roman" w:hAnsi="Times New Roman"/>
          <w:sz w:val="24"/>
          <w:lang w:val="id-ID"/>
        </w:rPr>
        <w:tab/>
      </w:r>
      <w:r>
        <w:rPr>
          <w:rFonts w:ascii="Times New Roman" w:hAnsi="Times New Roman"/>
          <w:sz w:val="24"/>
          <w:lang w:val="id-ID"/>
        </w:rPr>
        <w:tab/>
        <w:t>Bahan Belajar</w:t>
      </w:r>
    </w:p>
    <w:p w:rsidR="001A67EE" w:rsidRDefault="00274CFF">
      <w:pPr>
        <w:spacing w:after="0" w:line="240" w:lineRule="auto"/>
        <w:ind w:left="720" w:firstLine="720"/>
        <w:jc w:val="both"/>
        <w:rPr>
          <w:rFonts w:ascii="Times New Roman" w:hAnsi="Times New Roman"/>
          <w:sz w:val="24"/>
          <w:lang w:val="id-ID"/>
        </w:rPr>
      </w:pPr>
      <w:r>
        <w:rPr>
          <w:rFonts w:ascii="Times New Roman" w:hAnsi="Times New Roman"/>
          <w:b/>
          <w:sz w:val="24"/>
          <w:lang w:val="id-ID"/>
        </w:rPr>
        <w:t>Gambar 2.1</w:t>
      </w:r>
      <w:r>
        <w:rPr>
          <w:rFonts w:ascii="Times New Roman" w:hAnsi="Times New Roman"/>
          <w:sz w:val="24"/>
          <w:lang w:val="id-ID"/>
        </w:rPr>
        <w:t xml:space="preserve"> Proses Belajar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{"citationItems":[{"id":"ITEM-1","itemData":{"abstract":"This study used a laboratory experiment with monetary incentives to test the impact of three personal factors (moral reasoning, value orientation and risk preference), and three situational factors (the presence/absence of audits, tax inequity, and peer reporting behavior), while controlling for the impact of other demographic characteristics, on tax compliance. Analysis of Covariance (ANCOVA) reveals that all the main effects analyzed are statistically significant and robustly influence tax compliance behavior. These results highlight the importance of obtaining a proper understanding of these factors for developing effective policies for increasing the level of compliance, and indicate that standard enforcement polices based on punishment alone should be supplemented by an information system that would acquaint tax payers with the compliance level of other tax payers; reinforce the concept of fairness of the tax system among tax payers; and develop programs that enhance and appeal to a taxpayer's moral conscience and reinforce social cohesion.","author":[{"dropping-particle":"","family":"Mahendra","given":"Dony","non-dropping-particle":"","parse-names":false,"suffix":""}],"container-title":"Program Studi Diploma Tiga Keperawatan Fakultas Vokasi UKI","id":"ITEM-1","issued":{"date-parts":[["2019"]]},"page":"1-107","title":"Buku Ajar Promosi Kesehatan","type":"article-journal"},"uris":["http://www.mendeley.com/documents/?uuid=5a2078bd-1e92-4a15-9c72-49cccd3f31c7"]}],"mendeley":{"formattedCitation":"(Mahendra, 2019)","manualFormatting":"(Mahendra et al., 2019)","plainTextFormattedCitation":"(Mahendra, 2019)","previouslyFormattedCitation":"(Mahendra, 2019)"},"properties":{"noteIndex":0},"schema":"https://github.com/citation-style-language/schema/raw/master/csl-citation.json"}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(Mahendra et al., 2019)</w:t>
      </w:r>
      <w:r>
        <w:rPr>
          <w:rFonts w:ascii="Times New Roman" w:hAnsi="Times New Roman"/>
          <w:sz w:val="24"/>
          <w:lang w:val="id-ID"/>
        </w:rPr>
        <w:fldChar w:fldCharType="end"/>
      </w:r>
    </w:p>
    <w:p w:rsidR="001A67EE" w:rsidRDefault="001A67EE">
      <w:pPr>
        <w:spacing w:after="0" w:line="240" w:lineRule="auto"/>
        <w:ind w:left="720" w:firstLine="720"/>
        <w:jc w:val="both"/>
        <w:rPr>
          <w:rFonts w:ascii="Times New Roman" w:hAnsi="Times New Roman"/>
          <w:sz w:val="24"/>
          <w:lang w:val="id-ID"/>
        </w:rPr>
      </w:pPr>
    </w:p>
    <w:p w:rsidR="001A67EE" w:rsidRDefault="00274CFF">
      <w:pPr>
        <w:pStyle w:val="Heading2"/>
        <w:numPr>
          <w:ilvl w:val="1"/>
          <w:numId w:val="17"/>
        </w:numPr>
        <w:ind w:hanging="720"/>
        <w:rPr>
          <w:lang w:val="id-ID"/>
        </w:rPr>
      </w:pPr>
      <w:bookmarkStart w:id="42" w:name="_Toc100185542"/>
      <w:r>
        <w:rPr>
          <w:lang w:val="id-ID"/>
        </w:rPr>
        <w:lastRenderedPageBreak/>
        <w:t>Konsep Pengetahuan</w:t>
      </w:r>
      <w:bookmarkEnd w:id="42"/>
    </w:p>
    <w:p w:rsidR="001A67EE" w:rsidRDefault="00274CFF">
      <w:pPr>
        <w:pStyle w:val="Heading3"/>
        <w:numPr>
          <w:ilvl w:val="0"/>
          <w:numId w:val="38"/>
        </w:numPr>
        <w:tabs>
          <w:tab w:val="left" w:pos="426"/>
        </w:tabs>
        <w:ind w:hanging="720"/>
        <w:jc w:val="both"/>
        <w:rPr>
          <w:lang w:val="id-ID"/>
        </w:rPr>
      </w:pPr>
      <w:bookmarkStart w:id="43" w:name="_Toc100185543"/>
      <w:r>
        <w:rPr>
          <w:lang w:val="id-ID"/>
        </w:rPr>
        <w:t>Definisi Pengetahuan</w:t>
      </w:r>
      <w:bookmarkEnd w:id="43"/>
    </w:p>
    <w:p w:rsidR="001A67EE" w:rsidRDefault="00274CFF">
      <w:pPr>
        <w:spacing w:after="0" w:line="480" w:lineRule="auto"/>
        <w:ind w:firstLine="709"/>
        <w:jc w:val="both"/>
        <w:rPr>
          <w:rFonts w:ascii="Times New Roman" w:hAnsi="Times New Roman"/>
          <w:sz w:val="24"/>
          <w:lang w:val="id-ID"/>
        </w:rPr>
      </w:pPr>
      <w:r>
        <w:rPr>
          <w:rFonts w:ascii="Times New Roman" w:hAnsi="Times New Roman"/>
          <w:sz w:val="24"/>
          <w:lang w:val="id-ID"/>
        </w:rPr>
        <w:t xml:space="preserve">Pengetahuan merupakan sebuah istilah yang digunakan untuk mengartikan bahwa seseorang mengetahui sesuatu. Sebuah hal yang menjadi pengetahuannya yang terdiri dari unsur-unsur yang mengetahui dan yang diketahui serta kesadaran tentang sesuatu yang ingin diketahuinya. Jadi pengetahuan selalu membutuhkan objek yang diketahui dan harus dihadapi oleh subjek yang memiliki kesadaran. Dengan demikian, dapat dikatakan bahwa pengetahuan merupakan hasil pengetahuan tentang sesuatu atau semua tindakan manusia yang bertujuan untuk memahami suatu objek tertentu (Surajiyo, 2008 dalam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{"citationItems":[{"id":"ITEM-1","itemData":{"ISBN":"9786025973604","abstract":"Background: SaTScan is a software program written to implement the scan statistic; it can be used to find clusters in space and/or time. It must often be run multiple times per day when doing disease surveillance. Running SaTScan frequently via its graphical user interface can be cumbersome, and the output can be difficult to visualize. Results: The SaTScan Macro Accessory for Cartography (SMAC) package consists of four SAS macros and was designed as an easier way to run SaTScan multiple times and add graphical output. The package contains individual macros which allow the user to make the necessary input files for SaTScan, run SaTScan, and create graphical output all from within SAS software. The macros can also be combined to do this all in one step. Conclusion: The SMAC package can make SaTScan easier to use and can make the output more informative. © 2007 Abrams and Kleinman; licensee BioMed Central Ltd.","author":[{"dropping-particle":"","family":"Notoatmodjo","given":"S","non-dropping-particle":"","parse-names":false,"suffix":""}],"id":"ITEM-1","issued":{"date-parts":[["2007"]]},"title":"Promosi Kesehatan dan Ilmu Perilaku","type":"book"},"uris":["http://www.mendeley.com/documents/?uuid=d0a9a4e2-e89e-4473-b1bf-d18ca0146e6d"]}],"mendeley":{"formattedCitation":"(Notoatmodjo, 2007)","manualFormatting":"Rachmawati, 2019)","plainTextFormattedCitation":"(Notoatmodjo, 2007)","previouslyFormattedCitation":"(Notoatmodjo, 2007)"},"properties":{"noteIndex":0},"schema":"https://github.com/citation-style-language/schema/raw/master/csl-citation.json"}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Rachmawati, 2019)</w:t>
      </w:r>
      <w:r>
        <w:rPr>
          <w:rFonts w:ascii="Times New Roman" w:hAnsi="Times New Roman"/>
          <w:sz w:val="24"/>
          <w:lang w:val="id-ID"/>
        </w:rPr>
        <w:fldChar w:fldCharType="end"/>
      </w:r>
      <w:r>
        <w:rPr>
          <w:rFonts w:ascii="Times New Roman" w:hAnsi="Times New Roman"/>
          <w:sz w:val="24"/>
          <w:lang w:val="id-ID"/>
        </w:rPr>
        <w:t>.</w:t>
      </w:r>
    </w:p>
    <w:p w:rsidR="001A67EE" w:rsidRDefault="00274CFF">
      <w:pPr>
        <w:spacing w:after="0" w:line="480" w:lineRule="auto"/>
        <w:ind w:firstLine="709"/>
        <w:jc w:val="both"/>
        <w:rPr>
          <w:rFonts w:ascii="Times New Roman" w:hAnsi="Times New Roman"/>
          <w:sz w:val="24"/>
          <w:lang w:val="id-ID"/>
        </w:rPr>
      </w:pPr>
      <w:r>
        <w:rPr>
          <w:rFonts w:ascii="Times New Roman" w:hAnsi="Times New Roman"/>
          <w:sz w:val="24"/>
          <w:lang w:val="id-ID"/>
        </w:rPr>
        <w:t xml:space="preserve">Pengetahuan adalah hasil persepsi seseorang terhadap objek melalui inderanya. Penginderaan terjadi melalui panca indera kita, yang meliputi: indera penglihatan, pendengaran, penciuman, rasa dan indera raba. Saat penginderaan dapat mewujudkan pengetahuan yang sangat dipengaruhi oleh persepsi terhadap suatu objek. Sebagian besar pengetahuan manusia didapat dengan menggunakan mata dan telinga. Setiap orang memiliki pengetahuan yang berbeda-beda tergantung bagaimana mereka mempersepsikan suatu hal atau objek tersebut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{"citationItems":[{"id":"ITEM-1","itemData":{"ISBN":"9786025973604","abstract":"Background: SaTScan is a software program written to implement the scan statistic; it can be used to find clusters in space and/or time. It must often be run multiple times per day when doing disease surveillance. Running SaTScan frequently via its graphical user interface can be cumbersome, and the output can be difficult to visualize. Results: The SaTScan Macro Accessory for Cartography (SMAC) package consists of four SAS macros and was designed as an easier way to run SaTScan multiple times and add graphical output. The package contains individual macros which allow the user to make the necessary input files for SaTScan, run SaTScan, and create graphical output all from within SAS software. The macros can also be combined to do this all in one step. Conclusion: The SMAC package can make SaTScan easier to use and can make the output more informative. © 2007 Abrams and Kleinman; licensee BioMed Central Ltd.","author":[{"dropping-particle":"","family":"Notoatmodjo","given":"S","non-dropping-particle":"","parse-names":false,"suffix":""}],"id":"ITEM-1","issued":{"date-parts":[["2007"]]},"title":"Promosi Kesehatan dan Ilmu Perilaku","type":"book"},"uris":["http://www.mendeley.com/documents/?uuid=d0a9a4e2-e89e-4473-b1bf-d18ca0146e6d"]}],"mendeley":{"formattedCitation":"(Notoatmodjo, 2007)","manualFormatting":"(Masturoh &amp; Anggita, 2018)","plainTextFormattedCitation":"(Notoatmodjo, 2007)","previouslyFormattedCitation":"(Notoatmodjo, 2007)"},"properties":{"noteIndex":0},"schema":"https://github.com/citation-style-language/schema/raw/master/csl-citation.json"}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(Masturoh &amp; Anggita, 2018)</w:t>
      </w:r>
      <w:r>
        <w:rPr>
          <w:rFonts w:ascii="Times New Roman" w:hAnsi="Times New Roman"/>
          <w:sz w:val="24"/>
          <w:lang w:val="id-ID"/>
        </w:rPr>
        <w:fldChar w:fldCharType="end"/>
      </w:r>
      <w:r>
        <w:rPr>
          <w:rFonts w:ascii="Times New Roman" w:hAnsi="Times New Roman"/>
          <w:sz w:val="24"/>
          <w:lang w:val="id-ID"/>
        </w:rPr>
        <w:t xml:space="preserve">. </w:t>
      </w:r>
    </w:p>
    <w:p w:rsidR="001A67EE" w:rsidRDefault="00274CFF">
      <w:pPr>
        <w:spacing w:after="0" w:line="480" w:lineRule="auto"/>
        <w:ind w:firstLine="709"/>
        <w:jc w:val="both"/>
        <w:rPr>
          <w:rFonts w:ascii="Times New Roman" w:hAnsi="Times New Roman"/>
          <w:sz w:val="24"/>
          <w:lang w:val="id-ID"/>
        </w:rPr>
      </w:pPr>
      <w:r>
        <w:rPr>
          <w:rFonts w:ascii="Times New Roman" w:hAnsi="Times New Roman"/>
          <w:sz w:val="24"/>
          <w:lang w:val="id-ID"/>
        </w:rPr>
        <w:t xml:space="preserve">Pengetahuan adalah apa yang ada pada diri manusia yang kondisi awalnya muncul dari adanya kecenderungan psikologis manusia, dan merupakan dorongan atau rasa ingin tahu yang timbul dari kemauan. Pengetahuan adalah informasi yang diperoleh dalam proses belajar atau dari pengalaman langsung atau dari pengalaman orang lain. Pengetahuan juga bisa didapatkan melalui promosi kesehatan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{"citationItems":[{"id":"ITEM-1","itemData":{"ISBN":"9786025973604","abstract":"Background: SaTScan is a software program written to implement the scan statistic; it can be used to find clusters in space and/or time. It must often be run multiple times per day when doing disease surveillance. Running SaTScan frequently via its graphical user interface can be cumbersome, and the output can be difficult to visualize. Results: The SaTScan Macro Accessory for Cartography (SMAC) package consists of four SAS macros and was designed as an easier way to run SaTScan multiple times and add graphical output. The package contains individual macros which allow the user to make the necessary input files for SaTScan, run SaTScan, and create graphical output all from within SAS software. The macros can also be combined to do this all in one step. Conclusion: The SMAC package can make SaTScan easier to use and can make the output more informative. © 2007 Abrams and Kleinman; licensee BioMed Central Ltd.","author":[{"dropping-particle":"","family":"Notoatmodjo","given":"S","non-dropping-particle":"","parse-names":false,"suffix":""}],"id":"ITEM-1","issued":{"date-parts":[["2007"]]},"title":"Promosi Kesehatan dan Ilmu Perilaku","type":"book"},"uris":["http://www.mendeley.com/documents/?uuid=d0a9a4e2-e89e-4473-b1bf-d18ca0146e6d"]}],"mendeley":{"formattedCitation":"(Notoatmodjo, 2007)","manualFormatting":"(Notoatmodjo, 2014)","plainTextFormattedCitation":"(Notoatmodjo, 2007)","previouslyFormattedCitation":"(Notoatmodjo, 2007)"},"properties":{"noteIndex":0},"schema":"https://github.com/citation-style-language/schema/raw/master/csl-citation.json"}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(Notoatmodjo, 2014)</w:t>
      </w:r>
      <w:r>
        <w:rPr>
          <w:rFonts w:ascii="Times New Roman" w:hAnsi="Times New Roman"/>
          <w:sz w:val="24"/>
          <w:lang w:val="id-ID"/>
        </w:rPr>
        <w:fldChar w:fldCharType="end"/>
      </w:r>
      <w:r>
        <w:rPr>
          <w:rFonts w:ascii="Times New Roman" w:hAnsi="Times New Roman"/>
          <w:sz w:val="24"/>
          <w:lang w:val="id-ID"/>
        </w:rPr>
        <w:t>.</w:t>
      </w:r>
    </w:p>
    <w:p w:rsidR="001A67EE" w:rsidRDefault="00274CFF">
      <w:pPr>
        <w:pStyle w:val="Heading3"/>
        <w:numPr>
          <w:ilvl w:val="0"/>
          <w:numId w:val="38"/>
        </w:numPr>
        <w:tabs>
          <w:tab w:val="left" w:pos="426"/>
        </w:tabs>
        <w:ind w:hanging="720"/>
        <w:jc w:val="both"/>
        <w:rPr>
          <w:lang w:val="id-ID"/>
        </w:rPr>
      </w:pPr>
      <w:bookmarkStart w:id="44" w:name="_Toc100185544"/>
      <w:r>
        <w:rPr>
          <w:lang w:val="id-ID"/>
        </w:rPr>
        <w:lastRenderedPageBreak/>
        <w:t>Tingkatan Pengetahuan</w:t>
      </w:r>
      <w:bookmarkEnd w:id="44"/>
    </w:p>
    <w:p w:rsidR="001A67EE" w:rsidRDefault="00274CFF">
      <w:pPr>
        <w:spacing w:after="0" w:line="480" w:lineRule="auto"/>
        <w:ind w:firstLine="709"/>
        <w:jc w:val="both"/>
        <w:rPr>
          <w:rFonts w:ascii="Times New Roman" w:hAnsi="Times New Roman"/>
          <w:sz w:val="24"/>
          <w:lang w:val="id-ID"/>
        </w:rPr>
      </w:pPr>
      <w:r>
        <w:rPr>
          <w:rFonts w:ascii="Times New Roman" w:hAnsi="Times New Roman"/>
          <w:sz w:val="24"/>
          <w:lang w:val="id-ID"/>
        </w:rPr>
        <w:t xml:space="preserve">Menurut Notoatmodjo (2014) secara garis besar tingkatan pengetahuan ada 6, yang meliputi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{"citationItems":[{"id":"ITEM-1","itemData":{"ISBN":"9786025973604","abstract":"Background: SaTScan is a software program written to implement the scan statistic; it can be used to find clusters in space and/or time. It must often be run multiple times per day when doing disease surveillance. Running SaTScan frequently via its graphical user interface can be cumbersome, and the output can be difficult to visualize. Results: The SaTScan Macro Accessory for Cartography (SMAC) package consists of four SAS macros and was designed as an easier way to run SaTScan multiple times and add graphical output. The package contains individual macros which allow the user to make the necessary input files for SaTScan, run SaTScan, and create graphical output all from within SAS software. The macros can also be combined to do this all in one step. Conclusion: The SMAC package can make SaTScan easier to use and can make the output more informative. © 2007 Abrams and Kleinman; licensee BioMed Central Ltd.","author":[{"dropping-particle":"","family":"Notoatmodjo","given":"S","non-dropping-particle":"","parse-names":false,"suffix":""}],"id":"ITEM-1","issued":{"date-parts":[["2007"]]},"title":"Promosi Kesehatan dan Ilmu Perilaku","type":"book"},"uris":["http://www.mendeley.com/documents/?uuid=d0a9a4e2-e89e-4473-b1bf-d18ca0146e6d"]}],"mendeley":{"formattedCitation":"(Notoatmodjo, 2007)","manualFormatting":"(Masturoh &amp; Anggita, 2018)","plainTextFormattedCitation":"(Notoatmodjo, 2007)","previouslyFormattedCitation":"(Notoatmodjo, 2007)"},"properties":{"noteIndex":0},"schema":"https://github.com/citation-style-language/schema/raw/master/csl-citation.json"}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(Masturoh &amp; Anggita, 2018)</w:t>
      </w:r>
      <w:r>
        <w:rPr>
          <w:rFonts w:ascii="Times New Roman" w:hAnsi="Times New Roman"/>
          <w:sz w:val="24"/>
          <w:lang w:val="id-ID"/>
        </w:rPr>
        <w:fldChar w:fldCharType="end"/>
      </w:r>
      <w:r>
        <w:rPr>
          <w:rFonts w:ascii="Times New Roman" w:hAnsi="Times New Roman"/>
          <w:sz w:val="24"/>
          <w:lang w:val="id-ID"/>
        </w:rPr>
        <w:t xml:space="preserve">: </w:t>
      </w:r>
    </w:p>
    <w:p w:rsidR="001A67EE" w:rsidRDefault="00274CFF">
      <w:pPr>
        <w:pStyle w:val="ListParagraph1"/>
        <w:numPr>
          <w:ilvl w:val="0"/>
          <w:numId w:val="39"/>
        </w:numPr>
        <w:spacing w:after="0" w:line="480" w:lineRule="auto"/>
        <w:ind w:left="284" w:hanging="284"/>
        <w:jc w:val="both"/>
        <w:rPr>
          <w:rFonts w:ascii="Times New Roman" w:hAnsi="Times New Roman"/>
          <w:i/>
          <w:sz w:val="24"/>
          <w:lang w:val="id-ID"/>
        </w:rPr>
      </w:pPr>
      <w:r>
        <w:rPr>
          <w:rFonts w:ascii="Times New Roman" w:hAnsi="Times New Roman"/>
          <w:sz w:val="24"/>
          <w:lang w:val="id-ID"/>
        </w:rPr>
        <w:t xml:space="preserve">Tahu </w:t>
      </w:r>
      <w:r>
        <w:rPr>
          <w:rFonts w:ascii="Times New Roman" w:hAnsi="Times New Roman"/>
          <w:i/>
          <w:sz w:val="24"/>
          <w:lang w:val="id-ID"/>
        </w:rPr>
        <w:t>(Know)</w:t>
      </w:r>
    </w:p>
    <w:p w:rsidR="001A67EE" w:rsidRDefault="00274CFF">
      <w:pPr>
        <w:pStyle w:val="ListParagraph1"/>
        <w:spacing w:after="0" w:line="480" w:lineRule="auto"/>
        <w:ind w:left="284"/>
        <w:jc w:val="both"/>
        <w:rPr>
          <w:rFonts w:ascii="Times New Roman" w:hAnsi="Times New Roman"/>
          <w:i/>
          <w:sz w:val="24"/>
          <w:lang w:val="id-ID"/>
        </w:rPr>
      </w:pPr>
      <w:r>
        <w:rPr>
          <w:rFonts w:ascii="Times New Roman" w:hAnsi="Times New Roman"/>
          <w:sz w:val="24"/>
          <w:lang w:val="id-ID"/>
        </w:rPr>
        <w:t xml:space="preserve">Pengetahuan yang ada hanya sebatas mengingat apa yang telah dipelajari sebelumnya, sehingga tingkat pengetahuan ini adalah yang paling rendah. Kemampuan pengetahuan pada tingkat ini, seperti: menjelaskan, menyebutkan, mendefinisikan, dan menegaskan. Contoh pada tahapan tahu </w:t>
      </w:r>
      <w:r>
        <w:rPr>
          <w:rFonts w:ascii="Times New Roman" w:hAnsi="Times New Roman"/>
          <w:i/>
          <w:sz w:val="24"/>
          <w:lang w:val="id-ID"/>
        </w:rPr>
        <w:t>(know)</w:t>
      </w:r>
      <w:r>
        <w:rPr>
          <w:rFonts w:ascii="Times New Roman" w:hAnsi="Times New Roman"/>
          <w:sz w:val="24"/>
          <w:lang w:val="id-ID"/>
        </w:rPr>
        <w:t>, antara lain menyatakan definisi pengetahuan, menyatakan definisi rekam medis, atau menggambarkan tanda dan gejala suatu penyakit.</w:t>
      </w:r>
    </w:p>
    <w:p w:rsidR="001A67EE" w:rsidRDefault="00274CFF">
      <w:pPr>
        <w:pStyle w:val="ListParagraph1"/>
        <w:numPr>
          <w:ilvl w:val="0"/>
          <w:numId w:val="39"/>
        </w:numPr>
        <w:spacing w:after="0" w:line="480" w:lineRule="auto"/>
        <w:ind w:left="284" w:hanging="284"/>
        <w:jc w:val="both"/>
        <w:rPr>
          <w:rFonts w:ascii="Times New Roman" w:hAnsi="Times New Roman"/>
          <w:sz w:val="24"/>
          <w:lang w:val="id-ID"/>
        </w:rPr>
      </w:pPr>
      <w:r>
        <w:rPr>
          <w:rFonts w:ascii="Times New Roman" w:hAnsi="Times New Roman"/>
          <w:sz w:val="24"/>
          <w:lang w:val="id-ID"/>
        </w:rPr>
        <w:t xml:space="preserve">Memahami </w:t>
      </w:r>
      <w:r>
        <w:rPr>
          <w:rFonts w:ascii="Times New Roman" w:hAnsi="Times New Roman"/>
          <w:i/>
          <w:sz w:val="24"/>
          <w:lang w:val="id-ID"/>
        </w:rPr>
        <w:t>(Comprehension)</w:t>
      </w:r>
    </w:p>
    <w:p w:rsidR="001A67EE" w:rsidRDefault="00274CFF">
      <w:pPr>
        <w:pStyle w:val="ListParagraph1"/>
        <w:spacing w:after="0" w:line="480" w:lineRule="auto"/>
        <w:ind w:left="284"/>
        <w:jc w:val="both"/>
        <w:rPr>
          <w:rFonts w:ascii="Times New Roman" w:hAnsi="Times New Roman"/>
          <w:sz w:val="24"/>
          <w:lang w:val="id-ID"/>
        </w:rPr>
      </w:pPr>
      <w:r>
        <w:rPr>
          <w:rFonts w:ascii="Times New Roman" w:hAnsi="Times New Roman"/>
          <w:sz w:val="24"/>
          <w:lang w:val="id-ID"/>
        </w:rPr>
        <w:t>Pengetahuan yang dimiliki pada tahap ini dapat diartikan sebagai kemampuan untuk menggambarkan suatu objek atau suatu hal secara akurat. Seseorang yang telah mempelajari sesuatu atau telah memahami apa yang telah dipelajari dapat menjelaskan, menalar, dan menginterpretasikan suatu objek atau apa yang telah dipelajari. Misalnya, Anda dapat menjelaskan mengenai pentingnya rekam medis.</w:t>
      </w:r>
    </w:p>
    <w:p w:rsidR="001A67EE" w:rsidRDefault="00274CFF">
      <w:pPr>
        <w:pStyle w:val="ListParagraph1"/>
        <w:numPr>
          <w:ilvl w:val="0"/>
          <w:numId w:val="39"/>
        </w:numPr>
        <w:spacing w:after="0" w:line="480" w:lineRule="auto"/>
        <w:ind w:left="284" w:hanging="284"/>
        <w:jc w:val="both"/>
        <w:rPr>
          <w:rFonts w:ascii="Times New Roman" w:hAnsi="Times New Roman"/>
          <w:i/>
          <w:sz w:val="24"/>
          <w:lang w:val="id-ID"/>
        </w:rPr>
      </w:pPr>
      <w:r>
        <w:rPr>
          <w:rFonts w:ascii="Times New Roman" w:hAnsi="Times New Roman"/>
          <w:sz w:val="24"/>
          <w:lang w:val="id-ID"/>
        </w:rPr>
        <w:t xml:space="preserve">Aplikasi </w:t>
      </w:r>
      <w:r>
        <w:rPr>
          <w:rFonts w:ascii="Times New Roman" w:hAnsi="Times New Roman"/>
          <w:i/>
          <w:sz w:val="24"/>
          <w:lang w:val="id-ID"/>
        </w:rPr>
        <w:t>(Application)</w:t>
      </w:r>
    </w:p>
    <w:p w:rsidR="001A67EE" w:rsidRDefault="00274CFF">
      <w:pPr>
        <w:pStyle w:val="ListParagraph1"/>
        <w:spacing w:after="0" w:line="480" w:lineRule="auto"/>
        <w:ind w:left="284"/>
        <w:jc w:val="both"/>
        <w:rPr>
          <w:rFonts w:ascii="Times New Roman" w:hAnsi="Times New Roman"/>
          <w:i/>
          <w:sz w:val="24"/>
          <w:lang w:val="id-ID"/>
        </w:rPr>
      </w:pPr>
      <w:r>
        <w:rPr>
          <w:rFonts w:ascii="Times New Roman" w:hAnsi="Times New Roman"/>
          <w:sz w:val="24"/>
          <w:lang w:val="id-ID"/>
        </w:rPr>
        <w:t xml:space="preserve">Pengetahuan yang dimiliki pada tahap ini adalah apa yang telah dipelajari atau yang didapat kemudian diterapkan dalam kehidupan nyata atau situasi saat ini. Contohnya melakukan </w:t>
      </w:r>
      <w:r>
        <w:rPr>
          <w:rFonts w:ascii="Times New Roman" w:hAnsi="Times New Roman"/>
          <w:i/>
          <w:sz w:val="24"/>
          <w:lang w:val="id-ID"/>
        </w:rPr>
        <w:t>assembling</w:t>
      </w:r>
      <w:r>
        <w:rPr>
          <w:rFonts w:ascii="Times New Roman" w:hAnsi="Times New Roman"/>
          <w:sz w:val="24"/>
          <w:lang w:val="id-ID"/>
        </w:rPr>
        <w:t xml:space="preserve"> (merakit) dokumen rekam medis atau melakukan kegiatan pelayanan pendaftaran.</w:t>
      </w:r>
    </w:p>
    <w:p w:rsidR="001A67EE" w:rsidRDefault="00274CFF">
      <w:pPr>
        <w:pStyle w:val="ListParagraph1"/>
        <w:numPr>
          <w:ilvl w:val="0"/>
          <w:numId w:val="39"/>
        </w:numPr>
        <w:spacing w:after="0" w:line="480" w:lineRule="auto"/>
        <w:ind w:left="284" w:hanging="284"/>
        <w:jc w:val="both"/>
        <w:rPr>
          <w:rFonts w:ascii="Times New Roman" w:hAnsi="Times New Roman"/>
          <w:i/>
          <w:sz w:val="24"/>
          <w:lang w:val="id-ID"/>
        </w:rPr>
      </w:pPr>
      <w:r>
        <w:rPr>
          <w:rFonts w:ascii="Times New Roman" w:hAnsi="Times New Roman"/>
          <w:sz w:val="24"/>
          <w:lang w:val="id-ID"/>
        </w:rPr>
        <w:t xml:space="preserve">Analisis </w:t>
      </w:r>
      <w:r>
        <w:rPr>
          <w:rFonts w:ascii="Times New Roman" w:hAnsi="Times New Roman"/>
          <w:i/>
          <w:sz w:val="24"/>
          <w:lang w:val="id-ID"/>
        </w:rPr>
        <w:t>(Analysis)</w:t>
      </w:r>
    </w:p>
    <w:p w:rsidR="001A67EE" w:rsidRDefault="00274CFF">
      <w:pPr>
        <w:pStyle w:val="ListParagraph1"/>
        <w:spacing w:after="0" w:line="480" w:lineRule="auto"/>
        <w:ind w:left="284"/>
        <w:jc w:val="both"/>
        <w:rPr>
          <w:rFonts w:ascii="Times New Roman" w:hAnsi="Times New Roman"/>
          <w:i/>
          <w:sz w:val="24"/>
          <w:lang w:val="id-ID"/>
        </w:rPr>
      </w:pPr>
      <w:r>
        <w:rPr>
          <w:rFonts w:ascii="Times New Roman" w:hAnsi="Times New Roman"/>
          <w:sz w:val="24"/>
          <w:lang w:val="id-ID"/>
        </w:rPr>
        <w:lastRenderedPageBreak/>
        <w:t xml:space="preserve">Kemampuan untuk menggambarkan suatu bahan atau objek sebagai komponen yang saling terkait. Kemampuan menganalisis yang dimiliki yaitu bisa menggambarkan (membuat bagan), memisahkan dan mengelompokkan, membedakan atau membandingkan. Contoh tahap analisis </w:t>
      </w:r>
      <w:r>
        <w:rPr>
          <w:rFonts w:ascii="Times New Roman" w:hAnsi="Times New Roman"/>
          <w:i/>
          <w:sz w:val="24"/>
          <w:lang w:val="id-ID"/>
        </w:rPr>
        <w:t xml:space="preserve">(analysis) </w:t>
      </w:r>
      <w:r>
        <w:rPr>
          <w:rFonts w:ascii="Times New Roman" w:hAnsi="Times New Roman"/>
          <w:sz w:val="24"/>
          <w:lang w:val="id-ID"/>
        </w:rPr>
        <w:t>ialah analisis kelengkapan dan perbandingan rekam medis menggunakan metode menurut Huffman dan metode Hatta.</w:t>
      </w:r>
    </w:p>
    <w:p w:rsidR="001A67EE" w:rsidRDefault="00274CFF">
      <w:pPr>
        <w:pStyle w:val="ListParagraph1"/>
        <w:numPr>
          <w:ilvl w:val="0"/>
          <w:numId w:val="39"/>
        </w:numPr>
        <w:spacing w:after="0" w:line="480" w:lineRule="auto"/>
        <w:ind w:left="284" w:hanging="284"/>
        <w:jc w:val="both"/>
        <w:rPr>
          <w:rFonts w:ascii="Times New Roman" w:hAnsi="Times New Roman"/>
          <w:sz w:val="24"/>
          <w:lang w:val="id-ID"/>
        </w:rPr>
      </w:pPr>
      <w:r>
        <w:rPr>
          <w:rFonts w:ascii="Times New Roman" w:hAnsi="Times New Roman"/>
          <w:sz w:val="24"/>
          <w:lang w:val="id-ID"/>
        </w:rPr>
        <w:t xml:space="preserve">Sintesis </w:t>
      </w:r>
      <w:r>
        <w:rPr>
          <w:rFonts w:ascii="Times New Roman" w:hAnsi="Times New Roman"/>
          <w:i/>
          <w:sz w:val="24"/>
          <w:lang w:val="id-ID"/>
        </w:rPr>
        <w:t>(Synthesis)</w:t>
      </w:r>
    </w:p>
    <w:p w:rsidR="001A67EE" w:rsidRDefault="00274CFF">
      <w:pPr>
        <w:pStyle w:val="ListParagraph1"/>
        <w:spacing w:after="0" w:line="480" w:lineRule="auto"/>
        <w:ind w:left="284"/>
        <w:jc w:val="both"/>
        <w:rPr>
          <w:rFonts w:ascii="Times New Roman" w:hAnsi="Times New Roman"/>
          <w:sz w:val="24"/>
          <w:lang w:val="id-ID"/>
        </w:rPr>
      </w:pPr>
      <w:r>
        <w:rPr>
          <w:rFonts w:ascii="Times New Roman" w:hAnsi="Times New Roman"/>
          <w:sz w:val="24"/>
          <w:lang w:val="id-ID"/>
        </w:rPr>
        <w:t>Pengetahuan yang dimiliki merupakan kemampuan untuk menghubungkan elemen atau unsur lain dari pengetahuan yang ada ke dalam model baru yang lebih lengkap. Kemampuan sintesis ini termasuk merangkai, merencanakan, mengkategorikan, mendesain, dan menciptakan. Misalnya membuat desain formulir rekam medis dan mengatur alur rawat jalan atau rawat inap.</w:t>
      </w:r>
    </w:p>
    <w:p w:rsidR="001A67EE" w:rsidRDefault="00274CFF">
      <w:pPr>
        <w:pStyle w:val="ListParagraph1"/>
        <w:numPr>
          <w:ilvl w:val="0"/>
          <w:numId w:val="39"/>
        </w:numPr>
        <w:spacing w:after="0" w:line="480" w:lineRule="auto"/>
        <w:ind w:left="284" w:hanging="284"/>
        <w:jc w:val="both"/>
        <w:rPr>
          <w:rFonts w:ascii="Times New Roman" w:hAnsi="Times New Roman"/>
          <w:sz w:val="24"/>
          <w:lang w:val="id-ID"/>
        </w:rPr>
      </w:pPr>
      <w:r>
        <w:rPr>
          <w:rFonts w:ascii="Times New Roman" w:hAnsi="Times New Roman"/>
          <w:sz w:val="24"/>
          <w:lang w:val="id-ID"/>
        </w:rPr>
        <w:t xml:space="preserve">Evaluasi </w:t>
      </w:r>
      <w:r>
        <w:rPr>
          <w:rFonts w:ascii="Times New Roman" w:hAnsi="Times New Roman"/>
          <w:i/>
          <w:sz w:val="24"/>
          <w:lang w:val="id-ID"/>
        </w:rPr>
        <w:t>(Evalution)</w:t>
      </w:r>
    </w:p>
    <w:p w:rsidR="001A67EE" w:rsidRDefault="00274CFF">
      <w:pPr>
        <w:pStyle w:val="ListParagraph1"/>
        <w:spacing w:after="0" w:line="480" w:lineRule="auto"/>
        <w:ind w:left="284"/>
        <w:jc w:val="both"/>
        <w:rPr>
          <w:rFonts w:ascii="Times New Roman" w:hAnsi="Times New Roman"/>
          <w:sz w:val="24"/>
          <w:lang w:val="id-ID"/>
        </w:rPr>
      </w:pPr>
      <w:r>
        <w:rPr>
          <w:rFonts w:ascii="Times New Roman" w:hAnsi="Times New Roman"/>
          <w:sz w:val="24"/>
          <w:lang w:val="id-ID"/>
        </w:rPr>
        <w:t>Pengetahuan yang dimiliki pada tahap ini berupa kemampuan untuk membuktikan atau mengevaluasi suatu materi atau objek. Evaluasi dapat diartikan sebagai proses perencanaan, memperoleh, dan menyediakan informasi yang dibutuhkan untuk membuat keputusan alternatif.</w:t>
      </w:r>
    </w:p>
    <w:p w:rsidR="001A67EE" w:rsidRDefault="00274CFF">
      <w:pPr>
        <w:spacing w:after="0" w:line="480" w:lineRule="auto"/>
        <w:ind w:firstLine="709"/>
        <w:jc w:val="both"/>
        <w:rPr>
          <w:rFonts w:ascii="Times New Roman" w:hAnsi="Times New Roman"/>
          <w:sz w:val="24"/>
          <w:lang w:val="id-ID"/>
        </w:rPr>
      </w:pPr>
      <w:r>
        <w:rPr>
          <w:rFonts w:ascii="Times New Roman" w:hAnsi="Times New Roman"/>
          <w:sz w:val="24"/>
          <w:lang w:val="id-ID"/>
        </w:rPr>
        <w:t>Tahapan pengetahuan tersebut mendefinisikan seseorang memiliki tingkatan pengetahuan setelah melalui berbagai proses seperti mencari, bertanya, mempelajari atau berdasarkan pengalaman mereka.</w:t>
      </w:r>
    </w:p>
    <w:p w:rsidR="001A67EE" w:rsidRDefault="00274CFF">
      <w:pPr>
        <w:pStyle w:val="Heading3"/>
        <w:numPr>
          <w:ilvl w:val="0"/>
          <w:numId w:val="38"/>
        </w:numPr>
        <w:tabs>
          <w:tab w:val="left" w:pos="426"/>
        </w:tabs>
        <w:ind w:hanging="720"/>
        <w:jc w:val="both"/>
        <w:rPr>
          <w:lang w:val="id-ID"/>
        </w:rPr>
      </w:pPr>
      <w:bookmarkStart w:id="45" w:name="_Toc100185545"/>
      <w:r>
        <w:rPr>
          <w:lang w:val="id-ID"/>
        </w:rPr>
        <w:t>Faktor-Faktor yang Mempengaruhi Pengetahuan</w:t>
      </w:r>
      <w:bookmarkEnd w:id="45"/>
    </w:p>
    <w:p w:rsidR="001A67EE" w:rsidRDefault="00274CFF">
      <w:pPr>
        <w:spacing w:after="0" w:line="480" w:lineRule="auto"/>
        <w:ind w:firstLine="709"/>
        <w:jc w:val="both"/>
        <w:rPr>
          <w:rFonts w:ascii="Times New Roman" w:hAnsi="Times New Roman"/>
          <w:sz w:val="24"/>
          <w:lang w:val="id-ID"/>
        </w:rPr>
      </w:pPr>
      <w:r>
        <w:rPr>
          <w:rFonts w:ascii="Times New Roman" w:hAnsi="Times New Roman"/>
          <w:sz w:val="24"/>
          <w:lang w:val="id-ID"/>
        </w:rPr>
        <w:t xml:space="preserve">Menurut Sudarminta J (2002) faktor-faktor yang dapat mempengaruhi pengetahuan , yaitu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{"citationItems":[{"id":"ITEM-1","itemData":{"ISBN":"9786025973604","abstract":"Background: SaTScan is a software program written to implement the scan statistic; it can be used to find clusters in space and/or time. It must often be run multiple times per day when doing disease surveillance. Running SaTScan frequently via its graphical user interface can be cumbersome, and the output can be difficult to visualize. Results: The SaTScan Macro Accessory for Cartography (SMAC) package consists of four SAS macros and was designed as an easier way to run SaTScan multiple times and add graphical output. The package contains individual macros which allow the user to make the necessary input files for SaTScan, run SaTScan, and create graphical output all from within SAS software. The macros can also be combined to do this all in one step. Conclusion: The SMAC package can make SaTScan easier to use and can make the output more informative. © 2007 Abrams and Kleinman; licensee BioMed Central Ltd.","author":[{"dropping-particle":"","family":"Notoatmodjo","given":"S","non-dropping-particle":"","parse-names":false,"suffix":""}],"id":"ITEM-1","issued":{"date-parts":[["2007"]]},"title":"Promosi Kesehatan dan Ilmu Perilaku","type":"book"},"uris":["http://www.mendeley.com/documents/?uuid=d0a9a4e2-e89e-4473-b1bf-d18ca0146e6d"]}],"mendeley":{"formattedCitation":"(Notoatmodjo, 2007)","manualFormatting":"( Rachmawati, 2019)","plainTextFormattedCitation":"(Notoatmodjo, 2007)","previouslyFormattedCitation":"(Notoatmodjo, 2007)"},"properties":{"noteIndex":0},"schema":"https://github.com/citation-style-language/schema/raw/master/csl-citation.json"}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w:t>
      </w:r>
      <w:r>
        <w:rPr>
          <w:lang w:val="id-ID"/>
        </w:rPr>
        <w:t xml:space="preserve"> </w:t>
      </w:r>
      <w:r>
        <w:rPr>
          <w:rFonts w:ascii="Times New Roman" w:hAnsi="Times New Roman"/>
          <w:sz w:val="24"/>
          <w:lang w:val="id-ID"/>
        </w:rPr>
        <w:t>Rachmawati, 2019)</w:t>
      </w:r>
      <w:r>
        <w:rPr>
          <w:rFonts w:ascii="Times New Roman" w:hAnsi="Times New Roman"/>
          <w:sz w:val="24"/>
          <w:lang w:val="id-ID"/>
        </w:rPr>
        <w:fldChar w:fldCharType="end"/>
      </w:r>
      <w:r>
        <w:rPr>
          <w:rFonts w:ascii="Times New Roman" w:hAnsi="Times New Roman"/>
          <w:sz w:val="24"/>
          <w:lang w:val="id-ID"/>
        </w:rPr>
        <w:t>:</w:t>
      </w:r>
    </w:p>
    <w:p w:rsidR="001A67EE" w:rsidRDefault="00274CFF">
      <w:pPr>
        <w:pStyle w:val="ListParagraph1"/>
        <w:numPr>
          <w:ilvl w:val="0"/>
          <w:numId w:val="40"/>
        </w:numPr>
        <w:tabs>
          <w:tab w:val="clear" w:pos="2880"/>
        </w:tabs>
        <w:spacing w:after="0" w:line="480" w:lineRule="auto"/>
        <w:ind w:left="284" w:hanging="284"/>
        <w:jc w:val="both"/>
        <w:rPr>
          <w:rFonts w:ascii="Times New Roman" w:hAnsi="Times New Roman"/>
          <w:sz w:val="24"/>
          <w:lang w:val="id-ID"/>
        </w:rPr>
      </w:pPr>
      <w:r>
        <w:rPr>
          <w:rFonts w:ascii="Times New Roman" w:hAnsi="Times New Roman"/>
          <w:sz w:val="24"/>
          <w:lang w:val="id-ID"/>
        </w:rPr>
        <w:t>Ingatan</w:t>
      </w:r>
    </w:p>
    <w:p w:rsidR="001A67EE" w:rsidRDefault="00274CFF">
      <w:pPr>
        <w:pStyle w:val="ListParagraph1"/>
        <w:numPr>
          <w:ilvl w:val="0"/>
          <w:numId w:val="40"/>
        </w:numPr>
        <w:tabs>
          <w:tab w:val="clear" w:pos="2880"/>
        </w:tabs>
        <w:spacing w:after="0" w:line="480" w:lineRule="auto"/>
        <w:ind w:left="284" w:hanging="284"/>
        <w:jc w:val="both"/>
        <w:rPr>
          <w:rFonts w:ascii="Times New Roman" w:hAnsi="Times New Roman"/>
          <w:sz w:val="24"/>
          <w:lang w:val="id-ID"/>
        </w:rPr>
      </w:pPr>
      <w:r>
        <w:rPr>
          <w:rFonts w:ascii="Times New Roman" w:hAnsi="Times New Roman"/>
          <w:sz w:val="24"/>
          <w:lang w:val="id-ID"/>
        </w:rPr>
        <w:lastRenderedPageBreak/>
        <w:t>Kesaksian</w:t>
      </w:r>
    </w:p>
    <w:p w:rsidR="001A67EE" w:rsidRDefault="00274CFF">
      <w:pPr>
        <w:pStyle w:val="ListParagraph1"/>
        <w:numPr>
          <w:ilvl w:val="0"/>
          <w:numId w:val="40"/>
        </w:numPr>
        <w:tabs>
          <w:tab w:val="clear" w:pos="2880"/>
        </w:tabs>
        <w:spacing w:after="0" w:line="480" w:lineRule="auto"/>
        <w:ind w:left="284" w:hanging="284"/>
        <w:jc w:val="both"/>
        <w:rPr>
          <w:rFonts w:ascii="Times New Roman" w:hAnsi="Times New Roman"/>
          <w:sz w:val="24"/>
          <w:lang w:val="id-ID"/>
        </w:rPr>
      </w:pPr>
      <w:r>
        <w:rPr>
          <w:rFonts w:ascii="Times New Roman" w:hAnsi="Times New Roman"/>
          <w:sz w:val="24"/>
          <w:lang w:val="id-ID"/>
        </w:rPr>
        <w:t>Minat</w:t>
      </w:r>
    </w:p>
    <w:p w:rsidR="001A67EE" w:rsidRDefault="00274CFF">
      <w:pPr>
        <w:pStyle w:val="ListParagraph1"/>
        <w:numPr>
          <w:ilvl w:val="0"/>
          <w:numId w:val="40"/>
        </w:numPr>
        <w:tabs>
          <w:tab w:val="clear" w:pos="2880"/>
        </w:tabs>
        <w:spacing w:after="0" w:line="480" w:lineRule="auto"/>
        <w:ind w:left="284" w:hanging="284"/>
        <w:jc w:val="both"/>
        <w:rPr>
          <w:rFonts w:ascii="Times New Roman" w:hAnsi="Times New Roman"/>
          <w:sz w:val="24"/>
          <w:lang w:val="id-ID"/>
        </w:rPr>
      </w:pPr>
      <w:r>
        <w:rPr>
          <w:rFonts w:ascii="Times New Roman" w:hAnsi="Times New Roman"/>
          <w:sz w:val="24"/>
          <w:lang w:val="id-ID"/>
        </w:rPr>
        <w:t>Rasa ingin tahu</w:t>
      </w:r>
    </w:p>
    <w:p w:rsidR="001A67EE" w:rsidRDefault="00274CFF">
      <w:pPr>
        <w:pStyle w:val="ListParagraph1"/>
        <w:numPr>
          <w:ilvl w:val="0"/>
          <w:numId w:val="40"/>
        </w:numPr>
        <w:tabs>
          <w:tab w:val="clear" w:pos="2880"/>
        </w:tabs>
        <w:spacing w:after="0" w:line="480" w:lineRule="auto"/>
        <w:ind w:left="284" w:hanging="284"/>
        <w:jc w:val="both"/>
        <w:rPr>
          <w:rFonts w:ascii="Times New Roman" w:hAnsi="Times New Roman"/>
          <w:sz w:val="24"/>
          <w:lang w:val="id-ID"/>
        </w:rPr>
      </w:pPr>
      <w:r>
        <w:rPr>
          <w:rFonts w:ascii="Times New Roman" w:hAnsi="Times New Roman"/>
          <w:sz w:val="24"/>
          <w:lang w:val="id-ID"/>
        </w:rPr>
        <w:t>Pikiran dan penalaran</w:t>
      </w:r>
    </w:p>
    <w:p w:rsidR="001A67EE" w:rsidRDefault="00274CFF">
      <w:pPr>
        <w:pStyle w:val="ListParagraph1"/>
        <w:numPr>
          <w:ilvl w:val="0"/>
          <w:numId w:val="40"/>
        </w:numPr>
        <w:tabs>
          <w:tab w:val="clear" w:pos="2880"/>
        </w:tabs>
        <w:spacing w:after="0" w:line="480" w:lineRule="auto"/>
        <w:ind w:left="284" w:hanging="284"/>
        <w:jc w:val="both"/>
        <w:rPr>
          <w:rFonts w:ascii="Times New Roman" w:hAnsi="Times New Roman"/>
          <w:sz w:val="24"/>
          <w:lang w:val="id-ID"/>
        </w:rPr>
      </w:pPr>
      <w:r>
        <w:rPr>
          <w:rFonts w:ascii="Times New Roman" w:hAnsi="Times New Roman"/>
          <w:sz w:val="24"/>
          <w:lang w:val="id-ID"/>
        </w:rPr>
        <w:t>Logika</w:t>
      </w:r>
    </w:p>
    <w:p w:rsidR="001A67EE" w:rsidRDefault="00274CFF">
      <w:pPr>
        <w:pStyle w:val="ListParagraph1"/>
        <w:numPr>
          <w:ilvl w:val="0"/>
          <w:numId w:val="40"/>
        </w:numPr>
        <w:tabs>
          <w:tab w:val="clear" w:pos="2880"/>
        </w:tabs>
        <w:spacing w:after="0" w:line="480" w:lineRule="auto"/>
        <w:ind w:left="284" w:hanging="284"/>
        <w:jc w:val="both"/>
        <w:rPr>
          <w:rFonts w:ascii="Times New Roman" w:hAnsi="Times New Roman"/>
          <w:sz w:val="24"/>
          <w:lang w:val="id-ID"/>
        </w:rPr>
      </w:pPr>
      <w:r>
        <w:rPr>
          <w:rFonts w:ascii="Times New Roman" w:hAnsi="Times New Roman"/>
          <w:sz w:val="24"/>
          <w:lang w:val="id-ID"/>
        </w:rPr>
        <w:t>Bahasa</w:t>
      </w:r>
    </w:p>
    <w:p w:rsidR="001A67EE" w:rsidRDefault="00274CFF">
      <w:pPr>
        <w:pStyle w:val="ListParagraph1"/>
        <w:numPr>
          <w:ilvl w:val="0"/>
          <w:numId w:val="40"/>
        </w:numPr>
        <w:tabs>
          <w:tab w:val="clear" w:pos="2880"/>
        </w:tabs>
        <w:spacing w:after="0" w:line="480" w:lineRule="auto"/>
        <w:ind w:left="284" w:hanging="284"/>
        <w:jc w:val="both"/>
        <w:rPr>
          <w:rFonts w:ascii="Times New Roman" w:hAnsi="Times New Roman"/>
          <w:sz w:val="24"/>
          <w:lang w:val="id-ID"/>
        </w:rPr>
      </w:pPr>
      <w:r>
        <w:rPr>
          <w:rFonts w:ascii="Times New Roman" w:hAnsi="Times New Roman"/>
          <w:sz w:val="24"/>
          <w:lang w:val="id-ID"/>
        </w:rPr>
        <w:t>Kebutuhan manusia</w:t>
      </w:r>
    </w:p>
    <w:p w:rsidR="001A67EE" w:rsidRDefault="00274CFF">
      <w:pPr>
        <w:spacing w:after="0" w:line="480" w:lineRule="auto"/>
        <w:ind w:firstLine="709"/>
        <w:jc w:val="both"/>
        <w:rPr>
          <w:rFonts w:ascii="Times New Roman" w:hAnsi="Times New Roman"/>
          <w:sz w:val="24"/>
          <w:lang w:val="id-ID"/>
        </w:rPr>
      </w:pPr>
      <w:r>
        <w:rPr>
          <w:rFonts w:ascii="Times New Roman" w:hAnsi="Times New Roman"/>
          <w:sz w:val="24"/>
          <w:lang w:val="id-ID"/>
        </w:rPr>
        <w:t xml:space="preserve">Menurut Notoatmodjo (2002) menjelaskan bahwa faktor-faktor yang dapat mempengaruhi pengetahuan, meliputi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{"citationItems":[{"id":"ITEM-1","itemData":{"ISBN":"9786025973604","abstract":"Background: SaTScan is a software program written to implement the scan statistic; it can be used to find clusters in space and/or time. It must often be run multiple times per day when doing disease surveillance. Running SaTScan frequently via its graphical user interface can be cumbersome, and the output can be difficult to visualize. Results: The SaTScan Macro Accessory for Cartography (SMAC) package consists of four SAS macros and was designed as an easier way to run SaTScan multiple times and add graphical output. The package contains individual macros which allow the user to make the necessary input files for SaTScan, run SaTScan, and create graphical output all from within SAS software. The macros can also be combined to do this all in one step. Conclusion: The SMAC package can make SaTScan easier to use and can make the output more informative. © 2007 Abrams and Kleinman; licensee BioMed Central Ltd.","author":[{"dropping-particle":"","family":"Notoatmodjo","given":"S","non-dropping-particle":"","parse-names":false,"suffix":""}],"id":"ITEM-1","issued":{"date-parts":[["2007"]]},"title":"Promosi Kesehatan dan Ilmu Perilaku","type":"book"},"uris":["http://www.mendeley.com/documents/?uuid=d0a9a4e2-e89e-4473-b1bf-d18ca0146e6d"]}],"mendeley":{"formattedCitation":"(Notoatmodjo, 2007)","manualFormatting":"(Rachmawati, 2019)","plainTextFormattedCitation":"(Notoatmodjo, 2007)","previouslyFormattedCitation":"(Notoatmodjo, 2007)"},"properties":{"noteIndex":0},"schema":"https://github.com/citation-style-language/schema/raw/master/csl-citation.json"}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(Rachmawati, 2019)</w:t>
      </w:r>
      <w:r>
        <w:rPr>
          <w:rFonts w:ascii="Times New Roman" w:hAnsi="Times New Roman"/>
          <w:sz w:val="24"/>
          <w:lang w:val="id-ID"/>
        </w:rPr>
        <w:fldChar w:fldCharType="end"/>
      </w:r>
      <w:r>
        <w:rPr>
          <w:rFonts w:ascii="Times New Roman" w:hAnsi="Times New Roman"/>
          <w:sz w:val="24"/>
          <w:lang w:val="id-ID"/>
        </w:rPr>
        <w:t>:</w:t>
      </w:r>
    </w:p>
    <w:p w:rsidR="001A67EE" w:rsidRDefault="00274CFF">
      <w:pPr>
        <w:pStyle w:val="ListParagraph1"/>
        <w:numPr>
          <w:ilvl w:val="0"/>
          <w:numId w:val="41"/>
        </w:numPr>
        <w:tabs>
          <w:tab w:val="clear" w:pos="2880"/>
          <w:tab w:val="left" w:pos="360"/>
        </w:tabs>
        <w:spacing w:after="0" w:line="480" w:lineRule="auto"/>
        <w:ind w:left="360"/>
        <w:jc w:val="both"/>
        <w:rPr>
          <w:rFonts w:ascii="Times New Roman" w:hAnsi="Times New Roman"/>
          <w:sz w:val="24"/>
          <w:lang w:val="id-ID"/>
        </w:rPr>
      </w:pPr>
      <w:r>
        <w:rPr>
          <w:rFonts w:ascii="Times New Roman" w:hAnsi="Times New Roman"/>
          <w:sz w:val="24"/>
          <w:lang w:val="id-ID"/>
        </w:rPr>
        <w:t>Tingkat pendidikan</w:t>
      </w:r>
    </w:p>
    <w:p w:rsidR="001A67EE" w:rsidRDefault="00274CFF">
      <w:pPr>
        <w:pStyle w:val="ListParagraph1"/>
        <w:numPr>
          <w:ilvl w:val="0"/>
          <w:numId w:val="41"/>
        </w:numPr>
        <w:tabs>
          <w:tab w:val="clear" w:pos="2880"/>
          <w:tab w:val="left" w:pos="360"/>
        </w:tabs>
        <w:spacing w:after="0" w:line="480" w:lineRule="auto"/>
        <w:ind w:left="360"/>
        <w:jc w:val="both"/>
        <w:rPr>
          <w:rFonts w:ascii="Times New Roman" w:hAnsi="Times New Roman"/>
          <w:sz w:val="24"/>
          <w:lang w:val="id-ID"/>
        </w:rPr>
      </w:pPr>
      <w:r>
        <w:rPr>
          <w:rFonts w:ascii="Times New Roman" w:hAnsi="Times New Roman"/>
          <w:sz w:val="24"/>
          <w:lang w:val="id-ID"/>
        </w:rPr>
        <w:t>Informasi</w:t>
      </w:r>
    </w:p>
    <w:p w:rsidR="001A67EE" w:rsidRDefault="00274CFF">
      <w:pPr>
        <w:pStyle w:val="ListParagraph1"/>
        <w:numPr>
          <w:ilvl w:val="0"/>
          <w:numId w:val="41"/>
        </w:numPr>
        <w:tabs>
          <w:tab w:val="clear" w:pos="2880"/>
          <w:tab w:val="left" w:pos="360"/>
        </w:tabs>
        <w:spacing w:after="0" w:line="480" w:lineRule="auto"/>
        <w:ind w:left="360"/>
        <w:jc w:val="both"/>
        <w:rPr>
          <w:rFonts w:ascii="Times New Roman" w:hAnsi="Times New Roman"/>
          <w:sz w:val="24"/>
          <w:lang w:val="id-ID"/>
        </w:rPr>
      </w:pPr>
      <w:r>
        <w:rPr>
          <w:rFonts w:ascii="Times New Roman" w:hAnsi="Times New Roman"/>
          <w:sz w:val="24"/>
          <w:lang w:val="id-ID"/>
        </w:rPr>
        <w:t xml:space="preserve">Budaya </w:t>
      </w:r>
    </w:p>
    <w:p w:rsidR="001A67EE" w:rsidRDefault="00274CFF">
      <w:pPr>
        <w:pStyle w:val="ListParagraph1"/>
        <w:numPr>
          <w:ilvl w:val="0"/>
          <w:numId w:val="41"/>
        </w:numPr>
        <w:tabs>
          <w:tab w:val="clear" w:pos="2880"/>
          <w:tab w:val="left" w:pos="360"/>
        </w:tabs>
        <w:spacing w:after="0" w:line="480" w:lineRule="auto"/>
        <w:ind w:left="360"/>
        <w:jc w:val="both"/>
        <w:rPr>
          <w:rFonts w:ascii="Times New Roman" w:hAnsi="Times New Roman"/>
          <w:sz w:val="24"/>
          <w:lang w:val="id-ID"/>
        </w:rPr>
      </w:pPr>
      <w:r>
        <w:rPr>
          <w:rFonts w:ascii="Times New Roman" w:hAnsi="Times New Roman"/>
          <w:sz w:val="24"/>
          <w:lang w:val="id-ID"/>
        </w:rPr>
        <w:t xml:space="preserve">Pengalaman </w:t>
      </w:r>
    </w:p>
    <w:p w:rsidR="001A67EE" w:rsidRDefault="00274CFF">
      <w:pPr>
        <w:spacing w:after="0" w:line="480" w:lineRule="auto"/>
        <w:ind w:firstLine="709"/>
        <w:jc w:val="both"/>
        <w:rPr>
          <w:rFonts w:ascii="Times New Roman" w:hAnsi="Times New Roman"/>
          <w:sz w:val="24"/>
          <w:lang w:val="id-ID"/>
        </w:rPr>
      </w:pPr>
      <w:r>
        <w:rPr>
          <w:rFonts w:ascii="Times New Roman" w:hAnsi="Times New Roman"/>
          <w:sz w:val="24"/>
          <w:lang w:val="id-ID"/>
        </w:rPr>
        <w:t xml:space="preserve">Menurut (Fitriani, 2015 dalam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{"citationItems":[{"id":"ITEM-1","itemData":{"abstract":"Pada tahap ini lansia tidak mampu dan tidak mau menjaga kebersihan dirinya karena, diumur yang sudah tua mereka menganggap personal hygiene bukanlah masalah besar. Pengetahuan lansia dalam menjaga personal hygiene juga perlu diperhatikan karena jika lansia tidak mengetahui cara menjaga personal hygiene yang benar, maka dapat mengganggu kesehatan lansia itu sendiri (Notoadmodjo 2010).","author":[{"dropping-particle":"","family":"Cici","given":"Erianty","non-dropping-particle":"","parse-names":false,"suffix":""}],"container-title":"Skripsi, Universitas Sumatera Utara","id":"ITEM-1","issued":{"date-parts":[["2019"]]},"page":"101","title":"Hubungan Pengetahuan dengan Sikap Lansia dalam Memenuhi Personal Hygiene di Unit Pelaksana Teknis Puskesmas Tanjung Beringin Serdang Bedagai","type":"article-journal"},"uris":["http://www.mendeley.com/documents/?uuid=dc63aaef-abe5-49fd-a2c5-00515943bb41"]}],"mendeley":{"formattedCitation":"(Cici, 2019)","manualFormatting":"Erianty, 2019)","plainTextFormattedCitation":"(Cici, 2019)","previouslyFormattedCitation":"(Cici, 2019)"},"properties":{"noteIndex":0},"schema":"https://github.com/citation-style-language/schema/raw/master/csl-citation.json"}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Erianty, 2019)</w:t>
      </w:r>
      <w:r>
        <w:rPr>
          <w:rFonts w:ascii="Times New Roman" w:hAnsi="Times New Roman"/>
          <w:sz w:val="24"/>
          <w:lang w:val="id-ID"/>
        </w:rPr>
        <w:fldChar w:fldCharType="end"/>
      </w:r>
      <w:r>
        <w:rPr>
          <w:rFonts w:ascii="Times New Roman" w:hAnsi="Times New Roman"/>
          <w:sz w:val="24"/>
          <w:lang w:val="id-ID"/>
        </w:rPr>
        <w:t xml:space="preserve"> terdapat faktor yang dapat mempengaruhi pengetahuan yang dimiliki individu, yaitu:</w:t>
      </w:r>
    </w:p>
    <w:p w:rsidR="001A67EE" w:rsidRDefault="00274CFF">
      <w:pPr>
        <w:pStyle w:val="ListParagraph1"/>
        <w:numPr>
          <w:ilvl w:val="0"/>
          <w:numId w:val="42"/>
        </w:numPr>
        <w:tabs>
          <w:tab w:val="clear" w:pos="2880"/>
          <w:tab w:val="left" w:pos="360"/>
        </w:tabs>
        <w:spacing w:after="0" w:line="480" w:lineRule="auto"/>
        <w:ind w:left="360"/>
        <w:jc w:val="both"/>
        <w:rPr>
          <w:rFonts w:ascii="Times New Roman" w:hAnsi="Times New Roman"/>
          <w:sz w:val="24"/>
          <w:lang w:val="id-ID"/>
        </w:rPr>
      </w:pPr>
      <w:r>
        <w:rPr>
          <w:rFonts w:ascii="Times New Roman" w:hAnsi="Times New Roman"/>
          <w:sz w:val="24"/>
          <w:lang w:val="id-ID"/>
        </w:rPr>
        <w:t>Pendidikan</w:t>
      </w:r>
    </w:p>
    <w:p w:rsidR="001A67EE" w:rsidRDefault="00274CFF">
      <w:pPr>
        <w:pStyle w:val="ListParagraph1"/>
        <w:spacing w:after="0" w:line="480" w:lineRule="auto"/>
        <w:ind w:left="360"/>
        <w:jc w:val="both"/>
        <w:rPr>
          <w:rFonts w:ascii="Times New Roman" w:hAnsi="Times New Roman"/>
          <w:sz w:val="24"/>
          <w:lang w:val="id-ID"/>
        </w:rPr>
      </w:pPr>
      <w:r>
        <w:rPr>
          <w:rFonts w:ascii="Times New Roman" w:hAnsi="Times New Roman"/>
          <w:sz w:val="24"/>
          <w:lang w:val="id-ID"/>
        </w:rPr>
        <w:t>Pendidikan adalah proses mengubah sikap dan perilaku individu atau kelompok, dan pendidikan juga dapat berkontribusi pada kedewasaan seseorang melalui proses belajar mengajar. Semakin tinggi pendidikan seseorang, semakin cepat mereka menerima dan memahami sebuah informasi. Jadi, semakin tinggi juga pengetahuan yang dimiliki seseorang.</w:t>
      </w:r>
    </w:p>
    <w:p w:rsidR="001A67EE" w:rsidRDefault="00274CFF">
      <w:pPr>
        <w:pStyle w:val="ListParagraph1"/>
        <w:numPr>
          <w:ilvl w:val="0"/>
          <w:numId w:val="42"/>
        </w:numPr>
        <w:tabs>
          <w:tab w:val="clear" w:pos="2880"/>
          <w:tab w:val="left" w:pos="360"/>
        </w:tabs>
        <w:spacing w:after="0" w:line="480" w:lineRule="auto"/>
        <w:ind w:left="360"/>
        <w:jc w:val="both"/>
        <w:rPr>
          <w:rFonts w:ascii="Times New Roman" w:hAnsi="Times New Roman"/>
          <w:sz w:val="24"/>
          <w:lang w:val="id-ID"/>
        </w:rPr>
      </w:pPr>
      <w:r>
        <w:rPr>
          <w:rFonts w:ascii="Times New Roman" w:hAnsi="Times New Roman"/>
          <w:sz w:val="24"/>
          <w:lang w:val="id-ID"/>
        </w:rPr>
        <w:t>Media massa/informasi</w:t>
      </w:r>
    </w:p>
    <w:p w:rsidR="001A67EE" w:rsidRDefault="00274CFF">
      <w:pPr>
        <w:pStyle w:val="ListParagraph1"/>
        <w:spacing w:after="0" w:line="480" w:lineRule="auto"/>
        <w:ind w:left="360"/>
        <w:jc w:val="both"/>
        <w:rPr>
          <w:rFonts w:ascii="Times New Roman" w:hAnsi="Times New Roman"/>
          <w:sz w:val="24"/>
          <w:lang w:val="id-ID"/>
        </w:rPr>
      </w:pPr>
      <w:r>
        <w:rPr>
          <w:rFonts w:ascii="Times New Roman" w:hAnsi="Times New Roman"/>
          <w:sz w:val="24"/>
          <w:lang w:val="id-ID"/>
        </w:rPr>
        <w:t xml:space="preserve">Kemajuan teknologi menyediakan banyak media untuk mempengaruhi pengetahuan tentang informasi baru. Media komunikasi seperti televisi, radio, </w:t>
      </w:r>
      <w:r>
        <w:rPr>
          <w:rFonts w:ascii="Times New Roman" w:hAnsi="Times New Roman"/>
          <w:sz w:val="24"/>
          <w:lang w:val="id-ID"/>
        </w:rPr>
        <w:lastRenderedPageBreak/>
        <w:t>surat kabar, majalah, penyuluhan, dan lain-lain memiliki pengaruh yang besar terhadap pembentukan opini dan keyakinan individu.</w:t>
      </w:r>
    </w:p>
    <w:p w:rsidR="001A67EE" w:rsidRDefault="00274CFF">
      <w:pPr>
        <w:pStyle w:val="ListParagraph1"/>
        <w:numPr>
          <w:ilvl w:val="0"/>
          <w:numId w:val="42"/>
        </w:numPr>
        <w:tabs>
          <w:tab w:val="clear" w:pos="2880"/>
          <w:tab w:val="left" w:pos="360"/>
        </w:tabs>
        <w:spacing w:after="0" w:line="480" w:lineRule="auto"/>
        <w:ind w:left="360"/>
        <w:jc w:val="both"/>
        <w:rPr>
          <w:rFonts w:ascii="Times New Roman" w:hAnsi="Times New Roman"/>
          <w:sz w:val="24"/>
          <w:lang w:val="id-ID"/>
        </w:rPr>
      </w:pPr>
      <w:r>
        <w:rPr>
          <w:rFonts w:ascii="Times New Roman" w:hAnsi="Times New Roman"/>
          <w:sz w:val="24"/>
          <w:lang w:val="id-ID"/>
        </w:rPr>
        <w:t>Usia</w:t>
      </w:r>
    </w:p>
    <w:p w:rsidR="001A67EE" w:rsidRDefault="00274CFF">
      <w:pPr>
        <w:pStyle w:val="ListParagraph1"/>
        <w:spacing w:after="0" w:line="480" w:lineRule="auto"/>
        <w:ind w:left="360"/>
        <w:jc w:val="both"/>
        <w:rPr>
          <w:rFonts w:ascii="Times New Roman" w:hAnsi="Times New Roman"/>
          <w:sz w:val="24"/>
          <w:lang w:val="id-ID"/>
        </w:rPr>
      </w:pPr>
      <w:r>
        <w:rPr>
          <w:rFonts w:ascii="Times New Roman" w:hAnsi="Times New Roman"/>
          <w:sz w:val="24"/>
          <w:lang w:val="id-ID"/>
        </w:rPr>
        <w:t>Usia atau umur dapat mempengaruhi cara seseorang memandang dan berpikir. Seiring bertambahnya usia akan semakin berkembang juga daya tangkap serta pola pikirnya, sehingga pengetahuan yang didapatkan individu semakin baik. Dapat diprediksi bahwa IQ akan menurun seiring bertambahnya usia.</w:t>
      </w:r>
    </w:p>
    <w:p w:rsidR="001A67EE" w:rsidRDefault="00274CFF">
      <w:pPr>
        <w:pStyle w:val="ListParagraph1"/>
        <w:numPr>
          <w:ilvl w:val="0"/>
          <w:numId w:val="42"/>
        </w:numPr>
        <w:tabs>
          <w:tab w:val="clear" w:pos="2880"/>
          <w:tab w:val="left" w:pos="360"/>
        </w:tabs>
        <w:spacing w:after="0" w:line="480" w:lineRule="auto"/>
        <w:ind w:left="360"/>
        <w:jc w:val="both"/>
        <w:rPr>
          <w:rFonts w:ascii="Times New Roman" w:hAnsi="Times New Roman"/>
          <w:sz w:val="24"/>
          <w:lang w:val="id-ID"/>
        </w:rPr>
      </w:pPr>
      <w:r>
        <w:rPr>
          <w:rFonts w:ascii="Times New Roman" w:hAnsi="Times New Roman"/>
          <w:sz w:val="24"/>
          <w:lang w:val="id-ID"/>
        </w:rPr>
        <w:t>Lingkungan</w:t>
      </w:r>
    </w:p>
    <w:p w:rsidR="001A67EE" w:rsidRDefault="00274CFF">
      <w:pPr>
        <w:pStyle w:val="ListParagraph1"/>
        <w:spacing w:after="0" w:line="480" w:lineRule="auto"/>
        <w:ind w:left="360"/>
        <w:jc w:val="both"/>
        <w:rPr>
          <w:rFonts w:ascii="Times New Roman" w:hAnsi="Times New Roman"/>
          <w:sz w:val="24"/>
          <w:lang w:val="id-ID"/>
        </w:rPr>
      </w:pPr>
      <w:r>
        <w:rPr>
          <w:rFonts w:ascii="Times New Roman" w:hAnsi="Times New Roman"/>
          <w:sz w:val="24"/>
          <w:lang w:val="id-ID"/>
        </w:rPr>
        <w:t>Lingkungan bisa mempengaruhi pengetahuan seseorang, disebabkan adanya interaksi timbal balik proses yang tidak akan direspons sebagai pengetahuan oleh seseorang. Pengetahuan yang baik dapat diperoleh di lingkungan yang baik, tetapi pengetahuan yang diperoleh di lingkungan yang kurang baik juga menghasilkan pengetahuan yang kurang baik.</w:t>
      </w:r>
    </w:p>
    <w:p w:rsidR="001A67EE" w:rsidRDefault="00274CFF">
      <w:pPr>
        <w:pStyle w:val="ListParagraph1"/>
        <w:numPr>
          <w:ilvl w:val="0"/>
          <w:numId w:val="42"/>
        </w:numPr>
        <w:tabs>
          <w:tab w:val="clear" w:pos="2880"/>
          <w:tab w:val="left" w:pos="360"/>
        </w:tabs>
        <w:spacing w:after="0" w:line="480" w:lineRule="auto"/>
        <w:ind w:left="360"/>
        <w:jc w:val="both"/>
        <w:rPr>
          <w:rFonts w:ascii="Times New Roman" w:hAnsi="Times New Roman"/>
          <w:sz w:val="24"/>
          <w:lang w:val="id-ID"/>
        </w:rPr>
      </w:pPr>
      <w:r>
        <w:rPr>
          <w:rFonts w:ascii="Times New Roman" w:hAnsi="Times New Roman"/>
          <w:sz w:val="24"/>
          <w:lang w:val="id-ID"/>
        </w:rPr>
        <w:t>Pengalaman</w:t>
      </w:r>
    </w:p>
    <w:p w:rsidR="001A67EE" w:rsidRDefault="00274CFF">
      <w:pPr>
        <w:pStyle w:val="ListParagraph1"/>
        <w:spacing w:after="0" w:line="480" w:lineRule="auto"/>
        <w:ind w:left="360"/>
        <w:jc w:val="both"/>
        <w:rPr>
          <w:rFonts w:ascii="Times New Roman" w:hAnsi="Times New Roman"/>
          <w:sz w:val="24"/>
          <w:lang w:val="id-ID"/>
        </w:rPr>
      </w:pPr>
      <w:r>
        <w:rPr>
          <w:rFonts w:ascii="Times New Roman" w:hAnsi="Times New Roman"/>
          <w:sz w:val="24"/>
          <w:lang w:val="id-ID"/>
        </w:rPr>
        <w:t>Pengalaman dapat diperoleh dari pengalaman diri sendiri dan orang lain, sehingga dapat menambah pengetahuan. Pengalaman seseorang dengan suatu masalah memungkinkan orang tersebut untuk memecahkan masalah dari pengalaman sebelumnya sehingga pengetahuan yang diperoleh saat menghadapi masalah sebelumnya dapat dijadikan sebagai pengetahuan untuk masalah yang sama.</w:t>
      </w:r>
    </w:p>
    <w:p w:rsidR="001A67EE" w:rsidRDefault="00274CFF">
      <w:pPr>
        <w:pStyle w:val="ListParagraph1"/>
        <w:numPr>
          <w:ilvl w:val="0"/>
          <w:numId w:val="42"/>
        </w:numPr>
        <w:tabs>
          <w:tab w:val="clear" w:pos="2880"/>
          <w:tab w:val="left" w:pos="360"/>
        </w:tabs>
        <w:spacing w:after="0" w:line="480" w:lineRule="auto"/>
        <w:ind w:left="360"/>
        <w:jc w:val="both"/>
        <w:rPr>
          <w:rFonts w:ascii="Times New Roman" w:hAnsi="Times New Roman"/>
          <w:sz w:val="24"/>
          <w:lang w:val="id-ID"/>
        </w:rPr>
      </w:pPr>
      <w:r>
        <w:rPr>
          <w:rFonts w:ascii="Times New Roman" w:hAnsi="Times New Roman"/>
          <w:sz w:val="24"/>
          <w:lang w:val="id-ID"/>
        </w:rPr>
        <w:t>Sosial Budaya dan Ekonomi</w:t>
      </w:r>
    </w:p>
    <w:p w:rsidR="001A67EE" w:rsidRDefault="00274CFF">
      <w:pPr>
        <w:pStyle w:val="ListParagraph1"/>
        <w:spacing w:after="0" w:line="480" w:lineRule="auto"/>
        <w:ind w:left="360"/>
        <w:jc w:val="both"/>
        <w:rPr>
          <w:rFonts w:ascii="Times New Roman" w:hAnsi="Times New Roman"/>
          <w:sz w:val="24"/>
          <w:lang w:val="id-ID"/>
        </w:rPr>
      </w:pPr>
      <w:r>
        <w:rPr>
          <w:rFonts w:ascii="Times New Roman" w:hAnsi="Times New Roman"/>
          <w:sz w:val="24"/>
          <w:lang w:val="id-ID"/>
        </w:rPr>
        <w:t xml:space="preserve">Seseorang yang memiliki sosial budaya yang baik maka baik juga tingkat pengetahuannya namun bila sosial budayanya kurang baik maka tingkay pengetahuannya akan kurang baik juga. Pengetahuan seseorang data </w:t>
      </w:r>
      <w:r>
        <w:rPr>
          <w:rFonts w:ascii="Times New Roman" w:hAnsi="Times New Roman"/>
          <w:sz w:val="24"/>
          <w:lang w:val="id-ID"/>
        </w:rPr>
        <w:lastRenderedPageBreak/>
        <w:t>dipengerahui oleh status ekonomi, dikarenakan orang yang mempunyai status ekonomi yang kurang maka seseorang itu sulit memenuhi fasilitas yang digunakan dalam menambah pengetahuannya.</w:t>
      </w:r>
    </w:p>
    <w:p w:rsidR="001A67EE" w:rsidRDefault="00274CFF">
      <w:pPr>
        <w:pStyle w:val="Heading3"/>
        <w:numPr>
          <w:ilvl w:val="0"/>
          <w:numId w:val="38"/>
        </w:numPr>
        <w:tabs>
          <w:tab w:val="left" w:pos="426"/>
        </w:tabs>
        <w:ind w:hanging="720"/>
        <w:jc w:val="both"/>
        <w:rPr>
          <w:lang w:val="id-ID"/>
        </w:rPr>
      </w:pPr>
      <w:bookmarkStart w:id="46" w:name="_Toc100185546"/>
      <w:r>
        <w:rPr>
          <w:lang w:val="id-ID"/>
        </w:rPr>
        <w:t>Pengukuran Pengetahuan</w:t>
      </w:r>
      <w:bookmarkEnd w:id="46"/>
    </w:p>
    <w:p w:rsidR="001A67EE" w:rsidRDefault="00274CFF">
      <w:pPr>
        <w:spacing w:after="0" w:line="480" w:lineRule="auto"/>
        <w:ind w:firstLine="709"/>
        <w:jc w:val="both"/>
        <w:rPr>
          <w:rFonts w:ascii="Times New Roman" w:hAnsi="Times New Roman"/>
          <w:sz w:val="24"/>
          <w:lang w:val="id-ID"/>
        </w:rPr>
      </w:pPr>
      <w:r>
        <w:rPr>
          <w:rFonts w:ascii="Times New Roman" w:hAnsi="Times New Roman"/>
          <w:sz w:val="24"/>
          <w:lang w:val="id-ID"/>
        </w:rPr>
        <w:t xml:space="preserve">Pengukuran untuk pengetahuan menurut Notoatmodjo, 2012 yaitu menggunakan cara pengisisan angket atau wawancara mengenai materi yang akan diukur pada subjek penelitian atau yang biasa disebut dengan responden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{"citationItems":[{"id":"ITEM-1","itemData":{"ISBN":"9786025973604","abstract":"Background: SaTScan is a software program written to implement the scan statistic; it can be used to find clusters in space and/or time. It must often be run multiple times per day when doing disease surveillance. Running SaTScan frequently via its graphical user interface can be cumbersome, and the output can be difficult to visualize. Results: The SaTScan Macro Accessory for Cartography (SMAC) package consists of four SAS macros and was designed as an easier way to run SaTScan multiple times and add graphical output. The package contains individual macros which allow the user to make the necessary input files for SaTScan, run SaTScan, and create graphical output all from within SAS software. The macros can also be combined to do this all in one step. Conclusion: The SMAC package can make SaTScan easier to use and can make the output more informative. © 2007 Abrams and Kleinman; licensee BioMed Central Ltd.","author":[{"dropping-particle":"","family":"Notoatmodjo","given":"S","non-dropping-particle":"","parse-names":false,"suffix":""}],"id":"ITEM-1","issued":{"date-parts":[["2007"]]},"title":"Promosi Kesehatan dan Ilmu Perilaku","type":"book"},"uris":["http://www.mendeley.com/documents/?uuid=d0a9a4e2-e89e-4473-b1bf-d18ca0146e6d"]}],"mendeley":{"formattedCitation":"(Notoatmodjo, 2007)","manualFormatting":"(Rachmawati, 2019)","plainTextFormattedCitation":"(Notoatmodjo, 2007)","previouslyFormattedCitation":"(Notoatmodjo, 2007)"},"properties":{"noteIndex":0},"schema":"https://github.com/citation-style-language/schema/raw/master/csl-citation.json"}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(Rachmawati, 2019)</w:t>
      </w:r>
      <w:r>
        <w:rPr>
          <w:rFonts w:ascii="Times New Roman" w:hAnsi="Times New Roman"/>
          <w:sz w:val="24"/>
          <w:lang w:val="id-ID"/>
        </w:rPr>
        <w:fldChar w:fldCharType="end"/>
      </w:r>
      <w:r>
        <w:rPr>
          <w:rFonts w:ascii="Times New Roman" w:hAnsi="Times New Roman"/>
          <w:sz w:val="24"/>
          <w:lang w:val="id-ID"/>
        </w:rPr>
        <w:t>.</w:t>
      </w:r>
    </w:p>
    <w:p w:rsidR="001A67EE" w:rsidRDefault="00274CFF">
      <w:pPr>
        <w:spacing w:after="0" w:line="480" w:lineRule="auto"/>
        <w:ind w:firstLine="709"/>
        <w:jc w:val="both"/>
        <w:rPr>
          <w:rFonts w:ascii="Times New Roman" w:hAnsi="Times New Roman"/>
          <w:sz w:val="24"/>
          <w:lang w:val="id-ID"/>
        </w:rPr>
      </w:pPr>
      <w:r>
        <w:rPr>
          <w:rFonts w:ascii="Times New Roman" w:hAnsi="Times New Roman"/>
          <w:sz w:val="24"/>
          <w:lang w:val="id-ID"/>
        </w:rPr>
        <w:t xml:space="preserve">Jenis pertanyaan yang bisa digunakan dalam pengukuran pengetahuan secara umum di bagi menjadi 2 jenis yaitu (Arikunto, 2010 dalam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{"citationItems":[{"id":"ITEM-1","itemData":{"abstract":"Latar Belakang: Indonesia berada pada posisi keempat dengan laju pertumbuhan tertinggi di dunia. Cara efektif untuk menurunkan angka pertumbuhan penduduk adalah dengan mengikuti program keluarga berencana. UU Nomor 52 Tahun 2009 tentang perkembangan kependudukan dan pembangunan keluarga menyebutkan bahwa keluarga berencana adalah upaya untuk mengatur kelahiran anak, jarak, dan usia ideal melahirkan, mengatur kehamilan, melalui promosi, perlindungan, dan bantuan sesuai hak reproduksi untuk mewujudkan keluarga yang berkualitas. Faktor-faktor yang mempengaruhi keikutsertaan Keluarga Berencana diantara lain pengetahuan, pendidikan, jumlah anak, dukungan keluarga, pendapatan, pekerjaan, dan agama. Akseptor KB harus mengenal dan memahami tentang pengertian, jenis kontrasepsi, keuntungan, cara pemakaian, efek samping dan kontraindikasi dalam pemakaian alat kontrasepsi. Pengetahuan dan sikap merupakan domain penting untuk pembentukan tindakan atau perilaku. Perilaku yang didasari oleh pengetahuan dan sikap positif akan berlangsung langgeng. Tujuan: Penelitian ini bertujuan untuk mengetahui tingkat pengetahuan dan sikap ibu dari mahasiswa Fakultas Kedokteran Universitas Sumatera Utara Angkatan 2018 terhadap alat kontrasepsi dalam program keluarga berencana. Metode: Jenis penelitian ini adalah deskriptif dengan desain cross sectional. Data yang akan digunakan ialah data primer yang diperoleh dari kuesioner. Jumlah sampel yang dibutuhkan adalah 96 subjek penelitian dengan teknik pengambilan sampel menggunakan simple random sampling. Data pada penelitian ini akan dianalisis dengan menggunakan SPSS. Hasil: Dari 96 sampel diperoleh 50 orang (52,1%) memiliki pengetahuan cukup dan 60 orang (62,5%) memiliki sikap baik. Kesimpulan: Mayoritas ibu dari mahasiswa Fakultas Kedokteran Universitas Sumatera Utara Angkatan 2018 memiliki pengetahuan cukup dan sikap baik terhadap alat kontraseps","author":[{"dropping-particle":"","family":"Safirah","given":"Putri Fildzah","non-dropping-particle":"","parse-names":false,"suffix":""}],"container-title":"Skripsi","id":"ITEM-1","issued":{"date-parts":[["2018"]]},"page":"1-109","title":"Tingkat Pengetahuan dan Sikap Ibu dari Mahasiswa FK USU Angkatan 2018 Terhadap Alat Kontrasepsi dalam Program Keluarga Berencana","type":"article-journal"},"uris":["http://www.mendeley.com/documents/?uuid=c2a9e454-c723-401b-8ccf-f319dda0a37c"]}],"mendeley":{"formattedCitation":"(Safirah, 2018)","manualFormatting":"(Safirah, 2021)","plainTextFormattedCitation":"(Safirah, 2018)","previouslyFormattedCitation":"(Safirah, 2018)"},"properties":{"noteIndex":0},"schema":"https://github.com/citation-style-language/schema/raw/master/csl-citation.json"}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(Safirah, 2021)</w:t>
      </w:r>
      <w:r>
        <w:rPr>
          <w:rFonts w:ascii="Times New Roman" w:hAnsi="Times New Roman"/>
          <w:sz w:val="24"/>
          <w:lang w:val="id-ID"/>
        </w:rPr>
        <w:fldChar w:fldCharType="end"/>
      </w:r>
      <w:r>
        <w:rPr>
          <w:rFonts w:ascii="Times New Roman" w:hAnsi="Times New Roman"/>
          <w:sz w:val="24"/>
          <w:lang w:val="id-ID"/>
        </w:rPr>
        <w:t>:</w:t>
      </w:r>
    </w:p>
    <w:p w:rsidR="001A67EE" w:rsidRDefault="00274CFF">
      <w:pPr>
        <w:pStyle w:val="ListParagraph1"/>
        <w:numPr>
          <w:ilvl w:val="0"/>
          <w:numId w:val="43"/>
        </w:numPr>
        <w:tabs>
          <w:tab w:val="clear" w:pos="3600"/>
          <w:tab w:val="left" w:pos="360"/>
        </w:tabs>
        <w:spacing w:after="0" w:line="480" w:lineRule="auto"/>
        <w:ind w:left="360"/>
        <w:jc w:val="both"/>
        <w:rPr>
          <w:rFonts w:ascii="Times New Roman" w:hAnsi="Times New Roman"/>
          <w:sz w:val="24"/>
          <w:lang w:val="id-ID"/>
        </w:rPr>
      </w:pPr>
      <w:r>
        <w:rPr>
          <w:rFonts w:ascii="Times New Roman" w:hAnsi="Times New Roman"/>
          <w:sz w:val="24"/>
          <w:lang w:val="id-ID"/>
        </w:rPr>
        <w:t>Pertanyaan subjektif</w:t>
      </w:r>
    </w:p>
    <w:p w:rsidR="001A67EE" w:rsidRDefault="00274CFF">
      <w:pPr>
        <w:pStyle w:val="ListParagraph1"/>
        <w:spacing w:after="0" w:line="480" w:lineRule="auto"/>
        <w:ind w:left="360"/>
        <w:jc w:val="both"/>
        <w:rPr>
          <w:rFonts w:ascii="Times New Roman" w:hAnsi="Times New Roman"/>
          <w:sz w:val="24"/>
          <w:lang w:val="id-ID"/>
        </w:rPr>
      </w:pPr>
      <w:r>
        <w:rPr>
          <w:rFonts w:ascii="Times New Roman" w:hAnsi="Times New Roman"/>
          <w:sz w:val="24"/>
          <w:lang w:val="id-ID"/>
        </w:rPr>
        <w:t>Pertanyaan subjektif digunakan pada jenis pernyataan essay menggunakan penilaian yang menyertakan faktor subjektif dari penilai, jadi hasil nilai dari penilai akan berbeda dari waktu kewaktu.</w:t>
      </w:r>
    </w:p>
    <w:p w:rsidR="001A67EE" w:rsidRDefault="00274CFF">
      <w:pPr>
        <w:pStyle w:val="ListParagraph1"/>
        <w:numPr>
          <w:ilvl w:val="0"/>
          <w:numId w:val="43"/>
        </w:numPr>
        <w:tabs>
          <w:tab w:val="clear" w:pos="3600"/>
          <w:tab w:val="left" w:pos="360"/>
        </w:tabs>
        <w:spacing w:after="0" w:line="480" w:lineRule="auto"/>
        <w:ind w:left="360"/>
        <w:jc w:val="both"/>
        <w:rPr>
          <w:rFonts w:ascii="Times New Roman" w:hAnsi="Times New Roman"/>
          <w:sz w:val="24"/>
          <w:lang w:val="id-ID"/>
        </w:rPr>
      </w:pPr>
      <w:r>
        <w:rPr>
          <w:rFonts w:ascii="Times New Roman" w:hAnsi="Times New Roman"/>
          <w:sz w:val="24"/>
          <w:lang w:val="id-ID"/>
        </w:rPr>
        <w:t>Pertanyaan objektif</w:t>
      </w:r>
    </w:p>
    <w:p w:rsidR="001A67EE" w:rsidRDefault="00274CFF">
      <w:pPr>
        <w:pStyle w:val="ListParagraph1"/>
        <w:spacing w:after="0" w:line="480" w:lineRule="auto"/>
        <w:ind w:left="360"/>
        <w:jc w:val="both"/>
        <w:rPr>
          <w:rFonts w:ascii="Times New Roman" w:hAnsi="Times New Roman"/>
          <w:sz w:val="24"/>
          <w:lang w:val="id-ID"/>
        </w:rPr>
      </w:pPr>
      <w:r>
        <w:rPr>
          <w:rFonts w:ascii="Times New Roman" w:hAnsi="Times New Roman"/>
          <w:sz w:val="24"/>
          <w:lang w:val="id-ID"/>
        </w:rPr>
        <w:t xml:space="preserve">Jenis pertanyaan objektif digunakan pada pernyataan pilihan ganda </w:t>
      </w:r>
      <w:r>
        <w:rPr>
          <w:rFonts w:ascii="Times New Roman" w:hAnsi="Times New Roman"/>
          <w:i/>
          <w:sz w:val="24"/>
          <w:lang w:val="id-ID"/>
        </w:rPr>
        <w:t>(multiple choise)</w:t>
      </w:r>
      <w:r>
        <w:rPr>
          <w:rFonts w:ascii="Times New Roman" w:hAnsi="Times New Roman"/>
          <w:sz w:val="24"/>
          <w:lang w:val="id-ID"/>
        </w:rPr>
        <w:t>, betul salah dan pertanyaan kecocokan bisa di nilai oleh penilai secara tepat.</w:t>
      </w:r>
    </w:p>
    <w:p w:rsidR="001A67EE" w:rsidRDefault="00274CFF">
      <w:pPr>
        <w:spacing w:after="0" w:line="480" w:lineRule="auto"/>
        <w:ind w:firstLine="709"/>
        <w:jc w:val="both"/>
        <w:rPr>
          <w:rFonts w:ascii="Times New Roman" w:hAnsi="Times New Roman"/>
          <w:sz w:val="24"/>
          <w:lang w:val="id-ID"/>
        </w:rPr>
      </w:pPr>
      <w:bookmarkStart w:id="47" w:name="_Toc100185547"/>
      <w:r>
        <w:rPr>
          <w:rFonts w:ascii="Times New Roman" w:hAnsi="Times New Roman"/>
          <w:sz w:val="24"/>
          <w:lang w:val="id-ID"/>
        </w:rPr>
        <w:t xml:space="preserve">Instrumen yang digunakan kuesioner yang dimodifikasi dari penelitian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{"citationItems":[{"id":"ITEM-1","itemData":{"author":[{"dropping-particle":"","family":"Lakshita","given":"Dea Surya","non-dropping-particle":"","parse-names":false,"suffix":""}],"id":"ITEM-1","issued":{"date-parts":[["2019"]]},"publisher":"Poltekkes Yogyakarta","publisher-place":"Yogyakarta","title":"Hubungan Pengetahuan Dengan Sikap Tentang Pendidikan Seks Anak Usia Dini Pada Guru Taman Kanak-Kanak Di Kecamatan Pakualaman Kota Yogyakarta Tahun 2019","type":"book"},"uris":["http://www.mendeley.com/documents/?uuid=b08cd1d5-c27b-4d9f-938e-6029030a74cb"]}],"mendeley":{"formattedCitation":"(Lakshita, 2019)","plainTextFormattedCitation":"(Lakshita, 2019)"},"properties":{"noteIndex":0},"schema":"https://github.com/citation-style-language/schema/raw/master/csl-citation.json"}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(Lakshita, 2019)</w:t>
      </w:r>
      <w:r>
        <w:rPr>
          <w:rFonts w:ascii="Times New Roman" w:hAnsi="Times New Roman"/>
          <w:sz w:val="24"/>
          <w:lang w:val="id-ID"/>
        </w:rPr>
        <w:fldChar w:fldCharType="end"/>
      </w:r>
      <w:r>
        <w:rPr>
          <w:rFonts w:ascii="Times New Roman" w:hAnsi="Times New Roman"/>
          <w:sz w:val="24"/>
          <w:lang w:val="id-ID"/>
        </w:rPr>
        <w:t xml:space="preserve">, terdiri dari 10 pertanyaan dengan pilihan ganda menggunakan opsi jawaban “Ya” dan “Tidak”, jika sesuai dengan kunci jawaban skornya 1 dan apabila tidak sesuai dengan kunci jawaban skornya 0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{"citationItems":[{"id":"ITEM-1","itemData":{"author":[{"dropping-particle":"","family":"Arikunto","given":"","non-dropping-particle":"","parse-names":false,"suffix":""}],"id":"ITEM-1","issued":{"date-parts":[["2013"]]},"publisher":"Rineka Cipta","publisher-place":"Jakarta","title":"Prosedur Penelitian Suatu Pendekatan Praktik","type":"book"},"uris":["http://www.mendeley.com/documents/?uuid=7f50b7ba-af83-42ac-abe2-e68f2e0e9fea"]}],"mendeley":{"formattedCitation":"(Arikunto, 2013)","plainTextFormattedCitation":"(Arikunto, 2013)"},"properties":{"noteIndex":0},"schema":"https://github.com/citation-style-language/schema/raw/master/csl-citation.json"}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(Arikunto, 2013)</w:t>
      </w:r>
      <w:r>
        <w:rPr>
          <w:rFonts w:ascii="Times New Roman" w:hAnsi="Times New Roman"/>
          <w:sz w:val="24"/>
          <w:lang w:val="id-ID"/>
        </w:rPr>
        <w:fldChar w:fldCharType="end"/>
      </w:r>
      <w:r>
        <w:rPr>
          <w:rFonts w:ascii="Times New Roman" w:hAnsi="Times New Roman"/>
          <w:sz w:val="24"/>
          <w:lang w:val="id-ID"/>
        </w:rPr>
        <w:t>. Perhitungan skor:</w:t>
      </w:r>
    </w:p>
    <w:p w:rsidR="001A67EE" w:rsidRDefault="00274CFF">
      <w:pPr>
        <w:pStyle w:val="TableParagraph"/>
        <w:spacing w:line="480" w:lineRule="auto"/>
        <w:ind w:left="106" w:right="365"/>
        <w:jc w:val="center"/>
        <w:rPr>
          <w:sz w:val="28"/>
          <w:lang w:val="id-ID"/>
        </w:rPr>
      </w:pPr>
      <w:r>
        <w:rPr>
          <w:color w:val="000000"/>
          <w:sz w:val="28"/>
          <w:szCs w:val="24"/>
          <w:lang w:val="id-ID"/>
        </w:rPr>
        <w:t xml:space="preserve">Skor = </w:t>
      </w:r>
      <w:r>
        <w:rPr>
          <w:color w:val="000000" w:themeColor="text1"/>
          <w:sz w:val="24"/>
          <w:lang w:val="id-ID"/>
        </w:rPr>
        <w:fldChar w:fldCharType="begin"/>
      </w:r>
      <w:r>
        <w:rPr>
          <w:color w:val="000000" w:themeColor="text1"/>
          <w:sz w:val="24"/>
          <w:lang w:val="id-ID"/>
        </w:rPr>
        <w:instrText xml:space="preserve"> QUOTE </w:instrText>
      </w:r>
      <m:oMath>
        <m:f>
          <m:fPr>
            <m:ctrlPr>
              <w:rPr>
                <w:rFonts w:ascii="Cambria Math" w:hAnsi="Cambria Math"/>
                <w:i/>
                <w:color w:val="000000"/>
                <w:sz w:val="28"/>
                <w:szCs w:val="24"/>
                <w:lang w:val="id-ID"/>
              </w:rPr>
            </m:ctrlPr>
          </m:fPr>
          <m:num>
            <m:r>
              <m:rPr>
                <m:sty m:val="p"/>
              </m:rPr>
              <w:rPr>
                <w:rFonts w:ascii="Cambria Math" w:hAnsi="Cambria Math"/>
                <w:color w:val="000000"/>
                <w:sz w:val="28"/>
                <w:szCs w:val="24"/>
                <w:lang w:val="id-ID"/>
              </w:rPr>
              <m:t>Jumlah jawaban yang benar</m:t>
            </m:r>
          </m:num>
          <m:den>
            <m:r>
              <m:rPr>
                <m:sty m:val="p"/>
              </m:rPr>
              <w:rPr>
                <w:rFonts w:ascii="Cambria Math" w:hAnsi="Cambria Math"/>
                <w:color w:val="000000"/>
                <w:sz w:val="28"/>
                <w:szCs w:val="24"/>
                <w:lang w:val="id-ID"/>
              </w:rPr>
              <m:t>Jumlah keseluruhan soal</m:t>
            </m:r>
          </m:den>
        </m:f>
      </m:oMath>
      <w:r>
        <w:rPr>
          <w:color w:val="000000" w:themeColor="text1"/>
          <w:sz w:val="24"/>
          <w:lang w:val="id-ID"/>
        </w:rPr>
        <w:instrText xml:space="preserve"> </w:instrText>
      </w:r>
      <w:r>
        <w:rPr>
          <w:color w:val="000000" w:themeColor="text1"/>
          <w:sz w:val="24"/>
          <w:lang w:val="id-ID"/>
        </w:rPr>
        <w:fldChar w:fldCharType="separate"/>
      </w:r>
      <w:r>
        <w:rPr>
          <w:position w:val="-30"/>
          <w:sz w:val="24"/>
          <w:lang w:val="id-ID"/>
        </w:rPr>
        <w:object w:dxaOrig="1950" w:dyaOrig="6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7.5pt;height:33pt" o:ole="">
            <v:imagedata r:id="rId29" o:title=""/>
          </v:shape>
          <o:OLEObject Type="Embed" ProgID="Equation.3" ShapeID="_x0000_i1025" DrawAspect="Content" ObjectID="_1721584592" r:id="rId30"/>
        </w:object>
      </w:r>
      <w:r>
        <w:rPr>
          <w:color w:val="000000" w:themeColor="text1"/>
          <w:sz w:val="24"/>
          <w:lang w:val="id-ID"/>
        </w:rPr>
        <w:fldChar w:fldCharType="end"/>
      </w:r>
      <w:r>
        <w:rPr>
          <w:i/>
          <w:color w:val="000000"/>
          <w:sz w:val="24"/>
          <w:lang w:val="id-ID"/>
        </w:rPr>
        <w:t xml:space="preserve"> </w:t>
      </w:r>
      <w:r>
        <w:rPr>
          <w:color w:val="000000"/>
          <w:sz w:val="28"/>
          <w:lang w:val="id-ID"/>
        </w:rPr>
        <w:t>x 100%</w:t>
      </w:r>
    </w:p>
    <w:p w:rsidR="001A67EE" w:rsidRDefault="00274CFF">
      <w:pPr>
        <w:spacing w:after="0" w:line="480" w:lineRule="auto"/>
        <w:ind w:firstLine="709"/>
        <w:jc w:val="both"/>
        <w:rPr>
          <w:rFonts w:ascii="Times New Roman" w:hAnsi="Times New Roman"/>
          <w:sz w:val="24"/>
          <w:szCs w:val="24"/>
          <w:lang w:val="id-ID"/>
        </w:rPr>
      </w:pPr>
      <w:r>
        <w:rPr>
          <w:rFonts w:ascii="Times New Roman" w:hAnsi="Times New Roman"/>
          <w:sz w:val="24"/>
          <w:lang w:val="id-ID"/>
        </w:rPr>
        <w:lastRenderedPageBreak/>
        <w:t>Menurut</w:t>
      </w:r>
      <w:r>
        <w:rPr>
          <w:rFonts w:ascii="Times New Roman" w:hAnsi="Times New Roman"/>
          <w:sz w:val="24"/>
          <w:szCs w:val="24"/>
          <w:lang w:val="id-ID"/>
        </w:rPr>
        <w:t xml:space="preserve"> (Arikunto, 2006 dalam </w:t>
      </w:r>
      <w:r>
        <w:rPr>
          <w:rFonts w:ascii="Times New Roman" w:hAnsi="Times New Roman"/>
          <w:sz w:val="24"/>
          <w:szCs w:val="24"/>
          <w:lang w:val="id-ID"/>
        </w:rPr>
        <w:fldChar w:fldCharType="begin" w:fldLock="1"/>
      </w:r>
      <w:r>
        <w:rPr>
          <w:rFonts w:ascii="Times New Roman" w:hAnsi="Times New Roman"/>
          <w:sz w:val="24"/>
          <w:szCs w:val="24"/>
          <w:lang w:val="id-ID"/>
        </w:rPr>
        <w:instrText>ADDIN CSL_CITATION {"citationItems":[{"id":"ITEM-1","itemData":{"DOI":"10.32938/jsk.v2i02.626","abstract":"Pengetahuan tentang kesehatan reproduksi sangat diperlukan oleh remaja, hal ini dilakukan untuk mencegah bias pendidikan seks maupun pengetahuan tentang kesehatan reproduksi. Tujuan  penelitian ini  untuk mengetahui gambaran tingkat pengetahuan remaja tentang kesehatan reproduksi di SMPN Haliwen. Desain penelitian menggunakan pendekatan kuantitatif dengan metode deskriptif murni. Sampel dalam penelitian ini adalah siswa-siswi kelas VII di SMPN Haliwen yang memenuhi kriteria inklusi sebanyak 126  sampel. Alat pengumpul data  adalah instrumen berupa kuesioner. Data yang telah diolah selanjutnya dilakukan analisa menggunakan analisa univariat. Hasil penelitian  menunjukkan bahwa rata-rata usia responden adalah 14,12 tahun  (95%CI : 13,94-14,29), usia termuda 12 tahun dan tertua 16 tahun. Jenis kelamin merata untuk semua responden yaitu 50% untuk   laki-laki   dan   50%   untuk   perempuan.   Tingkat   pengetahuan   tentang kesehatan reproduksi adalah baik yaitu sebesar 84,9% (107 orang), cukup 14,3 % (18 orang), dan kurang 0,8% (1 orang). Disimpulkan bahwa Tingkat pengetahuan remaja tentang kesehatan reproduksi di SMPN Haliwen sudah masuk dalam kategori baik. Oleh karena itu diharapkan agar siswa-siswi dapat menjalankan peran dan fungsi reproduksi dengan baik.","author":[{"dropping-particle":"","family":"Mail","given":"Nur Aini","non-dropping-particle":"","parse-names":false,"suffix":""},{"dropping-particle":"","family":"Berek","given":"Pius A L","non-dropping-particle":"","parse-names":false,"suffix":""},{"dropping-particle":"","family":"Besin","given":"Vinsensius","non-dropping-particle":"","parse-names":false,"suffix":""}],"container-title":"Jurnal Sahabat Keperawatan","id":"ITEM-1","issue":"02","issued":{"date-parts":[["2020"]]},"page":"1-6","title":"Gambaran Tingkat Pengetahuan Remaja Tentang Kesehatan Reproduksi Di Smpn Haliwen","type":"article-journal","volume":"2"},"uris":["http://www.mendeley.com/documents/?uuid=ef87100b-baa8-4474-b98b-ba9e984b320d"]}],"mendeley":{"formattedCitation":"(Mail et al., 2020)","manualFormatting":"Mail et al., 2020)","plainTextFormattedCitation":"(Mail et al., 2020)","previouslyFormattedCitation":"(Mail et al., 2020)"},"properties":{"noteIndex":0},"schema":"https://github.com/citation-style-language/schema/raw/master/csl-citation.json"}</w:instrText>
      </w:r>
      <w:r>
        <w:rPr>
          <w:rFonts w:ascii="Times New Roman" w:hAnsi="Times New Roman"/>
          <w:sz w:val="24"/>
          <w:szCs w:val="24"/>
          <w:lang w:val="id-ID"/>
        </w:rPr>
        <w:fldChar w:fldCharType="separate"/>
      </w:r>
      <w:r>
        <w:rPr>
          <w:rFonts w:ascii="Times New Roman" w:hAnsi="Times New Roman"/>
          <w:sz w:val="24"/>
          <w:szCs w:val="24"/>
          <w:lang w:val="id-ID"/>
        </w:rPr>
        <w:t>Mail et al., 2020)</w:t>
      </w:r>
      <w:r>
        <w:rPr>
          <w:rFonts w:ascii="Times New Roman" w:hAnsi="Times New Roman"/>
          <w:sz w:val="24"/>
          <w:szCs w:val="24"/>
          <w:lang w:val="id-ID"/>
        </w:rPr>
        <w:fldChar w:fldCharType="end"/>
      </w:r>
      <w:r>
        <w:rPr>
          <w:rFonts w:ascii="Times New Roman" w:hAnsi="Times New Roman"/>
          <w:sz w:val="24"/>
          <w:szCs w:val="24"/>
          <w:lang w:val="id-ID"/>
        </w:rPr>
        <w:t xml:space="preserve"> membuat kategori tingkat pengetahuan seseorang menjadi 3 tingkatan yang didasarkan pada nilai persentasenya yaitu:</w:t>
      </w:r>
    </w:p>
    <w:p w:rsidR="001A67EE" w:rsidRDefault="00274CFF">
      <w:pPr>
        <w:pStyle w:val="TableParagraph"/>
        <w:numPr>
          <w:ilvl w:val="0"/>
          <w:numId w:val="44"/>
        </w:numPr>
        <w:spacing w:line="480" w:lineRule="auto"/>
        <w:ind w:right="365"/>
        <w:jc w:val="both"/>
        <w:rPr>
          <w:sz w:val="24"/>
          <w:szCs w:val="24"/>
          <w:lang w:val="id-ID"/>
        </w:rPr>
      </w:pPr>
      <w:r>
        <w:rPr>
          <w:sz w:val="24"/>
          <w:szCs w:val="24"/>
          <w:lang w:val="id-ID"/>
        </w:rPr>
        <w:t xml:space="preserve">Pengetahuan baik, apabila nilainya </w:t>
      </w:r>
      <m:oMath>
        <m:r>
          <w:rPr>
            <w:rFonts w:ascii="Cambria Math" w:hAnsi="Cambria Math"/>
            <w:sz w:val="24"/>
            <w:szCs w:val="24"/>
            <w:lang w:val="id-ID"/>
          </w:rPr>
          <m:t>≥</m:t>
        </m:r>
      </m:oMath>
      <w:r>
        <w:rPr>
          <w:sz w:val="24"/>
          <w:szCs w:val="24"/>
          <w:lang w:val="id-ID"/>
        </w:rPr>
        <w:t xml:space="preserve"> 75% </w:t>
      </w:r>
    </w:p>
    <w:p w:rsidR="001A67EE" w:rsidRDefault="00274CFF">
      <w:pPr>
        <w:pStyle w:val="TableParagraph"/>
        <w:numPr>
          <w:ilvl w:val="0"/>
          <w:numId w:val="44"/>
        </w:numPr>
        <w:spacing w:line="480" w:lineRule="auto"/>
        <w:ind w:right="365"/>
        <w:jc w:val="both"/>
        <w:rPr>
          <w:sz w:val="24"/>
          <w:szCs w:val="24"/>
          <w:lang w:val="id-ID"/>
        </w:rPr>
      </w:pPr>
      <w:r>
        <w:rPr>
          <w:sz w:val="24"/>
          <w:szCs w:val="24"/>
          <w:lang w:val="id-ID"/>
        </w:rPr>
        <w:t xml:space="preserve">Pengetahuan cukup, apabila nilainya 56-74% </w:t>
      </w:r>
    </w:p>
    <w:p w:rsidR="001A67EE" w:rsidRDefault="00274CFF">
      <w:pPr>
        <w:pStyle w:val="TableParagraph"/>
        <w:numPr>
          <w:ilvl w:val="0"/>
          <w:numId w:val="44"/>
        </w:numPr>
        <w:spacing w:line="480" w:lineRule="auto"/>
        <w:ind w:right="365"/>
        <w:jc w:val="both"/>
        <w:rPr>
          <w:sz w:val="24"/>
          <w:szCs w:val="24"/>
          <w:lang w:val="id-ID"/>
        </w:rPr>
      </w:pPr>
      <w:r>
        <w:rPr>
          <w:sz w:val="24"/>
          <w:szCs w:val="24"/>
          <w:lang w:val="id-ID"/>
        </w:rPr>
        <w:t xml:space="preserve">Pengetahuan kurang, apabila nilainya </w:t>
      </w:r>
      <m:oMath>
        <m:r>
          <w:rPr>
            <w:rFonts w:ascii="Cambria Math" w:hAnsi="Cambria Math"/>
            <w:sz w:val="24"/>
            <w:szCs w:val="24"/>
            <w:lang w:val="id-ID"/>
          </w:rPr>
          <m:t>≤</m:t>
        </m:r>
      </m:oMath>
      <w:r>
        <w:rPr>
          <w:sz w:val="24"/>
          <w:szCs w:val="24"/>
          <w:lang w:val="id-ID"/>
        </w:rPr>
        <w:t xml:space="preserve"> 55% </w:t>
      </w:r>
    </w:p>
    <w:p w:rsidR="001A67EE" w:rsidRDefault="00274CFF">
      <w:pPr>
        <w:pStyle w:val="Heading3"/>
        <w:numPr>
          <w:ilvl w:val="0"/>
          <w:numId w:val="38"/>
        </w:numPr>
        <w:tabs>
          <w:tab w:val="left" w:pos="426"/>
        </w:tabs>
        <w:ind w:hanging="720"/>
        <w:jc w:val="both"/>
        <w:rPr>
          <w:lang w:val="id-ID"/>
        </w:rPr>
      </w:pPr>
      <w:bookmarkStart w:id="48" w:name="_Toc100185548"/>
      <w:bookmarkEnd w:id="47"/>
      <w:r>
        <w:rPr>
          <w:lang w:val="id-ID"/>
        </w:rPr>
        <w:t>Pembentukan Pengetahuan</w:t>
      </w:r>
      <w:bookmarkEnd w:id="48"/>
    </w:p>
    <w:p w:rsidR="001A67EE" w:rsidRDefault="00274CFF">
      <w:pPr>
        <w:spacing w:after="0" w:line="480" w:lineRule="auto"/>
        <w:ind w:firstLine="709"/>
        <w:jc w:val="both"/>
        <w:rPr>
          <w:rFonts w:ascii="Times New Roman" w:hAnsi="Times New Roman"/>
          <w:sz w:val="24"/>
          <w:lang w:val="id-ID"/>
        </w:rPr>
      </w:pPr>
      <w:r>
        <w:rPr>
          <w:rFonts w:ascii="Times New Roman" w:hAnsi="Times New Roman"/>
          <w:sz w:val="24"/>
          <w:lang w:val="id-ID"/>
        </w:rPr>
        <w:t xml:space="preserve">Sebelum orang mengadopsi perilaku baru (perilaku baru dalam diri seseorang terjadi dengan proses berurutan), adalah (Rizky, 2018 dalam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{"citationItems":[{"id":"ITEM-1","itemData":{"abstract":"Latar Belakang: Indonesia berada pada posisi keempat dengan laju pertumbuhan tertinggi di dunia. Cara efektif untuk menurunkan angka pertumbuhan penduduk adalah dengan mengikuti program keluarga berencana. UU Nomor 52 Tahun 2009 tentang perkembangan kependudukan dan pembangunan keluarga menyebutkan bahwa keluarga berencana adalah upaya untuk mengatur kelahiran anak, jarak, dan usia ideal melahirkan, mengatur kehamilan, melalui promosi, perlindungan, dan bantuan sesuai hak reproduksi untuk mewujudkan keluarga yang berkualitas. Faktor-faktor yang mempengaruhi keikutsertaan Keluarga Berencana diantara lain pengetahuan, pendidikan, jumlah anak, dukungan keluarga, pendapatan, pekerjaan, dan agama. Akseptor KB harus mengenal dan memahami tentang pengertian, jenis kontrasepsi, keuntungan, cara pemakaian, efek samping dan kontraindikasi dalam pemakaian alat kontrasepsi. Pengetahuan dan sikap merupakan domain penting untuk pembentukan tindakan atau perilaku. Perilaku yang didasari oleh pengetahuan dan sikap positif akan berlangsung langgeng. Tujuan: Penelitian ini bertujuan untuk mengetahui tingkat pengetahuan dan sikap ibu dari mahasiswa Fakultas Kedokteran Universitas Sumatera Utara Angkatan 2018 terhadap alat kontrasepsi dalam program keluarga berencana. Metode: Jenis penelitian ini adalah deskriptif dengan desain cross sectional. Data yang akan digunakan ialah data primer yang diperoleh dari kuesioner. Jumlah sampel yang dibutuhkan adalah 96 subjek penelitian dengan teknik pengambilan sampel menggunakan simple random sampling. Data pada penelitian ini akan dianalisis dengan menggunakan SPSS. Hasil: Dari 96 sampel diperoleh 50 orang (52,1%) memiliki pengetahuan cukup dan 60 orang (62,5%) memiliki sikap baik. Kesimpulan: Mayoritas ibu dari mahasiswa Fakultas Kedokteran Universitas Sumatera Utara Angkatan 2018 memiliki pengetahuan cukup dan sikap baik terhadap alat kontraseps","author":[{"dropping-particle":"","family":"Safirah","given":"Putri Fildzah","non-dropping-particle":"","parse-names":false,"suffix":""}],"container-title":"Skripsi","id":"ITEM-1","issued":{"date-parts":[["2018"]]},"page":"1-109","title":"Tingkat Pengetahuan dan Sikap Ibu dari Mahasiswa FK USU Angkatan 2018 Terhadap Alat Kontrasepsi dalam Program Keluarga Berencana","type":"article-journal"},"uris":["http://www.mendeley.com/documents/?uuid=c2a9e454-c723-401b-8ccf-f319dda0a37c"]}],"mendeley":{"formattedCitation":"(Safirah, 2018)","manualFormatting":"Safirah, 2021)","plainTextFormattedCitation":"(Safirah, 2018)","previouslyFormattedCitation":"(Safirah, 2018)"},"properties":{"noteIndex":0},"schema":"https://github.com/citation-style-language/schema/raw/master/csl-citation.json"}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Safirah, 2021)</w:t>
      </w:r>
      <w:r>
        <w:rPr>
          <w:rFonts w:ascii="Times New Roman" w:hAnsi="Times New Roman"/>
          <w:sz w:val="24"/>
          <w:lang w:val="id-ID"/>
        </w:rPr>
        <w:fldChar w:fldCharType="end"/>
      </w:r>
      <w:r>
        <w:rPr>
          <w:rFonts w:ascii="Times New Roman" w:hAnsi="Times New Roman"/>
          <w:sz w:val="24"/>
          <w:lang w:val="id-ID"/>
        </w:rPr>
        <w:t>:</w:t>
      </w:r>
    </w:p>
    <w:p w:rsidR="001A67EE" w:rsidRDefault="00274CFF">
      <w:pPr>
        <w:pStyle w:val="ListParagraph1"/>
        <w:numPr>
          <w:ilvl w:val="4"/>
          <w:numId w:val="18"/>
        </w:numPr>
        <w:tabs>
          <w:tab w:val="clear" w:pos="3600"/>
          <w:tab w:val="left" w:pos="360"/>
        </w:tabs>
        <w:spacing w:after="0" w:line="480" w:lineRule="auto"/>
        <w:ind w:left="360"/>
        <w:jc w:val="both"/>
        <w:rPr>
          <w:rFonts w:ascii="Times New Roman" w:hAnsi="Times New Roman"/>
          <w:sz w:val="24"/>
          <w:lang w:val="id-ID"/>
        </w:rPr>
      </w:pPr>
      <w:r>
        <w:rPr>
          <w:rFonts w:ascii="Times New Roman" w:hAnsi="Times New Roman"/>
          <w:i/>
          <w:sz w:val="24"/>
          <w:lang w:val="id-ID"/>
        </w:rPr>
        <w:t xml:space="preserve">Awareness. </w:t>
      </w:r>
      <w:r>
        <w:rPr>
          <w:rFonts w:ascii="Times New Roman" w:hAnsi="Times New Roman"/>
          <w:sz w:val="24"/>
          <w:lang w:val="id-ID"/>
        </w:rPr>
        <w:t>Individu tersebut sadar dan mengerti terlebih dahulu terhadap stimulus (objek).</w:t>
      </w:r>
    </w:p>
    <w:p w:rsidR="001A67EE" w:rsidRDefault="00274CFF">
      <w:pPr>
        <w:pStyle w:val="ListParagraph1"/>
        <w:numPr>
          <w:ilvl w:val="4"/>
          <w:numId w:val="18"/>
        </w:numPr>
        <w:tabs>
          <w:tab w:val="clear" w:pos="3600"/>
          <w:tab w:val="left" w:pos="360"/>
        </w:tabs>
        <w:spacing w:after="0" w:line="480" w:lineRule="auto"/>
        <w:ind w:left="360"/>
        <w:jc w:val="both"/>
        <w:rPr>
          <w:rFonts w:ascii="Times New Roman" w:hAnsi="Times New Roman"/>
          <w:sz w:val="24"/>
          <w:lang w:val="id-ID"/>
        </w:rPr>
      </w:pPr>
      <w:r>
        <w:rPr>
          <w:rFonts w:ascii="Times New Roman" w:hAnsi="Times New Roman"/>
          <w:i/>
          <w:sz w:val="24"/>
          <w:lang w:val="id-ID"/>
        </w:rPr>
        <w:t>Interest</w:t>
      </w:r>
      <w:r>
        <w:rPr>
          <w:rFonts w:ascii="Times New Roman" w:hAnsi="Times New Roman"/>
          <w:sz w:val="24"/>
          <w:lang w:val="id-ID"/>
        </w:rPr>
        <w:t>. Seseorang yang tertarik pada rangsangan atau objek. Di sinilah sikap individu mulai muncul.</w:t>
      </w:r>
    </w:p>
    <w:p w:rsidR="001A67EE" w:rsidRDefault="00274CFF">
      <w:pPr>
        <w:pStyle w:val="ListParagraph1"/>
        <w:numPr>
          <w:ilvl w:val="4"/>
          <w:numId w:val="18"/>
        </w:numPr>
        <w:tabs>
          <w:tab w:val="clear" w:pos="3600"/>
          <w:tab w:val="left" w:pos="360"/>
        </w:tabs>
        <w:spacing w:after="0" w:line="480" w:lineRule="auto"/>
        <w:ind w:left="360"/>
        <w:jc w:val="both"/>
        <w:rPr>
          <w:rFonts w:ascii="Times New Roman" w:hAnsi="Times New Roman"/>
          <w:sz w:val="24"/>
          <w:lang w:val="id-ID"/>
        </w:rPr>
      </w:pPr>
      <w:r>
        <w:rPr>
          <w:rFonts w:ascii="Times New Roman" w:hAnsi="Times New Roman"/>
          <w:i/>
          <w:sz w:val="24"/>
          <w:lang w:val="id-ID"/>
        </w:rPr>
        <w:t xml:space="preserve">Evaluation. </w:t>
      </w:r>
      <w:r>
        <w:rPr>
          <w:rFonts w:ascii="Times New Roman" w:hAnsi="Times New Roman"/>
          <w:sz w:val="24"/>
          <w:lang w:val="id-ID"/>
        </w:rPr>
        <w:t>Individu memilah-milah stimulus tersebut baik atau tidak bagi dirinya.</w:t>
      </w:r>
    </w:p>
    <w:p w:rsidR="001A67EE" w:rsidRDefault="00274CFF">
      <w:pPr>
        <w:pStyle w:val="ListParagraph1"/>
        <w:numPr>
          <w:ilvl w:val="4"/>
          <w:numId w:val="18"/>
        </w:numPr>
        <w:tabs>
          <w:tab w:val="clear" w:pos="3600"/>
          <w:tab w:val="left" w:pos="360"/>
        </w:tabs>
        <w:spacing w:after="0" w:line="480" w:lineRule="auto"/>
        <w:ind w:left="360"/>
        <w:jc w:val="both"/>
        <w:rPr>
          <w:rFonts w:ascii="Times New Roman" w:hAnsi="Times New Roman"/>
          <w:sz w:val="24"/>
          <w:lang w:val="id-ID"/>
        </w:rPr>
      </w:pPr>
      <w:r>
        <w:rPr>
          <w:rFonts w:ascii="Times New Roman" w:hAnsi="Times New Roman"/>
          <w:i/>
          <w:sz w:val="24"/>
          <w:lang w:val="id-ID"/>
        </w:rPr>
        <w:t xml:space="preserve">Trial. </w:t>
      </w:r>
      <w:r>
        <w:rPr>
          <w:rFonts w:ascii="Times New Roman" w:hAnsi="Times New Roman"/>
          <w:sz w:val="24"/>
          <w:lang w:val="id-ID"/>
        </w:rPr>
        <w:t>Sikap dimana individu mulai mencoba melakukan sesuatu sesuai dengan apa yang dipengaruhi oleh stimulus.</w:t>
      </w:r>
    </w:p>
    <w:p w:rsidR="001A67EE" w:rsidRDefault="00274CFF">
      <w:pPr>
        <w:pStyle w:val="ListParagraph1"/>
        <w:numPr>
          <w:ilvl w:val="4"/>
          <w:numId w:val="18"/>
        </w:numPr>
        <w:tabs>
          <w:tab w:val="clear" w:pos="3600"/>
          <w:tab w:val="left" w:pos="360"/>
        </w:tabs>
        <w:spacing w:after="0" w:line="480" w:lineRule="auto"/>
        <w:ind w:left="360"/>
        <w:jc w:val="both"/>
        <w:rPr>
          <w:rFonts w:ascii="Times New Roman" w:hAnsi="Times New Roman"/>
          <w:sz w:val="24"/>
          <w:lang w:val="id-ID"/>
        </w:rPr>
      </w:pPr>
      <w:r>
        <w:rPr>
          <w:rFonts w:ascii="Times New Roman" w:hAnsi="Times New Roman"/>
          <w:i/>
          <w:sz w:val="24"/>
          <w:lang w:val="id-ID"/>
        </w:rPr>
        <w:t xml:space="preserve">Adaptation. </w:t>
      </w:r>
      <w:r>
        <w:rPr>
          <w:rFonts w:ascii="Times New Roman" w:hAnsi="Times New Roman"/>
          <w:sz w:val="24"/>
          <w:lang w:val="id-ID"/>
        </w:rPr>
        <w:t>Individu telah berperilaku baru dengan pengetahuan yang dimiliki, kesadaran dan sikapnya terhadap stimulus yang ada.</w:t>
      </w:r>
    </w:p>
    <w:p w:rsidR="001A67EE" w:rsidRDefault="00274CFF">
      <w:pPr>
        <w:pStyle w:val="Heading2"/>
        <w:numPr>
          <w:ilvl w:val="1"/>
          <w:numId w:val="17"/>
        </w:numPr>
        <w:ind w:hanging="720"/>
        <w:rPr>
          <w:lang w:val="id-ID"/>
        </w:rPr>
      </w:pPr>
      <w:bookmarkStart w:id="49" w:name="_Toc100185549"/>
      <w:r>
        <w:rPr>
          <w:lang w:val="id-ID"/>
        </w:rPr>
        <w:t>Konsep Pelecehan Seksual</w:t>
      </w:r>
      <w:bookmarkEnd w:id="49"/>
    </w:p>
    <w:p w:rsidR="001A67EE" w:rsidRDefault="00274CFF">
      <w:pPr>
        <w:pStyle w:val="Heading3"/>
        <w:numPr>
          <w:ilvl w:val="0"/>
          <w:numId w:val="45"/>
        </w:numPr>
        <w:ind w:left="709" w:hanging="709"/>
        <w:jc w:val="both"/>
        <w:rPr>
          <w:lang w:val="id-ID"/>
        </w:rPr>
      </w:pPr>
      <w:bookmarkStart w:id="50" w:name="_Toc100185550"/>
      <w:r>
        <w:rPr>
          <w:lang w:val="id-ID"/>
        </w:rPr>
        <w:t>Definisi Pelecehan Seksual</w:t>
      </w:r>
      <w:bookmarkEnd w:id="50"/>
    </w:p>
    <w:p w:rsidR="001A67EE" w:rsidRDefault="00274CFF">
      <w:pPr>
        <w:spacing w:after="0" w:line="480" w:lineRule="auto"/>
        <w:ind w:firstLine="709"/>
        <w:jc w:val="both"/>
        <w:rPr>
          <w:rFonts w:ascii="Times New Roman" w:hAnsi="Times New Roman"/>
          <w:sz w:val="24"/>
          <w:lang w:val="id-ID"/>
        </w:rPr>
      </w:pPr>
      <w:r>
        <w:rPr>
          <w:rFonts w:ascii="Times New Roman" w:hAnsi="Times New Roman"/>
          <w:sz w:val="24"/>
          <w:lang w:val="id-ID"/>
        </w:rPr>
        <w:t xml:space="preserve">Pelecehan seksual merupakan segala macam bentuk tindakan yang berkonotasi atau menunjuk pada hal-hal seksual yang dilakukan secara sepihak dan </w:t>
      </w:r>
      <w:r>
        <w:rPr>
          <w:rFonts w:ascii="Times New Roman" w:hAnsi="Times New Roman"/>
          <w:sz w:val="24"/>
          <w:lang w:val="id-ID"/>
        </w:rPr>
        <w:lastRenderedPageBreak/>
        <w:t xml:space="preserve">tidak di inginkan oleh orang yang menjadi korban sehingga dapat menimbulkan reaksi negatif seperti malu, marah, benci, tersinggung, dan lain-lain pada diri individu yang menjadi korban pelecehan tersebut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{"citationItems":[{"id":"ITEM-1","itemData":{"DOI":"10.22216/soumlaw.v1i1.3310","abstract":"Equity education in Indonesia is a very complicated issue. The inequality of education in Indonesia occurs in the layers of the poor. Factors affecting inequality is caused by financial or financial factors The higher the level of education, the more expensive costs incurred by individuals. Indonesia is a developing country where most of its people live at an insufficient level. There are many cases of child sexual abuse, where the perpetrator is predominantly an adult and most are the immediate family of the victim, but there are cases of the child. This can be proved by the existence of reports of complaints of victims who enter to the authorities. Criminal acts of child sexual abuse are issues that require special attention by the government as they relate to the morality of the nation's generation. In this case the court is an institution or institution related to the child as the perpetrator of acts of pidan especially in sexual crimes. Any child who is a victim or perpetrator of sexual violence or who is dealing with the law is entitled to be kept secret. Every child victim or offender is entitled to legal aid and other assistance","author":[{"dropping-particle":"","family":"Simbolon","given":"Dewi Fiska","non-dropping-particle":"","parse-names":false,"suffix":""}],"container-title":"Soumatera Law Review","id":"ITEM-1","issue":"1","issued":{"date-parts":[["2018"]]},"page":"43","title":"Kurangnya Pendidikan Reproduksi Dini Menjadi Faktor Penyebab Terjadinya Pelecehan Seksual Antar Anak","type":"article-journal","volume":"1"},"uris":["http://www.mendeley.com/documents/?uuid=994f6c2d-5cf7-4393-a9c3-500333a64fdd"]}],"mendeley":{"formattedCitation":"(Simbolon, 2018)","plainTextFormattedCitation":"(Simbolon, 2018)","previouslyFormattedCitation":"(Simbolon, 2018)"},"properties":{"noteIndex":0},"schema":"https://github.com/citation-style-language/schema/raw/master/csl-citation.json"}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(Simbolon, 2018)</w:t>
      </w:r>
      <w:r>
        <w:rPr>
          <w:rFonts w:ascii="Times New Roman" w:hAnsi="Times New Roman"/>
          <w:sz w:val="24"/>
          <w:lang w:val="id-ID"/>
        </w:rPr>
        <w:fldChar w:fldCharType="end"/>
      </w:r>
      <w:r>
        <w:rPr>
          <w:rFonts w:ascii="Times New Roman" w:hAnsi="Times New Roman"/>
          <w:sz w:val="24"/>
          <w:lang w:val="id-ID"/>
        </w:rPr>
        <w:t xml:space="preserve">. Pelecehan seksual merupakan suatu bentuk perilaku yang melecehkan atau perilaku merendahkan yang berhubungan dengan seksual, yang dapat merugikan atau menyinggung orang yang menjadi korban. Pada dasarnya perilaku pelecehan seksual dipahami sebagai merendahkan dan menghinakan korban yang dilecehkan sebagai manusia (Guntoro Utamadi &amp; Paramitha Utamadhi, 2001 dalam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{"citationItems":[{"id":"ITEM-1","itemData":{"author":[{"dropping-particle":"","family":"Ginting","given":"Monika Nina K","non-dropping-particle":"","parse-names":false,"suffix":""},{"dropping-particle":"","family":"Psi","given":"S","non-dropping-particle":"","parse-names":false,"suffix":""},{"dropping-particle":"","family":"Psi","given":"M","non-dropping-particle":"","parse-names":false,"suffix":""}],"container-title":"Pelecehan Seksual Pada Anak: Ditinjau Dari Segi Dampak Dan Pecegahannya","id":"ITEM-1","issued":{"date-parts":[["2019"]]},"page":"55-60","title":"Program Studi Keperawatan Program Diploma Institut Kesehatan Deli Husada Delitua","type":"article-journal","volume":"5"},"uris":["http://www.mendeley.com/documents/?uuid=2ddde720-d406-4c8e-8627-d4b341c88ddd"]}],"mendeley":{"formattedCitation":"(Ginting et al., 2019)","manualFormatting":"Ginting, 2019)","plainTextFormattedCitation":"(Ginting et al., 2019)","previouslyFormattedCitation":"(Ginting et al., 2019)"},"properties":{"noteIndex":0},"schema":"https://github.com/citation-style-language/schema/raw/master/csl-citation.json"}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Ginting, 2019)</w:t>
      </w:r>
      <w:r>
        <w:rPr>
          <w:rFonts w:ascii="Times New Roman" w:hAnsi="Times New Roman"/>
          <w:sz w:val="24"/>
          <w:lang w:val="id-ID"/>
        </w:rPr>
        <w:fldChar w:fldCharType="end"/>
      </w:r>
      <w:r>
        <w:rPr>
          <w:rFonts w:ascii="Times New Roman" w:hAnsi="Times New Roman"/>
          <w:sz w:val="24"/>
          <w:lang w:val="id-ID"/>
        </w:rPr>
        <w:t xml:space="preserve">.  </w:t>
      </w:r>
    </w:p>
    <w:p w:rsidR="001A67EE" w:rsidRDefault="00274CFF">
      <w:pPr>
        <w:spacing w:after="0" w:line="480" w:lineRule="auto"/>
        <w:ind w:firstLine="709"/>
        <w:jc w:val="both"/>
        <w:rPr>
          <w:rFonts w:ascii="Times New Roman" w:hAnsi="Times New Roman"/>
          <w:sz w:val="24"/>
          <w:lang w:val="id-ID"/>
        </w:rPr>
      </w:pPr>
      <w:r>
        <w:rPr>
          <w:rFonts w:ascii="Times New Roman" w:hAnsi="Times New Roman"/>
          <w:sz w:val="24"/>
          <w:lang w:val="id-ID"/>
        </w:rPr>
        <w:t xml:space="preserve">Pelecehan seksual pada anak adalah salah satu ancaman bagi bangsa yang bisa merusak anak-anak, baik secara fisik, pola pikir, mental maupun kejiwaan mereka (Fajar,dkk, 2019 dalam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{"citationItems":[{"id":"ITEM-1","itemData":{"abstract":"… dapat melindungi dirinya sendiri dari kejahatan seksual. Selain itu yang perlu kita … anak untuk melakukan aktivitas seksual, namun sebaliknya anak akan memiliki relasi … datang. Pendidikan seks anak usia dini menurut Hurlock (1978) dimulai saat bayi lahir kedunia …","author":[{"dropping-particle":"","family":"Ifadah","given":"Ayunda Sayyidatul","non-dropping-particle":"","parse-names":false,"suffix":""}],"container-title":"Journal of Islamic Education for Early Childhood","id":"ITEM-1","issue":"1","issued":{"date-parts":[["2021"]]},"page":"40-50","title":"Materi Dan Strategi Pendidikan Seks Bagi Anak Usia Dini","type":"article-journal","volume":"3"},"uris":["http://www.mendeley.com/documents/?uuid=25da65ee-7f65-4133-8cca-7d954b4a8a0d"]}],"mendeley":{"formattedCitation":"(Ifadah, 2021)","manualFormatting":"Suhasmi &amp; Ismet, 2021)","plainTextFormattedCitation":"(Ifadah, 2021)","previouslyFormattedCitation":"(Ifadah, 2021)"},"properties":{"noteIndex":0},"schema":"https://github.com/citation-style-language/schema/raw/master/csl-citation.json"}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Suhasmi &amp; Ismet, 2021)</w:t>
      </w:r>
      <w:r>
        <w:rPr>
          <w:rFonts w:ascii="Times New Roman" w:hAnsi="Times New Roman"/>
          <w:sz w:val="24"/>
          <w:lang w:val="id-ID"/>
        </w:rPr>
        <w:fldChar w:fldCharType="end"/>
      </w:r>
      <w:r>
        <w:rPr>
          <w:rFonts w:ascii="Times New Roman" w:hAnsi="Times New Roman"/>
          <w:sz w:val="24"/>
          <w:lang w:val="id-ID"/>
        </w:rPr>
        <w:t xml:space="preserve">. Menurut </w:t>
      </w:r>
      <w:r>
        <w:rPr>
          <w:rFonts w:ascii="Times New Roman" w:hAnsi="Times New Roman"/>
          <w:i/>
          <w:sz w:val="24"/>
          <w:lang w:val="id-ID"/>
        </w:rPr>
        <w:t>End Child Prostitution in Asia Tourism</w:t>
      </w:r>
      <w:r>
        <w:rPr>
          <w:rFonts w:ascii="Times New Roman" w:hAnsi="Times New Roman"/>
          <w:sz w:val="24"/>
          <w:lang w:val="id-ID"/>
        </w:rPr>
        <w:t xml:space="preserve"> (ECPAT) pelecehan seksual adalah interaksi antara seorang anak dengan orang lain yang lebih tua baik orang asing, saudara kandung, orang tua, dan anak-anak lain, korban sebagai objek kepuasan hasrat seksual bagi pelaku seperti paksaan, ancaman, suap, tipuan, dan bahkan tekanan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{"citationItems":[{"id":"ITEM-1","itemData":{"DOI":"10.33485/jiik-wk.v5i2.124","ISSN":"2087-4995","abstract":"Kejadian kekerasan seksual pada anak (KSA) angkanya meningkat di Indonesia. Sumber informasi diduga berhubungan erat dengan pengetahuan dan sikap anak dalam mencegah terjadinya kekerasan seksual. Penelitian ini bertujuan untuk mengetahui hubungan sumber informasi dengan tingkat penetahuan dan sikap anak sekolah dasar. Desain penelitian deskriptif korelasi. Pengumpuan data menggunakan quesioner tentang sumber informasi, pengetahuan, dan sikap. Analisa data menggunakan univariat dan bivariat Chi-square test.  Penelitian dilakukan di SDN IV Dayeuhkolot Kabupaten Bandung tahun 2018, dengan sampel total sampling sejumlah 76 siswa kelas 5 dan 6. Hasil penelitian: menunjukan bahwa sebagian besar responden mendapatkan informasi KSA dari teman sebanyak 30  responden (62,5 %). Sebagian besar rata rata tingkat pengetahuan responden berkatagorik baik sejumlah 51 (67,1%). Hampir seluruh responden memiliki sikap mendukung dalam pencegahan KSA sejumlah 44 (57,9 %). Analisa lanjut ditemukan tidak ada hubungan yang signifikan variabel sumber informasi dengan pengetahuan (p &gt; 0.05).  Pada variabel sikap ditemukan ada hubungan yang signifikan antara sikap dengan  perolehan sumber informasi (p = 0,000), yaitu  dari lagu (p = 0,004), tetangga (p = 0,004), teman (p = 0,000), kakak (p = 0,006 ), koran (p = 0,036), sedangkan sumber informasi dari dokter ditemukan tidak ada hubungan yang signifikan dengan sikap (p = 0,754). Sumber informasi mempengaruhi sikap anak. Berdasarkan hasil penelitian dimana sumber informasi lebih banyak diperoleh dari teman, maka diperlukan adanya program untuk peningkatan pemberian informasi yang memadai dan berkelanjutan dengan melibatkan peer group anak,  orang tua, dan guru.","author":[{"dropping-particle":"","family":"Solehati","given":"Tetti","non-dropping-particle":"","parse-names":false,"suffix":""}],"container-title":"Jurnal Ilmiah Ilmu Kesehatan: Wawasan Kesehatan","id":"ITEM-1","issue":"2","issued":{"date-parts":[["2019"]]},"page":"180-187","title":"Hubungan Sumber Informasi Dengan Pengetahuan Dan Sikap Siwa Sd Dalam Pencegahan Kekerasan Seksual","type":"article-journal","volume":"5"},"uris":["http://www.mendeley.com/documents/?uuid=1cb987d0-7cfd-4927-ac72-8bd4b82c6e51"]}],"mendeley":{"formattedCitation":"(Solehati, 2019)","manualFormatting":"(Solehati et al., 2019)","plainTextFormattedCitation":"(Solehati, 2019)","previouslyFormattedCitation":"(Solehati, 2019)"},"properties":{"noteIndex":0},"schema":"https://github.com/citation-style-language/schema/raw/master/csl-citation.json"}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(Solehati et al., 2019)</w:t>
      </w:r>
      <w:r>
        <w:rPr>
          <w:rFonts w:ascii="Times New Roman" w:hAnsi="Times New Roman"/>
          <w:sz w:val="24"/>
          <w:lang w:val="id-ID"/>
        </w:rPr>
        <w:fldChar w:fldCharType="end"/>
      </w:r>
      <w:r>
        <w:rPr>
          <w:rFonts w:ascii="Times New Roman" w:hAnsi="Times New Roman"/>
          <w:sz w:val="24"/>
          <w:lang w:val="id-ID"/>
        </w:rPr>
        <w:t xml:space="preserve">. Menurut Wortley (2006) </w:t>
      </w:r>
      <w:r>
        <w:rPr>
          <w:rFonts w:ascii="Times New Roman" w:hAnsi="Times New Roman"/>
          <w:i/>
          <w:sz w:val="24"/>
          <w:lang w:val="id-ID"/>
        </w:rPr>
        <w:t>sexual abuse</w:t>
      </w:r>
      <w:r>
        <w:rPr>
          <w:rFonts w:ascii="Times New Roman" w:hAnsi="Times New Roman"/>
          <w:sz w:val="24"/>
          <w:lang w:val="id-ID"/>
        </w:rPr>
        <w:t xml:space="preserve"> terjadi karena adanya peluang dan kondisi lingkungan yang mendukung terjadinya pelecehan seksual tersebut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{"citationItems":[{"id":"ITEM-1","itemData":{"DOI":"10.33485/jiik-wk.v5i2.124","ISSN":"2087-4995","abstract":"Kejadian kekerasan seksual pada anak (KSA) angkanya meningkat di Indonesia. Sumber informasi diduga berhubungan erat dengan pengetahuan dan sikap anak dalam mencegah terjadinya kekerasan seksual. Penelitian ini bertujuan untuk mengetahui hubungan sumber informasi dengan tingkat penetahuan dan sikap anak sekolah dasar. Desain penelitian deskriptif korelasi. Pengumpuan data menggunakan quesioner tentang sumber informasi, pengetahuan, dan sikap. Analisa data menggunakan univariat dan bivariat Chi-square test.  Penelitian dilakukan di SDN IV Dayeuhkolot Kabupaten Bandung tahun 2018, dengan sampel total sampling sejumlah 76 siswa kelas 5 dan 6. Hasil penelitian: menunjukan bahwa sebagian besar responden mendapatkan informasi KSA dari teman sebanyak 30  responden (62,5 %). Sebagian besar rata rata tingkat pengetahuan responden berkatagorik baik sejumlah 51 (67,1%). Hampir seluruh responden memiliki sikap mendukung dalam pencegahan KSA sejumlah 44 (57,9 %). Analisa lanjut ditemukan tidak ada hubungan yang signifikan variabel sumber informasi dengan pengetahuan (p &gt; 0.05).  Pada variabel sikap ditemukan ada hubungan yang signifikan antara sikap dengan  perolehan sumber informasi (p = 0,000), yaitu  dari lagu (p = 0,004), tetangga (p = 0,004), teman (p = 0,000), kakak (p = 0,006 ), koran (p = 0,036), sedangkan sumber informasi dari dokter ditemukan tidak ada hubungan yang signifikan dengan sikap (p = 0,754). Sumber informasi mempengaruhi sikap anak. Berdasarkan hasil penelitian dimana sumber informasi lebih banyak diperoleh dari teman, maka diperlukan adanya program untuk peningkatan pemberian informasi yang memadai dan berkelanjutan dengan melibatkan peer group anak,  orang tua, dan guru.","author":[{"dropping-particle":"","family":"Solehati","given":"Tetti","non-dropping-particle":"","parse-names":false,"suffix":""}],"container-title":"Jurnal Ilmiah Ilmu Kesehatan: Wawasan Kesehatan","id":"ITEM-1","issue":"2","issued":{"date-parts":[["2019"]]},"page":"180-187","title":"Hubungan Sumber Informasi Dengan Pengetahuan Dan Sikap Siwa Sd Dalam Pencegahan Kekerasan Seksual","type":"article-journal","volume":"5"},"uris":["http://www.mendeley.com/documents/?uuid=1cb987d0-7cfd-4927-ac72-8bd4b82c6e51"]}],"mendeley":{"formattedCitation":"(Solehati, 2019)","manualFormatting":"(Solehati et al., 2019)","plainTextFormattedCitation":"(Solehati, 2019)","previouslyFormattedCitation":"(Solehati, 2019)"},"properties":{"noteIndex":0},"schema":"https://github.com/citation-style-language/schema/raw/master/csl-citation.json"}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(Solehati et al., 2019)</w:t>
      </w:r>
      <w:r>
        <w:rPr>
          <w:rFonts w:ascii="Times New Roman" w:hAnsi="Times New Roman"/>
          <w:sz w:val="24"/>
          <w:lang w:val="id-ID"/>
        </w:rPr>
        <w:fldChar w:fldCharType="end"/>
      </w:r>
      <w:r>
        <w:rPr>
          <w:rFonts w:ascii="Times New Roman" w:hAnsi="Times New Roman"/>
          <w:sz w:val="24"/>
          <w:lang w:val="id-ID"/>
        </w:rPr>
        <w:t xml:space="preserve">. Pelecehan seksual pada anak biasanya dilakukan dalam bentuk sodomi, pemerkosaan, pencabulan, serta incest (Ginting, 2019). Pelecehan seksual pada anak adalah semua jenis tindakan antara orang dewasa dengan anak, anak dengan anak, dan pelakunya lebih berkuasa daripada korbannya. Pelecehan seksual pada anak dilakukan dengan memaksa, merayu, dan membujuk anak melakukan tindakan seksual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{"citationItems":[{"id":"ITEM-1","itemData":{"DOI":"10.33485/jiik-wk.v5i2.124","ISSN":"2087-4995","abstract":"Kejadian kekerasan seksual pada anak (KSA) angkanya meningkat di Indonesia. Sumber informasi diduga berhubungan erat dengan pengetahuan dan sikap anak dalam mencegah terjadinya kekerasan seksual. Penelitian ini bertujuan untuk mengetahui hubungan sumber informasi dengan tingkat penetahuan dan sikap anak sekolah dasar. Desain penelitian deskriptif korelasi. Pengumpuan data menggunakan quesioner tentang sumber informasi, pengetahuan, dan sikap. Analisa data menggunakan univariat dan bivariat Chi-square test.  Penelitian dilakukan di SDN IV Dayeuhkolot Kabupaten Bandung tahun 2018, dengan sampel total sampling sejumlah 76 siswa kelas 5 dan 6. Hasil penelitian: menunjukan bahwa sebagian besar responden mendapatkan informasi KSA dari teman sebanyak 30  responden (62,5 %). Sebagian besar rata rata tingkat pengetahuan responden berkatagorik baik sejumlah 51 (67,1%). Hampir seluruh responden memiliki sikap mendukung dalam pencegahan KSA sejumlah 44 (57,9 %). Analisa lanjut ditemukan tidak ada hubungan yang signifikan variabel sumber informasi dengan pengetahuan (p &gt; 0.05).  Pada variabel sikap ditemukan ada hubungan yang signifikan antara sikap dengan  perolehan sumber informasi (p = 0,000), yaitu  dari lagu (p = 0,004), tetangga (p = 0,004), teman (p = 0,000), kakak (p = 0,006 ), koran (p = 0,036), sedangkan sumber informasi dari dokter ditemukan tidak ada hubungan yang signifikan dengan sikap (p = 0,754). Sumber informasi mempengaruhi sikap anak. Berdasarkan hasil penelitian dimana sumber informasi lebih banyak diperoleh dari teman, maka diperlukan adanya program untuk peningkatan pemberian informasi yang memadai dan berkelanjutan dengan melibatkan peer group anak,  orang tua, dan guru.","author":[{"dropping-particle":"","family":"Solehati","given":"Tetti","non-dropping-particle":"","parse-names":false,"suffix":""}],"container-title":"Jurnal Ilmiah Ilmu Kesehatan: Wawasan Kesehatan","id":"ITEM-1","issue":"2","issued":{"date-parts":[["2019"]]},"page":"180-187","title":"Hubungan Sumber Informasi Dengan Pengetahuan Dan Sikap Siwa Sd Dalam Pencegahan Kekerasan Seksual","type":"article-journal","volume":"5"},"uris":["http://www.mendeley.com/documents/?uuid=1cb987d0-7cfd-4927-ac72-8bd4b82c6e51"]}],"mendeley":{"formattedCitation":"(Solehati, 2019)","manualFormatting":"(Oktavianingsih &amp; Fazriatin, 2019)","plainTextFormattedCitation":"(Solehati, 2019)","previouslyFormattedCitation":"(Solehati, 2019)"},"properties":{"noteIndex":0},"schema":"https://github.com/citation-style-language/schema/raw/master/csl-citation.json"}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(Oktavianingsih &amp; Fazriatin, 2019)</w:t>
      </w:r>
      <w:r>
        <w:rPr>
          <w:rFonts w:ascii="Times New Roman" w:hAnsi="Times New Roman"/>
          <w:sz w:val="24"/>
          <w:lang w:val="id-ID"/>
        </w:rPr>
        <w:fldChar w:fldCharType="end"/>
      </w:r>
      <w:r>
        <w:rPr>
          <w:rFonts w:ascii="Times New Roman" w:hAnsi="Times New Roman"/>
          <w:sz w:val="24"/>
          <w:lang w:val="id-ID"/>
        </w:rPr>
        <w:t>.</w:t>
      </w:r>
    </w:p>
    <w:p w:rsidR="001A67EE" w:rsidRDefault="00274CFF">
      <w:pPr>
        <w:pStyle w:val="Heading3"/>
        <w:numPr>
          <w:ilvl w:val="0"/>
          <w:numId w:val="45"/>
        </w:numPr>
        <w:ind w:left="709" w:hanging="709"/>
        <w:jc w:val="both"/>
        <w:rPr>
          <w:lang w:val="id-ID"/>
        </w:rPr>
      </w:pPr>
      <w:bookmarkStart w:id="51" w:name="_Toc100185551"/>
      <w:r>
        <w:rPr>
          <w:lang w:val="id-ID"/>
        </w:rPr>
        <w:lastRenderedPageBreak/>
        <w:t>Bentuk-Bentuk Pelecehan Seksual</w:t>
      </w:r>
      <w:bookmarkEnd w:id="51"/>
    </w:p>
    <w:p w:rsidR="001A67EE" w:rsidRDefault="00274CFF">
      <w:pPr>
        <w:spacing w:after="0" w:line="480" w:lineRule="auto"/>
        <w:ind w:firstLine="709"/>
        <w:jc w:val="both"/>
        <w:rPr>
          <w:rFonts w:ascii="Times New Roman" w:hAnsi="Times New Roman"/>
          <w:sz w:val="24"/>
          <w:lang w:val="id-ID"/>
        </w:rPr>
      </w:pPr>
      <w:r>
        <w:rPr>
          <w:rFonts w:ascii="Times New Roman" w:hAnsi="Times New Roman"/>
          <w:sz w:val="24"/>
          <w:lang w:val="id-ID"/>
        </w:rPr>
        <w:t xml:space="preserve">Pelecehan seksual mencakup banyak bentuk pelecehan seksual, mulai dari hal-hal sepele seperti lelucon seksual hingga hal-hal yang lebih serius seperti pemerkosaan. Secara umum bentuk pelecehan seksual, antara lain adalah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{"citationItems":[{"id":"ITEM-1","itemData":{"author":[{"dropping-particle":"","family":"UNESCO Office Jakarta","given":"","non-dropping-particle":"","parse-names":false,"suffix":""}],"id":"ITEM-1","issued":{"date-parts":[["2013"]]},"page":"21","title":"Buku Suplemen Bimbingan Teknis Kesehatan Reproduksi: Pelecehan Seksual","type":"article-journal"},"uris":["http://www.mendeley.com/documents/?uuid=5b451ea7-6b1c-4ec4-b205-b51f064927d2"]}],"mendeley":{"formattedCitation":"(UNESCO Office Jakarta, 2013)","manualFormatting":"(UNESCO, 2013)","plainTextFormattedCitation":"(UNESCO Office Jakarta, 2013)","previouslyFormattedCitation":"(UNESCO Office Jakarta, 2013)"},"properties":{"noteIndex":0},"schema":"https://github.com/citation-style-language/schema/raw/master/csl-citation.json"}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(UNESCO, 2013)</w:t>
      </w:r>
      <w:r>
        <w:rPr>
          <w:rFonts w:ascii="Times New Roman" w:hAnsi="Times New Roman"/>
          <w:sz w:val="24"/>
          <w:lang w:val="id-ID"/>
        </w:rPr>
        <w:fldChar w:fldCharType="end"/>
      </w:r>
      <w:r>
        <w:rPr>
          <w:rFonts w:ascii="Times New Roman" w:hAnsi="Times New Roman"/>
          <w:sz w:val="24"/>
          <w:lang w:val="id-ID"/>
        </w:rPr>
        <w:t>:</w:t>
      </w:r>
    </w:p>
    <w:p w:rsidR="001A67EE" w:rsidRDefault="00274CFF">
      <w:pPr>
        <w:pStyle w:val="ListParagraph1"/>
        <w:numPr>
          <w:ilvl w:val="0"/>
          <w:numId w:val="46"/>
        </w:numPr>
        <w:tabs>
          <w:tab w:val="clear" w:pos="3600"/>
          <w:tab w:val="left" w:pos="360"/>
        </w:tabs>
        <w:spacing w:after="0" w:line="480" w:lineRule="auto"/>
        <w:ind w:left="360"/>
        <w:jc w:val="both"/>
        <w:rPr>
          <w:rFonts w:ascii="Times New Roman" w:hAnsi="Times New Roman"/>
          <w:sz w:val="24"/>
          <w:lang w:val="id-ID"/>
        </w:rPr>
      </w:pPr>
      <w:r>
        <w:rPr>
          <w:rFonts w:ascii="Times New Roman" w:hAnsi="Times New Roman"/>
          <w:sz w:val="24"/>
          <w:lang w:val="id-ID"/>
        </w:rPr>
        <w:t>Lelucon seks, menggoda secara terus menerus dengan istilah-istilah mengenai hal-hal yang berhubungan dengan seks</w:t>
      </w:r>
    </w:p>
    <w:p w:rsidR="001A67EE" w:rsidRDefault="00274CFF">
      <w:pPr>
        <w:pStyle w:val="ListParagraph1"/>
        <w:numPr>
          <w:ilvl w:val="0"/>
          <w:numId w:val="46"/>
        </w:numPr>
        <w:tabs>
          <w:tab w:val="clear" w:pos="3600"/>
          <w:tab w:val="left" w:pos="360"/>
        </w:tabs>
        <w:spacing w:after="0" w:line="480" w:lineRule="auto"/>
        <w:ind w:left="360"/>
        <w:jc w:val="both"/>
        <w:rPr>
          <w:rFonts w:ascii="Times New Roman" w:hAnsi="Times New Roman"/>
          <w:sz w:val="24"/>
          <w:lang w:val="id-ID"/>
        </w:rPr>
      </w:pPr>
      <w:r>
        <w:rPr>
          <w:rFonts w:ascii="Times New Roman" w:hAnsi="Times New Roman"/>
          <w:sz w:val="24"/>
          <w:lang w:val="id-ID"/>
        </w:rPr>
        <w:t>Memegang ataupun menyentuh anggota tubuh, terutama organ reproduksi orang lain yang bertujuan mengarah ke seksual</w:t>
      </w:r>
    </w:p>
    <w:p w:rsidR="001A67EE" w:rsidRDefault="00274CFF">
      <w:pPr>
        <w:pStyle w:val="ListParagraph1"/>
        <w:numPr>
          <w:ilvl w:val="0"/>
          <w:numId w:val="46"/>
        </w:numPr>
        <w:tabs>
          <w:tab w:val="clear" w:pos="3600"/>
          <w:tab w:val="left" w:pos="360"/>
        </w:tabs>
        <w:spacing w:after="0" w:line="480" w:lineRule="auto"/>
        <w:ind w:left="360"/>
        <w:jc w:val="both"/>
        <w:rPr>
          <w:rFonts w:ascii="Times New Roman" w:hAnsi="Times New Roman"/>
          <w:sz w:val="24"/>
          <w:lang w:val="id-ID"/>
        </w:rPr>
      </w:pPr>
      <w:r>
        <w:rPr>
          <w:rFonts w:ascii="Times New Roman" w:hAnsi="Times New Roman"/>
          <w:sz w:val="24"/>
          <w:lang w:val="id-ID"/>
        </w:rPr>
        <w:t>Sering berdiri dengan jarak yang dekat sekali atau sampai bersentuhan badan dan badan antar orang</w:t>
      </w:r>
    </w:p>
    <w:p w:rsidR="001A67EE" w:rsidRDefault="00274CFF">
      <w:pPr>
        <w:pStyle w:val="ListParagraph1"/>
        <w:numPr>
          <w:ilvl w:val="0"/>
          <w:numId w:val="46"/>
        </w:numPr>
        <w:tabs>
          <w:tab w:val="clear" w:pos="3600"/>
          <w:tab w:val="left" w:pos="360"/>
        </w:tabs>
        <w:spacing w:after="0" w:line="480" w:lineRule="auto"/>
        <w:ind w:left="360"/>
        <w:jc w:val="both"/>
        <w:rPr>
          <w:rFonts w:ascii="Times New Roman" w:hAnsi="Times New Roman"/>
          <w:sz w:val="24"/>
          <w:lang w:val="id-ID"/>
        </w:rPr>
      </w:pPr>
      <w:r>
        <w:rPr>
          <w:rFonts w:ascii="Times New Roman" w:hAnsi="Times New Roman"/>
          <w:sz w:val="24"/>
          <w:lang w:val="id-ID"/>
        </w:rPr>
        <w:t>Membuat atau mengirimkan gambar-gambar, kartun, atau hal-hal lainnya yang berkaitan dengan seks</w:t>
      </w:r>
    </w:p>
    <w:p w:rsidR="001A67EE" w:rsidRDefault="00274CFF">
      <w:pPr>
        <w:pStyle w:val="ListParagraph1"/>
        <w:numPr>
          <w:ilvl w:val="0"/>
          <w:numId w:val="46"/>
        </w:numPr>
        <w:tabs>
          <w:tab w:val="clear" w:pos="3600"/>
          <w:tab w:val="left" w:pos="360"/>
        </w:tabs>
        <w:spacing w:after="0" w:line="480" w:lineRule="auto"/>
        <w:ind w:left="360"/>
        <w:jc w:val="both"/>
        <w:rPr>
          <w:rFonts w:ascii="Times New Roman" w:hAnsi="Times New Roman"/>
          <w:sz w:val="24"/>
          <w:lang w:val="id-ID"/>
        </w:rPr>
      </w:pPr>
      <w:r>
        <w:rPr>
          <w:rFonts w:ascii="Times New Roman" w:hAnsi="Times New Roman"/>
          <w:sz w:val="24"/>
          <w:lang w:val="id-ID"/>
        </w:rPr>
        <w:t>Menunjukkan gerakan tubuh, pandangan mata, atau ekspresi lain yang memiliki maksud dan tujuan seksual</w:t>
      </w:r>
    </w:p>
    <w:p w:rsidR="001A67EE" w:rsidRDefault="00274CFF">
      <w:pPr>
        <w:pStyle w:val="ListParagraph1"/>
        <w:numPr>
          <w:ilvl w:val="0"/>
          <w:numId w:val="46"/>
        </w:numPr>
        <w:tabs>
          <w:tab w:val="clear" w:pos="3600"/>
          <w:tab w:val="left" w:pos="360"/>
        </w:tabs>
        <w:spacing w:after="0" w:line="480" w:lineRule="auto"/>
        <w:ind w:left="360"/>
        <w:jc w:val="both"/>
        <w:rPr>
          <w:rFonts w:ascii="Times New Roman" w:hAnsi="Times New Roman"/>
          <w:sz w:val="24"/>
          <w:lang w:val="id-ID"/>
        </w:rPr>
      </w:pPr>
      <w:r>
        <w:rPr>
          <w:rFonts w:ascii="Times New Roman" w:hAnsi="Times New Roman"/>
          <w:sz w:val="24"/>
          <w:lang w:val="id-ID"/>
        </w:rPr>
        <w:t>Melakukan perilaku yang mengarah ke seksual dengan disertai unsur pemaksaan, contohnya: mencium atau mengajak melakukan hubungan seksual</w:t>
      </w:r>
    </w:p>
    <w:p w:rsidR="001A67EE" w:rsidRDefault="00274CFF">
      <w:pPr>
        <w:pStyle w:val="ListParagraph1"/>
        <w:numPr>
          <w:ilvl w:val="0"/>
          <w:numId w:val="46"/>
        </w:numPr>
        <w:tabs>
          <w:tab w:val="clear" w:pos="3600"/>
          <w:tab w:val="left" w:pos="360"/>
        </w:tabs>
        <w:spacing w:after="0" w:line="480" w:lineRule="auto"/>
        <w:ind w:left="360"/>
        <w:jc w:val="both"/>
        <w:rPr>
          <w:rFonts w:ascii="Times New Roman" w:hAnsi="Times New Roman"/>
          <w:sz w:val="24"/>
          <w:lang w:val="id-ID"/>
        </w:rPr>
      </w:pPr>
      <w:r>
        <w:rPr>
          <w:rFonts w:ascii="Times New Roman" w:hAnsi="Times New Roman"/>
          <w:sz w:val="24"/>
          <w:lang w:val="id-ID"/>
        </w:rPr>
        <w:t>Melakukan kekerasan pada korban, dengan memukuli atau menendangi, untuk memaksa agar korban menuruti keinginan seksual oleh pelaku kekerasan</w:t>
      </w:r>
    </w:p>
    <w:p w:rsidR="001A67EE" w:rsidRDefault="00274CFF">
      <w:pPr>
        <w:pStyle w:val="ListParagraph1"/>
        <w:numPr>
          <w:ilvl w:val="0"/>
          <w:numId w:val="46"/>
        </w:numPr>
        <w:tabs>
          <w:tab w:val="clear" w:pos="3600"/>
          <w:tab w:val="left" w:pos="360"/>
        </w:tabs>
        <w:spacing w:after="0" w:line="480" w:lineRule="auto"/>
        <w:ind w:left="360"/>
        <w:jc w:val="both"/>
        <w:rPr>
          <w:rFonts w:ascii="Times New Roman" w:hAnsi="Times New Roman"/>
          <w:sz w:val="24"/>
          <w:lang w:val="id-ID"/>
        </w:rPr>
      </w:pPr>
      <w:r>
        <w:rPr>
          <w:rFonts w:ascii="Times New Roman" w:hAnsi="Times New Roman"/>
          <w:sz w:val="24"/>
          <w:lang w:val="id-ID"/>
        </w:rPr>
        <w:t>Melakukan tindakan dengan hubungan seksual disertai kekerasan (pemerkosaan)</w:t>
      </w:r>
    </w:p>
    <w:p w:rsidR="001A67EE" w:rsidRDefault="001A67EE">
      <w:pPr>
        <w:spacing w:after="0" w:line="480" w:lineRule="auto"/>
        <w:ind w:firstLine="709"/>
        <w:jc w:val="both"/>
        <w:rPr>
          <w:rFonts w:ascii="Times New Roman" w:hAnsi="Times New Roman"/>
          <w:sz w:val="24"/>
          <w:lang w:val="id-ID"/>
        </w:rPr>
      </w:pPr>
    </w:p>
    <w:p w:rsidR="001A67EE" w:rsidRDefault="001A67EE">
      <w:pPr>
        <w:spacing w:after="0" w:line="480" w:lineRule="auto"/>
        <w:ind w:firstLine="709"/>
        <w:jc w:val="both"/>
        <w:rPr>
          <w:rFonts w:ascii="Times New Roman" w:hAnsi="Times New Roman"/>
          <w:sz w:val="24"/>
          <w:lang w:val="id-ID"/>
        </w:rPr>
      </w:pPr>
    </w:p>
    <w:p w:rsidR="001A67EE" w:rsidRDefault="00274CFF">
      <w:pPr>
        <w:spacing w:after="0" w:line="480" w:lineRule="auto"/>
        <w:ind w:firstLine="709"/>
        <w:jc w:val="both"/>
        <w:rPr>
          <w:rFonts w:ascii="Times New Roman" w:hAnsi="Times New Roman"/>
          <w:sz w:val="24"/>
          <w:lang w:val="id-ID"/>
        </w:rPr>
      </w:pPr>
      <w:r>
        <w:rPr>
          <w:rFonts w:ascii="Times New Roman" w:hAnsi="Times New Roman"/>
          <w:sz w:val="24"/>
          <w:lang w:val="id-ID"/>
        </w:rPr>
        <w:lastRenderedPageBreak/>
        <w:t xml:space="preserve">Pelecehan seksual yang terjadi ada 3 bentuk golongan, yaitu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{"citationItems":[{"id":"ITEM-1","itemData":{"author":[{"dropping-particle":"","family":"UNESCO Office Jakarta","given":"","non-dropping-particle":"","parse-names":false,"suffix":""}],"id":"ITEM-1","issued":{"date-parts":[["2013"]]},"page":"21","title":"Buku Suplemen Bimbingan Teknis Kesehatan Reproduksi: Pelecehan Seksual","type":"article-journal"},"uris":["http://www.mendeley.com/documents/?uuid=5b451ea7-6b1c-4ec4-b205-b51f064927d2"]}],"mendeley":{"formattedCitation":"(UNESCO Office Jakarta, 2013)","manualFormatting":"(UNESCO, 2013)","plainTextFormattedCitation":"(UNESCO Office Jakarta, 2013)","previouslyFormattedCitation":"(UNESCO Office Jakarta, 2013)"},"properties":{"noteIndex":0},"schema":"https://github.com/citation-style-language/schema/raw/master/csl-citation.json"}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(UNESCO, 2013)</w:t>
      </w:r>
      <w:r>
        <w:rPr>
          <w:rFonts w:ascii="Times New Roman" w:hAnsi="Times New Roman"/>
          <w:sz w:val="24"/>
          <w:lang w:val="id-ID"/>
        </w:rPr>
        <w:fldChar w:fldCharType="end"/>
      </w:r>
      <w:r>
        <w:rPr>
          <w:rFonts w:ascii="Times New Roman" w:hAnsi="Times New Roman"/>
          <w:sz w:val="24"/>
          <w:lang w:val="id-ID"/>
        </w:rPr>
        <w:t>:</w:t>
      </w:r>
    </w:p>
    <w:p w:rsidR="001A67EE" w:rsidRDefault="00274CFF">
      <w:pPr>
        <w:pStyle w:val="ListParagraph1"/>
        <w:numPr>
          <w:ilvl w:val="0"/>
          <w:numId w:val="47"/>
        </w:numPr>
        <w:spacing w:after="0" w:line="480" w:lineRule="auto"/>
        <w:ind w:left="426" w:hanging="426"/>
        <w:jc w:val="both"/>
        <w:rPr>
          <w:rFonts w:ascii="Times New Roman" w:hAnsi="Times New Roman"/>
          <w:sz w:val="24"/>
          <w:lang w:val="id-ID"/>
        </w:rPr>
      </w:pPr>
      <w:r>
        <w:rPr>
          <w:rFonts w:ascii="Times New Roman" w:hAnsi="Times New Roman"/>
          <w:sz w:val="24"/>
          <w:lang w:val="id-ID"/>
        </w:rPr>
        <w:t>Bentuk Visual: pandangan yang penuh nafsu, pandangan yang mengancam, gerakan mata yang bersifat seksual</w:t>
      </w:r>
    </w:p>
    <w:p w:rsidR="001A67EE" w:rsidRDefault="00274CFF">
      <w:pPr>
        <w:pStyle w:val="ListParagraph1"/>
        <w:numPr>
          <w:ilvl w:val="0"/>
          <w:numId w:val="47"/>
        </w:numPr>
        <w:spacing w:after="0" w:line="480" w:lineRule="auto"/>
        <w:ind w:left="426" w:hanging="426"/>
        <w:jc w:val="both"/>
        <w:rPr>
          <w:rFonts w:ascii="Times New Roman" w:hAnsi="Times New Roman"/>
          <w:sz w:val="24"/>
          <w:lang w:val="id-ID"/>
        </w:rPr>
      </w:pPr>
      <w:r>
        <w:rPr>
          <w:rFonts w:ascii="Times New Roman" w:hAnsi="Times New Roman"/>
          <w:sz w:val="24"/>
          <w:lang w:val="id-ID"/>
        </w:rPr>
        <w:t>Bentuk Verbal: siulan, gosip, lelucon seks, perkataan yang bersifat mengancam</w:t>
      </w:r>
    </w:p>
    <w:p w:rsidR="001A67EE" w:rsidRDefault="00274CFF">
      <w:pPr>
        <w:pStyle w:val="ListParagraph1"/>
        <w:numPr>
          <w:ilvl w:val="0"/>
          <w:numId w:val="47"/>
        </w:numPr>
        <w:spacing w:after="0" w:line="480" w:lineRule="auto"/>
        <w:ind w:left="426" w:hanging="426"/>
        <w:jc w:val="both"/>
        <w:rPr>
          <w:rFonts w:ascii="Times New Roman" w:hAnsi="Times New Roman"/>
          <w:sz w:val="24"/>
          <w:lang w:val="id-ID"/>
        </w:rPr>
      </w:pPr>
      <w:r>
        <w:rPr>
          <w:rFonts w:ascii="Times New Roman" w:hAnsi="Times New Roman"/>
          <w:sz w:val="24"/>
          <w:lang w:val="id-ID"/>
        </w:rPr>
        <w:t>Bentuk Fisik: menyentuh, mencubit, memegang, menyenggol dengan sengaja, meremas, dan mendekatkan diri tanpa diinginkan korban</w:t>
      </w:r>
    </w:p>
    <w:p w:rsidR="001A67EE" w:rsidRDefault="00274CFF">
      <w:pPr>
        <w:spacing w:after="0" w:line="480" w:lineRule="auto"/>
        <w:ind w:firstLine="709"/>
        <w:jc w:val="both"/>
        <w:rPr>
          <w:rFonts w:ascii="Times New Roman" w:hAnsi="Times New Roman"/>
          <w:sz w:val="24"/>
          <w:lang w:val="id-ID"/>
        </w:rPr>
      </w:pPr>
      <w:r>
        <w:rPr>
          <w:rFonts w:ascii="Times New Roman" w:hAnsi="Times New Roman"/>
          <w:sz w:val="24"/>
          <w:lang w:val="id-ID"/>
        </w:rPr>
        <w:t xml:space="preserve">Pelecehan seksual pada anak terbagi menjadi 2 bentuk, yaitu </w:t>
      </w:r>
      <w:r>
        <w:rPr>
          <w:rFonts w:ascii="Times New Roman" w:hAnsi="Times New Roman"/>
          <w:i/>
          <w:sz w:val="24"/>
          <w:lang w:val="id-ID"/>
        </w:rPr>
        <w:t>contact abuse</w:t>
      </w:r>
      <w:r>
        <w:rPr>
          <w:rFonts w:ascii="Times New Roman" w:hAnsi="Times New Roman"/>
          <w:sz w:val="24"/>
          <w:lang w:val="id-ID"/>
        </w:rPr>
        <w:t xml:space="preserve"> dan </w:t>
      </w:r>
      <w:r>
        <w:rPr>
          <w:rFonts w:ascii="Times New Roman" w:hAnsi="Times New Roman"/>
          <w:i/>
          <w:sz w:val="24"/>
          <w:lang w:val="id-ID"/>
        </w:rPr>
        <w:t xml:space="preserve">non-contact abuse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{"citationItems":[{"id":"ITEM-1","itemData":{"DOI":"10.33485/jiik-wk.v5i2.124","ISSN":"2087-4995","abstract":"Kejadian kekerasan seksual pada anak (KSA) angkanya meningkat di Indonesia. Sumber informasi diduga berhubungan erat dengan pengetahuan dan sikap anak dalam mencegah terjadinya kekerasan seksual. Penelitian ini bertujuan untuk mengetahui hubungan sumber informasi dengan tingkat penetahuan dan sikap anak sekolah dasar. Desain penelitian deskriptif korelasi. Pengumpuan data menggunakan quesioner tentang sumber informasi, pengetahuan, dan sikap. Analisa data menggunakan univariat dan bivariat Chi-square test.  Penelitian dilakukan di SDN IV Dayeuhkolot Kabupaten Bandung tahun 2018, dengan sampel total sampling sejumlah 76 siswa kelas 5 dan 6. Hasil penelitian: menunjukan bahwa sebagian besar responden mendapatkan informasi KSA dari teman sebanyak 30  responden (62,5 %). Sebagian besar rata rata tingkat pengetahuan responden berkatagorik baik sejumlah 51 (67,1%). Hampir seluruh responden memiliki sikap mendukung dalam pencegahan KSA sejumlah 44 (57,9 %). Analisa lanjut ditemukan tidak ada hubungan yang signifikan variabel sumber informasi dengan pengetahuan (p &gt; 0.05).  Pada variabel sikap ditemukan ada hubungan yang signifikan antara sikap dengan  perolehan sumber informasi (p = 0,000), yaitu  dari lagu (p = 0,004), tetangga (p = 0,004), teman (p = 0,000), kakak (p = 0,006 ), koran (p = 0,036), sedangkan sumber informasi dari dokter ditemukan tidak ada hubungan yang signifikan dengan sikap (p = 0,754). Sumber informasi mempengaruhi sikap anak. Berdasarkan hasil penelitian dimana sumber informasi lebih banyak diperoleh dari teman, maka diperlukan adanya program untuk peningkatan pemberian informasi yang memadai dan berkelanjutan dengan melibatkan peer group anak,  orang tua, dan guru.","author":[{"dropping-particle":"","family":"Solehati","given":"Tetti","non-dropping-particle":"","parse-names":false,"suffix":""}],"container-title":"Jurnal Ilmiah Ilmu Kesehatan: Wawasan Kesehatan","id":"ITEM-1","issue":"2","issued":{"date-parts":[["2019"]]},"page":"180-187","title":"Hubungan Sumber Informasi Dengan Pengetahuan Dan Sikap Siwa Sd Dalam Pencegahan Kekerasan Seksual","type":"article-journal","volume":"5"},"uris":["http://www.mendeley.com/documents/?uuid=1cb987d0-7cfd-4927-ac72-8bd4b82c6e51"]}],"mendeley":{"formattedCitation":"(Solehati, 2019)","manualFormatting":"(Oktavianingsih &amp; Fazriatin, 2019)","plainTextFormattedCitation":"(Solehati, 2019)","previouslyFormattedCitation":"(Solehati, 2019)"},"properties":{"noteIndex":0},"schema":"https://github.com/citation-style-language/schema/raw/master/csl-citation.json"}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(Oktavianingsih &amp; Fazriatin, 2019)</w:t>
      </w:r>
      <w:r>
        <w:rPr>
          <w:rFonts w:ascii="Times New Roman" w:hAnsi="Times New Roman"/>
          <w:sz w:val="24"/>
          <w:lang w:val="id-ID"/>
        </w:rPr>
        <w:fldChar w:fldCharType="end"/>
      </w:r>
      <w:r>
        <w:rPr>
          <w:rFonts w:ascii="Times New Roman" w:hAnsi="Times New Roman"/>
          <w:sz w:val="24"/>
          <w:lang w:val="id-ID"/>
        </w:rPr>
        <w:t>:</w:t>
      </w:r>
    </w:p>
    <w:p w:rsidR="001A67EE" w:rsidRDefault="00274CFF">
      <w:pPr>
        <w:pStyle w:val="ListParagraph1"/>
        <w:numPr>
          <w:ilvl w:val="3"/>
          <w:numId w:val="48"/>
        </w:numPr>
        <w:spacing w:after="0" w:line="480" w:lineRule="auto"/>
        <w:ind w:left="284" w:hanging="284"/>
        <w:jc w:val="both"/>
        <w:rPr>
          <w:rFonts w:ascii="Times New Roman" w:hAnsi="Times New Roman"/>
          <w:sz w:val="24"/>
          <w:lang w:val="id-ID"/>
        </w:rPr>
      </w:pPr>
      <w:r>
        <w:rPr>
          <w:rFonts w:ascii="Times New Roman" w:hAnsi="Times New Roman"/>
          <w:i/>
          <w:sz w:val="24"/>
          <w:lang w:val="id-ID"/>
        </w:rPr>
        <w:t xml:space="preserve">Contact abuse </w:t>
      </w:r>
      <w:r>
        <w:rPr>
          <w:rFonts w:ascii="Times New Roman" w:hAnsi="Times New Roman"/>
          <w:sz w:val="24"/>
          <w:lang w:val="id-ID"/>
        </w:rPr>
        <w:t>adalah terjadi ketika pelaku melakukan kontak fisik dengan korban. Bentuknya bisa berupa menyentuh tubuh anak, membuka baju, dan melakukan hubungan seksual dengan anak melalui mulut, anus, dan area genital</w:t>
      </w:r>
    </w:p>
    <w:p w:rsidR="001A67EE" w:rsidRDefault="00274CFF">
      <w:pPr>
        <w:pStyle w:val="ListParagraph1"/>
        <w:numPr>
          <w:ilvl w:val="3"/>
          <w:numId w:val="48"/>
        </w:numPr>
        <w:spacing w:after="0" w:line="480" w:lineRule="auto"/>
        <w:ind w:left="284" w:hanging="284"/>
        <w:jc w:val="both"/>
        <w:rPr>
          <w:rFonts w:ascii="Times New Roman" w:hAnsi="Times New Roman"/>
          <w:sz w:val="24"/>
          <w:lang w:val="id-ID"/>
        </w:rPr>
      </w:pPr>
      <w:r>
        <w:rPr>
          <w:rFonts w:ascii="Times New Roman" w:hAnsi="Times New Roman"/>
          <w:i/>
          <w:sz w:val="24"/>
          <w:lang w:val="id-ID"/>
        </w:rPr>
        <w:t>Non-contact abuse</w:t>
      </w:r>
      <w:r>
        <w:rPr>
          <w:rFonts w:ascii="Times New Roman" w:hAnsi="Times New Roman"/>
          <w:sz w:val="24"/>
          <w:lang w:val="id-ID"/>
        </w:rPr>
        <w:t xml:space="preserve"> adalah terjadi ketika pelaku tidak melakukan kontak fisik dengan korban. Bentuk pelecehan seksual </w:t>
      </w:r>
      <w:r>
        <w:rPr>
          <w:rFonts w:ascii="Times New Roman" w:hAnsi="Times New Roman"/>
          <w:i/>
          <w:sz w:val="24"/>
          <w:lang w:val="id-ID"/>
        </w:rPr>
        <w:t xml:space="preserve">non-contact abuse, </w:t>
      </w:r>
      <w:r>
        <w:rPr>
          <w:rFonts w:ascii="Times New Roman" w:hAnsi="Times New Roman"/>
          <w:sz w:val="24"/>
          <w:lang w:val="id-ID"/>
        </w:rPr>
        <w:t>seperti:</w:t>
      </w:r>
    </w:p>
    <w:p w:rsidR="001A67EE" w:rsidRDefault="00274CFF">
      <w:pPr>
        <w:pStyle w:val="ListParagraph1"/>
        <w:numPr>
          <w:ilvl w:val="4"/>
          <w:numId w:val="48"/>
        </w:numPr>
        <w:tabs>
          <w:tab w:val="clear" w:pos="3600"/>
        </w:tabs>
        <w:spacing w:after="0" w:line="480" w:lineRule="auto"/>
        <w:ind w:left="644"/>
        <w:jc w:val="both"/>
        <w:rPr>
          <w:rFonts w:ascii="Times New Roman" w:hAnsi="Times New Roman"/>
          <w:sz w:val="24"/>
          <w:lang w:val="id-ID"/>
        </w:rPr>
      </w:pPr>
      <w:r>
        <w:rPr>
          <w:rFonts w:ascii="Times New Roman" w:hAnsi="Times New Roman"/>
          <w:sz w:val="24"/>
          <w:lang w:val="id-ID"/>
        </w:rPr>
        <w:t>Mengintip anak saat berada di kamar mandi.</w:t>
      </w:r>
    </w:p>
    <w:p w:rsidR="001A67EE" w:rsidRDefault="00274CFF">
      <w:pPr>
        <w:pStyle w:val="ListParagraph1"/>
        <w:numPr>
          <w:ilvl w:val="4"/>
          <w:numId w:val="48"/>
        </w:numPr>
        <w:tabs>
          <w:tab w:val="clear" w:pos="3600"/>
        </w:tabs>
        <w:spacing w:after="0" w:line="480" w:lineRule="auto"/>
        <w:ind w:left="644"/>
        <w:jc w:val="both"/>
        <w:rPr>
          <w:rFonts w:ascii="Times New Roman" w:hAnsi="Times New Roman"/>
          <w:sz w:val="24"/>
          <w:lang w:val="id-ID"/>
        </w:rPr>
      </w:pPr>
      <w:r>
        <w:rPr>
          <w:rFonts w:ascii="Times New Roman" w:hAnsi="Times New Roman"/>
          <w:sz w:val="24"/>
          <w:lang w:val="id-ID"/>
        </w:rPr>
        <w:t>Memperlihatkan pada anak gambar atau video porno.</w:t>
      </w:r>
    </w:p>
    <w:p w:rsidR="001A67EE" w:rsidRDefault="00274CFF">
      <w:pPr>
        <w:pStyle w:val="ListParagraph1"/>
        <w:numPr>
          <w:ilvl w:val="4"/>
          <w:numId w:val="48"/>
        </w:numPr>
        <w:tabs>
          <w:tab w:val="clear" w:pos="3600"/>
        </w:tabs>
        <w:spacing w:after="0" w:line="480" w:lineRule="auto"/>
        <w:ind w:left="644"/>
        <w:jc w:val="both"/>
        <w:rPr>
          <w:rFonts w:ascii="Times New Roman" w:hAnsi="Times New Roman"/>
          <w:sz w:val="24"/>
          <w:lang w:val="id-ID"/>
        </w:rPr>
      </w:pPr>
      <w:r>
        <w:rPr>
          <w:rFonts w:ascii="Times New Roman" w:hAnsi="Times New Roman"/>
          <w:sz w:val="24"/>
          <w:lang w:val="id-ID"/>
        </w:rPr>
        <w:t>Mengambil foto anak yang telanjang atau tanpa busana secara sengaja maupun tidak sengaja.</w:t>
      </w:r>
    </w:p>
    <w:p w:rsidR="001A67EE" w:rsidRDefault="00274CFF">
      <w:pPr>
        <w:pStyle w:val="ListParagraph1"/>
        <w:numPr>
          <w:ilvl w:val="4"/>
          <w:numId w:val="48"/>
        </w:numPr>
        <w:tabs>
          <w:tab w:val="clear" w:pos="3600"/>
        </w:tabs>
        <w:spacing w:after="0" w:line="480" w:lineRule="auto"/>
        <w:ind w:left="644"/>
        <w:jc w:val="both"/>
        <w:rPr>
          <w:rFonts w:ascii="Times New Roman" w:hAnsi="Times New Roman"/>
          <w:sz w:val="24"/>
          <w:lang w:val="id-ID"/>
        </w:rPr>
      </w:pPr>
      <w:r>
        <w:rPr>
          <w:rFonts w:ascii="Times New Roman" w:hAnsi="Times New Roman"/>
          <w:sz w:val="24"/>
          <w:lang w:val="id-ID"/>
        </w:rPr>
        <w:t>Menyebaqrkan foto atau video anak yang mengalami kekerasan seksual.</w:t>
      </w:r>
    </w:p>
    <w:p w:rsidR="001A67EE" w:rsidRDefault="00274CFF">
      <w:pPr>
        <w:pStyle w:val="ListParagraph1"/>
        <w:numPr>
          <w:ilvl w:val="4"/>
          <w:numId w:val="48"/>
        </w:numPr>
        <w:tabs>
          <w:tab w:val="clear" w:pos="3600"/>
        </w:tabs>
        <w:spacing w:after="0" w:line="480" w:lineRule="auto"/>
        <w:ind w:left="644"/>
        <w:jc w:val="both"/>
        <w:rPr>
          <w:rFonts w:ascii="Times New Roman" w:hAnsi="Times New Roman"/>
          <w:sz w:val="24"/>
          <w:lang w:val="id-ID"/>
        </w:rPr>
      </w:pPr>
      <w:r>
        <w:rPr>
          <w:rFonts w:ascii="Times New Roman" w:hAnsi="Times New Roman"/>
          <w:sz w:val="24"/>
          <w:lang w:val="id-ID"/>
        </w:rPr>
        <w:t>Melakukan tindakan pelecehan seksual pada anak melalui media.</w:t>
      </w:r>
    </w:p>
    <w:p w:rsidR="001A67EE" w:rsidRDefault="00274CFF">
      <w:pPr>
        <w:pStyle w:val="Heading3"/>
        <w:numPr>
          <w:ilvl w:val="0"/>
          <w:numId w:val="45"/>
        </w:numPr>
        <w:ind w:left="709" w:hanging="709"/>
        <w:jc w:val="both"/>
        <w:rPr>
          <w:lang w:val="id-ID"/>
        </w:rPr>
      </w:pPr>
      <w:bookmarkStart w:id="52" w:name="_Toc100185552"/>
      <w:r>
        <w:rPr>
          <w:lang w:val="id-ID"/>
        </w:rPr>
        <w:t>Faktor-Faktor Penyebab Pelecehan Seksual</w:t>
      </w:r>
      <w:bookmarkEnd w:id="52"/>
    </w:p>
    <w:p w:rsidR="001A67EE" w:rsidRDefault="00274CFF">
      <w:pPr>
        <w:spacing w:after="0" w:line="480" w:lineRule="auto"/>
        <w:ind w:firstLine="709"/>
        <w:jc w:val="both"/>
        <w:rPr>
          <w:rFonts w:ascii="Times New Roman" w:hAnsi="Times New Roman"/>
          <w:sz w:val="24"/>
          <w:lang w:val="id-ID"/>
        </w:rPr>
      </w:pPr>
      <w:r>
        <w:rPr>
          <w:rFonts w:ascii="Times New Roman" w:hAnsi="Times New Roman"/>
          <w:sz w:val="24"/>
          <w:lang w:val="id-ID"/>
        </w:rPr>
        <w:t xml:space="preserve">Pelecehan seksual pada anak tidak terjadi begitu saja. Ada beberapa faktor yang melatarbelakangi kasus pelecehan seksual terhadap anak. Faktor-faktor ini meliputi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{"citationItems":[{"id":"ITEM-1","itemData":{"DOI":"10.33485/jiik-wk.v5i2.124","ISSN":"2087-4995","abstract":"Kejadian kekerasan seksual pada anak (KSA) angkanya meningkat di Indonesia. Sumber informasi diduga berhubungan erat dengan pengetahuan dan sikap anak dalam mencegah terjadinya kekerasan seksual. Penelitian ini bertujuan untuk mengetahui hubungan sumber informasi dengan tingkat penetahuan dan sikap anak sekolah dasar. Desain penelitian deskriptif korelasi. Pengumpuan data menggunakan quesioner tentang sumber informasi, pengetahuan, dan sikap. Analisa data menggunakan univariat dan bivariat Chi-square test.  Penelitian dilakukan di SDN IV Dayeuhkolot Kabupaten Bandung tahun 2018, dengan sampel total sampling sejumlah 76 siswa kelas 5 dan 6. Hasil penelitian: menunjukan bahwa sebagian besar responden mendapatkan informasi KSA dari teman sebanyak 30  responden (62,5 %). Sebagian besar rata rata tingkat pengetahuan responden berkatagorik baik sejumlah 51 (67,1%). Hampir seluruh responden memiliki sikap mendukung dalam pencegahan KSA sejumlah 44 (57,9 %). Analisa lanjut ditemukan tidak ada hubungan yang signifikan variabel sumber informasi dengan pengetahuan (p &gt; 0.05).  Pada variabel sikap ditemukan ada hubungan yang signifikan antara sikap dengan  perolehan sumber informasi (p = 0,000), yaitu  dari lagu (p = 0,004), tetangga (p = 0,004), teman (p = 0,000), kakak (p = 0,006 ), koran (p = 0,036), sedangkan sumber informasi dari dokter ditemukan tidak ada hubungan yang signifikan dengan sikap (p = 0,754). Sumber informasi mempengaruhi sikap anak. Berdasarkan hasil penelitian dimana sumber informasi lebih banyak diperoleh dari teman, maka diperlukan adanya program untuk peningkatan pemberian informasi yang memadai dan berkelanjutan dengan melibatkan peer group anak,  orang tua, dan guru.","author":[{"dropping-particle":"","family":"Solehati","given":"Tetti","non-dropping-particle":"","parse-names":false,"suffix":""}],"container-title":"Jurnal Ilmiah Ilmu Kesehatan: Wawasan Kesehatan","id":"ITEM-1","issue":"2","issued":{"date-parts":[["2019"]]},"page":"180-187","title":"Hubungan Sumber Informasi Dengan Pengetahuan Dan Sikap Siwa Sd Dalam Pencegahan Kekerasan Seksual","type":"article-journal","volume":"5"},"uris":["http://www.mendeley.com/documents/?uuid=1cb987d0-7cfd-4927-ac72-8bd4b82c6e51"]}],"mendeley":{"formattedCitation":"(Solehati, 2019)","manualFormatting":"(Oktavianingsih &amp; Fazriatin, 2019)","plainTextFormattedCitation":"(Solehati, 2019)","previouslyFormattedCitation":"(Solehati, 2019)"},"properties":{"noteIndex":0},"schema":"https://github.com/citation-style-language/schema/raw/master/csl-citation.json"}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(Oktavianingsih &amp; Fazriatin, 2019)</w:t>
      </w:r>
      <w:r>
        <w:rPr>
          <w:rFonts w:ascii="Times New Roman" w:hAnsi="Times New Roman"/>
          <w:sz w:val="24"/>
          <w:lang w:val="id-ID"/>
        </w:rPr>
        <w:fldChar w:fldCharType="end"/>
      </w:r>
      <w:r>
        <w:rPr>
          <w:rFonts w:ascii="Times New Roman" w:hAnsi="Times New Roman"/>
          <w:sz w:val="24"/>
          <w:lang w:val="id-ID"/>
        </w:rPr>
        <w:t>:</w:t>
      </w:r>
    </w:p>
    <w:p w:rsidR="001A67EE" w:rsidRDefault="00274CFF">
      <w:pPr>
        <w:pStyle w:val="ListParagraph1"/>
        <w:numPr>
          <w:ilvl w:val="0"/>
          <w:numId w:val="49"/>
        </w:numPr>
        <w:spacing w:after="0" w:line="480" w:lineRule="auto"/>
        <w:ind w:left="284" w:hanging="284"/>
        <w:jc w:val="both"/>
        <w:rPr>
          <w:rFonts w:ascii="Times New Roman" w:hAnsi="Times New Roman"/>
          <w:sz w:val="24"/>
          <w:lang w:val="id-ID"/>
        </w:rPr>
      </w:pPr>
      <w:r>
        <w:rPr>
          <w:rFonts w:ascii="Times New Roman" w:hAnsi="Times New Roman"/>
          <w:sz w:val="24"/>
          <w:lang w:val="id-ID"/>
        </w:rPr>
        <w:lastRenderedPageBreak/>
        <w:t>Adanya orientasi ketertarikan pelaku pada anak-anak</w:t>
      </w:r>
    </w:p>
    <w:p w:rsidR="001A67EE" w:rsidRDefault="00274CFF">
      <w:pPr>
        <w:pStyle w:val="ListParagraph1"/>
        <w:spacing w:after="0" w:line="480" w:lineRule="auto"/>
        <w:ind w:left="284"/>
        <w:jc w:val="both"/>
        <w:rPr>
          <w:rFonts w:ascii="Times New Roman" w:hAnsi="Times New Roman"/>
          <w:sz w:val="24"/>
          <w:lang w:val="id-ID"/>
        </w:rPr>
      </w:pPr>
      <w:r>
        <w:rPr>
          <w:rFonts w:ascii="Times New Roman" w:hAnsi="Times New Roman"/>
          <w:sz w:val="24"/>
          <w:lang w:val="id-ID"/>
        </w:rPr>
        <w:t>Pelaku biasanya memiliki seksualitas yang abnormal sering disebut pedofilia. Seseorang dengan pedofilia mengalami dorongan seksual yang kuat dan berulang terhadap anak-anak minimal selama 6 bulan. Penyimpangan-penyimpangan tersebut dapat muncul dari dua hal, yaitu akibat dari pengalaman masa kecil yang tidak mendukung perkembangan kedewasaannya dan trauma masa lalu yang terkait dengan pelecehan seksual dari orang dewasa pada masa kanak-kanak.</w:t>
      </w:r>
    </w:p>
    <w:p w:rsidR="001A67EE" w:rsidRDefault="00274CFF">
      <w:pPr>
        <w:pStyle w:val="ListParagraph1"/>
        <w:numPr>
          <w:ilvl w:val="0"/>
          <w:numId w:val="49"/>
        </w:numPr>
        <w:spacing w:after="0" w:line="480" w:lineRule="auto"/>
        <w:ind w:left="284" w:hanging="284"/>
        <w:jc w:val="both"/>
        <w:rPr>
          <w:rFonts w:ascii="Times New Roman" w:hAnsi="Times New Roman"/>
          <w:sz w:val="24"/>
          <w:lang w:val="id-ID"/>
        </w:rPr>
      </w:pPr>
      <w:r>
        <w:rPr>
          <w:rFonts w:ascii="Times New Roman" w:hAnsi="Times New Roman"/>
          <w:sz w:val="24"/>
          <w:lang w:val="id-ID"/>
        </w:rPr>
        <w:t>Pengaruh pornografi di media</w:t>
      </w:r>
    </w:p>
    <w:p w:rsidR="001A67EE" w:rsidRDefault="00274CFF">
      <w:pPr>
        <w:pStyle w:val="ListParagraph1"/>
        <w:spacing w:after="0" w:line="480" w:lineRule="auto"/>
        <w:ind w:left="284"/>
        <w:jc w:val="both"/>
        <w:rPr>
          <w:rFonts w:ascii="Times New Roman" w:hAnsi="Times New Roman"/>
          <w:sz w:val="24"/>
          <w:lang w:val="id-ID"/>
        </w:rPr>
      </w:pPr>
      <w:r>
        <w:rPr>
          <w:rFonts w:ascii="Times New Roman" w:hAnsi="Times New Roman"/>
          <w:sz w:val="24"/>
          <w:lang w:val="id-ID"/>
        </w:rPr>
        <w:t>Pengaruh lingkungan yang kurang baik bagi anak seperti membaca tentang bacaan yang terkait dengan pornografi, gambar, film, dan VCD porno. Stimulus dan pengaruh yang diciptakan konten tersebut akan menimbulkan kecanduan bagi yang membaca dan menontonnya.</w:t>
      </w:r>
    </w:p>
    <w:p w:rsidR="001A67EE" w:rsidRDefault="00274CFF">
      <w:pPr>
        <w:pStyle w:val="ListParagraph1"/>
        <w:numPr>
          <w:ilvl w:val="0"/>
          <w:numId w:val="49"/>
        </w:numPr>
        <w:spacing w:after="0" w:line="480" w:lineRule="auto"/>
        <w:ind w:left="284" w:hanging="284"/>
        <w:jc w:val="both"/>
        <w:rPr>
          <w:rFonts w:ascii="Times New Roman" w:hAnsi="Times New Roman"/>
          <w:sz w:val="24"/>
          <w:lang w:val="id-ID"/>
        </w:rPr>
      </w:pPr>
      <w:r>
        <w:rPr>
          <w:rFonts w:ascii="Times New Roman" w:hAnsi="Times New Roman"/>
          <w:sz w:val="24"/>
          <w:lang w:val="id-ID"/>
        </w:rPr>
        <w:t>Anak-anak belum paham dengan baik akan persoalan seksualitas</w:t>
      </w:r>
    </w:p>
    <w:p w:rsidR="001A67EE" w:rsidRDefault="00274CFF">
      <w:pPr>
        <w:pStyle w:val="ListParagraph1"/>
        <w:spacing w:after="0" w:line="480" w:lineRule="auto"/>
        <w:ind w:left="284"/>
        <w:jc w:val="both"/>
        <w:rPr>
          <w:rFonts w:ascii="Times New Roman" w:hAnsi="Times New Roman"/>
          <w:sz w:val="24"/>
          <w:lang w:val="id-ID"/>
        </w:rPr>
      </w:pPr>
      <w:r>
        <w:rPr>
          <w:rFonts w:ascii="Times New Roman" w:hAnsi="Times New Roman"/>
          <w:sz w:val="24"/>
          <w:lang w:val="id-ID"/>
        </w:rPr>
        <w:t>Anak-anak yang mungkin menjadi korban pelecehan seksual umumnya anak yang memiliki kurang informasi tentang seksualitas. Anak-anak adalah kelompok yang sangat rentan terhadap pelecehan seksual, karena anak sering terlihat lemah atau tidak berdaya, dan sangat bergantung pada orang dewasa di sekitarnya. Sampai saat ini, hanya orang dewasa yang dekat dengan anak-anak yang bertanggung jawab atas keamanan dan kenyamanan mereka. Hal ini membuat anak tidak berdaya ketika diancam untuk tidak menceritakan sesuatu yang dialaminya. Artinya, anak belum memiliki kemampuan untuk melindungi diri dari berbagai bentuk kekerasan yang mengancamnya, termasuk pelecehan seksual.</w:t>
      </w:r>
    </w:p>
    <w:p w:rsidR="001A67EE" w:rsidRDefault="00274CFF">
      <w:pPr>
        <w:spacing w:after="0" w:line="480" w:lineRule="auto"/>
        <w:ind w:firstLine="709"/>
        <w:jc w:val="both"/>
        <w:rPr>
          <w:rFonts w:ascii="Times New Roman" w:hAnsi="Times New Roman"/>
          <w:sz w:val="24"/>
          <w:lang w:val="id-ID"/>
        </w:rPr>
      </w:pPr>
      <w:r>
        <w:rPr>
          <w:rFonts w:ascii="Times New Roman" w:hAnsi="Times New Roman"/>
          <w:sz w:val="24"/>
          <w:lang w:val="id-ID"/>
        </w:rPr>
        <w:lastRenderedPageBreak/>
        <w:t xml:space="preserve">Faktor lain yang dapat mendorong tindakan pelecehan seksual karena masih banyak masyarakat yang belum menyetujui pendidikan sex di rumah atau di sekolah. Pandangan masyarakat mengenai pendidikan sex adalah hal yang dianggap “tabu” untuk dibicarakan pada anak-anak. Masyarakat berpendapat bahwa belum waktunya anak-anak memahami tentang hal-hal yang berkaitan dengan sexualitas dan mereka beranggapan bahwa ada masanya anak-anak akan memahami dengan sendirinya secara alamiah sehingga pengetahuan anak kurang mengenah pemahaman seksualitas </w:t>
      </w:r>
      <w:r w:rsidR="003C2697">
        <w:rPr>
          <w:rFonts w:ascii="Times New Roman" w:hAnsi="Times New Roman"/>
          <w:sz w:val="24"/>
          <w:lang w:val="id-ID"/>
        </w:rPr>
        <w:fldChar w:fldCharType="begin" w:fldLock="1"/>
      </w:r>
      <w:r w:rsidR="003C2697">
        <w:rPr>
          <w:rFonts w:ascii="Times New Roman" w:hAnsi="Times New Roman"/>
          <w:sz w:val="24"/>
          <w:lang w:val="id-ID"/>
        </w:rPr>
        <w:instrText>ADDIN CSL_CITATION {"citationItems":[{"id":"ITEM-1","itemData":{"DOI":"10.33366/japi.v3i1.839","ISSN":"2548-3463","abstract":"Sex education in Indonesia is still a controversy, there are still many community members who have not agreed on sex education at home or at school. In general, the public view of sex education is considered \"taboo\" to talk about children, especially children of early age. the community often holds that it is not yet time for children of early age to understand about things related to sexuality. People assume that there is a time they will understand it naturally. that sex education from an early age is an effort to provide understanding to children from an early age adapted to their developmental stages (cognitive, attitude, and behavioral aspects) about the functioning of sexual devices and instinctive problems that arise, guidance on the importance of maintaining and maintaining their sex organs, and understanding of healthy intercourse and the risks that can occur around sexual problems. It takes concrete understanding in kindergarten teachers about how to implement sex education in early childhood at school. Understanding the importance of sex education in early childhood is provided in the workshop area, where teachers will have understanding and skills in implementing sex education in early childhood in accordance with the development within the child. Teachers are able to create a daily learning plan that contains sex education in it. It is hoped that the implementation of sex education in early childhood at school can help prevent children from sexual violence.","author":[{"dropping-particle":"","family":"Haryono","given":"Sarah Emmanuel","non-dropping-particle":"","parse-names":false,"suffix":""},{"dropping-particle":"","family":"Anggareni","given":"Henni","non-dropping-particle":"","parse-names":false,"suffix":""},{"dropping-particle":"","family":"Muntomimah","given":"Siti","non-dropping-particle":"","parse-names":false,"suffix":""},{"dropping-particle":"","family":"Iswahyudi","given":"Didik","non-dropping-particle":"","parse-names":false,"suffix":""}],"container-title":"JAPI (Jurnal Akses Pengabdian Indonesia)","id":"ITEM-1","issue":"1","issued":{"date-parts":[["2018"]]},"page":"24","title":"Impelementasi pendididkan sex pada anak usia dini di sekolah","type":"article-journal","volume":"3"},"uris":["http://www.mendeley.com/documents/?uuid=a148db0d-3aa8-4802-b0f0-ec2a4d302ca7"]}],"mendeley":{"formattedCitation":"(Haryono et al., 2018)","plainTextFormattedCitation":"(Haryono et al., 2018)","previouslyFormattedCitation":"(Haryono et al., 2018)"},"properties":{"noteIndex":0},"schema":"https://github.com/citation-style-language/schema/raw/master/csl-citation.json"}</w:instrText>
      </w:r>
      <w:r w:rsidR="003C2697">
        <w:rPr>
          <w:rFonts w:ascii="Times New Roman" w:hAnsi="Times New Roman"/>
          <w:sz w:val="24"/>
          <w:lang w:val="id-ID"/>
        </w:rPr>
        <w:fldChar w:fldCharType="separate"/>
      </w:r>
      <w:r w:rsidR="003C2697">
        <w:rPr>
          <w:rFonts w:ascii="Times New Roman" w:hAnsi="Times New Roman"/>
          <w:sz w:val="24"/>
          <w:lang w:val="id-ID"/>
        </w:rPr>
        <w:t>(Haryono et al., 2018)</w:t>
      </w:r>
      <w:r w:rsidR="003C2697">
        <w:rPr>
          <w:rFonts w:ascii="Times New Roman" w:hAnsi="Times New Roman"/>
          <w:sz w:val="24"/>
          <w:lang w:val="id-ID"/>
        </w:rPr>
        <w:fldChar w:fldCharType="end"/>
      </w:r>
      <w:r>
        <w:rPr>
          <w:rFonts w:ascii="Times New Roman" w:hAnsi="Times New Roman"/>
          <w:sz w:val="24"/>
          <w:lang w:val="id-ID"/>
        </w:rPr>
        <w:t xml:space="preserve">. Pelecehan seksual pada anak dapat juga terjadi karena posisi anak sebagai pihak yang lemah dan tidak berdaya, polos dan mudah dibohongi, moralitas masyarat khususnya pelaku kekerasan seksual yang rendah, kurangnya kesadaran orangtua dalam mengantisipasi tindak kejahatan pada anaknya </w:t>
      </w:r>
      <w:r w:rsidR="00660E6D">
        <w:rPr>
          <w:rFonts w:ascii="Times New Roman" w:hAnsi="Times New Roman"/>
          <w:sz w:val="24"/>
          <w:lang w:val="id-ID"/>
        </w:rPr>
        <w:fldChar w:fldCharType="begin" w:fldLock="1"/>
      </w:r>
      <w:r w:rsidR="00660E6D">
        <w:rPr>
          <w:rFonts w:ascii="Times New Roman" w:hAnsi="Times New Roman"/>
          <w:sz w:val="24"/>
          <w:lang w:val="id-ID"/>
        </w:rPr>
        <w:instrText>ADDIN CSL_CITATION {"citationItems":[{"id":"ITEM-1","itemData":{"abstract":"Perilaku kekerasan seksual kepada (child sexual abuse)merupakan indikasi adanya gangguan pada kesehatan mental seseorang. Data P2TP2A dan LK3 menilai kasus kekerasan seksual pada anak masih tinggi di Kabupaten Karawang, data dari POLRES Karawang pada tahun 2014 -2015 sebanyak 83 kasus dengan kriteria kekerasan dalam berpacaran 56 kasus, cabul/molestasi 27 kasus. Tujuan penelitian yaitu mengkaji fenomena sosial berupa kekerasan seksual pada anak di Kabupaten Karawang dengan menggali informasi tentang perilaku seks menyimpang dan mengkaji langkah antisipasi dan alternatif solusi untuk mengatasi kekerasan seksual pada anak. Penelitian ini dilakukan dengan pendekatan kualitatif yaitu studi fenomenologi yang mempelajari segala sesuatu terkait kejadian kekerasan seksual pada anak di Kabupaten Karawang, pengambilan data dilakukan dengan wawancara, observasi, studi dokumentasi dan FGD. Subjek penelitian berjumlah 21 orang dengan kriteria informan kunci, informan utama, informan triangulasi/ tambahan, analisis data mnggunakan analisis isi atau content analysis. Kekerasan seksual pada anak di Kabupaten Karawang di picu oleh adanya disorientasi seksual pada orang dewasa, kurangnya pengawasan orangtua terhadap anak, tidak terkontrolnya sumber informasi dan faktor sosial budaya yang masih tabu dengan pendidikan seks usia dini. Diharapkan meningkatkan peran serta kepolisian, P2TP2A, BKBPP, Dinas Sosial/ LK3, dan pemangku kepentingan/ stakeholder.","author":[{"dropping-particle":"","family":"Ningsih","given":"Ermaya Sari Bayu","non-dropping-particle":"","parse-names":false,"suffix":""},{"dropping-particle":"","family":"Hennyati","given":"Sri","non-dropping-particle":"","parse-names":false,"suffix":""}],"container-title":"Midwife Journal","id":"ITEM-1","issue":"02","issued":{"date-parts":[["2018"]]},"page":"56-65","title":"Kekerasan Seksual Pada Anak Di Kabupaten Karawang","type":"article-journal","volume":"4"},"uris":["http://www.mendeley.com/documents/?uuid=b4213279-ba6c-40fa-a0c6-7a6167bcb0f6"]}],"mendeley":{"formattedCitation":"(Ningsih &amp; Hennyati, 2018)","manualFormatting":"(Ningsih &amp; Hennyati, 2018)","plainTextFormattedCitation":"(Ningsih &amp; Hennyati, 2018)","previouslyFormattedCitation":"(Ningsih &amp; Hennyati, 2018)"},"properties":{"noteIndex":0},"schema":"https://github.com/citation-style-language/schema/raw/master/csl-citation.json"}</w:instrText>
      </w:r>
      <w:r w:rsidR="00660E6D">
        <w:rPr>
          <w:rFonts w:ascii="Times New Roman" w:hAnsi="Times New Roman"/>
          <w:sz w:val="24"/>
          <w:lang w:val="id-ID"/>
        </w:rPr>
        <w:fldChar w:fldCharType="separate"/>
      </w:r>
      <w:r w:rsidR="00660E6D">
        <w:rPr>
          <w:rFonts w:ascii="Times New Roman" w:hAnsi="Times New Roman"/>
          <w:sz w:val="24"/>
          <w:lang w:val="id-ID"/>
        </w:rPr>
        <w:t>(Ningsih &amp; Hennyati, 2018)</w:t>
      </w:r>
      <w:r w:rsidR="00660E6D">
        <w:rPr>
          <w:rFonts w:ascii="Times New Roman" w:hAnsi="Times New Roman"/>
          <w:sz w:val="24"/>
          <w:lang w:val="id-ID"/>
        </w:rPr>
        <w:fldChar w:fldCharType="end"/>
      </w:r>
      <w:r>
        <w:rPr>
          <w:rFonts w:ascii="Times New Roman" w:hAnsi="Times New Roman"/>
          <w:sz w:val="24"/>
          <w:lang w:val="id-ID"/>
        </w:rPr>
        <w:t>.</w:t>
      </w:r>
    </w:p>
    <w:p w:rsidR="001A67EE" w:rsidRDefault="00274CFF">
      <w:pPr>
        <w:pStyle w:val="Heading3"/>
        <w:numPr>
          <w:ilvl w:val="0"/>
          <w:numId w:val="45"/>
        </w:numPr>
        <w:ind w:left="709" w:hanging="709"/>
        <w:jc w:val="both"/>
        <w:rPr>
          <w:lang w:val="id-ID"/>
        </w:rPr>
      </w:pPr>
      <w:bookmarkStart w:id="53" w:name="_Toc100185553"/>
      <w:r>
        <w:rPr>
          <w:lang w:val="id-ID"/>
        </w:rPr>
        <w:t>Ciri-Ciri Pelecahan Seksual</w:t>
      </w:r>
      <w:bookmarkEnd w:id="53"/>
    </w:p>
    <w:p w:rsidR="001A67EE" w:rsidRDefault="00274CFF">
      <w:pPr>
        <w:spacing w:after="0" w:line="480" w:lineRule="auto"/>
        <w:ind w:firstLine="709"/>
        <w:jc w:val="both"/>
        <w:rPr>
          <w:rFonts w:ascii="Times New Roman" w:hAnsi="Times New Roman"/>
          <w:sz w:val="24"/>
          <w:lang w:val="id-ID"/>
        </w:rPr>
      </w:pPr>
      <w:r>
        <w:rPr>
          <w:rFonts w:ascii="Times New Roman" w:hAnsi="Times New Roman"/>
          <w:sz w:val="24"/>
          <w:lang w:val="id-ID"/>
        </w:rPr>
        <w:t xml:space="preserve">Menurut Guntoro Utamadi dan Paramitha Utamadi ciri utama yang membedakan pelecehan seksual adalah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{"citationItems":[{"id":"ITEM-1","itemData":{"ISBN":"9786022823933","ISSN":"2549-1490","PMID":"20484407","abstract":"In general, combustion of solid material consists of several steps including heating, drying, de-volatilization and burning of the charcoal. The factors that determine combustion characteristics of briquettes are the rate of combustion, heating value, density and amount of pollutants or volatile compounds produced. The present work aimed at determining combustion characteristics of various kinds of briquettes from biomass, wood charcoal and coal including the rate of combustion, duration of briquettes burn to ashes, the initial ignition, amount of smoke or volatile compounds produced, heating value and duration for boiling one liter of water. The experimental work was performed by burning 250 grams of each briquette. The results showed that coconut shell had the longest combustion duration (116 minutes) with a combustion rate of 126.6 grams/second. In comparison with other biomass briquettes and wood choarcoal, coconut shell had the highest heating values of 5,779.11 cal/gram which was close to heating value of coal briquette (6,058 cal/gram). All briquettes studied in the present work showed a reasonable duration and needed about 5 – 7 minutes to boil one litter of water","author":[{"dropping-particle":"","family":"Ariyanti","given":"","non-dropping-particle":"","parse-names":false,"suffix":""},{"dropping-particle":"","family":"Kesbi","given":"Farhad Ghafouri","non-dropping-particle":"","parse-names":false,"suffix":""},{"dropping-particle":"","family":"Tari","given":"Ali Rafiei","non-dropping-particle":"","parse-names":false,"suffix":""},{"dropping-particle":"","family":"Siagian","given":"Gunaria","non-dropping-particle":"","parse-names":false,"suffix":""},{"dropping-particle":"","family":"Jamilatun","given":"Siti","non-dropping-particle":"","parse-names":false,"suffix":""},{"dropping-particle":"","family":"Barroso","given":"Fernando G.","non-dropping-particle":"","parse-names":false,"suffix":""},{"dropping-particle":"","family":"Sánchez-Muros","given":"María José","non-dropping-particle":"","parse-names":false,"suffix":""},{"dropping-particle":"","family":"Rincón","given":"Miguel Ángel","non-dropping-particle":"","parse-names":false,"suffix":""},{"dropping-particle":"","family":"Rodriguez-Rodriguez","given":"María","non-dropping-particle":"","parse-names":false,"suffix":""},{"dropping-particle":"","family":"Fabrikov","given":"Dmitri","non-dropping-particle":"","parse-names":false,"suffix":""},{"dropping-particle":"","family":"Morote","given":"Elvira","non-dropping-particle":"","parse-names":false,"suffix":""},{"dropping-particle":"","family":"Guil-Guerrero","given":"José Luis","non-dropping-particle":"","parse-names":false,"suffix":""},{"dropping-particle":"","family":"Henry","given":"M.","non-dropping-particle":"","parse-names":false,"suffix":""},{"dropping-particle":"","family":"Gasco","given":"L.","non-dropping-particle":"","parse-names":false,"suffix":""},{"dropping-particle":"","family":"Piccolo","given":"G.","non-dropping-particle":"","parse-names":false,"suffix":""},{"dropping-particle":"","family":"Fountoulaki","given":"E.","non-dropping-particle":"","parse-names":false,"suffix":""},{"dropping-particle":"","family":"Omasaki","given":"S. K.","non-dropping-particle":"","parse-names":false,"suffix":""},{"dropping-particle":"","family":"Janssen","given":"K.","non-dropping-particle":"","parse-names":false,"suffix":""},{"dropping-particle":"","family":"Besson","given":"M.","non-dropping-particle":"","parse-names":false,"suffix":""},{"dropping-particle":"","family":"Komen","given":"H.","non-dropping-particle":"","parse-names":false,"suffix":""},{"dropping-particle":"","family":"Process","given":"Organic Composter","non-dropping-particle":"","parse-names":false,"suffix":""},{"dropping-particle":"","family":"Garsetiasih","given":"R","non-dropping-particle":"","parse-names":false,"suffix":""},{"dropping-particle":"","family":"Heriyanto","given":"N.","non-dropping-particle":"","parse-names":false,"suffix":""},{"dropping-particle":"","family":"Atmaja","given":"Jaya","non-dropping-particle":"","parse-names":false,"suffix":""},{"dropping-particle":"","family":"Kuliah","given":"Mata","non-dropping-particle":"","parse-names":false,"suffix":""},{"dropping-particle":"","family":"Subagio","given":"Bambang Sugeng","non-dropping-particle":"","parse-names":false,"suffix":""},{"dropping-particle":"","family":"R","given":"Cibe Muhammad Thariq","non-dropping-particle":"","parse-names":false,"suffix":""},{"dropping-particle":"","family":"Armand","given":"Gregorius Marco","non-dropping-particle":"","parse-names":false,"suffix":""},{"dropping-particle":"","family":"Joshua","given":"Levi","non-dropping-particle":"","parse-names":false,"suffix":""},{"dropping-particle":"","family":"Tanjung","given":"Christopher","non-dropping-particle":"","parse-names":false,"suffix":""},{"dropping-particle":"","family":"Ybs","given":"Koord Dosen","non-dropping-particle":"","parse-names":false,"suffix":""},{"dropping-particle":"","family":"Chandra","given":"Leo","non-dropping-particle":"","parse-names":false,"suffix":""},{"dropping-particle":"","family":"Lukito","given":"Dede Budiman","non-dropping-particle":"","parse-names":false,"suffix":""},{"dropping-particle":"","family":"Kemajuan","given":"Laporan","non-dropping-particle":"","parse-names":false,"suffix":""},{"dropping-particle":"","family":"Pengusul","given":"T I M","non-dropping-particle":"","parse-names":false,"suffix":""},{"dropping-particle":"","family":"Chanos","given":"Jurnal","non-dropping-particle":"","parse-names":false,"suffix":""},{"dropping-particle":"","family":"Eksekutif","given":"Badan","non-dropping-particle":"","parse-names":false,"suffix":""},{"dropping-particle":"","family":"Fakultas","given":"Mahasiswa","non-dropping-particle":"","parse-names":false,"suffix":""},{"dropping-particle":"","family":"Industri","given":"Teknologi","non-dropping-particle":"","parse-names":false,"suffix":""},{"dropping-particle":"","family":"Materi","given":"Rangkuman","non-dropping-particle":"","parse-names":false,"suffix":""},{"dropping-particle":"","family":"Aljabar","given":"Limit","non-dropping-particle":"","parse-names":false,"suffix":""},{"dropping-particle":"","family":"Tak","given":"Bentuk","non-dropping-particle":"","parse-names":false,"suffix":""},{"dropping-particle":"","family":"Barat","given":"Palmerah Jakarta","non-dropping-particle":"","parse-names":false,"suffix":""},{"dropping-particle":"","family":"Pandangan","given":"Satu","non-dropping-particle":"","parse-names":false,"suffix":""},{"dropping-particle":"","family":"Dan","given":"Memperbaiki","non-dropping-particle":"","parse-names":false,"suffix":""},{"dropping-particle":"","family":"Sarana","given":"Meningkatkan","non-dropping-particle":"","parse-names":false,"suffix":""},{"dropping-particle":"","family":"Tinjauan","given":"Suatu","non-dropping-particle":"","parse-names":false,"suffix":""},{"dropping-particle":"","family":"Nahwiyyah","given":"Uslub","non-dropping-particle":"","parse-names":false,"suffix":""},{"dropping-particle":"","family":"Ash-Shalabi","given":"Ali Muhammad","non-dropping-particle":"","parse-names":false,"suffix":""},{"dropping-particle":"","family":"</w:instrText>
      </w:r>
      <w:r>
        <w:rPr>
          <w:rFonts w:ascii="Leelawadee UI" w:hAnsi="Leelawadee UI" w:cs="Leelawadee UI"/>
          <w:sz w:val="24"/>
          <w:szCs w:val="24"/>
          <w:cs/>
          <w:lang w:val="th-TH" w:bidi="th-TH"/>
        </w:rPr>
        <w:instrText>บุญชม</w:instrText>
      </w:r>
      <w:r>
        <w:rPr>
          <w:rFonts w:ascii="Times New Roman" w:hAnsi="Times New Roman"/>
          <w:sz w:val="24"/>
          <w:lang w:val="id-ID"/>
        </w:rPr>
        <w:instrText xml:space="preserve"> </w:instrText>
      </w:r>
      <w:r>
        <w:rPr>
          <w:rFonts w:ascii="Leelawadee UI" w:hAnsi="Leelawadee UI" w:cs="Leelawadee UI"/>
          <w:sz w:val="24"/>
          <w:szCs w:val="24"/>
          <w:cs/>
          <w:lang w:val="th-TH" w:bidi="th-TH"/>
        </w:rPr>
        <w:instrText>ศรีสะอาด</w:instrText>
      </w:r>
      <w:r>
        <w:rPr>
          <w:rFonts w:ascii="Times New Roman" w:hAnsi="Times New Roman"/>
          <w:sz w:val="24"/>
          <w:lang w:val="id-ID"/>
        </w:rPr>
        <w:instrText>","given":"","non-dropping-particle":"","parse-names":false,"suffix":""},{"dropping-particle":"","family":"Bentuk","given":"Limit","non-dropping-particle":"","parse-names":false,"suffix":""},{"dropping-particle":"","family":"Tentu","given":"T A K","non-dropping-particle":"","parse-names":false,"suffix":""},{"dropping-particle":"","family":"Sindo News","given":"","non-dropping-particle":"","parse-names":false,"suffix":""},{"dropping-particle":"","family":"Budaya","given":"Seni","non-dropping-particle":"","parse-names":false,"suffix":""},{"dropping-particle":"","family":"Rohmat","given":"Ilham Wira","non-dropping-particle":"","parse-names":false,"suffix":""},{"dropping-particle":"","family":"Shapefiles","given":"Creating","non-dropping-particle":"","parse-names":false,"suffix":""},{"dropping-particle":"","family":"</w:instrText>
      </w:r>
      <w:r>
        <w:rPr>
          <w:rFonts w:ascii="Leelawadee UI" w:hAnsi="Leelawadee UI" w:cs="Leelawadee UI"/>
          <w:sz w:val="24"/>
          <w:szCs w:val="24"/>
          <w:cs/>
          <w:lang w:val="th-TH" w:bidi="th-TH"/>
        </w:rPr>
        <w:instrText>บุญชม</w:instrText>
      </w:r>
      <w:r>
        <w:rPr>
          <w:rFonts w:ascii="Times New Roman" w:hAnsi="Times New Roman"/>
          <w:sz w:val="24"/>
          <w:lang w:val="id-ID"/>
        </w:rPr>
        <w:instrText xml:space="preserve"> </w:instrText>
      </w:r>
      <w:r>
        <w:rPr>
          <w:rFonts w:ascii="Leelawadee UI" w:hAnsi="Leelawadee UI" w:cs="Leelawadee UI"/>
          <w:sz w:val="24"/>
          <w:szCs w:val="24"/>
          <w:cs/>
          <w:lang w:val="th-TH" w:bidi="th-TH"/>
        </w:rPr>
        <w:instrText>ศรีสะอาด</w:instrText>
      </w:r>
      <w:r>
        <w:rPr>
          <w:rFonts w:ascii="Times New Roman" w:hAnsi="Times New Roman"/>
          <w:sz w:val="24"/>
          <w:lang w:val="id-ID"/>
        </w:rPr>
        <w:instrText>","given":"","non-dropping-particle":"","parse-names":false,"suffix":""},{"dropping-particle":"","family":"Here","given":"Extract","non-dropping-particle":"","parse-names":false,"suffix":""},{"dropping-particle":"","family":"Keuangan","given":"Direktorat","non-dropping-particle":"","parse-names":false,"suffix":""},{"dropping-particle":"","family":"Bni","given":"Bank","non-dropping-particle":"","parse-names":false,"suffix":""},{"dropping-particle":"","family":"Bri","given":"Bank","non-dropping-particle":"","parse-names":false,"suffix":""},{"dropping-particle":"","family":"Btn","given":"Bank","non-dropping-particle":"","parse-names":false,"suffix":""},{"dropping-particle":"","family":"Niaga","given":"Bank Cimb","non-dropping-particle":"","parse-names":false,"suffix":""},{"dropping-particle":"","family":"Bca","given":"Bank","non-dropping-particle":"","parse-names":false,"suffix":""},{"dropping-particle":"","family":"Bjb","given":"Bank","non-dropping-particle":"","parse-names":false,"suffix":""},{"dropping-particle":"","family":"Bri","given":"Bank","non-dropping-particle":"","parse-names":false,"suffix":""},{"dropping-particle":"","family":"Btn","given":"Bank","non-dropping-particle":"","parse-names":false,"suffix":""},{"dropping-particle":"","family":"Niaga","given":"Bank Cimb","non-dropping-particle":"","parse-names":false,"suffix":""},{"dropping-particle":"","family":"Bca","given":"Bank","non-dropping-particle":"","parse-names":false,"suffix":""},{"dropping-particle":"","family":"Bjb","given":"Bank","non-dropping-particle":"","parse-names":false,"suffix":""},{"dropping-particle":"","family":"Chu","given":"Michael","non-dropping-particle":"","parse-names":false,"suffix":""},{"dropping-particle":"","family":"Seltzer","given":"Terry F.","non-dropping-particle":"","parse-names":false,"suffix":""},{"dropping-particle":"","family":"Umum","given":"A Informasi","non-dropping-particle":"","parse-names":false,"suffix":""},{"dropping-particle":"","family":"Howlett","given":"Chris","non-dropping-particle":"","parse-names":false,"suffix":""},{"dropping-particle":"","family":"Keuangan","given":"Direktorat","non-dropping-particle":"","parse-names":false,"suffix":""},{"dropping-particle":"","family":"Bri","given":"Bank","non-dropping-particle":"","parse-names":false,"suffix":""},{"dropping-particle":"","family":"Btn","given":"Bank","non-dropping-particle":"","parse-names":false,"suffix":""},{"dropping-particle":"","family":"Niaga","given":"Bank Cimb","non-dropping-particle":"","parse-names":false,"suffix":""},{"dropping-particle":"","family":"Bca","given":"Bank","non-dropping-particle":"","parse-names":false,"suffix":""},{"dropping-particle":"","family":"Bjb","given":"Bank","non-dropping-particle":"","parse-names":false,"suffix":""},{"dropping-particle":"","family":"Bukopin","given":"Bank","non-dropping-particle":"","parse-names":false,"suffix":""},{"dropping-particle":"","family":"Bri","given":"Bank","non-dropping-particle":"","parse-names":false,"suffix":""},{"dropping-particle":"","family":"Btn","given":"Bank","non-dropping-particle":"","parse-names":false,"suffix":""},{"dropping-particle":"","family":"Bca","given":"Bank","non-dropping-particle":"","parse-names":false,"suffix":""},{"dropping-particle":"","family":"Bjb","given":"Bank","non-dropping-particle":"","parse-names":false,"suffix":""},{"dropping-particle":"","family":"Dw","given":"Tabel Durbin- Watson","non-dropping-particle":"","parse-names":false,"suffix":""},{"dropping-particle":"","family":"Reproduksi","given":"Catatan-catatan","non-dropping-particle":"","parse-names":false,"suffix":""},{"dropping-particle":"","family":"Membaca","given":"Cara","non-dropping-particle":"","parse-names":false,"suffix":""},{"dropping-particle":"","family":"Firdhani","given":"Yunaz","non-dropping-particle":"","parse-names":false,"suffix":""},{"dropping-particle":"","family":"Ulama","given":"Brodjol Sutijo Suprih","non-dropping-particle":"","parse-names":false,"suffix":""},{"dropping-particle":"","family":"Hadipernata","given":"M.","non-dropping-particle":"","parse-names":false,"suffix":""},{"dropping-particle":"","family":"Supartono","given":"W.","non-dropping-particle":"","parse-names":false,"suffix":""},{"dropping-particle":"","family":"A.F. Falah","given":"M.","non-dropping-particle":"","parse-names":false,"suffix":""}],"container-title":"Jurnal Aplikasi Teknologi Pangan","id":"ITEM-1","issue":"1","issued":{"date-parts":[["2021"]]},"page":"1-2","title":"No Title</w:instrText>
      </w:r>
      <w:r>
        <w:rPr>
          <w:rFonts w:ascii="Leelawadee UI" w:hAnsi="Leelawadee UI" w:cs="Leelawadee UI"/>
          <w:sz w:val="24"/>
          <w:szCs w:val="24"/>
          <w:cs/>
          <w:lang w:val="th-TH" w:bidi="th-TH"/>
        </w:rPr>
        <w:instrText>การวิจัยเบื้องต้น</w:instrText>
      </w:r>
      <w:r>
        <w:rPr>
          <w:rFonts w:ascii="Times New Roman" w:hAnsi="Times New Roman"/>
          <w:sz w:val="24"/>
          <w:lang w:val="id-ID"/>
        </w:rPr>
        <w:instrText>","type":"article-journal","volume":"4"},"uris":["http://www.mendeley.com/documents/?uuid=d0fce971-0e2c-43ce-94b7-6bc459860de5"]}],"mendeley":{"formattedCitation":"(Ariyanti et al., 2021)","manualFormatting":"(Umar, 2021)","plainTextFormattedCitation":"(Ariyanti et al., 2021)","previouslyFormattedCitation":"(Ariyanti et al., 2021)"},"properties":{"noteIndex":0},"schema":"https://github.com/citation-style-language/schema/raw/master/csl-citation.json"}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(Umar, 2021)</w:t>
      </w:r>
      <w:r>
        <w:rPr>
          <w:rFonts w:ascii="Times New Roman" w:hAnsi="Times New Roman"/>
          <w:sz w:val="24"/>
          <w:lang w:val="id-ID"/>
        </w:rPr>
        <w:fldChar w:fldCharType="end"/>
      </w:r>
      <w:r>
        <w:rPr>
          <w:rFonts w:ascii="Times New Roman" w:hAnsi="Times New Roman"/>
          <w:sz w:val="24"/>
          <w:lang w:val="id-ID"/>
        </w:rPr>
        <w:t>:</w:t>
      </w:r>
    </w:p>
    <w:p w:rsidR="001A67EE" w:rsidRDefault="00274CFF">
      <w:pPr>
        <w:pStyle w:val="ListParagraph1"/>
        <w:numPr>
          <w:ilvl w:val="0"/>
          <w:numId w:val="50"/>
        </w:numPr>
        <w:tabs>
          <w:tab w:val="clear" w:pos="2880"/>
          <w:tab w:val="left" w:pos="360"/>
        </w:tabs>
        <w:spacing w:after="0" w:line="480" w:lineRule="auto"/>
        <w:ind w:left="360"/>
        <w:jc w:val="both"/>
        <w:rPr>
          <w:rFonts w:ascii="Times New Roman" w:hAnsi="Times New Roman"/>
          <w:sz w:val="24"/>
          <w:lang w:val="id-ID"/>
        </w:rPr>
      </w:pPr>
      <w:r>
        <w:rPr>
          <w:rFonts w:ascii="Times New Roman" w:hAnsi="Times New Roman"/>
          <w:sz w:val="24"/>
          <w:lang w:val="id-ID"/>
        </w:rPr>
        <w:t>Tidak diinginkan dan tidak di izinkan oleh individu yang menjadi korban</w:t>
      </w:r>
    </w:p>
    <w:p w:rsidR="001A67EE" w:rsidRDefault="00274CFF">
      <w:pPr>
        <w:pStyle w:val="ListParagraph1"/>
        <w:numPr>
          <w:ilvl w:val="0"/>
          <w:numId w:val="50"/>
        </w:numPr>
        <w:tabs>
          <w:tab w:val="clear" w:pos="2880"/>
          <w:tab w:val="left" w:pos="360"/>
        </w:tabs>
        <w:spacing w:after="0" w:line="480" w:lineRule="auto"/>
        <w:ind w:left="360"/>
        <w:jc w:val="both"/>
        <w:rPr>
          <w:rFonts w:ascii="Times New Roman" w:hAnsi="Times New Roman"/>
          <w:sz w:val="24"/>
          <w:lang w:val="id-ID"/>
        </w:rPr>
      </w:pPr>
      <w:r>
        <w:rPr>
          <w:rFonts w:ascii="Times New Roman" w:hAnsi="Times New Roman"/>
          <w:sz w:val="24"/>
          <w:lang w:val="id-ID"/>
        </w:rPr>
        <w:t>Sering dilakukan dengan disertai janji, bujukan, atau ancaman</w:t>
      </w:r>
    </w:p>
    <w:p w:rsidR="001A67EE" w:rsidRDefault="00274CFF">
      <w:pPr>
        <w:pStyle w:val="ListParagraph1"/>
        <w:numPr>
          <w:ilvl w:val="0"/>
          <w:numId w:val="50"/>
        </w:numPr>
        <w:tabs>
          <w:tab w:val="clear" w:pos="2880"/>
          <w:tab w:val="left" w:pos="360"/>
        </w:tabs>
        <w:spacing w:after="0" w:line="480" w:lineRule="auto"/>
        <w:ind w:left="360"/>
        <w:jc w:val="both"/>
        <w:rPr>
          <w:rFonts w:ascii="Times New Roman" w:hAnsi="Times New Roman"/>
          <w:sz w:val="24"/>
          <w:lang w:val="id-ID"/>
        </w:rPr>
      </w:pPr>
      <w:r>
        <w:rPr>
          <w:rFonts w:ascii="Times New Roman" w:hAnsi="Times New Roman"/>
          <w:sz w:val="24"/>
          <w:lang w:val="id-ID"/>
        </w:rPr>
        <w:t>Tanggapan (penolakan atau penerimaan tindakan sepihak tersebut diperhitungkan saat menentukan karier atau pekerjaan)</w:t>
      </w:r>
    </w:p>
    <w:p w:rsidR="001A67EE" w:rsidRDefault="00274CFF">
      <w:pPr>
        <w:pStyle w:val="ListParagraph1"/>
        <w:numPr>
          <w:ilvl w:val="0"/>
          <w:numId w:val="50"/>
        </w:numPr>
        <w:tabs>
          <w:tab w:val="clear" w:pos="2880"/>
          <w:tab w:val="left" w:pos="360"/>
        </w:tabs>
        <w:spacing w:after="0" w:line="480" w:lineRule="auto"/>
        <w:ind w:left="360"/>
        <w:jc w:val="both"/>
        <w:rPr>
          <w:rFonts w:ascii="Times New Roman" w:hAnsi="Times New Roman"/>
          <w:sz w:val="24"/>
          <w:lang w:val="id-ID"/>
        </w:rPr>
      </w:pPr>
      <w:r>
        <w:rPr>
          <w:rFonts w:ascii="Times New Roman" w:hAnsi="Times New Roman"/>
          <w:sz w:val="24"/>
          <w:lang w:val="id-ID"/>
        </w:rPr>
        <w:t>Dampak dari tindakan sepihak tersebut dapat mengakibatkan psikologis korban terganggu, seperti: perasaan malu, marah, benci, dendam, hilang rasa aman dan nyaman, dan lain-lain</w:t>
      </w:r>
    </w:p>
    <w:p w:rsidR="001A67EE" w:rsidRDefault="00274CFF">
      <w:pPr>
        <w:pStyle w:val="Heading3"/>
        <w:numPr>
          <w:ilvl w:val="0"/>
          <w:numId w:val="45"/>
        </w:numPr>
        <w:ind w:left="709" w:hanging="709"/>
        <w:jc w:val="both"/>
        <w:rPr>
          <w:lang w:val="id-ID"/>
        </w:rPr>
      </w:pPr>
      <w:bookmarkStart w:id="54" w:name="_Toc100185554"/>
      <w:r>
        <w:rPr>
          <w:lang w:val="id-ID"/>
        </w:rPr>
        <w:lastRenderedPageBreak/>
        <w:t>Dampak Pelecehan Seksual</w:t>
      </w:r>
      <w:bookmarkEnd w:id="54"/>
    </w:p>
    <w:p w:rsidR="001A67EE" w:rsidRDefault="00274CFF">
      <w:pPr>
        <w:spacing w:after="0" w:line="480" w:lineRule="auto"/>
        <w:ind w:firstLine="709"/>
        <w:jc w:val="both"/>
        <w:rPr>
          <w:rFonts w:ascii="Times New Roman" w:hAnsi="Times New Roman"/>
          <w:sz w:val="24"/>
          <w:lang w:val="id-ID"/>
        </w:rPr>
      </w:pPr>
      <w:r>
        <w:rPr>
          <w:rFonts w:ascii="Times New Roman" w:hAnsi="Times New Roman"/>
          <w:sz w:val="24"/>
          <w:lang w:val="id-ID"/>
        </w:rPr>
        <w:t xml:space="preserve">Dampak korban dari tindakan pelecehan seksual secara garis besar dapat dibagi menjadi dampak fisik, dampak psikologis, dan dampak social, yaitu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{"citationItems":[{"id":"ITEM-1","itemData":{"author":[{"dropping-particle":"","family":"UNESCO Office Jakarta","given":"","non-dropping-particle":"","parse-names":false,"suffix":""}],"id":"ITEM-1","issued":{"date-parts":[["2013"]]},"page":"21","title":"Buku Suplemen Bimbingan Teknis Kesehatan Reproduksi: Pelecehan Seksual","type":"article-journal"},"uris":["http://www.mendeley.com/documents/?uuid=5b451ea7-6b1c-4ec4-b205-b51f064927d2"]}],"mendeley":{"formattedCitation":"(UNESCO Office Jakarta, 2013)","manualFormatting":"(UNESCO, 2013)","plainTextFormattedCitation":"(UNESCO Office Jakarta, 2013)","previouslyFormattedCitation":"(UNESCO Office Jakarta, 2013)"},"properties":{"noteIndex":0},"schema":"https://github.com/citation-style-language/schema/raw/master/csl-citation.json"}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(UNESCO, 2013)</w:t>
      </w:r>
      <w:r>
        <w:rPr>
          <w:rFonts w:ascii="Times New Roman" w:hAnsi="Times New Roman"/>
          <w:sz w:val="24"/>
          <w:lang w:val="id-ID"/>
        </w:rPr>
        <w:fldChar w:fldCharType="end"/>
      </w:r>
      <w:r>
        <w:rPr>
          <w:rFonts w:ascii="Times New Roman" w:hAnsi="Times New Roman"/>
          <w:sz w:val="24"/>
          <w:lang w:val="id-ID"/>
        </w:rPr>
        <w:t>:</w:t>
      </w:r>
    </w:p>
    <w:p w:rsidR="001A67EE" w:rsidRDefault="00274CFF">
      <w:pPr>
        <w:pStyle w:val="ListParagraph"/>
        <w:numPr>
          <w:ilvl w:val="0"/>
          <w:numId w:val="51"/>
        </w:numPr>
        <w:spacing w:after="0" w:line="480" w:lineRule="auto"/>
        <w:ind w:left="284" w:hanging="284"/>
        <w:jc w:val="both"/>
        <w:rPr>
          <w:rFonts w:ascii="Times New Roman" w:hAnsi="Times New Roman"/>
          <w:sz w:val="24"/>
          <w:lang w:val="id-ID"/>
        </w:rPr>
      </w:pPr>
      <w:r>
        <w:rPr>
          <w:rFonts w:ascii="Times New Roman" w:hAnsi="Times New Roman"/>
          <w:sz w:val="24"/>
          <w:lang w:val="id-ID"/>
        </w:rPr>
        <w:t>Dampak psikologis</w:t>
      </w:r>
    </w:p>
    <w:p w:rsidR="001A67EE" w:rsidRDefault="00274CFF">
      <w:pPr>
        <w:pStyle w:val="ListParagraph1"/>
        <w:spacing w:after="0" w:line="480" w:lineRule="auto"/>
        <w:ind w:left="284"/>
        <w:jc w:val="both"/>
        <w:rPr>
          <w:rFonts w:ascii="Times New Roman" w:hAnsi="Times New Roman"/>
          <w:sz w:val="24"/>
          <w:lang w:val="id-ID"/>
        </w:rPr>
      </w:pPr>
      <w:r>
        <w:rPr>
          <w:rFonts w:ascii="Times New Roman" w:hAnsi="Times New Roman"/>
          <w:sz w:val="24"/>
          <w:lang w:val="id-ID"/>
        </w:rPr>
        <w:t>Beberapa penelitian menunjukkan bahwa korban pelecehan seksual mengalami berbagai gejala, termasuk penurunan harga diri, penurunan kepercayaan diri, depresi, kecemasan, ketakutan akan pemerkosaan, dan peningkatan ketakutan akan kegiatan kriminal lainnya. Menurut data pelecehan seksual, dimana korbannya adalah pelajar, didapatkan korban mengidap ‘Sindrom Pelecehan Seksual’ yang berkaitan dengan gejala psikologi, yang meliputi: depresi, ketidakberdayaan, perasaan yang terasingkan (isolasi), gampang marah, ketakutan, kecemasan, dan penyalahgunaan zat adiktif.</w:t>
      </w:r>
    </w:p>
    <w:p w:rsidR="001A67EE" w:rsidRDefault="00274CFF">
      <w:pPr>
        <w:pStyle w:val="ListParagraph"/>
        <w:numPr>
          <w:ilvl w:val="0"/>
          <w:numId w:val="51"/>
        </w:numPr>
        <w:spacing w:after="0" w:line="480" w:lineRule="auto"/>
        <w:ind w:left="284" w:hanging="284"/>
        <w:jc w:val="both"/>
        <w:rPr>
          <w:rFonts w:ascii="Times New Roman" w:hAnsi="Times New Roman"/>
          <w:sz w:val="24"/>
          <w:lang w:val="id-ID"/>
        </w:rPr>
      </w:pPr>
      <w:r>
        <w:rPr>
          <w:rFonts w:ascii="Times New Roman" w:hAnsi="Times New Roman"/>
          <w:sz w:val="24"/>
          <w:lang w:val="id-ID"/>
        </w:rPr>
        <w:t>Dampak fisik</w:t>
      </w:r>
    </w:p>
    <w:p w:rsidR="001A67EE" w:rsidRDefault="00274CFF">
      <w:pPr>
        <w:pStyle w:val="ListParagraph1"/>
        <w:spacing w:after="0" w:line="480" w:lineRule="auto"/>
        <w:ind w:left="284"/>
        <w:jc w:val="both"/>
        <w:rPr>
          <w:rFonts w:ascii="Times New Roman" w:hAnsi="Times New Roman"/>
          <w:sz w:val="24"/>
          <w:lang w:val="id-ID"/>
        </w:rPr>
      </w:pPr>
      <w:r>
        <w:rPr>
          <w:rFonts w:ascii="Times New Roman" w:hAnsi="Times New Roman"/>
          <w:sz w:val="24"/>
          <w:lang w:val="id-ID"/>
        </w:rPr>
        <w:t>Dampak fisik pada korban pelecehan seksual menimbulkan gejala sakit kepala, gangguan makan, gangguan pencernaan, mual, dan penurunan atau penambahan berat badan tanpa alasan yang jelas. Korban pelecehan seksual juga dapat bunuh diri jika mengalami pelecehan seksual yang parah. Semua ini terjadi karena perbuatan itu sendiri menimbulkan banyak rasa bersalah.</w:t>
      </w:r>
    </w:p>
    <w:p w:rsidR="001A67EE" w:rsidRDefault="00274CFF">
      <w:pPr>
        <w:pStyle w:val="ListParagraph"/>
        <w:numPr>
          <w:ilvl w:val="0"/>
          <w:numId w:val="51"/>
        </w:numPr>
        <w:spacing w:after="0" w:line="480" w:lineRule="auto"/>
        <w:ind w:left="284" w:hanging="284"/>
        <w:jc w:val="both"/>
        <w:rPr>
          <w:rFonts w:ascii="Times New Roman" w:hAnsi="Times New Roman"/>
          <w:sz w:val="24"/>
          <w:lang w:val="id-ID"/>
        </w:rPr>
      </w:pPr>
      <w:r>
        <w:rPr>
          <w:rFonts w:ascii="Times New Roman" w:hAnsi="Times New Roman"/>
          <w:sz w:val="24"/>
          <w:lang w:val="id-ID"/>
        </w:rPr>
        <w:t>Dampak sosial</w:t>
      </w:r>
    </w:p>
    <w:p w:rsidR="001A67EE" w:rsidRDefault="00274CFF">
      <w:pPr>
        <w:pStyle w:val="ListParagraph1"/>
        <w:spacing w:after="0" w:line="480" w:lineRule="auto"/>
        <w:ind w:left="284"/>
        <w:jc w:val="both"/>
        <w:rPr>
          <w:rFonts w:ascii="Times New Roman" w:hAnsi="Times New Roman"/>
          <w:sz w:val="24"/>
          <w:lang w:val="id-ID"/>
        </w:rPr>
      </w:pPr>
      <w:r>
        <w:rPr>
          <w:rFonts w:ascii="Times New Roman" w:hAnsi="Times New Roman"/>
          <w:sz w:val="24"/>
          <w:lang w:val="id-ID"/>
        </w:rPr>
        <w:t xml:space="preserve">Dampak sosial yang dialami korban pelecehan seksual akibat stigma atau diskriminasi oleh orang lain menimbulkan keinginan untuk mengasingkan diri dari masyarakat. Perasaan tersebut berasal dari harga diri yang rendah karena </w:t>
      </w:r>
      <w:r>
        <w:rPr>
          <w:rFonts w:ascii="Times New Roman" w:hAnsi="Times New Roman"/>
          <w:sz w:val="24"/>
          <w:lang w:val="id-ID"/>
        </w:rPr>
        <w:lastRenderedPageBreak/>
        <w:t>merasa tidak berharga, tidak berharga karena menjadi korban pelecehan seksual, merasa tidak pantas dan tidak layak bersama teman-temannya.</w:t>
      </w:r>
    </w:p>
    <w:p w:rsidR="001A67EE" w:rsidRDefault="00274CFF">
      <w:pPr>
        <w:spacing w:after="0" w:line="480" w:lineRule="auto"/>
        <w:ind w:firstLine="709"/>
        <w:jc w:val="both"/>
        <w:rPr>
          <w:rFonts w:ascii="Times New Roman" w:hAnsi="Times New Roman"/>
          <w:sz w:val="24"/>
          <w:lang w:val="id-ID"/>
        </w:rPr>
      </w:pPr>
      <w:r>
        <w:rPr>
          <w:rFonts w:ascii="Times New Roman" w:hAnsi="Times New Roman"/>
          <w:sz w:val="24"/>
          <w:lang w:val="id-ID"/>
        </w:rPr>
        <w:t>Dampak dari pelecehan seksual terhadap anak (</w:t>
      </w:r>
      <w:r>
        <w:rPr>
          <w:rFonts w:ascii="Times New Roman" w:hAnsi="Times New Roman"/>
          <w:i/>
          <w:sz w:val="24"/>
          <w:lang w:val="id-ID"/>
        </w:rPr>
        <w:t>child sexual abuse</w:t>
      </w:r>
      <w:r>
        <w:rPr>
          <w:rFonts w:ascii="Times New Roman" w:hAnsi="Times New Roman"/>
          <w:sz w:val="24"/>
          <w:lang w:val="id-ID"/>
        </w:rPr>
        <w:t>) mengakibatkan dampak secara fisik maupun psikologis yang cukup serius. Dampak secara fisik yang terjadi pada anak adalah kesulitan saat berjalan maupun duduk, rasa sakit pada bagian organ genital, dan dampak secara psikologis pada anak adalah perubahan perilaku atau mood, depresi, anak jadi mengalami kesulitan untuk berkonsentrasi, penurunan prestasi (</w:t>
      </w:r>
      <w:r>
        <w:rPr>
          <w:rFonts w:ascii="Times New Roman" w:hAnsi="Times New Roman"/>
          <w:i/>
          <w:sz w:val="24"/>
          <w:lang w:val="id-ID"/>
        </w:rPr>
        <w:t>performance</w:t>
      </w:r>
      <w:r>
        <w:rPr>
          <w:rFonts w:ascii="Times New Roman" w:hAnsi="Times New Roman"/>
          <w:sz w:val="24"/>
          <w:lang w:val="id-ID"/>
        </w:rPr>
        <w:t xml:space="preserve">) di sekolah, agresif, kesulitan tidur, dan pola makan anak berubah (Brilleslijper-Kater, Friedrich, &amp; Corwin, 2004; Goldman, 2007 dalam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{"citationItems":[{"id":"ITEM-1","itemData":{"DOI":"10.33485/jiik-wk.v5i2.124","ISSN":"2087-4995","abstract":"Kejadian kekerasan seksual pada anak (KSA) angkanya meningkat di Indonesia. Sumber informasi diduga berhubungan erat dengan pengetahuan dan sikap anak dalam mencegah terjadinya kekerasan seksual. Penelitian ini bertujuan untuk mengetahui hubungan sumber informasi dengan tingkat penetahuan dan sikap anak sekolah dasar. Desain penelitian deskriptif korelasi. Pengumpuan data menggunakan quesioner tentang sumber informasi, pengetahuan, dan sikap. Analisa data menggunakan univariat dan bivariat Chi-square test.  Penelitian dilakukan di SDN IV Dayeuhkolot Kabupaten Bandung tahun 2018, dengan sampel total sampling sejumlah 76 siswa kelas 5 dan 6. Hasil penelitian: menunjukan bahwa sebagian besar responden mendapatkan informasi KSA dari teman sebanyak 30  responden (62,5 %). Sebagian besar rata rata tingkat pengetahuan responden berkatagorik baik sejumlah 51 (67,1%). Hampir seluruh responden memiliki sikap mendukung dalam pencegahan KSA sejumlah 44 (57,9 %). Analisa lanjut ditemukan tidak ada hubungan yang signifikan variabel sumber informasi dengan pengetahuan (p &gt; 0.05).  Pada variabel sikap ditemukan ada hubungan yang signifikan antara sikap dengan  perolehan sumber informasi (p = 0,000), yaitu  dari lagu (p = 0,004), tetangga (p = 0,004), teman (p = 0,000), kakak (p = 0,006 ), koran (p = 0,036), sedangkan sumber informasi dari dokter ditemukan tidak ada hubungan yang signifikan dengan sikap (p = 0,754). Sumber informasi mempengaruhi sikap anak. Berdasarkan hasil penelitian dimana sumber informasi lebih banyak diperoleh dari teman, maka diperlukan adanya program untuk peningkatan pemberian informasi yang memadai dan berkelanjutan dengan melibatkan peer group anak,  orang tua, dan guru.","author":[{"dropping-particle":"","family":"Solehati","given":"Tetti","non-dropping-particle":"","parse-names":false,"suffix":""}],"container-title":"Jurnal Ilmiah Ilmu Kesehatan: Wawasan Kesehatan","id":"ITEM-1","issue":"2","issued":{"date-parts":[["2019"]]},"page":"180-187","title":"Hubungan Sumber Informasi Dengan Pengetahuan Dan Sikap Siwa Sd Dalam Pencegahan Kekerasan Seksual","type":"article-journal","volume":"5"},"uris":["http://www.mendeley.com/documents/?uuid=1cb987d0-7cfd-4927-ac72-8bd4b82c6e51"]}],"mendeley":{"formattedCitation":"(Solehati, 2019)","manualFormatting":"Oktavianingsih &amp; Fazriatin, 2019)","plainTextFormattedCitation":"(Solehati, 2019)","previouslyFormattedCitation":"(Solehati, 2019)"},"properties":{"noteIndex":0},"schema":"https://github.com/citation-style-language/schema/raw/master/csl-citation.json"}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Oktavianingsih &amp; Fazriatin, 2019)</w:t>
      </w:r>
      <w:r>
        <w:rPr>
          <w:rFonts w:ascii="Times New Roman" w:hAnsi="Times New Roman"/>
          <w:sz w:val="24"/>
          <w:lang w:val="id-ID"/>
        </w:rPr>
        <w:fldChar w:fldCharType="end"/>
      </w:r>
      <w:r>
        <w:rPr>
          <w:rFonts w:ascii="Times New Roman" w:hAnsi="Times New Roman"/>
          <w:sz w:val="24"/>
          <w:lang w:val="id-ID"/>
        </w:rPr>
        <w:t xml:space="preserve">. </w:t>
      </w:r>
    </w:p>
    <w:p w:rsidR="001A67EE" w:rsidRDefault="00274CFF">
      <w:pPr>
        <w:spacing w:after="0" w:line="480" w:lineRule="auto"/>
        <w:ind w:firstLine="709"/>
        <w:jc w:val="both"/>
        <w:rPr>
          <w:rFonts w:ascii="Times New Roman" w:hAnsi="Times New Roman"/>
          <w:sz w:val="24"/>
          <w:lang w:val="id-ID"/>
        </w:rPr>
      </w:pPr>
      <w:r>
        <w:rPr>
          <w:rFonts w:ascii="Times New Roman" w:hAnsi="Times New Roman"/>
          <w:sz w:val="24"/>
          <w:lang w:val="id-ID"/>
        </w:rPr>
        <w:t xml:space="preserve">Dampak psikologis dan emosional yang terjadi karena pelecehan seksual akan membutuhkan waktu pemulihan yang lebih lama daripada pemulihan dampak fisik. Dampak tersebut juga bisa mengakibatkan efek jangka panjang yang akan mempengaruhi dan membekas pada pribadi anak saat mereka tumbuh dewasa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{"citationItems":[{"id":"ITEM-1","itemData":{"DOI":"10.33485/jiik-wk.v5i2.124","ISSN":"2087-4995","abstract":"Kejadian kekerasan seksual pada anak (KSA) angkanya meningkat di Indonesia. Sumber informasi diduga berhubungan erat dengan pengetahuan dan sikap anak dalam mencegah terjadinya kekerasan seksual. Penelitian ini bertujuan untuk mengetahui hubungan sumber informasi dengan tingkat penetahuan dan sikap anak sekolah dasar. Desain penelitian deskriptif korelasi. Pengumpuan data menggunakan quesioner tentang sumber informasi, pengetahuan, dan sikap. Analisa data menggunakan univariat dan bivariat Chi-square test.  Penelitian dilakukan di SDN IV Dayeuhkolot Kabupaten Bandung tahun 2018, dengan sampel total sampling sejumlah 76 siswa kelas 5 dan 6. Hasil penelitian: menunjukan bahwa sebagian besar responden mendapatkan informasi KSA dari teman sebanyak 30  responden (62,5 %). Sebagian besar rata rata tingkat pengetahuan responden berkatagorik baik sejumlah 51 (67,1%). Hampir seluruh responden memiliki sikap mendukung dalam pencegahan KSA sejumlah 44 (57,9 %). Analisa lanjut ditemukan tidak ada hubungan yang signifikan variabel sumber informasi dengan pengetahuan (p &gt; 0.05).  Pada variabel sikap ditemukan ada hubungan yang signifikan antara sikap dengan  perolehan sumber informasi (p = 0,000), yaitu  dari lagu (p = 0,004), tetangga (p = 0,004), teman (p = 0,000), kakak (p = 0,006 ), koran (p = 0,036), sedangkan sumber informasi dari dokter ditemukan tidak ada hubungan yang signifikan dengan sikap (p = 0,754). Sumber informasi mempengaruhi sikap anak. Berdasarkan hasil penelitian dimana sumber informasi lebih banyak diperoleh dari teman, maka diperlukan adanya program untuk peningkatan pemberian informasi yang memadai dan berkelanjutan dengan melibatkan peer group anak,  orang tua, dan guru.","author":[{"dropping-particle":"","family":"Solehati","given":"Tetti","non-dropping-particle":"","parse-names":false,"suffix":""}],"container-title":"Jurnal Ilmiah Ilmu Kesehatan: Wawasan Kesehatan","id":"ITEM-1","issue":"2","issued":{"date-parts":[["2019"]]},"page":"180-187","title":"Hubungan Sumber Informasi Dengan Pengetahuan Dan Sikap Siwa Sd Dalam Pencegahan Kekerasan Seksual","type":"article-journal","volume":"5"},"uris":["http://www.mendeley.com/documents/?uuid=1cb987d0-7cfd-4927-ac72-8bd4b82c6e51"]}],"mendeley":{"formattedCitation":"(Solehati, 2019)","manualFormatting":"(Oktavianingsih &amp; Fazriatin, 2019)","plainTextFormattedCitation":"(Solehati, 2019)","previouslyFormattedCitation":"(Solehati, 2019)"},"properties":{"noteIndex":0},"schema":"https://github.com/citation-style-language/schema/raw/master/csl-citation.json"}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(Oktavianingsih &amp; Fazriatin, 2019)</w:t>
      </w:r>
      <w:r>
        <w:rPr>
          <w:rFonts w:ascii="Times New Roman" w:hAnsi="Times New Roman"/>
          <w:sz w:val="24"/>
          <w:lang w:val="id-ID"/>
        </w:rPr>
        <w:fldChar w:fldCharType="end"/>
      </w:r>
      <w:r>
        <w:rPr>
          <w:rFonts w:ascii="Times New Roman" w:hAnsi="Times New Roman"/>
          <w:sz w:val="24"/>
          <w:lang w:val="id-ID"/>
        </w:rPr>
        <w:t>. Dampak dari terjadinya pelecehan seksual pada anak dapat mengalami peningkatan risiko kelainan mental, mengalami gangguan konsep diri yang negatif, anak juga merasa dirinya tidak berharga dan tidak memiliki masa depan yang baik yang dapat mengganggu proses tumbuh kembangnya (Solehati et al., 2019).</w:t>
      </w:r>
    </w:p>
    <w:p w:rsidR="001A67EE" w:rsidRDefault="00274CFF">
      <w:pPr>
        <w:pStyle w:val="Heading3"/>
        <w:numPr>
          <w:ilvl w:val="0"/>
          <w:numId w:val="45"/>
        </w:numPr>
        <w:ind w:left="709" w:hanging="709"/>
        <w:jc w:val="both"/>
        <w:rPr>
          <w:lang w:val="id-ID"/>
        </w:rPr>
      </w:pPr>
      <w:bookmarkStart w:id="55" w:name="_Toc100185555"/>
      <w:r>
        <w:rPr>
          <w:lang w:val="id-ID"/>
        </w:rPr>
        <w:t>Upaya Pencegahan Pelecehan Seksual</w:t>
      </w:r>
      <w:bookmarkEnd w:id="55"/>
    </w:p>
    <w:p w:rsidR="001A67EE" w:rsidRDefault="00274CFF">
      <w:pPr>
        <w:spacing w:after="0" w:line="480" w:lineRule="auto"/>
        <w:ind w:firstLine="709"/>
        <w:jc w:val="both"/>
        <w:rPr>
          <w:rFonts w:ascii="Times New Roman" w:hAnsi="Times New Roman"/>
          <w:sz w:val="24"/>
          <w:lang w:val="id-ID"/>
        </w:rPr>
      </w:pPr>
      <w:r>
        <w:rPr>
          <w:rFonts w:ascii="Times New Roman" w:hAnsi="Times New Roman"/>
          <w:sz w:val="24"/>
          <w:lang w:val="id-ID"/>
        </w:rPr>
        <w:t xml:space="preserve">Ada beberapa langkah yang dapat dilakukan untuk mencegah terjadinya pelecehan seksual, yaitu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{"citationItems":[{"id":"ITEM-1","itemData":{"author":[{"dropping-particle":"","family":"UNESCO Office Jakarta","given":"","non-dropping-particle":"","parse-names":false,"suffix":""}],"id":"ITEM-1","issued":{"date-parts":[["2013"]]},"page":"21","title":"Buku Suplemen Bimbingan Teknis Kesehatan Reproduksi: Pelecehan Seksual","type":"article-journal"},"uris":["http://www.mendeley.com/documents/?uuid=5b451ea7-6b1c-4ec4-b205-b51f064927d2"]}],"mendeley":{"formattedCitation":"(UNESCO Office Jakarta, 2013)","manualFormatting":"(UNESCO, 2013)","plainTextFormattedCitation":"(UNESCO Office Jakarta, 2013)","previouslyFormattedCitation":"(UNESCO Office Jakarta, 2013)"},"properties":{"noteIndex":0},"schema":"https://github.com/citation-style-language/schema/raw/master/csl-citation.json"}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(UNESCO, 2013)</w:t>
      </w:r>
      <w:r>
        <w:rPr>
          <w:rFonts w:ascii="Times New Roman" w:hAnsi="Times New Roman"/>
          <w:sz w:val="24"/>
          <w:lang w:val="id-ID"/>
        </w:rPr>
        <w:fldChar w:fldCharType="end"/>
      </w:r>
      <w:r>
        <w:rPr>
          <w:rFonts w:ascii="Times New Roman" w:hAnsi="Times New Roman"/>
          <w:sz w:val="24"/>
          <w:lang w:val="id-ID"/>
        </w:rPr>
        <w:t>:</w:t>
      </w:r>
    </w:p>
    <w:p w:rsidR="001A67EE" w:rsidRDefault="00274CFF">
      <w:pPr>
        <w:pStyle w:val="ListParagraph1"/>
        <w:numPr>
          <w:ilvl w:val="0"/>
          <w:numId w:val="52"/>
        </w:numPr>
        <w:tabs>
          <w:tab w:val="clear" w:pos="2880"/>
          <w:tab w:val="left" w:pos="360"/>
        </w:tabs>
        <w:spacing w:after="0" w:line="480" w:lineRule="auto"/>
        <w:ind w:left="360"/>
        <w:jc w:val="both"/>
        <w:rPr>
          <w:rFonts w:ascii="Times New Roman" w:hAnsi="Times New Roman"/>
          <w:sz w:val="24"/>
          <w:lang w:val="id-ID"/>
        </w:rPr>
      </w:pPr>
      <w:r>
        <w:rPr>
          <w:rFonts w:ascii="Times New Roman" w:hAnsi="Times New Roman"/>
          <w:sz w:val="24"/>
          <w:lang w:val="id-ID"/>
        </w:rPr>
        <w:t>Hal yang paling mendasar adalah mengetahui bagian tubuh mana yang boleh dan tidak boleh disentuh orang tua, saudara, dan orang lain</w:t>
      </w:r>
    </w:p>
    <w:p w:rsidR="001A67EE" w:rsidRDefault="00274CFF">
      <w:pPr>
        <w:pStyle w:val="ListParagraph1"/>
        <w:numPr>
          <w:ilvl w:val="0"/>
          <w:numId w:val="52"/>
        </w:numPr>
        <w:tabs>
          <w:tab w:val="clear" w:pos="2880"/>
          <w:tab w:val="left" w:pos="360"/>
        </w:tabs>
        <w:spacing w:after="0" w:line="480" w:lineRule="auto"/>
        <w:ind w:left="360"/>
        <w:jc w:val="both"/>
        <w:rPr>
          <w:rFonts w:ascii="Times New Roman" w:hAnsi="Times New Roman"/>
          <w:sz w:val="24"/>
          <w:lang w:val="id-ID"/>
        </w:rPr>
      </w:pPr>
      <w:r>
        <w:rPr>
          <w:rFonts w:ascii="Times New Roman" w:hAnsi="Times New Roman"/>
          <w:sz w:val="24"/>
          <w:lang w:val="id-ID"/>
        </w:rPr>
        <w:lastRenderedPageBreak/>
        <w:t>Dalam situasi tertentu, dibutuhkan keberanian untuk berteriak atau meminta bantuan saat ada yang mengganggu atau menyentuh, supaya tidak menjadi pelecehan seksual yang lebih serius</w:t>
      </w:r>
    </w:p>
    <w:p w:rsidR="001A67EE" w:rsidRDefault="00274CFF">
      <w:pPr>
        <w:pStyle w:val="ListParagraph1"/>
        <w:numPr>
          <w:ilvl w:val="0"/>
          <w:numId w:val="52"/>
        </w:numPr>
        <w:tabs>
          <w:tab w:val="clear" w:pos="2880"/>
          <w:tab w:val="left" w:pos="360"/>
        </w:tabs>
        <w:spacing w:after="0" w:line="480" w:lineRule="auto"/>
        <w:ind w:left="360"/>
        <w:jc w:val="both"/>
        <w:rPr>
          <w:rFonts w:ascii="Times New Roman" w:hAnsi="Times New Roman"/>
          <w:sz w:val="24"/>
          <w:lang w:val="id-ID"/>
        </w:rPr>
      </w:pPr>
      <w:r>
        <w:rPr>
          <w:rFonts w:ascii="Times New Roman" w:hAnsi="Times New Roman"/>
          <w:sz w:val="24"/>
          <w:lang w:val="id-ID"/>
        </w:rPr>
        <w:t>Harus bisa bersikap yang asertif, berani mengatakan tidak, tegas, dan jika perlu mampu membela diri secara fisik</w:t>
      </w:r>
    </w:p>
    <w:p w:rsidR="001A67EE" w:rsidRDefault="00274CFF">
      <w:pPr>
        <w:pStyle w:val="ListParagraph1"/>
        <w:numPr>
          <w:ilvl w:val="0"/>
          <w:numId w:val="52"/>
        </w:numPr>
        <w:tabs>
          <w:tab w:val="clear" w:pos="2880"/>
          <w:tab w:val="left" w:pos="360"/>
        </w:tabs>
        <w:spacing w:after="0" w:line="480" w:lineRule="auto"/>
        <w:ind w:left="360"/>
        <w:jc w:val="both"/>
        <w:rPr>
          <w:rFonts w:ascii="Times New Roman" w:hAnsi="Times New Roman"/>
          <w:sz w:val="24"/>
          <w:lang w:val="id-ID"/>
        </w:rPr>
      </w:pPr>
      <w:r>
        <w:rPr>
          <w:rFonts w:ascii="Times New Roman" w:hAnsi="Times New Roman"/>
          <w:sz w:val="24"/>
          <w:lang w:val="id-ID"/>
        </w:rPr>
        <w:t>Kenakan pakaian yang menutupi aurat, terutama di daerah dengan tingkat kejahatan yang tinggi atau di daerah yang sepi. Jika tidak bisa menghindari tempat-tempat yang rawan kejahatan, gelap dan sepi, maka mintalah bantuan pada teman terpercaya yang bisa memberikan perlindungan di tempat-tempat tersebut</w:t>
      </w:r>
    </w:p>
    <w:p w:rsidR="001A67EE" w:rsidRDefault="00274CFF">
      <w:pPr>
        <w:pStyle w:val="ListParagraph1"/>
        <w:numPr>
          <w:ilvl w:val="0"/>
          <w:numId w:val="52"/>
        </w:numPr>
        <w:tabs>
          <w:tab w:val="clear" w:pos="2880"/>
          <w:tab w:val="left" w:pos="360"/>
        </w:tabs>
        <w:spacing w:after="0" w:line="480" w:lineRule="auto"/>
        <w:ind w:left="360"/>
        <w:jc w:val="both"/>
        <w:rPr>
          <w:rFonts w:ascii="Times New Roman" w:hAnsi="Times New Roman"/>
          <w:sz w:val="24"/>
          <w:lang w:val="id-ID"/>
        </w:rPr>
      </w:pPr>
      <w:r>
        <w:rPr>
          <w:rFonts w:ascii="Times New Roman" w:hAnsi="Times New Roman"/>
          <w:sz w:val="24"/>
          <w:lang w:val="id-ID"/>
        </w:rPr>
        <w:t>Kenali hak pribadi dan hak orang lain. Pahami bahwa hak seseorang harus dihormati, dihargai dan tidak boleh dirampas</w:t>
      </w:r>
    </w:p>
    <w:p w:rsidR="001A67EE" w:rsidRDefault="00274CFF">
      <w:pPr>
        <w:spacing w:after="0" w:line="480" w:lineRule="auto"/>
        <w:ind w:firstLine="709"/>
        <w:jc w:val="both"/>
        <w:rPr>
          <w:rFonts w:ascii="Times New Roman" w:hAnsi="Times New Roman"/>
          <w:sz w:val="24"/>
          <w:lang w:val="id-ID"/>
        </w:rPr>
      </w:pPr>
      <w:r>
        <w:rPr>
          <w:rFonts w:ascii="Times New Roman" w:hAnsi="Times New Roman"/>
          <w:sz w:val="24"/>
          <w:lang w:val="id-ID"/>
        </w:rPr>
        <w:t xml:space="preserve">Upaya pencegahan pelecehan seksual pada anak dapat dilakukan dengan pencegahan primer, pencegahan sekunder, dan pencegahan tersier, yaitu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{"citationItems":[{"id":"ITEM-1","itemData":{"DOI":"10.33485/jiik-wk.v5i2.124","ISSN":"2087-4995","abstract":"Kejadian kekerasan seksual pada anak (KSA) angkanya meningkat di Indonesia. Sumber informasi diduga berhubungan erat dengan pengetahuan dan sikap anak dalam mencegah terjadinya kekerasan seksual. Penelitian ini bertujuan untuk mengetahui hubungan sumber informasi dengan tingkat penetahuan dan sikap anak sekolah dasar. Desain penelitian deskriptif korelasi. Pengumpuan data menggunakan quesioner tentang sumber informasi, pengetahuan, dan sikap. Analisa data menggunakan univariat dan bivariat Chi-square test.  Penelitian dilakukan di SDN IV Dayeuhkolot Kabupaten Bandung tahun 2018, dengan sampel total sampling sejumlah 76 siswa kelas 5 dan 6. Hasil penelitian: menunjukan bahwa sebagian besar responden mendapatkan informasi KSA dari teman sebanyak 30  responden (62,5 %). Sebagian besar rata rata tingkat pengetahuan responden berkatagorik baik sejumlah 51 (67,1%). Hampir seluruh responden memiliki sikap mendukung dalam pencegahan KSA sejumlah 44 (57,9 %). Analisa lanjut ditemukan tidak ada hubungan yang signifikan variabel sumber informasi dengan pengetahuan (p &gt; 0.05).  Pada variabel sikap ditemukan ada hubungan yang signifikan antara sikap dengan  perolehan sumber informasi (p = 0,000), yaitu  dari lagu (p = 0,004), tetangga (p = 0,004), teman (p = 0,000), kakak (p = 0,006 ), koran (p = 0,036), sedangkan sumber informasi dari dokter ditemukan tidak ada hubungan yang signifikan dengan sikap (p = 0,754). Sumber informasi mempengaruhi sikap anak. Berdasarkan hasil penelitian dimana sumber informasi lebih banyak diperoleh dari teman, maka diperlukan adanya program untuk peningkatan pemberian informasi yang memadai dan berkelanjutan dengan melibatkan peer group anak,  orang tua, dan guru.","author":[{"dropping-particle":"","family":"Solehati","given":"Tetti","non-dropping-particle":"","parse-names":false,"suffix":""}],"container-title":"Jurnal Ilmiah Ilmu Kesehatan: Wawasan Kesehatan","id":"ITEM-1","issue":"2","issued":{"date-parts":[["2019"]]},"page":"180-187","title":"Hubungan Sumber Informasi Dengan Pengetahuan Dan Sikap Siwa Sd Dalam Pencegahan Kekerasan Seksual","type":"article-journal","volume":"5"},"uris":["http://www.mendeley.com/documents/?uuid=1cb987d0-7cfd-4927-ac72-8bd4b82c6e51"]}],"mendeley":{"formattedCitation":"(Solehati, 2019)","manualFormatting":"(Oktavianingsih &amp; Fazriatin, 2019)","plainTextFormattedCitation":"(Solehati, 2019)","previouslyFormattedCitation":"(Solehati, 2019)"},"properties":{"noteIndex":0},"schema":"https://github.com/citation-style-language/schema/raw/master/csl-citation.json"}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(Oktavianingsih &amp; Fazriatin, 2019)</w:t>
      </w:r>
      <w:r>
        <w:rPr>
          <w:rFonts w:ascii="Times New Roman" w:hAnsi="Times New Roman"/>
          <w:sz w:val="24"/>
          <w:lang w:val="id-ID"/>
        </w:rPr>
        <w:fldChar w:fldCharType="end"/>
      </w:r>
      <w:r>
        <w:rPr>
          <w:rFonts w:ascii="Times New Roman" w:hAnsi="Times New Roman"/>
          <w:sz w:val="24"/>
          <w:lang w:val="id-ID"/>
        </w:rPr>
        <w:t>:</w:t>
      </w:r>
    </w:p>
    <w:p w:rsidR="001A67EE" w:rsidRDefault="00274CFF">
      <w:pPr>
        <w:pStyle w:val="ListParagraph1"/>
        <w:numPr>
          <w:ilvl w:val="4"/>
          <w:numId w:val="49"/>
        </w:numPr>
        <w:spacing w:after="0" w:line="480" w:lineRule="auto"/>
        <w:ind w:left="360"/>
        <w:jc w:val="both"/>
        <w:rPr>
          <w:rFonts w:ascii="Times New Roman" w:hAnsi="Times New Roman"/>
          <w:sz w:val="24"/>
          <w:lang w:val="id-ID"/>
        </w:rPr>
      </w:pPr>
      <w:r>
        <w:rPr>
          <w:rFonts w:ascii="Times New Roman" w:hAnsi="Times New Roman"/>
          <w:sz w:val="24"/>
          <w:lang w:val="id-ID"/>
        </w:rPr>
        <w:t>Pencegahan primer, salah satu bentuk intervensi anak usia dini untuk perlindungan diri adalah pelatihan perlindungan diri.</w:t>
      </w:r>
      <w:r>
        <w:rPr>
          <w:lang w:val="id-ID"/>
        </w:rPr>
        <w:t xml:space="preserve"> </w:t>
      </w:r>
      <w:r>
        <w:rPr>
          <w:rFonts w:ascii="Times New Roman" w:hAnsi="Times New Roman"/>
          <w:sz w:val="24"/>
          <w:lang w:val="id-ID"/>
        </w:rPr>
        <w:t>Pelatihan bela diri sudah digunakan di negara-negara benua Eropa. Pelatihan ini merupakan bentuk pencegahan primer (</w:t>
      </w:r>
      <w:r>
        <w:rPr>
          <w:rFonts w:ascii="Times New Roman" w:hAnsi="Times New Roman"/>
          <w:i/>
          <w:sz w:val="24"/>
          <w:lang w:val="id-ID"/>
        </w:rPr>
        <w:t>primary prevention</w:t>
      </w:r>
      <w:r>
        <w:rPr>
          <w:rFonts w:ascii="Times New Roman" w:hAnsi="Times New Roman"/>
          <w:sz w:val="24"/>
          <w:lang w:val="id-ID"/>
        </w:rPr>
        <w:t>). Pencegahan primer dapat mencakup peningkatan kesadaran disemua kelompok yang berinteraksi langsung dengan anak-anak.</w:t>
      </w:r>
    </w:p>
    <w:p w:rsidR="001A67EE" w:rsidRDefault="00274CFF">
      <w:pPr>
        <w:pStyle w:val="ListParagraph1"/>
        <w:numPr>
          <w:ilvl w:val="4"/>
          <w:numId w:val="49"/>
        </w:numPr>
        <w:spacing w:after="0" w:line="480" w:lineRule="auto"/>
        <w:ind w:left="360"/>
        <w:jc w:val="both"/>
        <w:rPr>
          <w:rFonts w:ascii="Times New Roman" w:hAnsi="Times New Roman"/>
          <w:sz w:val="24"/>
          <w:lang w:val="id-ID"/>
        </w:rPr>
      </w:pPr>
      <w:r>
        <w:rPr>
          <w:rFonts w:ascii="Times New Roman" w:hAnsi="Times New Roman"/>
          <w:sz w:val="24"/>
          <w:lang w:val="id-ID"/>
        </w:rPr>
        <w:t xml:space="preserve">Pencegahan sekunder, meliputi: </w:t>
      </w:r>
    </w:p>
    <w:p w:rsidR="001A67EE" w:rsidRDefault="00274CFF">
      <w:pPr>
        <w:pStyle w:val="ListParagraph1"/>
        <w:numPr>
          <w:ilvl w:val="0"/>
          <w:numId w:val="53"/>
        </w:numPr>
        <w:spacing w:after="0" w:line="480" w:lineRule="auto"/>
        <w:ind w:left="720"/>
        <w:jc w:val="both"/>
        <w:rPr>
          <w:rFonts w:ascii="Times New Roman" w:hAnsi="Times New Roman"/>
          <w:sz w:val="24"/>
          <w:lang w:val="id-ID"/>
        </w:rPr>
      </w:pPr>
      <w:r>
        <w:rPr>
          <w:rFonts w:ascii="Times New Roman" w:hAnsi="Times New Roman"/>
          <w:sz w:val="24"/>
          <w:lang w:val="id-ID"/>
        </w:rPr>
        <w:t>Ciptakan lingkungan yang aman bagi anak-anak untuk melaporkan kekerasan</w:t>
      </w:r>
    </w:p>
    <w:p w:rsidR="001A67EE" w:rsidRDefault="00274CFF">
      <w:pPr>
        <w:pStyle w:val="ListParagraph1"/>
        <w:numPr>
          <w:ilvl w:val="0"/>
          <w:numId w:val="53"/>
        </w:numPr>
        <w:spacing w:after="0" w:line="480" w:lineRule="auto"/>
        <w:ind w:left="720"/>
        <w:jc w:val="both"/>
        <w:rPr>
          <w:rFonts w:ascii="Times New Roman" w:hAnsi="Times New Roman"/>
          <w:sz w:val="24"/>
          <w:lang w:val="id-ID"/>
        </w:rPr>
      </w:pPr>
      <w:r>
        <w:rPr>
          <w:rFonts w:ascii="Times New Roman" w:hAnsi="Times New Roman"/>
          <w:sz w:val="24"/>
          <w:lang w:val="id-ID"/>
        </w:rPr>
        <w:lastRenderedPageBreak/>
        <w:t>Jika anak dicurigai telah dilecehkan, yakinkan orang tua, guru, dan wali</w:t>
      </w:r>
    </w:p>
    <w:p w:rsidR="001A67EE" w:rsidRDefault="00274CFF">
      <w:pPr>
        <w:pStyle w:val="ListParagraph1"/>
        <w:numPr>
          <w:ilvl w:val="0"/>
          <w:numId w:val="53"/>
        </w:numPr>
        <w:spacing w:after="0" w:line="480" w:lineRule="auto"/>
        <w:ind w:left="720"/>
        <w:jc w:val="both"/>
        <w:rPr>
          <w:rFonts w:ascii="Times New Roman" w:hAnsi="Times New Roman"/>
          <w:sz w:val="24"/>
          <w:lang w:val="id-ID"/>
        </w:rPr>
      </w:pPr>
      <w:r>
        <w:rPr>
          <w:rFonts w:ascii="Times New Roman" w:hAnsi="Times New Roman"/>
          <w:sz w:val="24"/>
          <w:lang w:val="id-ID"/>
        </w:rPr>
        <w:t>Meyakinkan dan melatih guru untuk mengetahui tanda-tanda pelecehan seksual</w:t>
      </w:r>
    </w:p>
    <w:p w:rsidR="001A67EE" w:rsidRDefault="00274CFF">
      <w:pPr>
        <w:pStyle w:val="ListParagraph1"/>
        <w:numPr>
          <w:ilvl w:val="0"/>
          <w:numId w:val="53"/>
        </w:numPr>
        <w:spacing w:after="0" w:line="480" w:lineRule="auto"/>
        <w:ind w:left="720"/>
        <w:jc w:val="both"/>
        <w:rPr>
          <w:rFonts w:ascii="Times New Roman" w:hAnsi="Times New Roman"/>
          <w:sz w:val="24"/>
          <w:lang w:val="id-ID"/>
        </w:rPr>
      </w:pPr>
      <w:r>
        <w:rPr>
          <w:rFonts w:ascii="Times New Roman" w:hAnsi="Times New Roman"/>
          <w:sz w:val="24"/>
          <w:lang w:val="id-ID"/>
        </w:rPr>
        <w:t xml:space="preserve">Ketahuilah bahwa anak-anak jarang berbohong tentang pelecehan seksual </w:t>
      </w:r>
    </w:p>
    <w:p w:rsidR="001A67EE" w:rsidRDefault="00274CFF">
      <w:pPr>
        <w:pStyle w:val="ListParagraph1"/>
        <w:numPr>
          <w:ilvl w:val="0"/>
          <w:numId w:val="53"/>
        </w:numPr>
        <w:spacing w:after="0" w:line="480" w:lineRule="auto"/>
        <w:ind w:left="720"/>
        <w:jc w:val="both"/>
        <w:rPr>
          <w:rFonts w:ascii="Times New Roman" w:hAnsi="Times New Roman"/>
          <w:sz w:val="24"/>
          <w:lang w:val="id-ID"/>
        </w:rPr>
      </w:pPr>
      <w:r>
        <w:rPr>
          <w:rFonts w:ascii="Times New Roman" w:hAnsi="Times New Roman"/>
          <w:sz w:val="24"/>
          <w:lang w:val="id-ID"/>
        </w:rPr>
        <w:t>Jika pelaku tinggal di rumah yang sama dengan anak, keluarkan pelaku dari rumah</w:t>
      </w:r>
    </w:p>
    <w:p w:rsidR="001A67EE" w:rsidRDefault="00274CFF">
      <w:pPr>
        <w:pStyle w:val="ListParagraph1"/>
        <w:numPr>
          <w:ilvl w:val="4"/>
          <w:numId w:val="49"/>
        </w:numPr>
        <w:spacing w:after="0" w:line="480" w:lineRule="auto"/>
        <w:ind w:left="360"/>
        <w:jc w:val="both"/>
        <w:rPr>
          <w:rFonts w:ascii="Times New Roman" w:hAnsi="Times New Roman"/>
          <w:sz w:val="24"/>
          <w:lang w:val="id-ID"/>
        </w:rPr>
      </w:pPr>
      <w:r>
        <w:rPr>
          <w:rFonts w:ascii="Times New Roman" w:hAnsi="Times New Roman"/>
          <w:sz w:val="24"/>
          <w:lang w:val="id-ID"/>
        </w:rPr>
        <w:t xml:space="preserve">Pencegahan tersier, meliputi: </w:t>
      </w:r>
    </w:p>
    <w:p w:rsidR="001A67EE" w:rsidRDefault="00274CFF">
      <w:pPr>
        <w:pStyle w:val="ListParagraph1"/>
        <w:numPr>
          <w:ilvl w:val="0"/>
          <w:numId w:val="54"/>
        </w:numPr>
        <w:spacing w:after="0" w:line="480" w:lineRule="auto"/>
        <w:ind w:left="720"/>
        <w:jc w:val="both"/>
        <w:rPr>
          <w:rFonts w:ascii="Times New Roman" w:hAnsi="Times New Roman"/>
          <w:sz w:val="24"/>
          <w:lang w:val="id-ID"/>
        </w:rPr>
      </w:pPr>
      <w:r>
        <w:rPr>
          <w:rFonts w:ascii="Times New Roman" w:hAnsi="Times New Roman"/>
          <w:sz w:val="24"/>
          <w:lang w:val="id-ID"/>
        </w:rPr>
        <w:t>Menyediakan respon yang mendukung untuk pengungkapan bahwa seorang anak telah mengalami pelecehan seksual</w:t>
      </w:r>
    </w:p>
    <w:p w:rsidR="001A67EE" w:rsidRDefault="00274CFF">
      <w:pPr>
        <w:pStyle w:val="ListParagraph1"/>
        <w:numPr>
          <w:ilvl w:val="0"/>
          <w:numId w:val="54"/>
        </w:numPr>
        <w:spacing w:after="0" w:line="480" w:lineRule="auto"/>
        <w:ind w:left="720"/>
        <w:jc w:val="both"/>
        <w:rPr>
          <w:rFonts w:ascii="Times New Roman" w:hAnsi="Times New Roman"/>
          <w:sz w:val="24"/>
          <w:lang w:val="id-ID"/>
        </w:rPr>
      </w:pPr>
      <w:r>
        <w:rPr>
          <w:rFonts w:ascii="Times New Roman" w:hAnsi="Times New Roman"/>
          <w:sz w:val="24"/>
          <w:lang w:val="id-ID"/>
        </w:rPr>
        <w:t>Meminimalkan dampak dari wawancara serta pengobatan</w:t>
      </w:r>
    </w:p>
    <w:p w:rsidR="001A67EE" w:rsidRDefault="00274CFF">
      <w:pPr>
        <w:pStyle w:val="ListParagraph1"/>
        <w:numPr>
          <w:ilvl w:val="0"/>
          <w:numId w:val="54"/>
        </w:numPr>
        <w:spacing w:after="0" w:line="480" w:lineRule="auto"/>
        <w:ind w:left="720"/>
        <w:jc w:val="both"/>
        <w:rPr>
          <w:rFonts w:ascii="Times New Roman" w:hAnsi="Times New Roman"/>
          <w:sz w:val="24"/>
          <w:lang w:val="id-ID"/>
        </w:rPr>
      </w:pPr>
      <w:r>
        <w:rPr>
          <w:rFonts w:ascii="Times New Roman" w:hAnsi="Times New Roman"/>
          <w:sz w:val="24"/>
          <w:lang w:val="id-ID"/>
        </w:rPr>
        <w:t>Meyakinkan pada anak bahwa mereka tidak perlu merasa bersalah karena pelecehan seksual yang telah terjadi</w:t>
      </w:r>
    </w:p>
    <w:p w:rsidR="001A67EE" w:rsidRDefault="00274CFF">
      <w:pPr>
        <w:pStyle w:val="ListParagraph1"/>
        <w:numPr>
          <w:ilvl w:val="0"/>
          <w:numId w:val="54"/>
        </w:numPr>
        <w:spacing w:after="0" w:line="480" w:lineRule="auto"/>
        <w:ind w:left="720"/>
        <w:jc w:val="both"/>
        <w:rPr>
          <w:rFonts w:ascii="Times New Roman" w:hAnsi="Times New Roman"/>
          <w:sz w:val="24"/>
          <w:lang w:val="id-ID"/>
        </w:rPr>
      </w:pPr>
      <w:r>
        <w:rPr>
          <w:rFonts w:ascii="Times New Roman" w:hAnsi="Times New Roman"/>
          <w:sz w:val="24"/>
          <w:lang w:val="id-ID"/>
        </w:rPr>
        <w:t>Menganjurkan pelayanan konseling pada anak</w:t>
      </w:r>
    </w:p>
    <w:p w:rsidR="001A67EE" w:rsidRDefault="00274CFF">
      <w:pPr>
        <w:pStyle w:val="Heading3"/>
        <w:numPr>
          <w:ilvl w:val="0"/>
          <w:numId w:val="45"/>
        </w:numPr>
        <w:ind w:left="709" w:hanging="709"/>
        <w:jc w:val="both"/>
        <w:rPr>
          <w:lang w:val="id-ID"/>
        </w:rPr>
      </w:pPr>
      <w:bookmarkStart w:id="56" w:name="_Toc100185556"/>
      <w:r>
        <w:rPr>
          <w:lang w:val="id-ID"/>
        </w:rPr>
        <w:t>Tindakan Untuk Menangani Korban Pelecehan Seksual</w:t>
      </w:r>
      <w:bookmarkEnd w:id="56"/>
    </w:p>
    <w:p w:rsidR="001A67EE" w:rsidRDefault="00274CFF">
      <w:pPr>
        <w:spacing w:after="0" w:line="480" w:lineRule="auto"/>
        <w:ind w:firstLine="709"/>
        <w:jc w:val="both"/>
        <w:rPr>
          <w:rFonts w:ascii="Times New Roman" w:hAnsi="Times New Roman"/>
          <w:sz w:val="24"/>
          <w:lang w:val="id-ID"/>
        </w:rPr>
      </w:pPr>
      <w:r>
        <w:rPr>
          <w:rFonts w:ascii="Times New Roman" w:hAnsi="Times New Roman"/>
          <w:sz w:val="24"/>
          <w:lang w:val="id-ID"/>
        </w:rPr>
        <w:t xml:space="preserve">Beberapa tindakan bisa dilakukan guna menangani dampak yang dialami korban dari tindakan pelecehan seksual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{"citationItems":[{"id":"ITEM-1","itemData":{"author":[{"dropping-particle":"","family":"UNESCO Office Jakarta","given":"","non-dropping-particle":"","parse-names":false,"suffix":""}],"id":"ITEM-1","issued":{"date-parts":[["2013"]]},"page":"21","title":"Buku Suplemen Bimbingan Teknis Kesehatan Reproduksi: Pelecehan Seksual","type":"article-journal"},"uris":["http://www.mendeley.com/documents/?uuid=5b451ea7-6b1c-4ec4-b205-b51f064927d2"]}],"mendeley":{"formattedCitation":"(UNESCO Office Jakarta, 2013)","manualFormatting":"(UNESCO, 2013)","plainTextFormattedCitation":"(UNESCO Office Jakarta, 2013)","previouslyFormattedCitation":"(UNESCO Office Jakarta, 2013)"},"properties":{"noteIndex":0},"schema":"https://github.com/citation-style-language/schema/raw/master/csl-citation.json"}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(UNESCO, 2013)</w:t>
      </w:r>
      <w:r>
        <w:rPr>
          <w:rFonts w:ascii="Times New Roman" w:hAnsi="Times New Roman"/>
          <w:sz w:val="24"/>
          <w:lang w:val="id-ID"/>
        </w:rPr>
        <w:fldChar w:fldCharType="end"/>
      </w:r>
      <w:r>
        <w:rPr>
          <w:rFonts w:ascii="Times New Roman" w:hAnsi="Times New Roman"/>
          <w:sz w:val="24"/>
          <w:lang w:val="id-ID"/>
        </w:rPr>
        <w:t>:</w:t>
      </w:r>
    </w:p>
    <w:p w:rsidR="001A67EE" w:rsidRDefault="00274CFF">
      <w:pPr>
        <w:pStyle w:val="ListParagraph1"/>
        <w:numPr>
          <w:ilvl w:val="0"/>
          <w:numId w:val="55"/>
        </w:numPr>
        <w:tabs>
          <w:tab w:val="clear" w:pos="2880"/>
          <w:tab w:val="left" w:pos="360"/>
        </w:tabs>
        <w:spacing w:after="0" w:line="480" w:lineRule="auto"/>
        <w:ind w:left="360"/>
        <w:jc w:val="both"/>
        <w:rPr>
          <w:rFonts w:ascii="Times New Roman" w:hAnsi="Times New Roman"/>
          <w:sz w:val="24"/>
          <w:lang w:val="id-ID"/>
        </w:rPr>
      </w:pPr>
      <w:r>
        <w:rPr>
          <w:rFonts w:ascii="Times New Roman" w:hAnsi="Times New Roman"/>
          <w:sz w:val="24"/>
          <w:lang w:val="id-ID"/>
        </w:rPr>
        <w:t>Perlindungan dan pengobatan fisik (misalnya pengobatan atau terapi oleh dokter)</w:t>
      </w:r>
    </w:p>
    <w:p w:rsidR="001A67EE" w:rsidRDefault="00274CFF">
      <w:pPr>
        <w:pStyle w:val="ListParagraph1"/>
        <w:numPr>
          <w:ilvl w:val="0"/>
          <w:numId w:val="55"/>
        </w:numPr>
        <w:tabs>
          <w:tab w:val="clear" w:pos="2880"/>
          <w:tab w:val="left" w:pos="360"/>
        </w:tabs>
        <w:spacing w:after="0" w:line="480" w:lineRule="auto"/>
        <w:ind w:left="360"/>
        <w:jc w:val="both"/>
        <w:rPr>
          <w:rFonts w:ascii="Times New Roman" w:hAnsi="Times New Roman"/>
          <w:sz w:val="24"/>
          <w:lang w:val="id-ID"/>
        </w:rPr>
      </w:pPr>
      <w:r>
        <w:rPr>
          <w:rFonts w:ascii="Times New Roman" w:hAnsi="Times New Roman"/>
          <w:sz w:val="24"/>
          <w:lang w:val="id-ID"/>
        </w:rPr>
        <w:t>Perlindungan dan pengobatan psikologisnya (dapat dilakukan dengan konsultasi, terapi atau pendidikan mental spiritual)</w:t>
      </w:r>
    </w:p>
    <w:p w:rsidR="001A67EE" w:rsidRDefault="00274CFF">
      <w:pPr>
        <w:pStyle w:val="ListParagraph1"/>
        <w:numPr>
          <w:ilvl w:val="0"/>
          <w:numId w:val="55"/>
        </w:numPr>
        <w:tabs>
          <w:tab w:val="clear" w:pos="2880"/>
          <w:tab w:val="left" w:pos="360"/>
        </w:tabs>
        <w:spacing w:after="0" w:line="480" w:lineRule="auto"/>
        <w:ind w:left="360"/>
        <w:jc w:val="both"/>
        <w:rPr>
          <w:rFonts w:ascii="Times New Roman" w:hAnsi="Times New Roman"/>
          <w:sz w:val="24"/>
          <w:lang w:val="id-ID"/>
        </w:rPr>
      </w:pPr>
      <w:r>
        <w:rPr>
          <w:rFonts w:ascii="Times New Roman" w:hAnsi="Times New Roman"/>
          <w:sz w:val="24"/>
          <w:lang w:val="id-ID"/>
        </w:rPr>
        <w:t>Berikan dukungan sosial, sosial dan emosional, terima kehadirannya, bicarakan apa yang sesuai dengan minatnya sehari-hari, dan beri dia kesempatan untuk berperan aktif dalam berbagai kegiatan di lingkungannya</w:t>
      </w:r>
    </w:p>
    <w:p w:rsidR="001A67EE" w:rsidRDefault="00274CFF">
      <w:pPr>
        <w:pStyle w:val="Heading2"/>
        <w:numPr>
          <w:ilvl w:val="1"/>
          <w:numId w:val="17"/>
        </w:numPr>
        <w:ind w:hanging="720"/>
        <w:rPr>
          <w:lang w:val="id-ID"/>
        </w:rPr>
      </w:pPr>
      <w:bookmarkStart w:id="57" w:name="_Toc100185557"/>
      <w:r>
        <w:rPr>
          <w:lang w:val="id-ID"/>
        </w:rPr>
        <w:lastRenderedPageBreak/>
        <w:t xml:space="preserve">Model Konsep Teori </w:t>
      </w:r>
      <w:r>
        <w:rPr>
          <w:i/>
          <w:lang w:val="id-ID"/>
        </w:rPr>
        <w:t>Health Belief Model</w:t>
      </w:r>
      <w:r>
        <w:rPr>
          <w:lang w:val="id-ID"/>
        </w:rPr>
        <w:t xml:space="preserve"> (HBM)</w:t>
      </w:r>
      <w:bookmarkEnd w:id="57"/>
    </w:p>
    <w:p w:rsidR="001A67EE" w:rsidRDefault="00274CFF">
      <w:pPr>
        <w:pStyle w:val="Heading3"/>
        <w:numPr>
          <w:ilvl w:val="0"/>
          <w:numId w:val="56"/>
        </w:numPr>
        <w:ind w:hanging="720"/>
        <w:jc w:val="both"/>
        <w:rPr>
          <w:lang w:val="id-ID"/>
        </w:rPr>
      </w:pPr>
      <w:bookmarkStart w:id="58" w:name="_Toc100185558"/>
      <w:r>
        <w:rPr>
          <w:lang w:val="id-ID"/>
        </w:rPr>
        <w:t xml:space="preserve">Definisi </w:t>
      </w:r>
      <w:r>
        <w:rPr>
          <w:i/>
          <w:lang w:val="id-ID"/>
        </w:rPr>
        <w:t>Health Belief Model Theory</w:t>
      </w:r>
      <w:r>
        <w:rPr>
          <w:lang w:val="id-ID"/>
        </w:rPr>
        <w:t xml:space="preserve"> (HBM)</w:t>
      </w:r>
      <w:bookmarkEnd w:id="58"/>
    </w:p>
    <w:p w:rsidR="001A67EE" w:rsidRDefault="00274CFF">
      <w:pPr>
        <w:spacing w:after="0" w:line="480" w:lineRule="auto"/>
        <w:ind w:firstLine="709"/>
        <w:jc w:val="both"/>
        <w:rPr>
          <w:rFonts w:ascii="Times New Roman" w:hAnsi="Times New Roman"/>
          <w:sz w:val="24"/>
          <w:lang w:val="id-ID"/>
        </w:rPr>
      </w:pPr>
      <w:r>
        <w:rPr>
          <w:rFonts w:ascii="Times New Roman" w:hAnsi="Times New Roman"/>
          <w:i/>
          <w:sz w:val="24"/>
          <w:lang w:val="id-ID"/>
        </w:rPr>
        <w:t>Health Belief Model</w:t>
      </w:r>
      <w:r>
        <w:rPr>
          <w:rFonts w:ascii="Times New Roman" w:hAnsi="Times New Roman"/>
          <w:sz w:val="24"/>
          <w:lang w:val="id-ID"/>
        </w:rPr>
        <w:t xml:space="preserve"> adalah teori perubahan perilaku kesehatan dan merupakan model psikologis yang digunakan untuk memprediksi perilaku kesehatan dengan berfokus pada persepsi dan keyakinan individu tentang penyakitnya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uthor":[{"dropping-particle":"","family":"Implementasi","given":"Analisis","non-dropping-particle":"","parse-names":false,"suffix":""},{"dropping-particle":"","family":"Fisik","given":"Aktivitas","non-dropping-particle":"","parse-names":false,"suffix":""},{"dropping-particle":"","family":"Health","given":"Berdasarkan","non-dropping-particle":"","parse-names":false,"suffix":""}],"id":"ITEM-1","issue":"August","issued":{"date-parts":[["2020"]]},"page":"54-62","title":"Journal of","type":"article-journal","volume":"1"},"uris":["http://www.mendeley.com/documents/?uuid=d2360380-81a2-4f40-a973-0f33862ba806"]}],"mendeley":{"formattedCitation":"(Implementasi et al., 2020)","manualFormatting":"(Berhimpong et al., 2020)","plainTextFormattedCitation":"(Implementasi et al., 2020)","previouslyFormattedCitation":"(Implementasi et al., 2020)"},"properties":{"noteIndex":0},"schema":"https://github.com/citation-style-language/schema/raw/master/csl-citation.json"}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(Berhimpong et al., 2020)</w:t>
      </w:r>
      <w:r>
        <w:rPr>
          <w:rFonts w:ascii="Times New Roman" w:hAnsi="Times New Roman"/>
          <w:sz w:val="24"/>
          <w:lang w:val="id-ID"/>
        </w:rPr>
        <w:fldChar w:fldCharType="end"/>
      </w:r>
      <w:r>
        <w:rPr>
          <w:rFonts w:ascii="Times New Roman" w:hAnsi="Times New Roman"/>
          <w:sz w:val="24"/>
          <w:lang w:val="id-ID"/>
        </w:rPr>
        <w:t xml:space="preserve">. Metode yang digunakan untuk pendidikan kesehatan melalui pendekatan </w:t>
      </w:r>
      <w:r>
        <w:rPr>
          <w:rFonts w:ascii="Times New Roman" w:hAnsi="Times New Roman"/>
          <w:i/>
          <w:sz w:val="24"/>
          <w:lang w:val="id-ID"/>
        </w:rPr>
        <w:t>Health Belief Model</w:t>
      </w:r>
      <w:r>
        <w:rPr>
          <w:rFonts w:ascii="Times New Roman" w:hAnsi="Times New Roman"/>
          <w:sz w:val="24"/>
          <w:lang w:val="id-ID"/>
        </w:rPr>
        <w:t xml:space="preserve"> termasuk pilihan yang efektif yang bertujuan merubah perilak kesehatan ke arah yang lebih baik. </w:t>
      </w:r>
      <w:r>
        <w:rPr>
          <w:rFonts w:ascii="Times New Roman" w:hAnsi="Times New Roman"/>
          <w:i/>
          <w:sz w:val="24"/>
          <w:lang w:val="id-ID"/>
        </w:rPr>
        <w:t>The Health Belief Model</w:t>
      </w:r>
      <w:r>
        <w:rPr>
          <w:rFonts w:ascii="Times New Roman" w:hAnsi="Times New Roman"/>
          <w:sz w:val="24"/>
          <w:lang w:val="id-ID"/>
        </w:rPr>
        <w:t xml:space="preserve"> merupakan suatu model kognitif untuk mengidentifikasi dan memprediksi perilaku kesehatan yang menjelaskan penyebab dari kegagalan seseorang dalam menjalani program pencegahan penyakit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{"citationItems":[{"id":"ITEM-1","itemData":{"DOI":"10.52943/jikeperawatan.v7i2.530","ISSN":"2442-8108","abstract":"Pulmonary tuberculosis (TB) is an infectious disease in the lungs caused by bacteria, namely Mycobacterium tuberculosis. The number of pulmonary TB cases in Dr. Komang Makes Belawan as many as 23 patients. The high number of morbid cases is thought to have a lack of family understanding of TB sufferers regarding the concept of prevention and treatment of pulmonary tuberculosis accompanied by ineffective implementation of education by nurses. The research objective was to determine the effectiveness of health provision by applying The Health Belief Model to the knowledge of families with pulmonary tuberculosis. This research was conducted at the TNI AL Dr. Komang Makes Belawan was conducted starting July 2020. This type of research was a quasi-experimental design with a pre-test-post-test without a control group design. The population was 23 people with pulmonary tuberculosis patients and all of them were used as research samples. The results showed that the average score of knowledge before being given health education by implementing the Health Belief Model with leafelt (intervention) counseling was 11.47 and increased to 15.00 after the intervention with an average of 3.53. The results of the paired t test analysis showed that health education with the application of The Health Belief Model was effective in increasing the knowledge of families with pulmonary tuberculosis with a p value of 0.000 &lt;0.05. The conclusion is that there are differences in family knowledge about pulmonary TB before and after getting health education The Health Belief Model.","author":[{"dropping-particle":"","family":"Magdalena T. Bolon","given":"Christina","non-dropping-particle":"","parse-names":false,"suffix":""},{"dropping-particle":"","family":"Viska Renata Pasaribu","given":"","non-dropping-particle":"","parse-names":false,"suffix":""},{"dropping-particle":"","family":"Rostinah Manurung","given":"","non-dropping-particle":"","parse-names":false,"suffix":""},{"dropping-particle":"","family":"Paskah Rina Situmorang","given":"","non-dropping-particle":"","parse-names":false,"suffix":""}],"container-title":"Jurnal Ilmiah Keperawatan Imelda","id":"ITEM-1","issue":"2","issued":{"date-parts":[["2021"]]},"page":"137-141","title":"EFEKTIVITAS PEMBERIAN KESEHATAN THE HEALTH BELIEF MODEL TERHADAP PENGETAHUAN KELUARGA TENTANG TB PARU DI RS TNI AL Dr. KOMANG MAKES BELAWAN","type":"article-journal","volume":"7"},"uris":["http://www.mendeley.com/documents/?uuid=a35cd941-2489-422a-b15c-fb1f6e3f4e30"]}],"mendeley":{"formattedCitation":"(Magdalena T. Bolon et al., 2021)","plainTextFormattedCitation":"(Magdalena T. Bolon et al., 2021)","previouslyFormattedCitation":"(Magdalena T. Bolon et al., 2021)"},"properties":{"noteIndex":0},"schema":"https://github.com/citation-style-language/schema/raw/master/csl-citation.json"}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(Magdalena T. Bolon et al., 2021)</w:t>
      </w:r>
      <w:r>
        <w:rPr>
          <w:rFonts w:ascii="Times New Roman" w:hAnsi="Times New Roman"/>
          <w:sz w:val="24"/>
          <w:lang w:val="id-ID"/>
        </w:rPr>
        <w:fldChar w:fldCharType="end"/>
      </w:r>
      <w:r>
        <w:rPr>
          <w:rFonts w:ascii="Times New Roman" w:hAnsi="Times New Roman"/>
          <w:sz w:val="24"/>
          <w:lang w:val="id-ID"/>
        </w:rPr>
        <w:t>.</w:t>
      </w:r>
    </w:p>
    <w:p w:rsidR="001A67EE" w:rsidRDefault="00274CFF">
      <w:pPr>
        <w:spacing w:after="0" w:line="480" w:lineRule="auto"/>
        <w:ind w:firstLine="709"/>
        <w:jc w:val="both"/>
        <w:rPr>
          <w:rFonts w:ascii="Times New Roman" w:hAnsi="Times New Roman"/>
          <w:sz w:val="24"/>
          <w:lang w:val="id-ID"/>
        </w:rPr>
      </w:pPr>
      <w:r>
        <w:rPr>
          <w:rFonts w:ascii="Times New Roman" w:hAnsi="Times New Roman"/>
          <w:i/>
          <w:sz w:val="24"/>
          <w:lang w:val="id-ID"/>
        </w:rPr>
        <w:t>Health Belief Model</w:t>
      </w:r>
      <w:r>
        <w:rPr>
          <w:rFonts w:ascii="Times New Roman" w:hAnsi="Times New Roman"/>
          <w:sz w:val="24"/>
          <w:lang w:val="id-ID"/>
        </w:rPr>
        <w:t xml:space="preserve"> didasarkan pada teori nilai harapan, konsep nilai harapan dalam konteks perilaku yang berhubungan dengan kesehatan, sehingga konsep tersebut berubah menjadi keinginan untuk menghindarkan penyakit atau menjadi sehat (nilai) dan kepercayaan bahwa tindakan sehat tertentu dapat dilakukan yang akan mencegah atau mengurangi sakit. Harapan ini dijelaskan lebih lanjut dalam hal penilaian individu dari kerentanan penyakit individu dan keparahan penyakit dan potensi untuk mengurangi ancaman ini melalui tindakan individu. Teori </w:t>
      </w:r>
      <w:r>
        <w:rPr>
          <w:rFonts w:ascii="Times New Roman" w:hAnsi="Times New Roman"/>
          <w:i/>
          <w:sz w:val="24"/>
          <w:lang w:val="id-ID"/>
        </w:rPr>
        <w:t>Health Belief Model</w:t>
      </w:r>
      <w:r>
        <w:rPr>
          <w:rFonts w:ascii="Times New Roman" w:hAnsi="Times New Roman"/>
          <w:sz w:val="24"/>
          <w:lang w:val="id-ID"/>
        </w:rPr>
        <w:t xml:space="preserve"> dikembangkan dari teori perilaku, yang berasumsi bahwa perilaku individu tergantung pada nilai yang diberikan individu pada suatu tujuan dan perkiraaan individu terhadap kemungkinan bahwa perilakunya akan dapat mencapai tujuan yang diharapkan. Ruang lingkup dan aplikasi </w:t>
      </w:r>
      <w:r>
        <w:rPr>
          <w:rFonts w:ascii="Times New Roman" w:hAnsi="Times New Roman"/>
          <w:i/>
          <w:sz w:val="24"/>
          <w:lang w:val="id-ID"/>
        </w:rPr>
        <w:t>Health Belief Model</w:t>
      </w:r>
      <w:r>
        <w:rPr>
          <w:rFonts w:ascii="Times New Roman" w:hAnsi="Times New Roman"/>
          <w:sz w:val="24"/>
          <w:lang w:val="id-ID"/>
        </w:rPr>
        <w:t xml:space="preserve"> yang terkait dengan perilaku yang berhubungan </w:t>
      </w:r>
      <w:r>
        <w:rPr>
          <w:rFonts w:ascii="Times New Roman" w:hAnsi="Times New Roman"/>
          <w:sz w:val="24"/>
          <w:lang w:val="id-ID"/>
        </w:rPr>
        <w:lastRenderedPageBreak/>
        <w:t xml:space="preserve">dengan kesehatan termasuk upaya perilaku pencegahan penyakit, perilaku diagnosis sakit, dan perilaku yang dapat mempengaruhi keparahan penyakit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{"citationItems":[{"id":"ITEM-1","itemData":{"ISBN":"9786021083642","abstract":"Predicting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approach.","author":[{"dropping-particle":"","family":"Irwan","given":"","non-dropping-particle":"","parse-names":false,"suffix":""}],"id":"ITEM-1","issued":{"date-parts":[["2017"]]},"number-of-pages":"I","title":"Etika dan Perilaku Kesehatan","type":"book"},"uris":["http://www.mendeley.com/documents/?uuid=bd1f275e-2f36-4673-a8a4-43a32183c922"]}],"mendeley":{"formattedCitation":"(Irwan, 2017)","plainTextFormattedCitation":"(Irwan, 2017)","previouslyFormattedCitation":"(Irwan, 2017)"},"properties":{"noteIndex":0},"schema":"https://github.com/citation-style-language/schema/raw/master/csl-citation.json"}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(Irwan, 2017)</w:t>
      </w:r>
      <w:r>
        <w:rPr>
          <w:rFonts w:ascii="Times New Roman" w:hAnsi="Times New Roman"/>
          <w:sz w:val="24"/>
          <w:lang w:val="id-ID"/>
        </w:rPr>
        <w:fldChar w:fldCharType="end"/>
      </w:r>
    </w:p>
    <w:p w:rsidR="001A67EE" w:rsidRDefault="00274CFF">
      <w:pPr>
        <w:pStyle w:val="ListParagraph1"/>
        <w:spacing w:after="0" w:line="480" w:lineRule="auto"/>
        <w:ind w:left="0"/>
        <w:jc w:val="both"/>
        <w:rPr>
          <w:rFonts w:ascii="Times New Roman" w:hAnsi="Times New Roman"/>
          <w:b/>
          <w:i/>
          <w:sz w:val="24"/>
          <w:lang w:val="id-ID"/>
        </w:rPr>
      </w:pPr>
      <w:r>
        <w:rPr>
          <w:noProof/>
        </w:rPr>
        <mc:AlternateContent>
          <mc:Choice Requires="wps">
            <w:drawing>
              <wp:anchor distT="0" distB="0" distL="114300" distR="114300" simplePos="0" relativeHeight="251660288" behindDoc="1" locked="0" layoutInCell="1" allowOverlap="1">
                <wp:simplePos x="0" y="0"/>
                <wp:positionH relativeFrom="column">
                  <wp:posOffset>1750695</wp:posOffset>
                </wp:positionH>
                <wp:positionV relativeFrom="paragraph">
                  <wp:posOffset>316865</wp:posOffset>
                </wp:positionV>
                <wp:extent cx="2410460" cy="2733675"/>
                <wp:effectExtent l="0" t="0" r="8890" b="9525"/>
                <wp:wrapNone/>
                <wp:docPr id="72" name="Rectangle 22"/>
                <wp:cNvGraphicFramePr/>
                <a:graphic xmlns:a="http://schemas.openxmlformats.org/drawingml/2006/main">
                  <a:graphicData uri="http://schemas.microsoft.com/office/word/2010/wordprocessingShape">
                    <wps:wsp>
                      <wps:cNvSpPr/>
                      <wps:spPr>
                        <a:xfrm>
                          <a:off x="0" y="0"/>
                          <a:ext cx="2410460" cy="2733675"/>
                        </a:xfrm>
                        <a:prstGeom prst="rect">
                          <a:avLst/>
                        </a:prstGeom>
                        <a:solidFill>
                          <a:srgbClr val="A5A5A5">
                            <a:lumMod val="60000"/>
                            <a:lumOff val="40000"/>
                          </a:srgbClr>
                        </a:solidFill>
                        <a:ln w="1905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Rectangle 22" o:spid="_x0000_s1026" o:spt="1" style="position:absolute;left:0pt;margin-left:137.85pt;margin-top:24.95pt;height:215.25pt;width:189.8pt;z-index:-251656192;v-text-anchor:middle;mso-width-relative:page;mso-height-relative:page;" fillcolor="#C9C9C9" filled="t" stroked="t" coordsize="21600,21600" o:gfxdata="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">
                <v:fill on="t" focussize="0,0"/>
                <v:stroke weight="1.5pt" color="#FFFFFF" miterlimit="8" joinstyle="miter"/>
                <v:imagedata o:title=""/>
                <o:lock v:ext="edit" aspectratio="f"/>
              </v:rect>
            </w:pict>
          </mc:Fallback>
        </mc:AlternateContent>
      </w:r>
      <w:r>
        <w:rPr>
          <w:rFonts w:ascii="Times New Roman" w:hAnsi="Times New Roman"/>
          <w:b/>
          <w:i/>
          <w:sz w:val="24"/>
          <w:lang w:val="id-ID"/>
        </w:rPr>
        <w:t>Modifying Factors</w:t>
      </w:r>
      <w:r>
        <w:rPr>
          <w:rFonts w:ascii="Times New Roman" w:hAnsi="Times New Roman"/>
          <w:b/>
          <w:sz w:val="24"/>
          <w:lang w:val="id-ID"/>
        </w:rPr>
        <w:tab/>
      </w:r>
      <w:r>
        <w:rPr>
          <w:rFonts w:ascii="Times New Roman" w:hAnsi="Times New Roman"/>
          <w:b/>
          <w:sz w:val="24"/>
          <w:lang w:val="id-ID"/>
        </w:rPr>
        <w:tab/>
      </w:r>
      <w:r>
        <w:rPr>
          <w:rFonts w:ascii="Times New Roman" w:hAnsi="Times New Roman"/>
          <w:b/>
          <w:sz w:val="24"/>
          <w:lang w:val="id-ID"/>
        </w:rPr>
        <w:tab/>
      </w:r>
      <w:r>
        <w:rPr>
          <w:rFonts w:ascii="Times New Roman" w:hAnsi="Times New Roman"/>
          <w:b/>
          <w:i/>
          <w:sz w:val="24"/>
          <w:lang w:val="id-ID"/>
        </w:rPr>
        <w:t>Individual Belief</w:t>
      </w:r>
      <w:r>
        <w:rPr>
          <w:rFonts w:ascii="Times New Roman" w:hAnsi="Times New Roman"/>
          <w:b/>
          <w:sz w:val="24"/>
          <w:lang w:val="id-ID"/>
        </w:rPr>
        <w:t xml:space="preserve">      </w:t>
      </w:r>
      <w:r>
        <w:rPr>
          <w:rFonts w:ascii="Times New Roman" w:hAnsi="Times New Roman"/>
          <w:b/>
          <w:sz w:val="24"/>
          <w:lang w:val="id-ID"/>
        </w:rPr>
        <w:tab/>
      </w:r>
      <w:r>
        <w:rPr>
          <w:rFonts w:ascii="Times New Roman" w:hAnsi="Times New Roman"/>
          <w:b/>
          <w:sz w:val="24"/>
          <w:lang w:val="id-ID"/>
        </w:rPr>
        <w:tab/>
      </w:r>
      <w:r>
        <w:rPr>
          <w:rFonts w:ascii="Times New Roman" w:hAnsi="Times New Roman"/>
          <w:b/>
          <w:sz w:val="24"/>
          <w:lang w:val="id-ID"/>
        </w:rPr>
        <w:tab/>
      </w:r>
      <w:r>
        <w:rPr>
          <w:rFonts w:ascii="Times New Roman" w:hAnsi="Times New Roman"/>
          <w:b/>
          <w:i/>
          <w:sz w:val="24"/>
          <w:lang w:val="id-ID"/>
        </w:rPr>
        <w:t>Action</w:t>
      </w:r>
    </w:p>
    <w:p w:rsidR="001A67EE" w:rsidRDefault="00274CFF">
      <w:pPr>
        <w:pStyle w:val="ListParagraph1"/>
        <w:spacing w:after="0" w:line="480" w:lineRule="auto"/>
        <w:ind w:left="1440" w:firstLine="720"/>
        <w:jc w:val="both"/>
        <w:rPr>
          <w:rFonts w:ascii="Times New Roman" w:hAnsi="Times New Roman"/>
          <w:sz w:val="24"/>
          <w:lang w:val="id-ID"/>
        </w:rPr>
      </w:pPr>
      <w:r>
        <w:rPr>
          <w:rFonts w:ascii="Times New Roman" w:hAnsi="Times New Roman"/>
          <w:noProof/>
          <w:sz w:val="24"/>
        </w:rPr>
        <mc:AlternateContent>
          <mc:Choice Requires="wpg">
            <w:drawing>
              <wp:anchor distT="0" distB="0" distL="114300" distR="114300" simplePos="0" relativeHeight="251661312" behindDoc="0" locked="0" layoutInCell="1" allowOverlap="1">
                <wp:simplePos x="0" y="0"/>
                <wp:positionH relativeFrom="column">
                  <wp:posOffset>198120</wp:posOffset>
                </wp:positionH>
                <wp:positionV relativeFrom="paragraph">
                  <wp:posOffset>26670</wp:posOffset>
                </wp:positionV>
                <wp:extent cx="5334000" cy="2581275"/>
                <wp:effectExtent l="0" t="0" r="19050" b="28575"/>
                <wp:wrapNone/>
                <wp:docPr id="109" name="Group 109"/>
                <wp:cNvGraphicFramePr/>
                <a:graphic xmlns:a="http://schemas.openxmlformats.org/drawingml/2006/main">
                  <a:graphicData uri="http://schemas.microsoft.com/office/word/2010/wordprocessingGroup">
                    <wpg:wgp>
                      <wpg:cNvGrpSpPr/>
                      <wpg:grpSpPr>
                        <a:xfrm>
                          <a:off x="0" y="0"/>
                          <a:ext cx="5334000" cy="2581275"/>
                          <a:chOff x="0" y="0"/>
                          <a:chExt cx="5334000" cy="2581275"/>
                        </a:xfrm>
                      </wpg:grpSpPr>
                      <wps:wsp>
                        <wps:cNvPr id="70" name="Text Box 1"/>
                        <wps:cNvSpPr txBox="1"/>
                        <wps:spPr>
                          <a:xfrm>
                            <a:off x="1695450" y="0"/>
                            <a:ext cx="1104900" cy="733425"/>
                          </a:xfrm>
                          <a:prstGeom prst="rect">
                            <a:avLst/>
                          </a:prstGeom>
                          <a:solidFill>
                            <a:sysClr val="window" lastClr="FFFFFF"/>
                          </a:solidFill>
                          <a:ln w="6350">
                            <a:solidFill>
                              <a:prstClr val="black"/>
                            </a:solidFill>
                          </a:ln>
                        </wps:spPr>
                        <wps:txbx>
                          <w:txbxContent>
                            <w:p w:rsidR="007B523D" w:rsidRDefault="007B523D">
                              <w:pPr>
                                <w:spacing w:line="240" w:lineRule="auto"/>
                                <w:jc w:val="center"/>
                                <w:rPr>
                                  <w:rFonts w:ascii="Times New Roman" w:hAnsi="Times New Roman"/>
                                  <w:i/>
                                </w:rPr>
                              </w:pPr>
                              <w:r>
                                <w:rPr>
                                  <w:rFonts w:ascii="Times New Roman" w:hAnsi="Times New Roman"/>
                                  <w:i/>
                                </w:rPr>
                                <w:t>Perceived Susceptibility to and severity of disease</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9" name="Text Box 2"/>
                        <wps:cNvSpPr txBox="1"/>
                        <wps:spPr>
                          <a:xfrm>
                            <a:off x="0" y="485775"/>
                            <a:ext cx="1181100" cy="1600200"/>
                          </a:xfrm>
                          <a:prstGeom prst="rect">
                            <a:avLst/>
                          </a:prstGeom>
                          <a:solidFill>
                            <a:sysClr val="window" lastClr="FFFFFF"/>
                          </a:solidFill>
                          <a:ln w="6350">
                            <a:solidFill>
                              <a:prstClr val="black"/>
                            </a:solidFill>
                          </a:ln>
                        </wps:spPr>
                        <wps:txbx>
                          <w:txbxContent>
                            <w:p w:rsidR="007B523D" w:rsidRDefault="007B523D">
                              <w:pPr>
                                <w:spacing w:line="240" w:lineRule="auto"/>
                                <w:jc w:val="center"/>
                                <w:rPr>
                                  <w:rFonts w:ascii="Times New Roman" w:hAnsi="Times New Roman"/>
                                  <w:i/>
                                </w:rPr>
                              </w:pPr>
                              <w:r>
                                <w:rPr>
                                  <w:rFonts w:ascii="Times New Roman" w:hAnsi="Times New Roman"/>
                                  <w:i/>
                                </w:rPr>
                                <w:t xml:space="preserve">Age </w:t>
                              </w:r>
                            </w:p>
                            <w:p w:rsidR="007B523D" w:rsidRDefault="007B523D">
                              <w:pPr>
                                <w:spacing w:line="240" w:lineRule="auto"/>
                                <w:jc w:val="center"/>
                                <w:rPr>
                                  <w:rFonts w:ascii="Times New Roman" w:hAnsi="Times New Roman"/>
                                  <w:i/>
                                </w:rPr>
                              </w:pPr>
                              <w:r>
                                <w:rPr>
                                  <w:rFonts w:ascii="Times New Roman" w:hAnsi="Times New Roman"/>
                                  <w:i/>
                                </w:rPr>
                                <w:t>Gender</w:t>
                              </w:r>
                            </w:p>
                            <w:p w:rsidR="007B523D" w:rsidRDefault="007B523D">
                              <w:pPr>
                                <w:spacing w:line="240" w:lineRule="auto"/>
                                <w:jc w:val="center"/>
                                <w:rPr>
                                  <w:rFonts w:ascii="Times New Roman" w:hAnsi="Times New Roman"/>
                                  <w:i/>
                                </w:rPr>
                              </w:pPr>
                              <w:r>
                                <w:rPr>
                                  <w:rFonts w:ascii="Times New Roman" w:hAnsi="Times New Roman"/>
                                  <w:i/>
                                </w:rPr>
                                <w:t>Ethnicity</w:t>
                              </w:r>
                            </w:p>
                            <w:p w:rsidR="007B523D" w:rsidRDefault="007B523D">
                              <w:pPr>
                                <w:spacing w:line="240" w:lineRule="auto"/>
                                <w:jc w:val="center"/>
                                <w:rPr>
                                  <w:rFonts w:ascii="Times New Roman" w:hAnsi="Times New Roman"/>
                                  <w:i/>
                                </w:rPr>
                              </w:pPr>
                              <w:r>
                                <w:rPr>
                                  <w:rFonts w:ascii="Times New Roman" w:hAnsi="Times New Roman"/>
                                  <w:i/>
                                </w:rPr>
                                <w:t>Personality</w:t>
                              </w:r>
                            </w:p>
                            <w:p w:rsidR="007B523D" w:rsidRDefault="007B523D">
                              <w:pPr>
                                <w:spacing w:line="240" w:lineRule="auto"/>
                                <w:jc w:val="center"/>
                                <w:rPr>
                                  <w:rFonts w:ascii="Times New Roman" w:hAnsi="Times New Roman"/>
                                  <w:i/>
                                </w:rPr>
                              </w:pPr>
                              <w:r>
                                <w:rPr>
                                  <w:rFonts w:ascii="Times New Roman" w:hAnsi="Times New Roman"/>
                                  <w:i/>
                                </w:rPr>
                                <w:t>Socioeconomi</w:t>
                              </w:r>
                            </w:p>
                            <w:p w:rsidR="007B523D" w:rsidRDefault="007B523D">
                              <w:pPr>
                                <w:spacing w:line="240" w:lineRule="auto"/>
                                <w:jc w:val="center"/>
                                <w:rPr>
                                  <w:rFonts w:ascii="Times New Roman" w:hAnsi="Times New Roman"/>
                                  <w:i/>
                                </w:rPr>
                              </w:pPr>
                              <w:r>
                                <w:rPr>
                                  <w:rFonts w:ascii="Times New Roman" w:hAnsi="Times New Roman"/>
                                  <w:i/>
                                </w:rPr>
                                <w:t>Knowledge</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71" name="Text Box 3"/>
                        <wps:cNvSpPr txBox="1"/>
                        <wps:spPr>
                          <a:xfrm>
                            <a:off x="2933700" y="9525"/>
                            <a:ext cx="898525" cy="438150"/>
                          </a:xfrm>
                          <a:prstGeom prst="rect">
                            <a:avLst/>
                          </a:prstGeom>
                          <a:solidFill>
                            <a:sysClr val="window" lastClr="FFFFFF"/>
                          </a:solidFill>
                          <a:ln w="6350">
                            <a:solidFill>
                              <a:prstClr val="black"/>
                            </a:solidFill>
                          </a:ln>
                        </wps:spPr>
                        <wps:txbx>
                          <w:txbxContent>
                            <w:p w:rsidR="007B523D" w:rsidRDefault="007B523D">
                              <w:pPr>
                                <w:spacing w:line="240" w:lineRule="auto"/>
                                <w:jc w:val="center"/>
                                <w:rPr>
                                  <w:rFonts w:ascii="Times New Roman" w:hAnsi="Times New Roman"/>
                                  <w:i/>
                                </w:rPr>
                              </w:pPr>
                              <w:r>
                                <w:rPr>
                                  <w:rFonts w:ascii="Times New Roman" w:hAnsi="Times New Roman"/>
                                  <w:i/>
                                </w:rPr>
                                <w:t>Perceived Threat</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0" name="Text Box 4"/>
                        <wps:cNvSpPr txBox="1"/>
                        <wps:spPr>
                          <a:xfrm>
                            <a:off x="4229100" y="1857375"/>
                            <a:ext cx="1104900" cy="323850"/>
                          </a:xfrm>
                          <a:prstGeom prst="rect">
                            <a:avLst/>
                          </a:prstGeom>
                          <a:solidFill>
                            <a:sysClr val="window" lastClr="FFFFFF"/>
                          </a:solidFill>
                          <a:ln w="6350">
                            <a:solidFill>
                              <a:prstClr val="black"/>
                            </a:solidFill>
                          </a:ln>
                        </wps:spPr>
                        <wps:txbx>
                          <w:txbxContent>
                            <w:p w:rsidR="007B523D" w:rsidRDefault="007B523D">
                              <w:pPr>
                                <w:spacing w:line="240" w:lineRule="auto"/>
                                <w:jc w:val="center"/>
                                <w:rPr>
                                  <w:rFonts w:ascii="Times New Roman" w:hAnsi="Times New Roman"/>
                                  <w:i/>
                                </w:rPr>
                              </w:pPr>
                              <w:r>
                                <w:rPr>
                                  <w:rFonts w:ascii="Times New Roman" w:hAnsi="Times New Roman"/>
                                  <w:i/>
                                </w:rPr>
                                <w:t>Cues to action</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7" name="Text Box 6"/>
                        <wps:cNvSpPr txBox="1"/>
                        <wps:spPr>
                          <a:xfrm>
                            <a:off x="4200525" y="1038225"/>
                            <a:ext cx="1104900" cy="495300"/>
                          </a:xfrm>
                          <a:prstGeom prst="rect">
                            <a:avLst/>
                          </a:prstGeom>
                          <a:solidFill>
                            <a:sysClr val="window" lastClr="FFFFFF"/>
                          </a:solidFill>
                          <a:ln w="6350">
                            <a:solidFill>
                              <a:prstClr val="black"/>
                            </a:solidFill>
                          </a:ln>
                        </wps:spPr>
                        <wps:txbx>
                          <w:txbxContent>
                            <w:p w:rsidR="007B523D" w:rsidRDefault="007B523D">
                              <w:pPr>
                                <w:spacing w:line="240" w:lineRule="auto"/>
                                <w:jc w:val="center"/>
                                <w:rPr>
                                  <w:rFonts w:ascii="Times New Roman" w:hAnsi="Times New Roman"/>
                                  <w:i/>
                                </w:rPr>
                              </w:pPr>
                              <w:r>
                                <w:rPr>
                                  <w:rFonts w:ascii="Times New Roman" w:hAnsi="Times New Roman"/>
                                  <w:i/>
                                </w:rPr>
                                <w:t>Individual behaviors</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1" name="Text Box 7"/>
                        <wps:cNvSpPr txBox="1"/>
                        <wps:spPr>
                          <a:xfrm>
                            <a:off x="1733550" y="2047875"/>
                            <a:ext cx="1104900" cy="533400"/>
                          </a:xfrm>
                          <a:prstGeom prst="rect">
                            <a:avLst/>
                          </a:prstGeom>
                          <a:solidFill>
                            <a:sysClr val="window" lastClr="FFFFFF"/>
                          </a:solidFill>
                          <a:ln w="6350">
                            <a:solidFill>
                              <a:prstClr val="black"/>
                            </a:solidFill>
                          </a:ln>
                        </wps:spPr>
                        <wps:txbx>
                          <w:txbxContent>
                            <w:p w:rsidR="007B523D" w:rsidRDefault="007B523D">
                              <w:pPr>
                                <w:spacing w:line="240" w:lineRule="auto"/>
                                <w:jc w:val="center"/>
                                <w:rPr>
                                  <w:rFonts w:ascii="Times New Roman" w:hAnsi="Times New Roman"/>
                                  <w:i/>
                                </w:rPr>
                              </w:pPr>
                              <w:r>
                                <w:rPr>
                                  <w:rFonts w:ascii="Times New Roman" w:hAnsi="Times New Roman"/>
                                  <w:i/>
                                </w:rPr>
                                <w:t xml:space="preserve">Perceived </w:t>
                              </w:r>
                            </w:p>
                            <w:p w:rsidR="007B523D" w:rsidRDefault="007B523D">
                              <w:pPr>
                                <w:spacing w:line="240" w:lineRule="auto"/>
                                <w:jc w:val="center"/>
                                <w:rPr>
                                  <w:rFonts w:ascii="Times New Roman" w:hAnsi="Times New Roman"/>
                                  <w:i/>
                                </w:rPr>
                              </w:pPr>
                              <w:r>
                                <w:rPr>
                                  <w:rFonts w:ascii="Times New Roman" w:hAnsi="Times New Roman"/>
                                  <w:i/>
                                </w:rPr>
                                <w:t>self-efficacy</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2" name="Text Box 14"/>
                        <wps:cNvSpPr txBox="1"/>
                        <wps:spPr>
                          <a:xfrm>
                            <a:off x="1704975" y="1447800"/>
                            <a:ext cx="1104900" cy="495300"/>
                          </a:xfrm>
                          <a:prstGeom prst="rect">
                            <a:avLst/>
                          </a:prstGeom>
                          <a:solidFill>
                            <a:sysClr val="window" lastClr="FFFFFF"/>
                          </a:solidFill>
                          <a:ln w="6350">
                            <a:solidFill>
                              <a:prstClr val="black"/>
                            </a:solidFill>
                          </a:ln>
                        </wps:spPr>
                        <wps:txbx>
                          <w:txbxContent>
                            <w:p w:rsidR="007B523D" w:rsidRDefault="007B523D">
                              <w:pPr>
                                <w:spacing w:line="240" w:lineRule="auto"/>
                                <w:jc w:val="center"/>
                                <w:rPr>
                                  <w:rFonts w:ascii="Times New Roman" w:hAnsi="Times New Roman"/>
                                  <w:i/>
                                </w:rPr>
                              </w:pPr>
                              <w:r>
                                <w:rPr>
                                  <w:rFonts w:ascii="Times New Roman" w:hAnsi="Times New Roman"/>
                                  <w:i/>
                                </w:rPr>
                                <w:t>Perceived bariers</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8" name="Text Box 20"/>
                        <wps:cNvSpPr txBox="1"/>
                        <wps:spPr>
                          <a:xfrm>
                            <a:off x="1704975" y="876300"/>
                            <a:ext cx="1104900" cy="438150"/>
                          </a:xfrm>
                          <a:prstGeom prst="rect">
                            <a:avLst/>
                          </a:prstGeom>
                          <a:solidFill>
                            <a:sysClr val="window" lastClr="FFFFFF"/>
                          </a:solidFill>
                          <a:ln w="6350">
                            <a:solidFill>
                              <a:prstClr val="black"/>
                            </a:solidFill>
                          </a:ln>
                        </wps:spPr>
                        <wps:txbx>
                          <w:txbxContent>
                            <w:p w:rsidR="007B523D" w:rsidRDefault="007B523D">
                              <w:pPr>
                                <w:spacing w:line="240" w:lineRule="auto"/>
                                <w:jc w:val="center"/>
                                <w:rPr>
                                  <w:rFonts w:ascii="Times New Roman" w:hAnsi="Times New Roman"/>
                                  <w:i/>
                                </w:rPr>
                              </w:pPr>
                              <w:r>
                                <w:rPr>
                                  <w:rFonts w:ascii="Times New Roman" w:hAnsi="Times New Roman"/>
                                  <w:i/>
                                </w:rPr>
                                <w:t>Perceived benefits</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5" name="Straight Arrow Connector 5"/>
                        <wps:cNvCnPr/>
                        <wps:spPr>
                          <a:xfrm>
                            <a:off x="1190625" y="1304925"/>
                            <a:ext cx="371475" cy="0"/>
                          </a:xfrm>
                          <a:prstGeom prst="straightConnector1">
                            <a:avLst/>
                          </a:prstGeom>
                          <a:noFill/>
                          <a:ln w="6350" cap="flat" cmpd="sng" algn="ctr">
                            <a:solidFill>
                              <a:sysClr val="windowText" lastClr="000000"/>
                            </a:solidFill>
                            <a:prstDash val="solid"/>
                            <a:miter lim="800000"/>
                            <a:tailEnd type="triangle"/>
                          </a:ln>
                          <a:effectLst/>
                        </wps:spPr>
                        <wps:bodyPr/>
                      </wps:wsp>
                      <wps:wsp>
                        <wps:cNvPr id="66" name="Straight Arrow Connector 8"/>
                        <wps:cNvCnPr/>
                        <wps:spPr>
                          <a:xfrm>
                            <a:off x="3952875" y="1333500"/>
                            <a:ext cx="247650" cy="0"/>
                          </a:xfrm>
                          <a:prstGeom prst="straightConnector1">
                            <a:avLst/>
                          </a:prstGeom>
                          <a:noFill/>
                          <a:ln w="6350" cap="flat" cmpd="sng" algn="ctr">
                            <a:solidFill>
                              <a:sysClr val="windowText" lastClr="000000"/>
                            </a:solidFill>
                            <a:prstDash val="solid"/>
                            <a:miter lim="800000"/>
                            <a:tailEnd type="triangle"/>
                          </a:ln>
                          <a:effectLst/>
                        </wps:spPr>
                        <wps:bodyPr/>
                      </wps:wsp>
                      <wps:wsp>
                        <wps:cNvPr id="64" name="Straight Arrow Connector 11"/>
                        <wps:cNvCnPr/>
                        <wps:spPr>
                          <a:xfrm flipV="1">
                            <a:off x="4733925" y="1543050"/>
                            <a:ext cx="0" cy="323850"/>
                          </a:xfrm>
                          <a:prstGeom prst="straightConnector1">
                            <a:avLst/>
                          </a:prstGeom>
                          <a:noFill/>
                          <a:ln w="6350" cap="flat" cmpd="sng" algn="ctr">
                            <a:solidFill>
                              <a:sysClr val="windowText" lastClr="000000"/>
                            </a:solidFill>
                            <a:prstDash val="solid"/>
                            <a:miter lim="800000"/>
                            <a:tailEnd type="triangle"/>
                          </a:ln>
                          <a:effectLst/>
                        </wps:spPr>
                        <wps:bodyPr/>
                      </wps:wsp>
                    </wpg:wgp>
                  </a:graphicData>
                </a:graphic>
              </wp:anchor>
            </w:drawing>
          </mc:Choice>
          <mc:Fallback>
            <w:pict>
              <v:group id="_x0000_s1036" style="position:absolute;left:0;text-align:left;margin-left:15.6pt;margin-top:2.1pt;width:420pt;height:203.25pt;z-index:251661312" coordsize="53340,258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">
                <v:shape id="_x0000_s1037" type="#_x0000_t202" style="position:absolute;left:16954;width:11049;height:7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" fillcolor="window" strokeweight=".5pt">
                  <v:textbox>
                    <w:txbxContent>
                      <w:p w:rsidR="007B523D" w:rsidRDefault="007B523D">
                        <w:pPr>
                          <w:spacing w:line="240" w:lineRule="auto"/>
                          <w:jc w:val="center"/>
                          <w:rPr>
                            <w:rFonts w:ascii="Times New Roman" w:hAnsi="Times New Roman"/>
                            <w:i/>
                          </w:rPr>
                        </w:pPr>
                        <w:r>
                          <w:rPr>
                            <w:rFonts w:ascii="Times New Roman" w:hAnsi="Times New Roman"/>
                            <w:i/>
                          </w:rPr>
                          <w:t>Perceived Susceptibility to and severity of disease</w:t>
                        </w:r>
                      </w:p>
                    </w:txbxContent>
                  </v:textbox>
                </v:shape>
                <v:shape id="_x0000_s1038" type="#_x0000_t202" style="position:absolute;top:4857;width:11811;height:16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" fillcolor="window" strokeweight=".5pt">
                  <v:textbox>
                    <w:txbxContent>
                      <w:p w:rsidR="007B523D" w:rsidRDefault="007B523D">
                        <w:pPr>
                          <w:spacing w:line="240" w:lineRule="auto"/>
                          <w:jc w:val="center"/>
                          <w:rPr>
                            <w:rFonts w:ascii="Times New Roman" w:hAnsi="Times New Roman"/>
                            <w:i/>
                          </w:rPr>
                        </w:pPr>
                        <w:r>
                          <w:rPr>
                            <w:rFonts w:ascii="Times New Roman" w:hAnsi="Times New Roman"/>
                            <w:i/>
                          </w:rPr>
                          <w:t xml:space="preserve">Age </w:t>
                        </w:r>
                      </w:p>
                      <w:p w:rsidR="007B523D" w:rsidRDefault="007B523D">
                        <w:pPr>
                          <w:spacing w:line="240" w:lineRule="auto"/>
                          <w:jc w:val="center"/>
                          <w:rPr>
                            <w:rFonts w:ascii="Times New Roman" w:hAnsi="Times New Roman"/>
                            <w:i/>
                          </w:rPr>
                        </w:pPr>
                        <w:r>
                          <w:rPr>
                            <w:rFonts w:ascii="Times New Roman" w:hAnsi="Times New Roman"/>
                            <w:i/>
                          </w:rPr>
                          <w:t>Gender</w:t>
                        </w:r>
                      </w:p>
                      <w:p w:rsidR="007B523D" w:rsidRDefault="007B523D">
                        <w:pPr>
                          <w:spacing w:line="240" w:lineRule="auto"/>
                          <w:jc w:val="center"/>
                          <w:rPr>
                            <w:rFonts w:ascii="Times New Roman" w:hAnsi="Times New Roman"/>
                            <w:i/>
                          </w:rPr>
                        </w:pPr>
                        <w:r>
                          <w:rPr>
                            <w:rFonts w:ascii="Times New Roman" w:hAnsi="Times New Roman"/>
                            <w:i/>
                          </w:rPr>
                          <w:t>Ethnicity</w:t>
                        </w:r>
                      </w:p>
                      <w:p w:rsidR="007B523D" w:rsidRDefault="007B523D">
                        <w:pPr>
                          <w:spacing w:line="240" w:lineRule="auto"/>
                          <w:jc w:val="center"/>
                          <w:rPr>
                            <w:rFonts w:ascii="Times New Roman" w:hAnsi="Times New Roman"/>
                            <w:i/>
                          </w:rPr>
                        </w:pPr>
                        <w:r>
                          <w:rPr>
                            <w:rFonts w:ascii="Times New Roman" w:hAnsi="Times New Roman"/>
                            <w:i/>
                          </w:rPr>
                          <w:t>Personality</w:t>
                        </w:r>
                      </w:p>
                      <w:p w:rsidR="007B523D" w:rsidRDefault="007B523D">
                        <w:pPr>
                          <w:spacing w:line="240" w:lineRule="auto"/>
                          <w:jc w:val="center"/>
                          <w:rPr>
                            <w:rFonts w:ascii="Times New Roman" w:hAnsi="Times New Roman"/>
                            <w:i/>
                          </w:rPr>
                        </w:pPr>
                        <w:r>
                          <w:rPr>
                            <w:rFonts w:ascii="Times New Roman" w:hAnsi="Times New Roman"/>
                            <w:i/>
                          </w:rPr>
                          <w:t>Socioeconomi</w:t>
                        </w:r>
                      </w:p>
                      <w:p w:rsidR="007B523D" w:rsidRDefault="007B523D">
                        <w:pPr>
                          <w:spacing w:line="240" w:lineRule="auto"/>
                          <w:jc w:val="center"/>
                          <w:rPr>
                            <w:rFonts w:ascii="Times New Roman" w:hAnsi="Times New Roman"/>
                            <w:i/>
                          </w:rPr>
                        </w:pPr>
                        <w:r>
                          <w:rPr>
                            <w:rFonts w:ascii="Times New Roman" w:hAnsi="Times New Roman"/>
                            <w:i/>
                          </w:rPr>
                          <w:t>Knowledge</w:t>
                        </w:r>
                      </w:p>
                    </w:txbxContent>
                  </v:textbox>
                </v:shape>
                <v:shape id="_x0000_s1039" type="#_x0000_t202" style="position:absolute;left:29337;top:95;width:8985;height:4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" fillcolor="window" strokeweight=".5pt">
                  <v:textbox>
                    <w:txbxContent>
                      <w:p w:rsidR="007B523D" w:rsidRDefault="007B523D">
                        <w:pPr>
                          <w:spacing w:line="240" w:lineRule="auto"/>
                          <w:jc w:val="center"/>
                          <w:rPr>
                            <w:rFonts w:ascii="Times New Roman" w:hAnsi="Times New Roman"/>
                            <w:i/>
                          </w:rPr>
                        </w:pPr>
                        <w:r>
                          <w:rPr>
                            <w:rFonts w:ascii="Times New Roman" w:hAnsi="Times New Roman"/>
                            <w:i/>
                          </w:rPr>
                          <w:t>Perceived Threat</w:t>
                        </w:r>
                      </w:p>
                    </w:txbxContent>
                  </v:textbox>
                </v:shape>
                <v:shape id="_x0000_s1040" type="#_x0000_t202" style="position:absolute;left:42291;top:18573;width:11049;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" fillcolor="window" strokeweight=".5pt">
                  <v:textbox>
                    <w:txbxContent>
                      <w:p w:rsidR="007B523D" w:rsidRDefault="007B523D">
                        <w:pPr>
                          <w:spacing w:line="240" w:lineRule="auto"/>
                          <w:jc w:val="center"/>
                          <w:rPr>
                            <w:rFonts w:ascii="Times New Roman" w:hAnsi="Times New Roman"/>
                            <w:i/>
                          </w:rPr>
                        </w:pPr>
                        <w:r>
                          <w:rPr>
                            <w:rFonts w:ascii="Times New Roman" w:hAnsi="Times New Roman"/>
                            <w:i/>
                          </w:rPr>
                          <w:t>Cues to action</w:t>
                        </w:r>
                      </w:p>
                    </w:txbxContent>
                  </v:textbox>
                </v:shape>
                <v:shape id="_x0000_s1041" type="#_x0000_t202" style="position:absolute;left:42005;top:10382;width:11049;height:4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" fillcolor="window" strokeweight=".5pt">
                  <v:textbox>
                    <w:txbxContent>
                      <w:p w:rsidR="007B523D" w:rsidRDefault="007B523D">
                        <w:pPr>
                          <w:spacing w:line="240" w:lineRule="auto"/>
                          <w:jc w:val="center"/>
                          <w:rPr>
                            <w:rFonts w:ascii="Times New Roman" w:hAnsi="Times New Roman"/>
                            <w:i/>
                          </w:rPr>
                        </w:pPr>
                        <w:r>
                          <w:rPr>
                            <w:rFonts w:ascii="Times New Roman" w:hAnsi="Times New Roman"/>
                            <w:i/>
                          </w:rPr>
                          <w:t>Individual behaviors</w:t>
                        </w:r>
                      </w:p>
                    </w:txbxContent>
                  </v:textbox>
                </v:shape>
                <v:shape id="Text Box 7" o:spid="_x0000_s1042" type="#_x0000_t202" style="position:absolute;left:17335;top:20478;width:11049;height:5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" fillcolor="window" strokeweight=".5pt">
                  <v:textbox>
                    <w:txbxContent>
                      <w:p w:rsidR="007B523D" w:rsidRDefault="007B523D">
                        <w:pPr>
                          <w:spacing w:line="240" w:lineRule="auto"/>
                          <w:jc w:val="center"/>
                          <w:rPr>
                            <w:rFonts w:ascii="Times New Roman" w:hAnsi="Times New Roman"/>
                            <w:i/>
                          </w:rPr>
                        </w:pPr>
                        <w:r>
                          <w:rPr>
                            <w:rFonts w:ascii="Times New Roman" w:hAnsi="Times New Roman"/>
                            <w:i/>
                          </w:rPr>
                          <w:t xml:space="preserve">Perceived </w:t>
                        </w:r>
                      </w:p>
                      <w:p w:rsidR="007B523D" w:rsidRDefault="007B523D">
                        <w:pPr>
                          <w:spacing w:line="240" w:lineRule="auto"/>
                          <w:jc w:val="center"/>
                          <w:rPr>
                            <w:rFonts w:ascii="Times New Roman" w:hAnsi="Times New Roman"/>
                            <w:i/>
                          </w:rPr>
                        </w:pPr>
                        <w:r>
                          <w:rPr>
                            <w:rFonts w:ascii="Times New Roman" w:hAnsi="Times New Roman"/>
                            <w:i/>
                          </w:rPr>
                          <w:t>self-efficacy</w:t>
                        </w:r>
                      </w:p>
                    </w:txbxContent>
                  </v:textbox>
                </v:shape>
                <v:shape id="Text Box 14" o:spid="_x0000_s1043" type="#_x0000_t202" style="position:absolute;left:17049;top:14478;width:11049;height:4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" fillcolor="window" strokeweight=".5pt">
                  <v:textbox>
                    <w:txbxContent>
                      <w:p w:rsidR="007B523D" w:rsidRDefault="007B523D">
                        <w:pPr>
                          <w:spacing w:line="240" w:lineRule="auto"/>
                          <w:jc w:val="center"/>
                          <w:rPr>
                            <w:rFonts w:ascii="Times New Roman" w:hAnsi="Times New Roman"/>
                            <w:i/>
                          </w:rPr>
                        </w:pPr>
                        <w:r>
                          <w:rPr>
                            <w:rFonts w:ascii="Times New Roman" w:hAnsi="Times New Roman"/>
                            <w:i/>
                          </w:rPr>
                          <w:t>Perceived bariers</w:t>
                        </w:r>
                      </w:p>
                    </w:txbxContent>
                  </v:textbox>
                </v:shape>
                <v:shape id="Text Box 20" o:spid="_x0000_s1044" type="#_x0000_t202" style="position:absolute;left:17049;top:8763;width:11049;height:4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" fillcolor="window" strokeweight=".5pt">
                  <v:textbox>
                    <w:txbxContent>
                      <w:p w:rsidR="007B523D" w:rsidRDefault="007B523D">
                        <w:pPr>
                          <w:spacing w:line="240" w:lineRule="auto"/>
                          <w:jc w:val="center"/>
                          <w:rPr>
                            <w:rFonts w:ascii="Times New Roman" w:hAnsi="Times New Roman"/>
                            <w:i/>
                          </w:rPr>
                        </w:pPr>
                        <w:r>
                          <w:rPr>
                            <w:rFonts w:ascii="Times New Roman" w:hAnsi="Times New Roman"/>
                            <w:i/>
                          </w:rPr>
                          <w:t>Perceived benefits</w:t>
                        </w:r>
                      </w:p>
                    </w:txbxContent>
                  </v:textbox>
                </v:shape>
                <v:shape id="Straight Arrow Connector 5" o:spid="_x0000_s1045" type="#_x0000_t32" style="position:absolute;left:11906;top:13049;width:371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" strokecolor="windowText" strokeweight=".5pt">
                  <v:stroke endarrow="block" joinstyle="miter"/>
                </v:shape>
                <v:shape id="Straight Arrow Connector 8" o:spid="_x0000_s1046" type="#_x0000_t32" style="position:absolute;left:39528;top:13335;width:247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" strokecolor="windowText" strokeweight=".5pt">
                  <v:stroke endarrow="block" joinstyle="miter"/>
                </v:shape>
                <v:shape id="Straight Arrow Connector 11" o:spid="_x0000_s1047" type="#_x0000_t32" style="position:absolute;left:47339;top:15430;width:0;height:323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" strokecolor="windowText" strokeweight=".5pt">
                  <v:stroke endarrow="block" joinstyle="miter"/>
                </v:shape>
              </v:group>
            </w:pict>
          </mc:Fallback>
        </mc:AlternateContent>
      </w:r>
    </w:p>
    <w:p w:rsidR="001A67EE" w:rsidRDefault="001A67EE">
      <w:pPr>
        <w:pStyle w:val="ListParagraph1"/>
        <w:spacing w:after="0" w:line="480" w:lineRule="auto"/>
        <w:ind w:left="1440" w:firstLine="720"/>
        <w:jc w:val="both"/>
        <w:rPr>
          <w:rFonts w:ascii="Times New Roman" w:hAnsi="Times New Roman"/>
          <w:sz w:val="24"/>
          <w:lang w:val="id-ID"/>
        </w:rPr>
      </w:pPr>
    </w:p>
    <w:p w:rsidR="001A67EE" w:rsidRDefault="001A67EE">
      <w:pPr>
        <w:pStyle w:val="ListParagraph1"/>
        <w:spacing w:after="0" w:line="480" w:lineRule="auto"/>
        <w:ind w:left="1440" w:firstLine="720"/>
        <w:jc w:val="both"/>
        <w:rPr>
          <w:rFonts w:ascii="Times New Roman" w:hAnsi="Times New Roman"/>
          <w:sz w:val="24"/>
          <w:lang w:val="id-ID"/>
        </w:rPr>
      </w:pPr>
    </w:p>
    <w:p w:rsidR="001A67EE" w:rsidRDefault="001A67EE">
      <w:pPr>
        <w:pStyle w:val="ListParagraph1"/>
        <w:spacing w:after="0" w:line="480" w:lineRule="auto"/>
        <w:ind w:left="1440" w:firstLine="720"/>
        <w:jc w:val="both"/>
        <w:rPr>
          <w:rFonts w:ascii="Times New Roman" w:hAnsi="Times New Roman"/>
          <w:sz w:val="24"/>
          <w:lang w:val="id-ID"/>
        </w:rPr>
      </w:pPr>
    </w:p>
    <w:p w:rsidR="001A67EE" w:rsidRDefault="001A67EE">
      <w:pPr>
        <w:pStyle w:val="ListParagraph1"/>
        <w:spacing w:after="0" w:line="480" w:lineRule="auto"/>
        <w:ind w:left="1440" w:firstLine="720"/>
        <w:jc w:val="both"/>
        <w:rPr>
          <w:rFonts w:ascii="Times New Roman" w:hAnsi="Times New Roman"/>
          <w:sz w:val="24"/>
          <w:lang w:val="id-ID"/>
        </w:rPr>
      </w:pPr>
    </w:p>
    <w:p w:rsidR="001A67EE" w:rsidRDefault="001A67EE">
      <w:pPr>
        <w:pStyle w:val="ListParagraph1"/>
        <w:spacing w:after="0" w:line="480" w:lineRule="auto"/>
        <w:ind w:left="1440" w:firstLine="720"/>
        <w:jc w:val="both"/>
        <w:rPr>
          <w:rFonts w:ascii="Times New Roman" w:hAnsi="Times New Roman"/>
          <w:sz w:val="24"/>
          <w:lang w:val="id-ID"/>
        </w:rPr>
      </w:pPr>
    </w:p>
    <w:p w:rsidR="001A67EE" w:rsidRDefault="001A67EE">
      <w:pPr>
        <w:pStyle w:val="ListParagraph1"/>
        <w:spacing w:after="0" w:line="480" w:lineRule="auto"/>
        <w:ind w:left="1440" w:firstLine="720"/>
        <w:jc w:val="both"/>
        <w:rPr>
          <w:rFonts w:ascii="Times New Roman" w:hAnsi="Times New Roman"/>
          <w:sz w:val="24"/>
          <w:lang w:val="id-ID"/>
        </w:rPr>
      </w:pPr>
    </w:p>
    <w:p w:rsidR="001A67EE" w:rsidRDefault="001A67EE">
      <w:pPr>
        <w:spacing w:after="0" w:line="480" w:lineRule="auto"/>
        <w:jc w:val="both"/>
        <w:rPr>
          <w:rFonts w:ascii="Times New Roman" w:hAnsi="Times New Roman"/>
          <w:sz w:val="24"/>
          <w:lang w:val="id-ID"/>
        </w:rPr>
      </w:pPr>
    </w:p>
    <w:p w:rsidR="001A67EE" w:rsidRDefault="00274CFF">
      <w:pPr>
        <w:spacing w:after="0" w:line="240" w:lineRule="auto"/>
        <w:jc w:val="center"/>
        <w:rPr>
          <w:rFonts w:ascii="Times New Roman" w:hAnsi="Times New Roman"/>
          <w:sz w:val="24"/>
          <w:lang w:val="id-ID"/>
        </w:rPr>
      </w:pPr>
      <w:r>
        <w:rPr>
          <w:rFonts w:ascii="Times New Roman" w:hAnsi="Times New Roman"/>
          <w:b/>
          <w:sz w:val="24"/>
          <w:lang w:val="id-ID"/>
        </w:rPr>
        <w:t>Gambar 2.2</w:t>
      </w:r>
      <w:r>
        <w:rPr>
          <w:rFonts w:ascii="Times New Roman" w:hAnsi="Times New Roman"/>
          <w:sz w:val="24"/>
          <w:lang w:val="id-ID"/>
        </w:rPr>
        <w:t xml:space="preserve"> Teori </w:t>
      </w:r>
      <w:r>
        <w:rPr>
          <w:rFonts w:ascii="Times New Roman" w:hAnsi="Times New Roman"/>
          <w:i/>
          <w:sz w:val="24"/>
          <w:lang w:val="id-ID"/>
        </w:rPr>
        <w:t xml:space="preserve">Health Belief Model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{"citationItems":[{"id":"ITEM-1","itemData":{"ISBN":"9780787996147","abstract":"Theory, Reserch, and Practice","author":[{"dropping-particle":"","family":"Glanz","given":"Karen","non-dropping-particle":"","parse-names":false,"suffix":""},{"dropping-particle":"","family":"Rimer","given":"Barbara k.","non-dropping-particle":"","parse-names":false,"suffix":""},{"dropping-particle":"","family":"Viswanath","given":"K.","non-dropping-particle":"","parse-names":false,"suffix":""}],"id":"ITEM-1","issued":{"date-parts":[["2002"]]},"title":"Health and Health","type":"book"},"uris":["http://www.mendeley.com/documents/?uuid=ac757b2d-dd42-4c05-9448-a7014933c3f1"]}],"mendeley":{"formattedCitation":"(Glanz et al., 2002)","manualFormatting":"(Glanz et al., 2008)","plainTextFormattedCitation":"(Glanz et al., 2002)","previouslyFormattedCitation":"(Glanz et al., 2002)"},"properties":{"noteIndex":0},"schema":"https://github.com/citation-style-language/schema/raw/master/csl-citation.json"}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(Glanz et al., 2008)</w:t>
      </w:r>
      <w:r>
        <w:rPr>
          <w:rFonts w:ascii="Times New Roman" w:hAnsi="Times New Roman"/>
          <w:sz w:val="24"/>
          <w:lang w:val="id-ID"/>
        </w:rPr>
        <w:fldChar w:fldCharType="end"/>
      </w:r>
    </w:p>
    <w:p w:rsidR="001A67EE" w:rsidRDefault="001A67EE">
      <w:pPr>
        <w:spacing w:after="0" w:line="240" w:lineRule="auto"/>
        <w:jc w:val="center"/>
        <w:rPr>
          <w:rFonts w:ascii="Times New Roman" w:hAnsi="Times New Roman"/>
          <w:sz w:val="24"/>
          <w:lang w:val="id-ID"/>
        </w:rPr>
      </w:pPr>
    </w:p>
    <w:p w:rsidR="001A67EE" w:rsidRDefault="00274CFF">
      <w:pPr>
        <w:pStyle w:val="Heading3"/>
        <w:numPr>
          <w:ilvl w:val="0"/>
          <w:numId w:val="56"/>
        </w:numPr>
        <w:ind w:hanging="720"/>
        <w:jc w:val="both"/>
        <w:rPr>
          <w:lang w:val="id-ID"/>
        </w:rPr>
      </w:pPr>
      <w:bookmarkStart w:id="59" w:name="_Toc100185559"/>
      <w:r>
        <w:rPr>
          <w:lang w:val="id-ID"/>
        </w:rPr>
        <w:t xml:space="preserve">Sejarah Teori </w:t>
      </w:r>
      <w:r>
        <w:rPr>
          <w:i/>
          <w:lang w:val="id-ID"/>
        </w:rPr>
        <w:t>Health Belief Model</w:t>
      </w:r>
      <w:r>
        <w:rPr>
          <w:lang w:val="id-ID"/>
        </w:rPr>
        <w:t xml:space="preserve"> (HBM)</w:t>
      </w:r>
      <w:bookmarkEnd w:id="59"/>
    </w:p>
    <w:p w:rsidR="001A67EE" w:rsidRDefault="00274CFF">
      <w:pPr>
        <w:spacing w:after="0" w:line="480" w:lineRule="auto"/>
        <w:ind w:firstLine="709"/>
        <w:jc w:val="both"/>
        <w:rPr>
          <w:rFonts w:ascii="Times New Roman" w:hAnsi="Times New Roman"/>
          <w:sz w:val="24"/>
          <w:lang w:val="id-ID"/>
        </w:rPr>
      </w:pPr>
      <w:r>
        <w:rPr>
          <w:rFonts w:ascii="Times New Roman" w:hAnsi="Times New Roman"/>
          <w:i/>
          <w:sz w:val="24"/>
          <w:lang w:val="id-ID"/>
        </w:rPr>
        <w:t>Health Belief Model</w:t>
      </w:r>
      <w:r>
        <w:rPr>
          <w:rFonts w:ascii="Times New Roman" w:hAnsi="Times New Roman"/>
          <w:sz w:val="24"/>
          <w:lang w:val="id-ID"/>
        </w:rPr>
        <w:t xml:space="preserve"> (HBM) adalah Teori ini pertama kali dikembangkan oleh Resenstok pada tahun 1966 dan selanjutnya disempurnakan oleh Becker dkk pada tahun 1970 dan juga tahun 1980. Teori HBM adalah teori yang mengatur persepsi individu tentang apakah mereka menerima kondisi kesehatan mereka sendiri atau tidak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{"citationItems":[{"id":"ITEM-1","itemData":{"ISBN":"9786025973604","abstract":"Background: SaTScan is a software program written to implement the scan statistic; it can be used to find clusters in space and/or time. It must often be run multiple times per day when doing disease surveillance. Running SaTScan frequently via its graphical user interface can be cumbersome, and the output can be difficult to visualize. Results: The SaTScan Macro Accessory for Cartography (SMAC) package consists of four SAS macros and was designed as an easier way to run SaTScan multiple times and add graphical output. The package contains individual macros which allow the user to make the necessary input files for SaTScan, run SaTScan, and create graphical output all from within SAS software. The macros can also be combined to do this all in one step. Conclusion: The SMAC package can make SaTScan easier to use and can make the output more informative. © 2007 Abrams and Kleinman; licensee BioMed Central Ltd.","author":[{"dropping-particle":"","family":"Notoatmodjo","given":"S","non-dropping-particle":"","parse-names":false,"suffix":""}],"id":"ITEM-1","issued":{"date-parts":[["2007"]]},"title":"Promosi Kesehatan dan Ilmu Perilaku","type":"book"},"uris":["http://www.mendeley.com/documents/?uuid=d0a9a4e2-e89e-4473-b1bf-d18ca0146e6d"]}],"mendeley":{"formattedCitation":"(Notoatmodjo, 2007)","manualFormatting":"(Rachmawati, 2019)","plainTextFormattedCitation":"(Notoatmodjo, 2007)","previouslyFormattedCitation":"(Notoatmodjo, 2007)"},"properties":{"noteIndex":0},"schema":"https://github.com/citation-style-language/schema/raw/master/csl-citation.json"}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(Rachmawati, 2019)</w:t>
      </w:r>
      <w:r>
        <w:rPr>
          <w:rFonts w:ascii="Times New Roman" w:hAnsi="Times New Roman"/>
          <w:sz w:val="24"/>
          <w:lang w:val="id-ID"/>
        </w:rPr>
        <w:fldChar w:fldCharType="end"/>
      </w:r>
      <w:r>
        <w:rPr>
          <w:rFonts w:ascii="Times New Roman" w:hAnsi="Times New Roman"/>
          <w:sz w:val="24"/>
          <w:lang w:val="id-ID"/>
        </w:rPr>
        <w:t xml:space="preserve">. Menurut Glanz &amp; Bishop (2010) HBM awalnya dikembangkan dengan tujuan memahami perspektif individu tentang penyakit dan pengobatan. Dengan kemajuan zaman, HBM telah digunakan di bidang kesehatan sebagai cara untuk memastikan persepsi individu tentang alasan dalam menggunakan dan tidak menggunakan program pencegahan/preventif (misalnya: layanan skrining kanker, vaksinasi, tes HIV, layanan pemakaian </w:t>
      </w:r>
      <w:r>
        <w:rPr>
          <w:rFonts w:ascii="Times New Roman" w:hAnsi="Times New Roman"/>
          <w:sz w:val="24"/>
          <w:lang w:val="id-ID"/>
        </w:rPr>
        <w:lastRenderedPageBreak/>
        <w:t xml:space="preserve">kontrasepsi, pemberian pendidikan seksual, dan layanan kesehatan lainnya)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uthor":[{"dropping-particle":"","family":"Implementasi","given":"Analisis","non-dropping-particle":"","parse-names":false,"suffix":""},{"dropping-particle":"","family":"Fisik","given":"Aktivitas","non-dropping-particle":"","parse-names":false,"suffix":""},{"dropping-particle":"","family":"Health","given":"Berdasarkan","non-dropping-particle":"","parse-names":false,"suffix":""}],"id":"ITEM-1","issue":"August","issued":{"date-parts":[["2020"]]},"page":"54-62","title":"Journal of","type":"article-journal","volume":"1"},"uris":["http://www.mendeley.com/documents/?uuid=d2360380-81a2-4f40-a973-0f33862ba806"]}],"mendeley":{"formattedCitation":"(Implementasi et al., 2020)","manualFormatting":"(Dhiozandi et al., 2019)","plainTextFormattedCitation":"(Implementasi et al., 2020)","previouslyFormattedCitation":"(Implementasi et al., 2020)"},"properties":{"noteIndex":0},"schema":"https://github.com/citation-style-language/schema/raw/master/csl-citation.json"}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(Dhiozandi et al., 2019)</w:t>
      </w:r>
      <w:r>
        <w:rPr>
          <w:rFonts w:ascii="Times New Roman" w:hAnsi="Times New Roman"/>
          <w:sz w:val="24"/>
          <w:lang w:val="id-ID"/>
        </w:rPr>
        <w:fldChar w:fldCharType="end"/>
      </w:r>
      <w:r>
        <w:rPr>
          <w:rFonts w:ascii="Times New Roman" w:hAnsi="Times New Roman"/>
          <w:sz w:val="24"/>
          <w:lang w:val="id-ID"/>
        </w:rPr>
        <w:t xml:space="preserve">. </w:t>
      </w:r>
      <w:bookmarkStart w:id="60" w:name="_Toc100185560"/>
    </w:p>
    <w:p w:rsidR="001A67EE" w:rsidRDefault="00274CFF">
      <w:pPr>
        <w:pStyle w:val="Heading3"/>
        <w:numPr>
          <w:ilvl w:val="0"/>
          <w:numId w:val="56"/>
        </w:numPr>
        <w:ind w:hanging="720"/>
        <w:jc w:val="both"/>
        <w:rPr>
          <w:lang w:val="id-ID"/>
        </w:rPr>
      </w:pPr>
      <w:r>
        <w:rPr>
          <w:lang w:val="id-ID"/>
        </w:rPr>
        <w:t xml:space="preserve">Komponen </w:t>
      </w:r>
      <w:r>
        <w:rPr>
          <w:i/>
          <w:lang w:val="id-ID"/>
        </w:rPr>
        <w:t>Health Belief Model</w:t>
      </w:r>
      <w:r>
        <w:rPr>
          <w:lang w:val="id-ID"/>
        </w:rPr>
        <w:t xml:space="preserve"> (HBM)</w:t>
      </w:r>
      <w:bookmarkEnd w:id="60"/>
    </w:p>
    <w:p w:rsidR="001A67EE" w:rsidRDefault="00274CFF">
      <w:pPr>
        <w:spacing w:after="0" w:line="480" w:lineRule="auto"/>
        <w:ind w:firstLine="709"/>
        <w:jc w:val="both"/>
        <w:rPr>
          <w:rFonts w:ascii="Times New Roman" w:hAnsi="Times New Roman"/>
          <w:sz w:val="24"/>
          <w:lang w:val="id-ID"/>
        </w:rPr>
      </w:pPr>
      <w:r>
        <w:rPr>
          <w:rFonts w:ascii="Times New Roman" w:hAnsi="Times New Roman"/>
          <w:sz w:val="24"/>
          <w:lang w:val="id-ID"/>
        </w:rPr>
        <w:t xml:space="preserve">Komponen-komponen yang terdapat pada teori </w:t>
      </w:r>
      <w:r>
        <w:rPr>
          <w:rFonts w:ascii="Times New Roman" w:hAnsi="Times New Roman"/>
          <w:i/>
          <w:sz w:val="24"/>
          <w:lang w:val="id-ID"/>
        </w:rPr>
        <w:t>Health Belief Model</w:t>
      </w:r>
      <w:r>
        <w:rPr>
          <w:rFonts w:ascii="Times New Roman" w:hAnsi="Times New Roman"/>
          <w:sz w:val="24"/>
          <w:lang w:val="id-ID"/>
        </w:rPr>
        <w:t xml:space="preserve"> (HBM) ini, yaitu:</w:t>
      </w:r>
    </w:p>
    <w:p w:rsidR="001A67EE" w:rsidRDefault="00274CFF">
      <w:pPr>
        <w:pStyle w:val="ListParagraph1"/>
        <w:numPr>
          <w:ilvl w:val="0"/>
          <w:numId w:val="57"/>
        </w:numPr>
        <w:spacing w:after="0" w:line="480" w:lineRule="auto"/>
        <w:ind w:left="426"/>
        <w:jc w:val="both"/>
        <w:rPr>
          <w:rFonts w:ascii="Times New Roman" w:hAnsi="Times New Roman"/>
          <w:sz w:val="24"/>
          <w:lang w:val="id-ID"/>
        </w:rPr>
      </w:pPr>
      <w:r>
        <w:rPr>
          <w:rFonts w:ascii="Times New Roman" w:hAnsi="Times New Roman"/>
          <w:sz w:val="24"/>
          <w:lang w:val="id-ID"/>
        </w:rPr>
        <w:t xml:space="preserve">Kerentanan yang dirasakan </w:t>
      </w:r>
      <w:r>
        <w:rPr>
          <w:rFonts w:ascii="Times New Roman" w:hAnsi="Times New Roman"/>
          <w:i/>
          <w:sz w:val="24"/>
          <w:lang w:val="id-ID"/>
        </w:rPr>
        <w:t>(Perceived Susceptibility)</w:t>
      </w:r>
    </w:p>
    <w:p w:rsidR="001A67EE" w:rsidRDefault="00274CFF">
      <w:pPr>
        <w:pStyle w:val="ListParagraph1"/>
        <w:spacing w:after="0" w:line="480" w:lineRule="auto"/>
        <w:ind w:left="360"/>
        <w:jc w:val="both"/>
        <w:rPr>
          <w:rFonts w:ascii="Times New Roman" w:hAnsi="Times New Roman"/>
          <w:sz w:val="24"/>
          <w:lang w:val="id-ID"/>
        </w:rPr>
      </w:pPr>
      <w:r>
        <w:rPr>
          <w:rFonts w:ascii="Times New Roman" w:hAnsi="Times New Roman"/>
          <w:i/>
          <w:sz w:val="24"/>
          <w:lang w:val="id-ID"/>
        </w:rPr>
        <w:t>Perceived susceptibility</w:t>
      </w:r>
      <w:r>
        <w:rPr>
          <w:rFonts w:ascii="Times New Roman" w:hAnsi="Times New Roman"/>
          <w:sz w:val="24"/>
          <w:lang w:val="id-ID"/>
        </w:rPr>
        <w:t xml:space="preserve"> adalah suatu keyakinan seseorang tentang kerentanan dirinya terhadap suatu risiko penyakit sehingga dapat mendorong seseorang untuk melakukan perilaku kearah yang lebih sehat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{"citationItems":[{"id":"ITEM-1","itemData":{"ISBN":"9786025973604","abstract":"Background: SaTScan is a software program written to implement the scan statistic; it can be used to find clusters in space and/or time. It must often be run multiple times per day when doing disease surveillance. Running SaTScan frequently via its graphical user interface can be cumbersome, and the output can be difficult to visualize. Results: The SaTScan Macro Accessory for Cartography (SMAC) package consists of four SAS macros and was designed as an easier way to run SaTScan multiple times and add graphical output. The package contains individual macros which allow the user to make the necessary input files for SaTScan, run SaTScan, and create graphical output all from within SAS software. The macros can also be combined to do this all in one step. Conclusion: The SMAC package can make SaTScan easier to use and can make the output more informative. © 2007 Abrams and Kleinman; licensee BioMed Central Ltd.","author":[{"dropping-particle":"","family":"Notoatmodjo","given":"S","non-dropping-particle":"","parse-names":false,"suffix":""}],"id":"ITEM-1","issued":{"date-parts":[["2007"]]},"title":"Promosi Kesehatan dan Ilmu Perilaku","type":"book"},"uris":["http://www.mendeley.com/documents/?uuid=d0a9a4e2-e89e-4473-b1bf-d18ca0146e6d"]}],"mendeley":{"formattedCitation":"(Notoatmodjo, 2007)","manualFormatting":"(Rachmawati, 2019)","plainTextFormattedCitation":"(Notoatmodjo, 2007)","previouslyFormattedCitation":"(Notoatmodjo, 2007)"},"properties":{"noteIndex":0},"schema":"https://github.com/citation-style-language/schema/raw/master/csl-citation.json"}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(Rachmawati, 2019)</w:t>
      </w:r>
      <w:r>
        <w:rPr>
          <w:rFonts w:ascii="Times New Roman" w:hAnsi="Times New Roman"/>
          <w:sz w:val="24"/>
          <w:lang w:val="id-ID"/>
        </w:rPr>
        <w:fldChar w:fldCharType="end"/>
      </w:r>
      <w:r>
        <w:rPr>
          <w:rFonts w:ascii="Times New Roman" w:hAnsi="Times New Roman"/>
          <w:sz w:val="24"/>
          <w:lang w:val="id-ID"/>
        </w:rPr>
        <w:t xml:space="preserve">. </w:t>
      </w:r>
      <w:r>
        <w:rPr>
          <w:rFonts w:ascii="Times New Roman" w:hAnsi="Times New Roman"/>
          <w:i/>
          <w:sz w:val="24"/>
          <w:lang w:val="id-ID"/>
        </w:rPr>
        <w:t>Perceived susceptibility</w:t>
      </w:r>
      <w:r>
        <w:rPr>
          <w:rFonts w:ascii="Times New Roman" w:hAnsi="Times New Roman"/>
          <w:sz w:val="24"/>
          <w:lang w:val="id-ID"/>
        </w:rPr>
        <w:t xml:space="preserve"> menjelaskan bahwa seseorang akan termotivasi melakukan suatu tindakan apabila mereka percaya bahwa mereka mempunyai kerentanan untuk terkena dampak negatif dari suatu penyakit atau masalah tertentu di dalam konteks kesehatan atau kesejahteraan diri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uthor":[{"dropping-particle":"","family":"Implementasi","given":"Analisis","non-dropping-particle":"","parse-names":false,"suffix":""},{"dropping-particle":"","family":"Fisik","given":"Aktivitas","non-dropping-particle":"","parse-names":false,"suffix":""},{"dropping-particle":"","family":"Health","given":"Berdasarkan","non-dropping-particle":"","parse-names":false,"suffix":""}],"id":"ITEM-1","issue":"August","issued":{"date-parts":[["2020"]]},"page":"54-62","title":"Journal of","type":"article-journal","volume":"1"},"uris":["http://www.mendeley.com/documents/?uuid=d2360380-81a2-4f40-a973-0f33862ba806"]}],"mendeley":{"formattedCitation":"(Implementasi et al., 2020)","manualFormatting":"(Dhiozandi et al., 2019)","plainTextFormattedCitation":"(Implementasi et al., 2020)","previouslyFormattedCitation":"(Implementasi et al., 2020)"},"properties":{"noteIndex":0},"schema":"https://github.com/citation-style-language/schema/raw/master/csl-citation.json"}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(Dhiozandi et al., 2019)</w:t>
      </w:r>
      <w:r>
        <w:rPr>
          <w:rFonts w:ascii="Times New Roman" w:hAnsi="Times New Roman"/>
          <w:sz w:val="24"/>
          <w:lang w:val="id-ID"/>
        </w:rPr>
        <w:fldChar w:fldCharType="end"/>
      </w:r>
      <w:r>
        <w:rPr>
          <w:rFonts w:ascii="Times New Roman" w:hAnsi="Times New Roman"/>
          <w:sz w:val="24"/>
          <w:lang w:val="id-ID"/>
        </w:rPr>
        <w:t xml:space="preserve">. </w:t>
      </w:r>
      <w:r>
        <w:rPr>
          <w:rFonts w:ascii="Times New Roman" w:hAnsi="Times New Roman"/>
          <w:i/>
          <w:sz w:val="24"/>
          <w:lang w:val="id-ID"/>
        </w:rPr>
        <w:t xml:space="preserve">Perceived susceptibility </w:t>
      </w:r>
      <w:r>
        <w:rPr>
          <w:rFonts w:ascii="Times New Roman" w:hAnsi="Times New Roman"/>
          <w:sz w:val="24"/>
          <w:lang w:val="id-ID"/>
        </w:rPr>
        <w:t xml:space="preserve">adalah keyakinan mengenai kemungkinan mengalami risiko atau mendapatkan suatu kondisi penyakit, indikatornya dengan menentukan populasi yang berisiko berdasarkan karakteristik atau perilaku seseorang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{"citationItems":[{"id":"ITEM-1","itemData":{"ISBN":"9780787996147","abstract":"Theory, Reserch, and Practice","author":[{"dropping-particle":"","family":"Glanz","given":"Karen","non-dropping-particle":"","parse-names":false,"suffix":""},{"dropping-particle":"","family":"Rimer","given":"Barbara k.","non-dropping-particle":"","parse-names":false,"suffix":""},{"dropping-particle":"","family":"Viswanath","given":"K.","non-dropping-particle":"","parse-names":false,"suffix":""}],"id":"ITEM-1","issued":{"date-parts":[["2002"]]},"title":"Health and Health","type":"book"},"uris":["http://www.mendeley.com/documents/?uuid=ac757b2d-dd42-4c05-9448-a7014933c3f1"]}],"mendeley":{"formattedCitation":"(Glanz et al., 2002)","manualFormatting":"(Glanz et al., 2008)","plainTextFormattedCitation":"(Glanz et al., 2002)","previouslyFormattedCitation":"(Glanz et al., 2002)"},"properties":{"noteIndex":0},"schema":"https://github.com/citation-style-language/schema/raw/master/csl-citation.json"}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(Glanz et al., 2008)</w:t>
      </w:r>
      <w:r>
        <w:rPr>
          <w:rFonts w:ascii="Times New Roman" w:hAnsi="Times New Roman"/>
          <w:sz w:val="24"/>
          <w:lang w:val="id-ID"/>
        </w:rPr>
        <w:fldChar w:fldCharType="end"/>
      </w:r>
      <w:r>
        <w:rPr>
          <w:rFonts w:ascii="Times New Roman" w:hAnsi="Times New Roman"/>
          <w:sz w:val="24"/>
          <w:lang w:val="id-ID"/>
        </w:rPr>
        <w:t>.</w:t>
      </w:r>
    </w:p>
    <w:p w:rsidR="001A67EE" w:rsidRDefault="00274CFF">
      <w:pPr>
        <w:pStyle w:val="ListParagraph1"/>
        <w:numPr>
          <w:ilvl w:val="0"/>
          <w:numId w:val="57"/>
        </w:numPr>
        <w:spacing w:after="0" w:line="480" w:lineRule="auto"/>
        <w:ind w:left="426"/>
        <w:jc w:val="both"/>
        <w:rPr>
          <w:rFonts w:ascii="Times New Roman" w:hAnsi="Times New Roman"/>
          <w:sz w:val="24"/>
          <w:lang w:val="id-ID"/>
        </w:rPr>
      </w:pPr>
      <w:r>
        <w:rPr>
          <w:rFonts w:ascii="Times New Roman" w:hAnsi="Times New Roman"/>
          <w:sz w:val="24"/>
          <w:lang w:val="id-ID"/>
        </w:rPr>
        <w:t>Keparahan yang dirasakan (</w:t>
      </w:r>
      <w:r>
        <w:rPr>
          <w:rFonts w:ascii="Times New Roman" w:hAnsi="Times New Roman"/>
          <w:i/>
          <w:sz w:val="24"/>
          <w:lang w:val="id-ID"/>
        </w:rPr>
        <w:t>Perceived Severity</w:t>
      </w:r>
      <w:r>
        <w:rPr>
          <w:rFonts w:ascii="Times New Roman" w:hAnsi="Times New Roman"/>
          <w:sz w:val="24"/>
          <w:lang w:val="id-ID"/>
        </w:rPr>
        <w:t>)</w:t>
      </w:r>
    </w:p>
    <w:p w:rsidR="001A67EE" w:rsidRDefault="00274CFF">
      <w:pPr>
        <w:pStyle w:val="ListParagraph1"/>
        <w:spacing w:after="0" w:line="480" w:lineRule="auto"/>
        <w:ind w:left="360"/>
        <w:jc w:val="both"/>
        <w:rPr>
          <w:rFonts w:ascii="Times New Roman" w:hAnsi="Times New Roman"/>
          <w:sz w:val="24"/>
          <w:lang w:val="id-ID"/>
        </w:rPr>
      </w:pPr>
      <w:r>
        <w:rPr>
          <w:rFonts w:ascii="Times New Roman" w:hAnsi="Times New Roman"/>
          <w:i/>
          <w:sz w:val="24"/>
          <w:lang w:val="id-ID"/>
        </w:rPr>
        <w:t>Perceived severity</w:t>
      </w:r>
      <w:r>
        <w:rPr>
          <w:rFonts w:ascii="Times New Roman" w:hAnsi="Times New Roman"/>
          <w:sz w:val="24"/>
          <w:lang w:val="id-ID"/>
        </w:rPr>
        <w:t xml:space="preserve"> adalah suatu keyakinan seseorang terhadap keparahan penyakit. Sedangkan kesadaran akan keparahan penyakit sering kali didasarkan pada informasi atau pengetahuan tentang pengobatan, mungkin juga dapat didasarkan pada persepsi orang yang berjuang melawan penyakit atau bagaimana penyakit itu memengaruhi kehidupan mereka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{"citationItems":[{"id":"ITEM-1","itemData":{"ISBN":"9786025973604","abstract":"Background: SaTScan is a software program written to implement the scan statistic; it can be used to find clusters in space and/or time. It must often be run multiple times per day when doing disease surveillance. Running SaTScan frequently via its graphical user interface can be cumbersome, and the output can be difficult to visualize. Results: The SaTScan Macro Accessory for Cartography (SMAC) package consists of four SAS macros and was designed as an easier way to run SaTScan multiple times and add graphical output. The package contains individual macros which allow the user to make the necessary input files for SaTScan, run SaTScan, and create graphical output all from within SAS software. The macros can also be combined to do this all in one step. Conclusion: The SMAC package can make SaTScan easier to use and can make the output more informative. © 2007 Abrams and Kleinman; licensee BioMed Central Ltd.","author":[{"dropping-particle":"","family":"Notoatmodjo","given":"S","non-dropping-particle":"","parse-names":false,"suffix":""}],"id":"ITEM-1","issued":{"date-parts":[["2007"]]},"title":"Promosi Kesehatan dan Ilmu Perilaku","type":"book"},"uris":["http://www.mendeley.com/documents/?uuid=d0a9a4e2-e89e-4473-b1bf-d18ca0146e6d"]}],"mendeley":{"formattedCitation":"(Notoatmodjo, 2007)","manualFormatting":"(Rachmawati, 2019)","plainTextFormattedCitation":"(Notoatmodjo, 2007)","previouslyFormattedCitation":"(Notoatmodjo, 2007)"},"properties":{"noteIndex":0},"schema":"https://github.com/citation-style-language/schema/raw/master/csl-citation.json"}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(Rachmawati, 2019)</w:t>
      </w:r>
      <w:r>
        <w:rPr>
          <w:rFonts w:ascii="Times New Roman" w:hAnsi="Times New Roman"/>
          <w:sz w:val="24"/>
          <w:lang w:val="id-ID"/>
        </w:rPr>
        <w:fldChar w:fldCharType="end"/>
      </w:r>
      <w:r>
        <w:rPr>
          <w:rFonts w:ascii="Times New Roman" w:hAnsi="Times New Roman"/>
          <w:sz w:val="24"/>
          <w:lang w:val="id-ID"/>
        </w:rPr>
        <w:t xml:space="preserve">. </w:t>
      </w:r>
      <w:r>
        <w:rPr>
          <w:rFonts w:ascii="Times New Roman" w:hAnsi="Times New Roman"/>
          <w:i/>
          <w:sz w:val="24"/>
          <w:lang w:val="id-ID"/>
        </w:rPr>
        <w:t>Perceived severity</w:t>
      </w:r>
      <w:r>
        <w:rPr>
          <w:rFonts w:ascii="Times New Roman" w:hAnsi="Times New Roman"/>
          <w:sz w:val="24"/>
          <w:lang w:val="id-ID"/>
        </w:rPr>
        <w:t xml:space="preserve"> menjelaskan bahwa semakin kuat persepsi seseorang </w:t>
      </w:r>
      <w:r>
        <w:rPr>
          <w:rFonts w:ascii="Times New Roman" w:hAnsi="Times New Roman"/>
          <w:sz w:val="24"/>
          <w:lang w:val="id-ID"/>
        </w:rPr>
        <w:lastRenderedPageBreak/>
        <w:t xml:space="preserve">mengenai tingkat keparahan suatu penyakit atau kondisi, maka semakin kuat dorongan seseorang untuk menghindari atau mencegah keadaan tersebut. Sehingga dapat dikatakan apabila suatu keadaan itu tidak dianggap memiliki dampak yang besar, maka seseorang tidak akan termotivasi mengambil tindakan untuk pencegahan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uthor":[{"dropping-particle":"","family":"Implementasi","given":"Analisis","non-dropping-particle":"","parse-names":false,"suffix":""},{"dropping-particle":"","family":"Fisik","given":"Aktivitas","non-dropping-particle":"","parse-names":false,"suffix":""},{"dropping-particle":"","family":"Health","given":"Berdasarkan","non-dropping-particle":"","parse-names":false,"suffix":""}],"id":"ITEM-1","issue":"August","issued":{"date-parts":[["2020"]]},"page":"54-62","title":"Journal of","type":"article-journal","volume":"1"},"uris":["http://www.mendeley.com/documents/?uuid=d2360380-81a2-4f40-a973-0f33862ba806"]}],"mendeley":{"formattedCitation":"(Implementasi et al., 2020)","manualFormatting":"(Dhiozandi et al., 2019)","plainTextFormattedCitation":"(Implementasi et al., 2020)","previouslyFormattedCitation":"(Implementasi et al., 2020)"},"properties":{"noteIndex":0},"schema":"https://github.com/citation-style-language/schema/raw/master/csl-citation.json"}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(Dhiozandi et al., 2019)</w:t>
      </w:r>
      <w:r>
        <w:rPr>
          <w:rFonts w:ascii="Times New Roman" w:hAnsi="Times New Roman"/>
          <w:sz w:val="24"/>
          <w:lang w:val="id-ID"/>
        </w:rPr>
        <w:fldChar w:fldCharType="end"/>
      </w:r>
      <w:r>
        <w:rPr>
          <w:rFonts w:ascii="Times New Roman" w:hAnsi="Times New Roman"/>
          <w:sz w:val="24"/>
          <w:lang w:val="id-ID"/>
        </w:rPr>
        <w:t xml:space="preserve">. </w:t>
      </w:r>
      <w:r>
        <w:rPr>
          <w:rFonts w:ascii="Times New Roman" w:hAnsi="Times New Roman"/>
          <w:i/>
          <w:sz w:val="24"/>
          <w:lang w:val="id-ID"/>
        </w:rPr>
        <w:t xml:space="preserve">Perceived severity </w:t>
      </w:r>
      <w:r>
        <w:rPr>
          <w:rFonts w:ascii="Times New Roman" w:hAnsi="Times New Roman"/>
          <w:sz w:val="24"/>
          <w:lang w:val="id-ID"/>
        </w:rPr>
        <w:t xml:space="preserve">adalah keyakinan mengenai seberapa serius suatu kondisi penyakit, indikatornya dengan menentukan kosekuensi dari risiko suatu kondisi/penyakit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{"citationItems":[{"id":"ITEM-1","itemData":{"ISBN":"9780787996147","abstract":"Theory, Reserch, and Practice","author":[{"dropping-particle":"","family":"Glanz","given":"Karen","non-dropping-particle":"","parse-names":false,"suffix":""},{"dropping-particle":"","family":"Rimer","given":"Barbara k.","non-dropping-particle":"","parse-names":false,"suffix":""},{"dropping-particle":"","family":"Viswanath","given":"K.","non-dropping-particle":"","parse-names":false,"suffix":""}],"id":"ITEM-1","issued":{"date-parts":[["2002"]]},"title":"Health and Health","type":"book"},"uris":["http://www.mendeley.com/documents/?uuid=ac757b2d-dd42-4c05-9448-a7014933c3f1"]}],"mendeley":{"formattedCitation":"(Glanz et al., 2002)","manualFormatting":"(Glanz et al., 2008)","plainTextFormattedCitation":"(Glanz et al., 2002)","previouslyFormattedCitation":"(Glanz et al., 2002)"},"properties":{"noteIndex":0},"schema":"https://github.com/citation-style-language/schema/raw/master/csl-citation.json"}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(Glanz et al., 2008)</w:t>
      </w:r>
      <w:r>
        <w:rPr>
          <w:rFonts w:ascii="Times New Roman" w:hAnsi="Times New Roman"/>
          <w:sz w:val="24"/>
          <w:lang w:val="id-ID"/>
        </w:rPr>
        <w:fldChar w:fldCharType="end"/>
      </w:r>
      <w:r>
        <w:rPr>
          <w:rFonts w:ascii="Times New Roman" w:hAnsi="Times New Roman"/>
          <w:sz w:val="24"/>
          <w:lang w:val="id-ID"/>
        </w:rPr>
        <w:t>.</w:t>
      </w:r>
    </w:p>
    <w:p w:rsidR="001A67EE" w:rsidRDefault="00274CFF">
      <w:pPr>
        <w:pStyle w:val="ListParagraph1"/>
        <w:numPr>
          <w:ilvl w:val="0"/>
          <w:numId w:val="57"/>
        </w:numPr>
        <w:spacing w:after="0" w:line="480" w:lineRule="auto"/>
        <w:ind w:left="426"/>
        <w:jc w:val="both"/>
        <w:rPr>
          <w:rFonts w:ascii="Times New Roman" w:hAnsi="Times New Roman"/>
          <w:sz w:val="24"/>
          <w:lang w:val="id-ID"/>
        </w:rPr>
      </w:pPr>
      <w:r>
        <w:rPr>
          <w:rFonts w:ascii="Times New Roman" w:hAnsi="Times New Roman"/>
          <w:sz w:val="24"/>
          <w:lang w:val="id-ID"/>
        </w:rPr>
        <w:t>Manfaat yang dirasakan (</w:t>
      </w:r>
      <w:r>
        <w:rPr>
          <w:rFonts w:ascii="Times New Roman" w:hAnsi="Times New Roman"/>
          <w:i/>
          <w:sz w:val="24"/>
          <w:lang w:val="id-ID"/>
        </w:rPr>
        <w:t>Perceived Benefits</w:t>
      </w:r>
      <w:r>
        <w:rPr>
          <w:rFonts w:ascii="Times New Roman" w:hAnsi="Times New Roman"/>
          <w:sz w:val="24"/>
          <w:lang w:val="id-ID"/>
        </w:rPr>
        <w:t>)</w:t>
      </w:r>
    </w:p>
    <w:p w:rsidR="001A67EE" w:rsidRDefault="00274CFF">
      <w:pPr>
        <w:pStyle w:val="ListParagraph1"/>
        <w:spacing w:after="0" w:line="480" w:lineRule="auto"/>
        <w:ind w:left="360"/>
        <w:jc w:val="both"/>
        <w:rPr>
          <w:rFonts w:ascii="Times New Roman" w:hAnsi="Times New Roman"/>
          <w:sz w:val="24"/>
          <w:lang w:val="id-ID"/>
        </w:rPr>
      </w:pPr>
      <w:r>
        <w:rPr>
          <w:rFonts w:ascii="Times New Roman" w:hAnsi="Times New Roman"/>
          <w:i/>
          <w:sz w:val="24"/>
          <w:lang w:val="id-ID"/>
        </w:rPr>
        <w:t>Perceived benefits</w:t>
      </w:r>
      <w:r>
        <w:rPr>
          <w:rFonts w:ascii="Times New Roman" w:hAnsi="Times New Roman"/>
          <w:sz w:val="24"/>
          <w:lang w:val="id-ID"/>
        </w:rPr>
        <w:t xml:space="preserve"> adalah suatu keyakinan akan manfaat yang dirasakan pada diri seseorang apabila melakukan perilaku sehat. Sebuah manfaat yang dirasakan merupakan pendapat dari seseorang mengenai kegunaan suatu perilaku baru dalam menurunkan risiko terkena penyakit. Seseorang cenderung lebih sehat saat mereka yakin bahwa perilaku baru akan menurunkan kemungkinan mereka terjangkit penyakit. Manfaat yang dirasakan dapat memainkan peran penting dalam menentukan perilaku dalam pencegahan sekunder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{"citationItems":[{"id":"ITEM-1","itemData":{"ISBN":"9786025973604","abstract":"Background: SaTScan is a software program written to implement the scan statistic; it can be used to find clusters in space and/or time. It must often be run multiple times per day when doing disease surveillance. Running SaTScan frequently via its graphical user interface can be cumbersome, and the output can be difficult to visualize. Results: The SaTScan Macro Accessory for Cartography (SMAC) package consists of four SAS macros and was designed as an easier way to run SaTScan multiple times and add graphical output. The package contains individual macros which allow the user to make the necessary input files for SaTScan, run SaTScan, and create graphical output all from within SAS software. The macros can also be combined to do this all in one step. Conclusion: The SMAC package can make SaTScan easier to use and can make the output more informative. © 2007 Abrams and Kleinman; licensee BioMed Central Ltd.","author":[{"dropping-particle":"","family":"Notoatmodjo","given":"S","non-dropping-particle":"","parse-names":false,"suffix":""}],"id":"ITEM-1","issued":{"date-parts":[["2007"]]},"title":"Promosi Kesehatan dan Ilmu Perilaku","type":"book"},"uris":["http://www.mendeley.com/documents/?uuid=d0a9a4e2-e89e-4473-b1bf-d18ca0146e6d"]}],"mendeley":{"formattedCitation":"(Notoatmodjo, 2007)","manualFormatting":"(Rachmawati, 2019)","plainTextFormattedCitation":"(Notoatmodjo, 2007)","previouslyFormattedCitation":"(Notoatmodjo, 2007)"},"properties":{"noteIndex":0},"schema":"https://github.com/citation-style-language/schema/raw/master/csl-citation.json"}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(Rachmawati, 2019)</w:t>
      </w:r>
      <w:r>
        <w:rPr>
          <w:rFonts w:ascii="Times New Roman" w:hAnsi="Times New Roman"/>
          <w:sz w:val="24"/>
          <w:lang w:val="id-ID"/>
        </w:rPr>
        <w:fldChar w:fldCharType="end"/>
      </w:r>
      <w:r>
        <w:rPr>
          <w:rFonts w:ascii="Times New Roman" w:hAnsi="Times New Roman"/>
          <w:sz w:val="24"/>
          <w:lang w:val="id-ID"/>
        </w:rPr>
        <w:t xml:space="preserve">. Komponen dari </w:t>
      </w:r>
      <w:r>
        <w:rPr>
          <w:rFonts w:ascii="Times New Roman" w:hAnsi="Times New Roman"/>
          <w:i/>
          <w:sz w:val="24"/>
          <w:lang w:val="id-ID"/>
        </w:rPr>
        <w:t>perceived benefits</w:t>
      </w:r>
      <w:r>
        <w:rPr>
          <w:rFonts w:ascii="Times New Roman" w:hAnsi="Times New Roman"/>
          <w:sz w:val="24"/>
          <w:lang w:val="id-ID"/>
        </w:rPr>
        <w:t xml:space="preserve"> menjelaskan bahwa melakukan tindakan preventif atau melakukan target perilaku jika hal tersebut dianggap mempunyai manfaat atau keuntungan bagi dirinya, atau diyakini efektif dalam mencegah suatu masalah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uthor":[{"dropping-particle":"","family":"Implementasi","given":"Analisis","non-dropping-particle":"","parse-names":false,"suffix":""},{"dropping-particle":"","family":"Fisik","given":"Aktivitas","non-dropping-particle":"","parse-names":false,"suffix":""},{"dropping-particle":"","family":"Health","given":"Berdasarkan","non-dropping-particle":"","parse-names":false,"suffix":""}],"id":"ITEM-1","issue":"August","issued":{"date-parts":[["2020"]]},"page":"54-62","title":"Journal of","type":"article-journal","volume":"1"},"uris":["http://www.mendeley.com/documents/?uuid=d2360380-81a2-4f40-a973-0f33862ba806"]}],"mendeley":{"formattedCitation":"(Implementasi et al., 2020)","manualFormatting":"(Dhiozandi et al., 2019)","plainTextFormattedCitation":"(Implementasi et al., 2020)","previouslyFormattedCitation":"(Implementasi et al., 2020)"},"properties":{"noteIndex":0},"schema":"https://github.com/citation-style-language/schema/raw/master/csl-citation.json"}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(Dhiozandi et al., 2019)</w:t>
      </w:r>
      <w:r>
        <w:rPr>
          <w:rFonts w:ascii="Times New Roman" w:hAnsi="Times New Roman"/>
          <w:sz w:val="24"/>
          <w:lang w:val="id-ID"/>
        </w:rPr>
        <w:fldChar w:fldCharType="end"/>
      </w:r>
      <w:r>
        <w:rPr>
          <w:rFonts w:ascii="Times New Roman" w:hAnsi="Times New Roman"/>
          <w:sz w:val="24"/>
          <w:lang w:val="id-ID"/>
        </w:rPr>
        <w:t xml:space="preserve">. </w:t>
      </w:r>
      <w:r>
        <w:rPr>
          <w:rFonts w:ascii="Times New Roman" w:hAnsi="Times New Roman"/>
          <w:i/>
          <w:sz w:val="24"/>
          <w:lang w:val="id-ID"/>
        </w:rPr>
        <w:t>Perceived benefits</w:t>
      </w:r>
      <w:r>
        <w:rPr>
          <w:rFonts w:ascii="Times New Roman" w:hAnsi="Times New Roman"/>
          <w:sz w:val="24"/>
          <w:lang w:val="id-ID"/>
        </w:rPr>
        <w:t xml:space="preserve"> adalah keyakinan terhadap kemanjuran suatu tindakan yang telah disarankan untuk mengurangi risiko atau keseriusan dampak yang akan terjadi, indikatornya dengan menentukan tindakan yang akan diambil </w:t>
      </w:r>
      <w:r>
        <w:rPr>
          <w:rFonts w:ascii="Times New Roman" w:hAnsi="Times New Roman"/>
          <w:sz w:val="24"/>
          <w:lang w:val="id-ID"/>
        </w:rPr>
        <w:lastRenderedPageBreak/>
        <w:t xml:space="preserve">(bagaimana, dimana, kapan) dan memperjelas efek positif yang diharapkan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{"citationItems":[{"id":"ITEM-1","itemData":{"ISBN":"9780787996147","abstract":"Theory, Reserch, and Practice","author":[{"dropping-particle":"","family":"Glanz","given":"Karen","non-dropping-particle":"","parse-names":false,"suffix":""},{"dropping-particle":"","family":"Rimer","given":"Barbara k.","non-dropping-particle":"","parse-names":false,"suffix":""},{"dropping-particle":"","family":"Viswanath","given":"K.","non-dropping-particle":"","parse-names":false,"suffix":""}],"id":"ITEM-1","issued":{"date-parts":[["2002"]]},"title":"Health and Health","type":"book"},"uris":["http://www.mendeley.com/documents/?uuid=ac757b2d-dd42-4c05-9448-a7014933c3f1"]}],"mendeley":{"formattedCitation":"(Glanz et al., 2002)","manualFormatting":"(Glanz et al., 2008)","plainTextFormattedCitation":"(Glanz et al., 2002)","previouslyFormattedCitation":"(Glanz et al., 2002)"},"properties":{"noteIndex":0},"schema":"https://github.com/citation-style-language/schema/raw/master/csl-citation.json"}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(Glanz et al., 2008)</w:t>
      </w:r>
      <w:r>
        <w:rPr>
          <w:rFonts w:ascii="Times New Roman" w:hAnsi="Times New Roman"/>
          <w:sz w:val="24"/>
          <w:lang w:val="id-ID"/>
        </w:rPr>
        <w:fldChar w:fldCharType="end"/>
      </w:r>
      <w:r>
        <w:rPr>
          <w:rFonts w:ascii="Times New Roman" w:hAnsi="Times New Roman"/>
          <w:sz w:val="24"/>
          <w:lang w:val="id-ID"/>
        </w:rPr>
        <w:t>.</w:t>
      </w:r>
    </w:p>
    <w:p w:rsidR="001A67EE" w:rsidRDefault="00274CFF">
      <w:pPr>
        <w:pStyle w:val="ListParagraph1"/>
        <w:numPr>
          <w:ilvl w:val="0"/>
          <w:numId w:val="57"/>
        </w:numPr>
        <w:spacing w:after="0" w:line="480" w:lineRule="auto"/>
        <w:ind w:left="426"/>
        <w:jc w:val="both"/>
        <w:rPr>
          <w:rFonts w:ascii="Times New Roman" w:hAnsi="Times New Roman"/>
          <w:sz w:val="24"/>
          <w:lang w:val="id-ID"/>
        </w:rPr>
      </w:pPr>
      <w:r>
        <w:rPr>
          <w:rFonts w:ascii="Times New Roman" w:hAnsi="Times New Roman"/>
          <w:sz w:val="24"/>
          <w:lang w:val="id-ID"/>
        </w:rPr>
        <w:t>Hambatan (</w:t>
      </w:r>
      <w:r>
        <w:rPr>
          <w:rFonts w:ascii="Times New Roman" w:hAnsi="Times New Roman"/>
          <w:i/>
          <w:sz w:val="24"/>
          <w:lang w:val="id-ID"/>
        </w:rPr>
        <w:t>Perceived Barrier</w:t>
      </w:r>
      <w:r>
        <w:rPr>
          <w:rFonts w:ascii="Times New Roman" w:hAnsi="Times New Roman"/>
          <w:sz w:val="24"/>
          <w:lang w:val="id-ID"/>
        </w:rPr>
        <w:t>)</w:t>
      </w:r>
    </w:p>
    <w:p w:rsidR="001A67EE" w:rsidRDefault="00274CFF">
      <w:pPr>
        <w:pStyle w:val="ListParagraph1"/>
        <w:spacing w:after="0" w:line="480" w:lineRule="auto"/>
        <w:ind w:left="360"/>
        <w:jc w:val="both"/>
        <w:rPr>
          <w:rFonts w:ascii="Times New Roman" w:hAnsi="Times New Roman"/>
          <w:sz w:val="24"/>
          <w:lang w:val="id-ID"/>
        </w:rPr>
      </w:pPr>
      <w:r>
        <w:rPr>
          <w:rFonts w:ascii="Times New Roman" w:hAnsi="Times New Roman"/>
          <w:i/>
          <w:sz w:val="24"/>
          <w:lang w:val="id-ID"/>
        </w:rPr>
        <w:t>Perceived barriers</w:t>
      </w:r>
      <w:r>
        <w:rPr>
          <w:rFonts w:ascii="Times New Roman" w:hAnsi="Times New Roman"/>
          <w:sz w:val="24"/>
          <w:lang w:val="id-ID"/>
        </w:rPr>
        <w:t xml:space="preserve"> adalah aspek negatif pada seseorang yang menghalangi seseorang tersebut untuk berperilaku sehat, karena untuk melaksanakan perubahan bukan sesuatu hal yang mudah. Komponen dari HBM yang menangani masalah tersebut adalah hambatan yang dirasakan individu untuk melakukan perubahan. Hal tersebut dimiliki seseorang sendiri mengevaluasi hambatan dalam cara seseorang untuk melakukan sebuah tindakan baru, hambatan yang dirasakan merupakan suatu hal yang paling signifikan saat menentukan perubahan perilaku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{"citationItems":[{"id":"ITEM-1","itemData":{"ISBN":"9786025973604","abstract":"Background: SaTScan is a software program written to implement the scan statistic; it can be used to find clusters in space and/or time. It must often be run multiple times per day when doing disease surveillance. Running SaTScan frequently via its graphical user interface can be cumbersome, and the output can be difficult to visualize. Results: The SaTScan Macro Accessory for Cartography (SMAC) package consists of four SAS macros and was designed as an easier way to run SaTScan multiple times and add graphical output. The package contains individual macros which allow the user to make the necessary input files for SaTScan, run SaTScan, and create graphical output all from within SAS software. The macros can also be combined to do this all in one step. Conclusion: The SMAC package can make SaTScan easier to use and can make the output more informative. © 2007 Abrams and Kleinman; licensee BioMed Central Ltd.","author":[{"dropping-particle":"","family":"Notoatmodjo","given":"S","non-dropping-particle":"","parse-names":false,"suffix":""}],"id":"ITEM-1","issued":{"date-parts":[["2007"]]},"title":"Promosi Kesehatan dan Ilmu Perilaku","type":"book"},"uris":["http://www.mendeley.com/documents/?uuid=d0a9a4e2-e89e-4473-b1bf-d18ca0146e6d"]}],"mendeley":{"formattedCitation":"(Notoatmodjo, 2007)","manualFormatting":"(Rachmawati, 2019)","plainTextFormattedCitation":"(Notoatmodjo, 2007)","previouslyFormattedCitation":"(Notoatmodjo, 2007)"},"properties":{"noteIndex":0},"schema":"https://github.com/citation-style-language/schema/raw/master/csl-citation.json"}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(Rachmawati, 2019)</w:t>
      </w:r>
      <w:r>
        <w:rPr>
          <w:rFonts w:ascii="Times New Roman" w:hAnsi="Times New Roman"/>
          <w:sz w:val="24"/>
          <w:lang w:val="id-ID"/>
        </w:rPr>
        <w:fldChar w:fldCharType="end"/>
      </w:r>
      <w:r>
        <w:rPr>
          <w:rFonts w:ascii="Times New Roman" w:hAnsi="Times New Roman"/>
          <w:sz w:val="24"/>
          <w:lang w:val="id-ID"/>
        </w:rPr>
        <w:t xml:space="preserve">. </w:t>
      </w:r>
      <w:r>
        <w:rPr>
          <w:rFonts w:ascii="Times New Roman" w:hAnsi="Times New Roman"/>
          <w:i/>
          <w:sz w:val="24"/>
          <w:lang w:val="id-ID"/>
        </w:rPr>
        <w:t>Perceived barriers</w:t>
      </w:r>
      <w:r>
        <w:rPr>
          <w:rFonts w:ascii="Times New Roman" w:hAnsi="Times New Roman"/>
          <w:sz w:val="24"/>
          <w:lang w:val="id-ID"/>
        </w:rPr>
        <w:t xml:space="preserve">, mengacu pada individu yang mempunyai keyakinan kuat bahwa terdapat hambatan dalam penerapan suatu tindakan atau target perilaku, sehingga mereka cenderung untuk tidak melakukan atau mereka akan menghindar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{"citationItems":[{"id":"ITEM-1","itemData":{"author":[{"dropping-particle":"","family":"Desember","given":"Jurnal Perkotaan","non-dropping-particle":"","parse-names":false,"suffix":""}],"id":"ITEM-1","issue":"2","issued":{"date-parts":[["2019"]]},"page":"177-197","title":"JURNAL PERKOTAAN DESEMBER 2019 Vol. 11 No. 2","type":"article-journal","volume":"11"},"uris":["http://www.mendeley.com/documents/?uuid=099e861e-5021-4d10-a527-f4f776b11461"]}],"mendeley":{"formattedCitation":"(Desember, 2019)","manualFormatting":"(Dhiozandi et al., 2019)","plainTextFormattedCitation":"(Desember, 2019)","previouslyFormattedCitation":"(Desember, 2019)"},"properties":{"noteIndex":0},"schema":"https://github.com/citation-style-language/schema/raw/master/csl-citation.json"}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uthor":[{"dropping-particle":"","family":"Implementasi","given":"Analisis","non-dropping-particle":"","parse-names":false,"suffix":""},{"dropping-particle":"","family":"Fisik","given":"Aktivitas","non-dropping-particle":"","parse-names":false,"suffix":""},{"dropping-particle":"","family":"Health","given":"Berdasarkan","non-dropping-particle":"","parse-names":false,"suffix":""}],"id":"ITEM-1","issue":"August","issued":{"date-parts":[["2020"]]},"page":"54-62","title":"Journal of","type":"article-journal","volume":"1"},"uris":["http://www.mendeley.com/documents/?uuid=d2360380-81a2-4f40-a973-0f33862ba806"]}],"mendeley":{"formattedCitation":"(Implementasi et al., 2020)","manualFormatting":"(Dhiozandi et al., 2019)","plainTextFormattedCitation":"(Implementasi et al., 2020)","previouslyFormattedCitation":"(Implementasi et al., 2020)"},"properties":{"noteIndex":0},"schema":"https://github.com/citation-style-language/schema/raw/master/csl-citation.json"}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(Dhiozandi et al., 2019)</w:t>
      </w:r>
      <w:r>
        <w:rPr>
          <w:rFonts w:ascii="Times New Roman" w:hAnsi="Times New Roman"/>
          <w:sz w:val="24"/>
          <w:lang w:val="id-ID"/>
        </w:rPr>
        <w:fldChar w:fldCharType="end"/>
      </w:r>
      <w:r>
        <w:rPr>
          <w:rFonts w:ascii="Times New Roman" w:hAnsi="Times New Roman"/>
          <w:sz w:val="24"/>
          <w:lang w:val="id-ID"/>
        </w:rPr>
        <w:fldChar w:fldCharType="end"/>
      </w:r>
      <w:r>
        <w:rPr>
          <w:rFonts w:ascii="Times New Roman" w:hAnsi="Times New Roman"/>
          <w:sz w:val="24"/>
          <w:lang w:val="id-ID"/>
        </w:rPr>
        <w:t xml:space="preserve">. </w:t>
      </w:r>
      <w:r>
        <w:rPr>
          <w:rFonts w:ascii="Times New Roman" w:hAnsi="Times New Roman"/>
          <w:i/>
          <w:sz w:val="24"/>
          <w:lang w:val="id-ID"/>
        </w:rPr>
        <w:t xml:space="preserve">Perceived barriers </w:t>
      </w:r>
      <w:r>
        <w:rPr>
          <w:rFonts w:ascii="Times New Roman" w:hAnsi="Times New Roman"/>
          <w:sz w:val="24"/>
          <w:lang w:val="id-ID"/>
        </w:rPr>
        <w:t>adalah</w:t>
      </w:r>
      <w:r>
        <w:rPr>
          <w:rFonts w:ascii="Times New Roman" w:hAnsi="Times New Roman"/>
          <w:i/>
          <w:sz w:val="24"/>
          <w:lang w:val="id-ID"/>
        </w:rPr>
        <w:t xml:space="preserve"> </w:t>
      </w:r>
      <w:r>
        <w:rPr>
          <w:rFonts w:ascii="Times New Roman" w:hAnsi="Times New Roman"/>
          <w:sz w:val="24"/>
          <w:lang w:val="id-ID"/>
        </w:rPr>
        <w:t xml:space="preserve">keyakinan mengenai biaya nyata dan psikologis dari tindakan yang telah disarankan, indikatornya mengidentifikasi dan mengurangi hambatan yang dirasakan melalui jaminan, insertif, bantuan, serta mengoreksi informasi yang salah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{"citationItems":[{"id":"ITEM-1","itemData":{"ISBN":"9780787996147","abstract":"Theory, Reserch, and Practice","author":[{"dropping-particle":"","family":"Glanz","given":"Karen","non-dropping-particle":"","parse-names":false,"suffix":""},{"dropping-particle":"","family":"Rimer","given":"Barbara k.","non-dropping-particle":"","parse-names":false,"suffix":""},{"dropping-particle":"","family":"Viswanath","given":"K.","non-dropping-particle":"","parse-names":false,"suffix":""}],"id":"ITEM-1","issued":{"date-parts":[["2002"]]},"title":"Health and Health","type":"book"},"uris":["http://www.mendeley.com/documents/?uuid=ac757b2d-dd42-4c05-9448-a7014933c3f1"]}],"mendeley":{"formattedCitation":"(Glanz et al., 2002)","manualFormatting":"(Glanz et al., 2008)","plainTextFormattedCitation":"(Glanz et al., 2002)","previouslyFormattedCitation":"(Glanz et al., 2002)"},"properties":{"noteIndex":0},"schema":"https://github.com/citation-style-language/schema/raw/master/csl-citation.json"}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(Glanz et al., 2008)</w:t>
      </w:r>
      <w:r>
        <w:rPr>
          <w:rFonts w:ascii="Times New Roman" w:hAnsi="Times New Roman"/>
          <w:sz w:val="24"/>
          <w:lang w:val="id-ID"/>
        </w:rPr>
        <w:fldChar w:fldCharType="end"/>
      </w:r>
      <w:r>
        <w:rPr>
          <w:rFonts w:ascii="Times New Roman" w:hAnsi="Times New Roman"/>
          <w:sz w:val="24"/>
          <w:lang w:val="id-ID"/>
        </w:rPr>
        <w:t>.</w:t>
      </w:r>
    </w:p>
    <w:p w:rsidR="001A67EE" w:rsidRDefault="00274CFF">
      <w:pPr>
        <w:pStyle w:val="ListParagraph1"/>
        <w:numPr>
          <w:ilvl w:val="0"/>
          <w:numId w:val="57"/>
        </w:numPr>
        <w:spacing w:after="0" w:line="480" w:lineRule="auto"/>
        <w:ind w:left="426"/>
        <w:jc w:val="both"/>
        <w:rPr>
          <w:rFonts w:ascii="Times New Roman" w:hAnsi="Times New Roman"/>
          <w:sz w:val="24"/>
          <w:lang w:val="id-ID"/>
        </w:rPr>
      </w:pPr>
      <w:r>
        <w:rPr>
          <w:rFonts w:ascii="Times New Roman" w:hAnsi="Times New Roman"/>
          <w:sz w:val="24"/>
          <w:lang w:val="id-ID"/>
        </w:rPr>
        <w:t>Isyarat bertindak (</w:t>
      </w:r>
      <w:r>
        <w:rPr>
          <w:rFonts w:ascii="Times New Roman" w:hAnsi="Times New Roman"/>
          <w:i/>
          <w:sz w:val="24"/>
          <w:lang w:val="id-ID"/>
        </w:rPr>
        <w:t>Cues to Action</w:t>
      </w:r>
      <w:r>
        <w:rPr>
          <w:rFonts w:ascii="Times New Roman" w:hAnsi="Times New Roman"/>
          <w:sz w:val="24"/>
          <w:lang w:val="id-ID"/>
        </w:rPr>
        <w:t>)</w:t>
      </w:r>
    </w:p>
    <w:p w:rsidR="001A67EE" w:rsidRDefault="00274CFF">
      <w:pPr>
        <w:pStyle w:val="ListParagraph1"/>
        <w:spacing w:after="0" w:line="480" w:lineRule="auto"/>
        <w:ind w:left="360"/>
        <w:jc w:val="both"/>
        <w:rPr>
          <w:rFonts w:ascii="Times New Roman" w:hAnsi="Times New Roman"/>
          <w:sz w:val="24"/>
          <w:lang w:val="id-ID"/>
        </w:rPr>
      </w:pPr>
      <w:r>
        <w:rPr>
          <w:rFonts w:ascii="Times New Roman" w:hAnsi="Times New Roman"/>
          <w:i/>
          <w:sz w:val="24"/>
          <w:lang w:val="id-ID"/>
        </w:rPr>
        <w:t>Cues to action</w:t>
      </w:r>
      <w:r>
        <w:rPr>
          <w:rFonts w:ascii="Times New Roman" w:hAnsi="Times New Roman"/>
          <w:sz w:val="24"/>
          <w:lang w:val="id-ID"/>
        </w:rPr>
        <w:t xml:space="preserve"> adalah suatu perilaku yang dapat dipengaruhi oleh suatu hal yang menjadi isyarat bagi individu untuk melakukan suatu tindakan atau perilaku. Isyarat yang merupakan faktor eksternal maupun internal, contohnya pesan-pesan yang ada pada media massa, nasihat atau anjuran dari kawan atau anggota keluarga yang lain, aspek sosiodemografis contohnya tingkat pendidikan, </w:t>
      </w:r>
      <w:r>
        <w:rPr>
          <w:rFonts w:ascii="Times New Roman" w:hAnsi="Times New Roman"/>
          <w:sz w:val="24"/>
          <w:lang w:val="id-ID"/>
        </w:rPr>
        <w:lastRenderedPageBreak/>
        <w:t xml:space="preserve">kondisi tempat tinggal, pengasuhan dan pengawasan orang tua, komunikasi dengan teman, agama, suku, kondisi ekonomi, sosial, dan budaya, </w:t>
      </w:r>
      <w:r>
        <w:rPr>
          <w:rFonts w:ascii="Times New Roman" w:hAnsi="Times New Roman"/>
          <w:i/>
          <w:sz w:val="24"/>
          <w:lang w:val="id-ID"/>
        </w:rPr>
        <w:t>self-efficacy</w:t>
      </w:r>
      <w:r>
        <w:rPr>
          <w:rFonts w:ascii="Times New Roman" w:hAnsi="Times New Roman"/>
          <w:sz w:val="24"/>
          <w:lang w:val="id-ID"/>
        </w:rPr>
        <w:t xml:space="preserve"> merupakan keyakinan individu bahwa dia mempunyai kemampuan untuk dapat melakukan atau menampilkan suatu perilaku tertentu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{"citationItems":[{"id":"ITEM-1","itemData":{"ISBN":"9786025973604","abstract":"Background: SaTScan is a software program written to implement the scan statistic; it can be used to find clusters in space and/or time. It must often be run multiple times per day when doing disease surveillance. Running SaTScan frequently via its graphical user interface can be cumbersome, and the output can be difficult to visualize. Results: The SaTScan Macro Accessory for Cartography (SMAC) package consists of four SAS macros and was designed as an easier way to run SaTScan multiple times and add graphical output. The package contains individual macros which allow the user to make the necessary input files for SaTScan, run SaTScan, and create graphical output all from within SAS software. The macros can also be combined to do this all in one step. Conclusion: The SMAC package can make SaTScan easier to use and can make the output more informative. © 2007 Abrams and Kleinman; licensee BioMed Central Ltd.","author":[{"dropping-particle":"","family":"Notoatmodjo","given":"S","non-dropping-particle":"","parse-names":false,"suffix":""}],"id":"ITEM-1","issued":{"date-parts":[["2007"]]},"title":"Promosi Kesehatan dan Ilmu Perilaku","type":"book"},"uris":["http://www.mendeley.com/documents/?uuid=d0a9a4e2-e89e-4473-b1bf-d18ca0146e6d"]}],"mendeley":{"formattedCitation":"(Notoatmodjo, 2007)","manualFormatting":"(Rachmawati, 2019)","plainTextFormattedCitation":"(Notoatmodjo, 2007)","previouslyFormattedCitation":"(Notoatmodjo, 2007)"},"properties":{"noteIndex":0},"schema":"https://github.com/citation-style-language/schema/raw/master/csl-citation.json"}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(Rachmawati, 2019)</w:t>
      </w:r>
      <w:r>
        <w:rPr>
          <w:rFonts w:ascii="Times New Roman" w:hAnsi="Times New Roman"/>
          <w:sz w:val="24"/>
          <w:lang w:val="id-ID"/>
        </w:rPr>
        <w:fldChar w:fldCharType="end"/>
      </w:r>
      <w:r>
        <w:rPr>
          <w:rFonts w:ascii="Times New Roman" w:hAnsi="Times New Roman"/>
          <w:sz w:val="24"/>
          <w:lang w:val="id-ID"/>
        </w:rPr>
        <w:t xml:space="preserve">. </w:t>
      </w:r>
      <w:r>
        <w:rPr>
          <w:rFonts w:ascii="Times New Roman" w:hAnsi="Times New Roman"/>
          <w:i/>
          <w:sz w:val="24"/>
          <w:lang w:val="id-ID"/>
        </w:rPr>
        <w:t xml:space="preserve">Cues to action </w:t>
      </w:r>
      <w:r>
        <w:rPr>
          <w:rFonts w:ascii="Times New Roman" w:hAnsi="Times New Roman"/>
          <w:sz w:val="24"/>
          <w:lang w:val="id-ID"/>
        </w:rPr>
        <w:t xml:space="preserve">adalah strategi untuk kesiapan individu, indikatornya dengan memberikan informasi dengan promosi kesadaran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{"citationItems":[{"id":"ITEM-1","itemData":{"ISBN":"9780787996147","abstract":"Theory, Reserch, and Practice","author":[{"dropping-particle":"","family":"Glanz","given":"Karen","non-dropping-particle":"","parse-names":false,"suffix":""},{"dropping-particle":"","family":"Rimer","given":"Barbara k.","non-dropping-particle":"","parse-names":false,"suffix":""},{"dropping-particle":"","family":"Viswanath","given":"K.","non-dropping-particle":"","parse-names":false,"suffix":""}],"id":"ITEM-1","issued":{"date-parts":[["2002"]]},"title":"Health and Health","type":"book"},"uris":["http://www.mendeley.com/documents/?uuid=ac757b2d-dd42-4c05-9448-a7014933c3f1"]}],"mendeley":{"formattedCitation":"(Glanz et al., 2002)","manualFormatting":"(Glanz et al., 2008)","plainTextFormattedCitation":"(Glanz et al., 2002)","previouslyFormattedCitation":"(Glanz et al., 2002)"},"properties":{"noteIndex":0},"schema":"https://github.com/citation-style-language/schema/raw/master/csl-citation.json"}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(Glanz et al., 2008)</w:t>
      </w:r>
      <w:r>
        <w:rPr>
          <w:rFonts w:ascii="Times New Roman" w:hAnsi="Times New Roman"/>
          <w:sz w:val="24"/>
          <w:lang w:val="id-ID"/>
        </w:rPr>
        <w:fldChar w:fldCharType="end"/>
      </w:r>
      <w:r>
        <w:rPr>
          <w:rFonts w:ascii="Times New Roman" w:hAnsi="Times New Roman"/>
          <w:sz w:val="24"/>
          <w:lang w:val="id-ID"/>
        </w:rPr>
        <w:t>.</w:t>
      </w:r>
    </w:p>
    <w:p w:rsidR="001A67EE" w:rsidRDefault="00274CFF">
      <w:pPr>
        <w:pStyle w:val="ListParagraph1"/>
        <w:numPr>
          <w:ilvl w:val="0"/>
          <w:numId w:val="57"/>
        </w:numPr>
        <w:spacing w:after="0" w:line="480" w:lineRule="auto"/>
        <w:ind w:left="426"/>
        <w:jc w:val="both"/>
        <w:rPr>
          <w:rFonts w:ascii="Times New Roman" w:hAnsi="Times New Roman"/>
          <w:sz w:val="24"/>
          <w:lang w:val="id-ID"/>
        </w:rPr>
      </w:pPr>
      <w:r>
        <w:rPr>
          <w:rFonts w:ascii="Times New Roman" w:hAnsi="Times New Roman"/>
          <w:sz w:val="24"/>
          <w:lang w:val="id-ID"/>
        </w:rPr>
        <w:t>Rasa percaya diri (</w:t>
      </w:r>
      <w:r>
        <w:rPr>
          <w:rFonts w:ascii="Times New Roman" w:hAnsi="Times New Roman"/>
          <w:i/>
          <w:sz w:val="24"/>
          <w:lang w:val="id-ID"/>
        </w:rPr>
        <w:t>Self-Efficacy</w:t>
      </w:r>
      <w:r>
        <w:rPr>
          <w:rFonts w:ascii="Times New Roman" w:hAnsi="Times New Roman"/>
          <w:sz w:val="24"/>
          <w:lang w:val="id-ID"/>
        </w:rPr>
        <w:t>)</w:t>
      </w:r>
    </w:p>
    <w:p w:rsidR="001A67EE" w:rsidRDefault="00274CFF">
      <w:pPr>
        <w:pStyle w:val="ListParagraph1"/>
        <w:spacing w:after="0" w:line="480" w:lineRule="auto"/>
        <w:ind w:left="360"/>
        <w:jc w:val="both"/>
        <w:rPr>
          <w:rFonts w:ascii="Times New Roman" w:hAnsi="Times New Roman"/>
          <w:sz w:val="24"/>
          <w:lang w:val="id-ID"/>
        </w:rPr>
      </w:pPr>
      <w:r>
        <w:rPr>
          <w:rFonts w:ascii="Times New Roman" w:hAnsi="Times New Roman"/>
          <w:i/>
          <w:sz w:val="24"/>
          <w:lang w:val="id-ID"/>
        </w:rPr>
        <w:t>Self-efficacy</w:t>
      </w:r>
      <w:r>
        <w:rPr>
          <w:rFonts w:ascii="Times New Roman" w:hAnsi="Times New Roman"/>
          <w:sz w:val="24"/>
          <w:lang w:val="id-ID"/>
        </w:rPr>
        <w:t xml:space="preserve"> adalah keyakinan pada diri sendiri terhadap kemampuan untuk melakukan sesuatu. Umumnya, orang tidak mencoba hal baru kecuali mereka pikir mereka bisa melakukannya. Jika seseorang percaya terhadap suatu perilaku baru tersebut bermanfaat (dirasakan manfaatnya), tetapi tidak berpikir bahwa mereka mampu melakukannya (</w:t>
      </w:r>
      <w:r>
        <w:rPr>
          <w:rFonts w:ascii="Times New Roman" w:hAnsi="Times New Roman"/>
          <w:i/>
          <w:sz w:val="24"/>
          <w:lang w:val="id-ID"/>
        </w:rPr>
        <w:t>Perceived barrier</w:t>
      </w:r>
      <w:r>
        <w:rPr>
          <w:rFonts w:ascii="Times New Roman" w:hAnsi="Times New Roman"/>
          <w:sz w:val="24"/>
          <w:lang w:val="id-ID"/>
        </w:rPr>
        <w:t xml:space="preserve">), kemungkinan itu tidak akan dicoba oleh mereka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{"citationItems":[{"id":"ITEM-1","itemData":{"ISBN":"9786025973604","abstract":"Background: SaTScan is a software program written to implement the scan statistic; it can be used to find clusters in space and/or time. It must often be run multiple times per day when doing disease surveillance. Running SaTScan frequently via its graphical user interface can be cumbersome, and the output can be difficult to visualize. Results: The SaTScan Macro Accessory for Cartography (SMAC) package consists of four SAS macros and was designed as an easier way to run SaTScan multiple times and add graphical output. The package contains individual macros which allow the user to make the necessary input files for SaTScan, run SaTScan, and create graphical output all from within SAS software. The macros can also be combined to do this all in one step. Conclusion: The SMAC package can make SaTScan easier to use and can make the output more informative. © 2007 Abrams and Kleinman; licensee BioMed Central Ltd.","author":[{"dropping-particle":"","family":"Notoatmodjo","given":"S","non-dropping-particle":"","parse-names":false,"suffix":""}],"id":"ITEM-1","issued":{"date-parts":[["2007"]]},"title":"Promosi Kesehatan dan Ilmu Perilaku","type":"book"},"uris":["http://www.mendeley.com/documents/?uuid=d0a9a4e2-e89e-4473-b1bf-d18ca0146e6d"]}],"mendeley":{"formattedCitation":"(Notoatmodjo, 2007)","manualFormatting":"(Rachmawati, 2019)","plainTextFormattedCitation":"(Notoatmodjo, 2007)","previouslyFormattedCitation":"(Notoatmodjo, 2007)"},"properties":{"noteIndex":0},"schema":"https://github.com/citation-style-language/schema/raw/master/csl-citation.json"}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(Rachmawati, 2019)</w:t>
      </w:r>
      <w:r>
        <w:rPr>
          <w:rFonts w:ascii="Times New Roman" w:hAnsi="Times New Roman"/>
          <w:sz w:val="24"/>
          <w:lang w:val="id-ID"/>
        </w:rPr>
        <w:fldChar w:fldCharType="end"/>
      </w:r>
      <w:r>
        <w:rPr>
          <w:rFonts w:ascii="Times New Roman" w:hAnsi="Times New Roman"/>
          <w:sz w:val="24"/>
          <w:lang w:val="id-ID"/>
        </w:rPr>
        <w:t xml:space="preserve">. </w:t>
      </w:r>
      <w:r>
        <w:rPr>
          <w:rFonts w:ascii="Times New Roman" w:hAnsi="Times New Roman"/>
          <w:i/>
          <w:sz w:val="24"/>
          <w:lang w:val="id-ID"/>
        </w:rPr>
        <w:t>Self efficacy</w:t>
      </w:r>
      <w:r>
        <w:rPr>
          <w:rFonts w:ascii="Times New Roman" w:hAnsi="Times New Roman"/>
          <w:sz w:val="24"/>
          <w:lang w:val="id-ID"/>
        </w:rPr>
        <w:t xml:space="preserve"> merupakan mengukur keyakinan bahwa individu bisa berhasil melaksanakan aktivitas fisik yang diperlukan untuk menghasilkan hasil yang diharapkan, seseorang dengan </w:t>
      </w:r>
      <w:r>
        <w:rPr>
          <w:rFonts w:ascii="Times New Roman" w:hAnsi="Times New Roman"/>
          <w:i/>
          <w:sz w:val="24"/>
          <w:lang w:val="id-ID"/>
        </w:rPr>
        <w:t>self efficacy</w:t>
      </w:r>
      <w:r>
        <w:rPr>
          <w:rFonts w:ascii="Times New Roman" w:hAnsi="Times New Roman"/>
          <w:sz w:val="24"/>
          <w:lang w:val="id-ID"/>
        </w:rPr>
        <w:t xml:space="preserve"> dapat mempersuasi kondisi dan senantiasa meyakini perilaku sehat yang dilakukan olehnya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uthor":[{"dropping-particle":"","family":"Implementasi","given":"Analisis","non-dropping-particle":"","parse-names":false,"suffix":""},{"dropping-particle":"","family":"Fisik","given":"Aktivitas","non-dropping-particle":"","parse-names":false,"suffix":""},{"dropping-particle":"","family":"Health","given":"Berdasarkan","non-dropping-particle":"","parse-names":false,"suffix":""}],"id":"ITEM-1","issue":"August","issued":{"date-parts":[["2020"]]},"page":"54-62","title":"Journal of","type":"article-journal","volume":"1"},"uris":["http://www.mendeley.com/documents/?uuid=d2360380-81a2-4f40-a973-0f33862ba806"]}],"mendeley":{"formattedCitation":"(Implementasi et al., 2020)","manualFormatting":"(Berhimpong et al., 2020)","plainTextFormattedCitation":"(Implementasi et al., 2020)","previouslyFormattedCitation":"(Implementasi et al., 2020)"},"properties":{"noteIndex":0},"schema":"https://github.com/citation-style-language/schema/raw/master/csl-citation.json"}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(Berhimpong et al., 2020)</w:t>
      </w:r>
      <w:r>
        <w:rPr>
          <w:rFonts w:ascii="Times New Roman" w:hAnsi="Times New Roman"/>
          <w:sz w:val="24"/>
          <w:lang w:val="id-ID"/>
        </w:rPr>
        <w:fldChar w:fldCharType="end"/>
      </w:r>
      <w:r>
        <w:rPr>
          <w:rFonts w:ascii="Times New Roman" w:hAnsi="Times New Roman"/>
          <w:sz w:val="24"/>
          <w:lang w:val="id-ID"/>
        </w:rPr>
        <w:t xml:space="preserve">. </w:t>
      </w:r>
      <w:r>
        <w:rPr>
          <w:rFonts w:ascii="Times New Roman" w:hAnsi="Times New Roman"/>
          <w:i/>
          <w:sz w:val="24"/>
          <w:lang w:val="id-ID"/>
        </w:rPr>
        <w:t>Self-efficacy</w:t>
      </w:r>
      <w:r>
        <w:rPr>
          <w:rFonts w:ascii="Times New Roman" w:hAnsi="Times New Roman"/>
          <w:sz w:val="24"/>
          <w:lang w:val="id-ID"/>
        </w:rPr>
        <w:t xml:space="preserve"> adalah keyakinan pada kemampuan individu untuk mengambil  suatu tindakan pencegahan, indikatornya dengan memberikan pelatihan dan bimbingan dalam melakukan tindakan yang direkomendasikan, membuat tujuan yang ingin dicapai, menunjukkan perilaku yang diinginkan, mengurangi kecemasan individu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{"citationItems":[{"id":"ITEM-1","itemData":{"ISBN":"9780787996147","abstract":"Theory, Reserch, and Practice","author":[{"dropping-particle":"","family":"Glanz","given":"Karen","non-dropping-particle":"","parse-names":false,"suffix":""},{"dropping-particle":"","family":"Rimer","given":"Barbara k.","non-dropping-particle":"","parse-names":false,"suffix":""},{"dropping-particle":"","family":"Viswanath","given":"K.","non-dropping-particle":"","parse-names":false,"suffix":""}],"id":"ITEM-1","issued":{"date-parts":[["2002"]]},"title":"Health and Health","type":"book"},"uris":["http://www.mendeley.com/documents/?uuid=ac757b2d-dd42-4c05-9448-a7014933c3f1"]}],"mendeley":{"formattedCitation":"(Glanz et al., 2002)","manualFormatting":"(Glanz et al., 2008)","plainTextFormattedCitation":"(Glanz et al., 2002)","previouslyFormattedCitation":"(Glanz et al., 2002)"},"properties":{"noteIndex":0},"schema":"https://github.com/citation-style-language/schema/raw/master/csl-citation.json"}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(Glanz et al., 2008)</w:t>
      </w:r>
      <w:r>
        <w:rPr>
          <w:rFonts w:ascii="Times New Roman" w:hAnsi="Times New Roman"/>
          <w:sz w:val="24"/>
          <w:lang w:val="id-ID"/>
        </w:rPr>
        <w:fldChar w:fldCharType="end"/>
      </w:r>
      <w:r>
        <w:rPr>
          <w:rFonts w:ascii="Times New Roman" w:hAnsi="Times New Roman"/>
          <w:sz w:val="24"/>
          <w:lang w:val="id-ID"/>
        </w:rPr>
        <w:t>.</w:t>
      </w:r>
    </w:p>
    <w:p w:rsidR="001A67EE" w:rsidRDefault="001A67EE">
      <w:pPr>
        <w:pStyle w:val="ListParagraph1"/>
        <w:spacing w:after="0" w:line="480" w:lineRule="auto"/>
        <w:ind w:left="360"/>
        <w:jc w:val="both"/>
        <w:rPr>
          <w:rFonts w:ascii="Times New Roman" w:hAnsi="Times New Roman"/>
          <w:sz w:val="24"/>
          <w:lang w:val="id-ID"/>
        </w:rPr>
      </w:pPr>
    </w:p>
    <w:p w:rsidR="001A67EE" w:rsidRDefault="001A67EE">
      <w:pPr>
        <w:pStyle w:val="ListParagraph1"/>
        <w:spacing w:after="0" w:line="480" w:lineRule="auto"/>
        <w:ind w:left="360"/>
        <w:jc w:val="both"/>
        <w:rPr>
          <w:rFonts w:ascii="Times New Roman" w:hAnsi="Times New Roman"/>
          <w:sz w:val="24"/>
          <w:lang w:val="id-ID"/>
        </w:rPr>
      </w:pPr>
    </w:p>
    <w:p w:rsidR="001A67EE" w:rsidRDefault="00274CFF">
      <w:pPr>
        <w:pStyle w:val="ListParagraph1"/>
        <w:numPr>
          <w:ilvl w:val="0"/>
          <w:numId w:val="57"/>
        </w:numPr>
        <w:spacing w:after="0" w:line="480" w:lineRule="auto"/>
        <w:ind w:left="426"/>
        <w:jc w:val="both"/>
        <w:rPr>
          <w:rFonts w:ascii="Times New Roman" w:hAnsi="Times New Roman"/>
          <w:sz w:val="24"/>
          <w:lang w:val="id-ID"/>
        </w:rPr>
      </w:pPr>
      <w:r>
        <w:rPr>
          <w:rFonts w:ascii="Times New Roman" w:hAnsi="Times New Roman"/>
          <w:sz w:val="24"/>
          <w:lang w:val="id-ID"/>
        </w:rPr>
        <w:lastRenderedPageBreak/>
        <w:t>Variabel modifikasi (</w:t>
      </w:r>
      <w:r>
        <w:rPr>
          <w:rFonts w:ascii="Times New Roman" w:hAnsi="Times New Roman"/>
          <w:i/>
          <w:sz w:val="24"/>
          <w:lang w:val="id-ID"/>
        </w:rPr>
        <w:t>Modifying</w:t>
      </w:r>
      <w:r>
        <w:rPr>
          <w:i/>
          <w:lang w:val="id-ID"/>
        </w:rPr>
        <w:t xml:space="preserve"> </w:t>
      </w:r>
      <w:r>
        <w:rPr>
          <w:rFonts w:ascii="Times New Roman" w:hAnsi="Times New Roman"/>
          <w:i/>
          <w:sz w:val="24"/>
          <w:lang w:val="id-ID"/>
        </w:rPr>
        <w:t>Variable</w:t>
      </w:r>
      <w:r>
        <w:rPr>
          <w:rFonts w:ascii="Times New Roman" w:hAnsi="Times New Roman"/>
          <w:sz w:val="24"/>
          <w:lang w:val="id-ID"/>
        </w:rPr>
        <w:t>)</w:t>
      </w:r>
    </w:p>
    <w:p w:rsidR="001A67EE" w:rsidRDefault="00274CFF">
      <w:pPr>
        <w:pStyle w:val="ListParagraph1"/>
        <w:spacing w:after="0" w:line="480" w:lineRule="auto"/>
        <w:ind w:left="360"/>
        <w:jc w:val="both"/>
        <w:rPr>
          <w:rFonts w:ascii="Times New Roman" w:hAnsi="Times New Roman"/>
          <w:sz w:val="24"/>
          <w:lang w:val="id-ID"/>
        </w:rPr>
      </w:pPr>
      <w:r>
        <w:rPr>
          <w:rFonts w:ascii="Times New Roman" w:hAnsi="Times New Roman"/>
          <w:sz w:val="24"/>
          <w:lang w:val="id-ID"/>
        </w:rPr>
        <w:t>Variabel yang dapat mempengaruhi persepsi individu yaitu demografi, sosiopsikologi dan struktural yang berbeda, sehingga tidak langsung dapat mempengaruhi perilaku individu terkait kesehatannya. Selain itu, berbagai faktor sosiodemografi, terutama prestasi pendidikan, dapat mempunyai efek tidak langsung terhadap perilaku dengan mempengaruhi persepsi kerentanan, keparahan, manfaat, serta hambatan/</w:t>
      </w:r>
      <w:r>
        <w:rPr>
          <w:rFonts w:ascii="Times New Roman" w:hAnsi="Times New Roman"/>
          <w:i/>
          <w:sz w:val="24"/>
          <w:lang w:val="id-ID"/>
        </w:rPr>
        <w:t>barrier</w:t>
      </w:r>
      <w:r>
        <w:rPr>
          <w:rFonts w:ascii="Times New Roman" w:hAnsi="Times New Roman"/>
          <w:sz w:val="24"/>
          <w:lang w:val="id-ID"/>
        </w:rPr>
        <w:t xml:space="preserve">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{"citationItems":[{"id":"ITEM-1","itemData":{"ISBN":"9786021083642","abstract":"Predicting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approach.","author":[{"dropping-particle":"","family":"Irwan","given":"","non-dropping-particle":"","parse-names":false,"suffix":""}],"id":"ITEM-1","issued":{"date-parts":[["2017"]]},"number-of-pages":"I","title":"Etika dan Perilaku Kesehatan","type":"book"},"uris":["http://www.mendeley.com/documents/?uuid=bd1f275e-2f36-4673-a8a4-43a32183c922"]}],"mendeley":{"formattedCitation":"(Irwan, 2017)","plainTextFormattedCitation":"(Irwan, 2017)","previouslyFormattedCitation":"(Irwan, 2017)"},"properties":{"noteIndex":0},"schema":"https://github.com/citation-style-language/schema/raw/master/csl-citation.json"}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(Irwan, 2017)</w:t>
      </w:r>
      <w:r>
        <w:rPr>
          <w:rFonts w:ascii="Times New Roman" w:hAnsi="Times New Roman"/>
          <w:sz w:val="24"/>
          <w:lang w:val="id-ID"/>
        </w:rPr>
        <w:fldChar w:fldCharType="end"/>
      </w:r>
      <w:r>
        <w:rPr>
          <w:rFonts w:ascii="Times New Roman" w:hAnsi="Times New Roman"/>
          <w:sz w:val="24"/>
          <w:lang w:val="id-ID"/>
        </w:rPr>
        <w:t xml:space="preserve">. </w:t>
      </w:r>
    </w:p>
    <w:p w:rsidR="001A67EE" w:rsidRDefault="00274CFF">
      <w:pPr>
        <w:pStyle w:val="Heading3"/>
        <w:numPr>
          <w:ilvl w:val="0"/>
          <w:numId w:val="56"/>
        </w:numPr>
        <w:ind w:hanging="720"/>
        <w:jc w:val="both"/>
        <w:rPr>
          <w:i/>
          <w:lang w:val="id-ID"/>
        </w:rPr>
      </w:pPr>
      <w:r>
        <w:rPr>
          <w:lang w:val="id-ID"/>
        </w:rPr>
        <w:t xml:space="preserve">Pengukuran </w:t>
      </w:r>
      <w:r>
        <w:rPr>
          <w:i/>
          <w:lang w:val="id-ID"/>
        </w:rPr>
        <w:t>Perceived Benefits</w:t>
      </w:r>
      <w:r>
        <w:rPr>
          <w:lang w:val="id-ID"/>
        </w:rPr>
        <w:t xml:space="preserve"> Dan </w:t>
      </w:r>
      <w:r>
        <w:rPr>
          <w:i/>
          <w:lang w:val="id-ID"/>
        </w:rPr>
        <w:t>Self-Efficacy</w:t>
      </w:r>
    </w:p>
    <w:p w:rsidR="001A67EE" w:rsidRDefault="00274CFF">
      <w:pPr>
        <w:spacing w:after="0" w:line="480" w:lineRule="auto"/>
        <w:ind w:firstLine="709"/>
        <w:jc w:val="both"/>
        <w:rPr>
          <w:rFonts w:ascii="Times New Roman" w:hAnsi="Times New Roman"/>
          <w:sz w:val="24"/>
          <w:lang w:val="id-ID"/>
        </w:rPr>
      </w:pPr>
      <w:r>
        <w:rPr>
          <w:rFonts w:ascii="Times New Roman" w:hAnsi="Times New Roman"/>
          <w:sz w:val="24"/>
          <w:lang w:val="id-ID"/>
        </w:rPr>
        <w:t xml:space="preserve">Instrumen yang digunakan dalam pengukuran </w:t>
      </w:r>
      <w:r>
        <w:rPr>
          <w:rFonts w:ascii="Times New Roman" w:hAnsi="Times New Roman"/>
          <w:i/>
          <w:sz w:val="24"/>
          <w:lang w:val="id-ID"/>
        </w:rPr>
        <w:t>perceived benefits</w:t>
      </w:r>
      <w:r>
        <w:rPr>
          <w:rFonts w:ascii="Times New Roman" w:hAnsi="Times New Roman"/>
          <w:sz w:val="24"/>
          <w:lang w:val="id-ID"/>
        </w:rPr>
        <w:t xml:space="preserve"> dan </w:t>
      </w:r>
      <w:r>
        <w:rPr>
          <w:rFonts w:ascii="Times New Roman" w:hAnsi="Times New Roman"/>
          <w:i/>
          <w:sz w:val="24"/>
          <w:lang w:val="id-ID"/>
        </w:rPr>
        <w:t>self-efficacy</w:t>
      </w:r>
      <w:r>
        <w:rPr>
          <w:rFonts w:ascii="Times New Roman" w:hAnsi="Times New Roman"/>
          <w:sz w:val="24"/>
          <w:lang w:val="id-ID"/>
        </w:rPr>
        <w:t xml:space="preserve"> adalah kuesioner yang terdiri dari masing-masing 6 pertanyaan menggunakan skala likert pernyataan </w:t>
      </w:r>
      <w:r>
        <w:rPr>
          <w:rFonts w:ascii="Times New Roman" w:hAnsi="Times New Roman"/>
          <w:i/>
          <w:sz w:val="24"/>
          <w:lang w:val="id-ID"/>
        </w:rPr>
        <w:t>favorable</w:t>
      </w:r>
      <w:r>
        <w:rPr>
          <w:rFonts w:ascii="Times New Roman" w:hAnsi="Times New Roman"/>
          <w:sz w:val="24"/>
          <w:lang w:val="id-ID"/>
        </w:rPr>
        <w:t xml:space="preserve"> (mendukung) dengan opsi jawaban “Sangat Setuju (SS)” skor 4, “Setuju (S)” skor 3, “Tidak Setuju (TS)” skor 2 dan “Sangat Tidak Setuju (STS)” skor 1, sedangkan skala likert pernyataan </w:t>
      </w:r>
      <w:r>
        <w:rPr>
          <w:rFonts w:ascii="Times New Roman" w:hAnsi="Times New Roman"/>
          <w:i/>
          <w:sz w:val="24"/>
          <w:lang w:val="id-ID"/>
        </w:rPr>
        <w:t xml:space="preserve">unfavorable </w:t>
      </w:r>
      <w:r>
        <w:rPr>
          <w:rFonts w:ascii="Times New Roman" w:hAnsi="Times New Roman"/>
          <w:sz w:val="24"/>
          <w:lang w:val="id-ID"/>
        </w:rPr>
        <w:t xml:space="preserve">(tidak mendukung) dengan opsi jawaban “Sangat Setuju (SS)” skor 1, “Setuju (S)” skor 2, “Tidak Setuju (TS)” skor 3 dan “Sangat Tidak Setuju (STS)” skor 4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{"citationItems":[{"id":"ITEM-1","itemData":{"author":[{"dropping-particle":"","family":"Azwar","given":"","non-dropping-particle":"","parse-names":false,"suffix":""}],"edition":"2","id":"ITEM-1","issued":{"date-parts":[["2012"]]},"publisher":"Pustaka Belajar","publisher-place":"Yogyakarta","title":"Sikap Manusia Teori dan Pengukurannya","type":"book"},"uris":["http://www.mendeley.com/documents/?uuid=d118ff63-2b46-4bd2-8520-66b799b74d22"]}],"mendeley":{"formattedCitation":"(Azwar, 2012)","plainTextFormattedCitation":"(Azwar, 2012)"},"properties":{"noteIndex":0},"schema":"https://github.com/citation-style-language/schema/raw/master/csl-citation.json"}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(Azwar, 2012)</w:t>
      </w:r>
      <w:r>
        <w:rPr>
          <w:rFonts w:ascii="Times New Roman" w:hAnsi="Times New Roman"/>
          <w:sz w:val="24"/>
          <w:lang w:val="id-ID"/>
        </w:rPr>
        <w:fldChar w:fldCharType="end"/>
      </w:r>
      <w:r>
        <w:rPr>
          <w:rFonts w:ascii="Times New Roman" w:hAnsi="Times New Roman"/>
          <w:sz w:val="24"/>
          <w:lang w:val="id-ID"/>
        </w:rPr>
        <w:t>. Perhitungan skor:</w:t>
      </w:r>
    </w:p>
    <w:p w:rsidR="001A67EE" w:rsidRDefault="00274CFF">
      <w:pPr>
        <w:pStyle w:val="TableParagraph"/>
        <w:spacing w:line="480" w:lineRule="auto"/>
        <w:ind w:left="106" w:right="365"/>
        <w:jc w:val="center"/>
        <w:rPr>
          <w:sz w:val="28"/>
          <w:lang w:val="id-ID"/>
        </w:rPr>
      </w:pPr>
      <w:r>
        <w:rPr>
          <w:color w:val="000000"/>
          <w:sz w:val="28"/>
          <w:szCs w:val="24"/>
          <w:lang w:val="id-ID"/>
        </w:rPr>
        <w:t xml:space="preserve">Skor = </w:t>
      </w:r>
      <w:r>
        <w:rPr>
          <w:color w:val="000000" w:themeColor="text1"/>
          <w:sz w:val="24"/>
          <w:lang w:val="id-ID"/>
        </w:rPr>
        <w:fldChar w:fldCharType="begin"/>
      </w:r>
      <w:r>
        <w:rPr>
          <w:color w:val="000000" w:themeColor="text1"/>
          <w:sz w:val="24"/>
          <w:lang w:val="id-ID"/>
        </w:rPr>
        <w:instrText xml:space="preserve"> QUOTE </w:instrText>
      </w:r>
      <m:oMath>
        <m:f>
          <m:fPr>
            <m:ctrlPr>
              <w:rPr>
                <w:rFonts w:ascii="Cambria Math" w:hAnsi="Cambria Math"/>
                <w:i/>
                <w:color w:val="000000"/>
                <w:sz w:val="28"/>
                <w:szCs w:val="24"/>
                <w:lang w:val="id-ID"/>
              </w:rPr>
            </m:ctrlPr>
          </m:fPr>
          <m:num>
            <m:r>
              <m:rPr>
                <m:sty m:val="p"/>
              </m:rPr>
              <w:rPr>
                <w:rFonts w:ascii="Cambria Math" w:hAnsi="Cambria Math"/>
                <w:color w:val="000000"/>
                <w:sz w:val="28"/>
                <w:szCs w:val="24"/>
                <w:lang w:val="id-ID"/>
              </w:rPr>
              <m:t>Jumlah jawaban yang benar</m:t>
            </m:r>
          </m:num>
          <m:den>
            <m:r>
              <m:rPr>
                <m:sty m:val="p"/>
              </m:rPr>
              <w:rPr>
                <w:rFonts w:ascii="Cambria Math" w:hAnsi="Cambria Math"/>
                <w:color w:val="000000"/>
                <w:sz w:val="28"/>
                <w:szCs w:val="24"/>
                <w:lang w:val="id-ID"/>
              </w:rPr>
              <m:t>Jumlah keseluruhan soal</m:t>
            </m:r>
          </m:den>
        </m:f>
      </m:oMath>
      <w:r>
        <w:rPr>
          <w:color w:val="000000" w:themeColor="text1"/>
          <w:sz w:val="24"/>
          <w:lang w:val="id-ID"/>
        </w:rPr>
        <w:instrText xml:space="preserve"> </w:instrText>
      </w:r>
      <w:r>
        <w:rPr>
          <w:color w:val="000000" w:themeColor="text1"/>
          <w:sz w:val="24"/>
          <w:lang w:val="id-ID"/>
        </w:rPr>
        <w:fldChar w:fldCharType="separate"/>
      </w:r>
      <w:r>
        <w:rPr>
          <w:position w:val="-30"/>
          <w:sz w:val="24"/>
          <w:lang w:val="id-ID"/>
        </w:rPr>
        <w:object w:dxaOrig="1950" w:dyaOrig="660">
          <v:shape id="_x0000_i1026" type="#_x0000_t75" style="width:97.5pt;height:33pt" o:ole="">
            <v:imagedata r:id="rId29" o:title=""/>
          </v:shape>
          <o:OLEObject Type="Embed" ProgID="Equation.3" ShapeID="_x0000_i1026" DrawAspect="Content" ObjectID="_1721584593" r:id="rId31"/>
        </w:object>
      </w:r>
      <w:r>
        <w:rPr>
          <w:color w:val="000000" w:themeColor="text1"/>
          <w:sz w:val="24"/>
          <w:lang w:val="id-ID"/>
        </w:rPr>
        <w:fldChar w:fldCharType="end"/>
      </w:r>
      <w:r>
        <w:rPr>
          <w:i/>
          <w:color w:val="000000"/>
          <w:sz w:val="24"/>
          <w:lang w:val="id-ID"/>
        </w:rPr>
        <w:t xml:space="preserve"> </w:t>
      </w:r>
      <w:r>
        <w:rPr>
          <w:color w:val="000000"/>
          <w:sz w:val="28"/>
          <w:lang w:val="id-ID"/>
        </w:rPr>
        <w:t>x 100%</w:t>
      </w:r>
    </w:p>
    <w:p w:rsidR="001A67EE" w:rsidRDefault="00274CFF">
      <w:pPr>
        <w:spacing w:after="0" w:line="480" w:lineRule="auto"/>
        <w:ind w:firstLine="709"/>
        <w:jc w:val="both"/>
        <w:rPr>
          <w:rFonts w:ascii="Times New Roman" w:hAnsi="Times New Roman"/>
          <w:sz w:val="24"/>
          <w:szCs w:val="24"/>
          <w:lang w:val="id-ID"/>
        </w:rPr>
      </w:pPr>
      <w:r>
        <w:rPr>
          <w:rFonts w:ascii="Times New Roman" w:hAnsi="Times New Roman"/>
          <w:sz w:val="24"/>
          <w:lang w:val="id-ID"/>
        </w:rPr>
        <w:t>Menurut</w:t>
      </w:r>
      <w:r>
        <w:rPr>
          <w:rFonts w:ascii="Times New Roman" w:hAnsi="Times New Roman"/>
          <w:sz w:val="24"/>
          <w:szCs w:val="24"/>
          <w:lang w:val="id-ID"/>
        </w:rPr>
        <w:t xml:space="preserve"> (Arikunto, 2006 dalam </w:t>
      </w:r>
      <w:r>
        <w:rPr>
          <w:rFonts w:ascii="Times New Roman" w:hAnsi="Times New Roman"/>
          <w:sz w:val="24"/>
          <w:szCs w:val="24"/>
          <w:lang w:val="id-ID"/>
        </w:rPr>
        <w:fldChar w:fldCharType="begin" w:fldLock="1"/>
      </w:r>
      <w:r>
        <w:rPr>
          <w:rFonts w:ascii="Times New Roman" w:hAnsi="Times New Roman"/>
          <w:sz w:val="24"/>
          <w:szCs w:val="24"/>
          <w:lang w:val="id-ID"/>
        </w:rPr>
        <w:instrText>ADDIN CSL_CITATION {"citationItems":[{"id":"ITEM-1","itemData":{"DOI":"10.32938/jsk.v2i02.626","abstract":"Pengetahuan tentang kesehatan reproduksi sangat diperlukan oleh remaja, hal ini dilakukan untuk mencegah bias pendidikan seks maupun pengetahuan tentang kesehatan reproduksi. Tujuan  penelitian ini  untuk mengetahui gambaran tingkat pengetahuan remaja tentang kesehatan reproduksi di SMPN Haliwen. Desain penelitian menggunakan pendekatan kuantitatif dengan metode deskriptif murni. Sampel dalam penelitian ini adalah siswa-siswi kelas VII di SMPN Haliwen yang memenuhi kriteria inklusi sebanyak 126  sampel. Alat pengumpul data  adalah instrumen berupa kuesioner. Data yang telah diolah selanjutnya dilakukan analisa menggunakan analisa univariat. Hasil penelitian  menunjukkan bahwa rata-rata usia responden adalah 14,12 tahun  (95%CI : 13,94-14,29), usia termuda 12 tahun dan tertua 16 tahun. Jenis kelamin merata untuk semua responden yaitu 50% untuk   laki-laki   dan   50%   untuk   perempuan.   Tingkat   pengetahuan   tentang kesehatan reproduksi adalah baik yaitu sebesar 84,9% (107 orang), cukup 14,3 % (18 orang), dan kurang 0,8% (1 orang). Disimpulkan bahwa Tingkat pengetahuan remaja tentang kesehatan reproduksi di SMPN Haliwen sudah masuk dalam kategori baik. Oleh karena itu diharapkan agar siswa-siswi dapat menjalankan peran dan fungsi reproduksi dengan baik.","author":[{"dropping-particle":"","family":"Mail","given":"Nur Aini","non-dropping-particle":"","parse-names":false,"suffix":""},{"dropping-particle":"","family":"Berek","given":"Pius A L","non-dropping-particle":"","parse-names":false,"suffix":""},{"dropping-particle":"","family":"Besin","given":"Vinsensius","non-dropping-particle":"","parse-names":false,"suffix":""}],"container-title":"Jurnal Sahabat Keperawatan","id":"ITEM-1","issue":"02","issued":{"date-parts":[["2020"]]},"page":"1-6","title":"Gambaran Tingkat Pengetahuan Remaja Tentang Kesehatan Reproduksi Di Smpn Haliwen","type":"article-journal","volume":"2"},"uris":["http://www.mendeley.com/documents/?uuid=ef87100b-baa8-4474-b98b-ba9e984b320d"]}],"mendeley":{"formattedCitation":"(Mail et al., 2020)","manualFormatting":"Mail et al., 2020)","plainTextFormattedCitation":"(Mail et al., 2020)","previouslyFormattedCitation":"(Mail et al., 2020)"},"properties":{"noteIndex":0},"schema":"https://github.com/citation-style-language/schema/raw/master/csl-citation.json"}</w:instrText>
      </w:r>
      <w:r>
        <w:rPr>
          <w:rFonts w:ascii="Times New Roman" w:hAnsi="Times New Roman"/>
          <w:sz w:val="24"/>
          <w:szCs w:val="24"/>
          <w:lang w:val="id-ID"/>
        </w:rPr>
        <w:fldChar w:fldCharType="separate"/>
      </w:r>
      <w:r>
        <w:rPr>
          <w:rFonts w:ascii="Times New Roman" w:hAnsi="Times New Roman"/>
          <w:sz w:val="24"/>
          <w:szCs w:val="24"/>
          <w:lang w:val="id-ID"/>
        </w:rPr>
        <w:t>Mail et al., 2020)</w:t>
      </w:r>
      <w:r>
        <w:rPr>
          <w:rFonts w:ascii="Times New Roman" w:hAnsi="Times New Roman"/>
          <w:sz w:val="24"/>
          <w:szCs w:val="24"/>
          <w:lang w:val="id-ID"/>
        </w:rPr>
        <w:fldChar w:fldCharType="end"/>
      </w:r>
      <w:r>
        <w:rPr>
          <w:rFonts w:ascii="Times New Roman" w:hAnsi="Times New Roman"/>
          <w:sz w:val="24"/>
          <w:szCs w:val="24"/>
          <w:lang w:val="id-ID"/>
        </w:rPr>
        <w:t xml:space="preserve"> kategori tingkat </w:t>
      </w:r>
      <w:r w:rsidR="00BC6D2A" w:rsidRPr="00BC6D2A">
        <w:rPr>
          <w:rFonts w:ascii="Times New Roman" w:hAnsi="Times New Roman"/>
          <w:i/>
          <w:sz w:val="24"/>
          <w:szCs w:val="24"/>
        </w:rPr>
        <w:t>perceived benefits</w:t>
      </w:r>
      <w:r w:rsidR="00BC6D2A">
        <w:rPr>
          <w:rFonts w:ascii="Times New Roman" w:hAnsi="Times New Roman"/>
          <w:sz w:val="24"/>
          <w:szCs w:val="24"/>
        </w:rPr>
        <w:t xml:space="preserve"> dan </w:t>
      </w:r>
      <w:r w:rsidR="00BC6D2A" w:rsidRPr="00BC6D2A">
        <w:rPr>
          <w:rFonts w:ascii="Times New Roman" w:hAnsi="Times New Roman"/>
          <w:i/>
          <w:sz w:val="24"/>
          <w:szCs w:val="24"/>
        </w:rPr>
        <w:t>self-efficacy</w:t>
      </w:r>
      <w:r>
        <w:rPr>
          <w:rFonts w:ascii="Times New Roman" w:hAnsi="Times New Roman"/>
          <w:sz w:val="24"/>
          <w:szCs w:val="24"/>
          <w:lang w:val="id-ID"/>
        </w:rPr>
        <w:t xml:space="preserve"> </w:t>
      </w:r>
      <w:r w:rsidR="00BC6D2A">
        <w:rPr>
          <w:rFonts w:ascii="Times New Roman" w:hAnsi="Times New Roman"/>
          <w:sz w:val="24"/>
          <w:szCs w:val="24"/>
        </w:rPr>
        <w:t xml:space="preserve">sama seperti karetegori tingkat pengetahuan, </w:t>
      </w:r>
      <w:r w:rsidR="00BC6D2A">
        <w:rPr>
          <w:rFonts w:ascii="Times New Roman" w:hAnsi="Times New Roman"/>
          <w:sz w:val="24"/>
          <w:szCs w:val="24"/>
          <w:lang w:val="id-ID"/>
        </w:rPr>
        <w:t xml:space="preserve">dibagi </w:t>
      </w:r>
      <w:r>
        <w:rPr>
          <w:rFonts w:ascii="Times New Roman" w:hAnsi="Times New Roman"/>
          <w:sz w:val="24"/>
          <w:szCs w:val="24"/>
          <w:lang w:val="id-ID"/>
        </w:rPr>
        <w:t>menjadi 3 tingkatan yang didasarkan pada nilai persentasenya yaitu:</w:t>
      </w:r>
    </w:p>
    <w:p w:rsidR="001A67EE" w:rsidRDefault="00BC6D2A">
      <w:pPr>
        <w:pStyle w:val="TableParagraph"/>
        <w:numPr>
          <w:ilvl w:val="0"/>
          <w:numId w:val="58"/>
        </w:numPr>
        <w:spacing w:line="480" w:lineRule="auto"/>
        <w:ind w:right="365"/>
        <w:jc w:val="both"/>
        <w:rPr>
          <w:sz w:val="24"/>
          <w:szCs w:val="24"/>
          <w:lang w:val="id-ID"/>
        </w:rPr>
      </w:pPr>
      <w:r>
        <w:rPr>
          <w:sz w:val="24"/>
          <w:szCs w:val="24"/>
          <w:lang w:val="en-US"/>
        </w:rPr>
        <w:t>Kartegori</w:t>
      </w:r>
      <w:r w:rsidR="00274CFF">
        <w:rPr>
          <w:sz w:val="24"/>
          <w:szCs w:val="24"/>
          <w:lang w:val="id-ID"/>
        </w:rPr>
        <w:t xml:space="preserve"> baik, apabila nilainya </w:t>
      </w:r>
      <m:oMath>
        <m:r>
          <w:rPr>
            <w:rFonts w:ascii="Cambria Math" w:hAnsi="Cambria Math"/>
            <w:sz w:val="24"/>
            <w:szCs w:val="24"/>
            <w:lang w:val="id-ID"/>
          </w:rPr>
          <m:t>≥</m:t>
        </m:r>
      </m:oMath>
      <w:r w:rsidR="00274CFF">
        <w:rPr>
          <w:sz w:val="24"/>
          <w:szCs w:val="24"/>
          <w:lang w:val="id-ID"/>
        </w:rPr>
        <w:t xml:space="preserve"> 75% </w:t>
      </w:r>
    </w:p>
    <w:p w:rsidR="001A67EE" w:rsidRDefault="00BC6D2A">
      <w:pPr>
        <w:pStyle w:val="TableParagraph"/>
        <w:numPr>
          <w:ilvl w:val="0"/>
          <w:numId w:val="58"/>
        </w:numPr>
        <w:spacing w:line="480" w:lineRule="auto"/>
        <w:ind w:right="365"/>
        <w:jc w:val="both"/>
        <w:rPr>
          <w:sz w:val="24"/>
          <w:szCs w:val="24"/>
          <w:lang w:val="id-ID"/>
        </w:rPr>
      </w:pPr>
      <w:r>
        <w:rPr>
          <w:sz w:val="24"/>
          <w:szCs w:val="24"/>
          <w:lang w:val="en-US"/>
        </w:rPr>
        <w:t>Kartegori</w:t>
      </w:r>
      <w:r w:rsidR="00274CFF">
        <w:rPr>
          <w:sz w:val="24"/>
          <w:szCs w:val="24"/>
          <w:lang w:val="id-ID"/>
        </w:rPr>
        <w:t xml:space="preserve"> cukup, apabila nilainya 56-74% </w:t>
      </w:r>
    </w:p>
    <w:p w:rsidR="001A67EE" w:rsidRDefault="00BC6D2A">
      <w:pPr>
        <w:pStyle w:val="TableParagraph"/>
        <w:numPr>
          <w:ilvl w:val="0"/>
          <w:numId w:val="58"/>
        </w:numPr>
        <w:spacing w:line="480" w:lineRule="auto"/>
        <w:ind w:right="365"/>
        <w:jc w:val="both"/>
        <w:rPr>
          <w:sz w:val="24"/>
          <w:szCs w:val="24"/>
          <w:lang w:val="id-ID"/>
        </w:rPr>
      </w:pPr>
      <w:r>
        <w:rPr>
          <w:sz w:val="24"/>
          <w:szCs w:val="24"/>
          <w:lang w:val="en-US"/>
        </w:rPr>
        <w:t>Kartegori</w:t>
      </w:r>
      <w:r w:rsidR="00274CFF">
        <w:rPr>
          <w:sz w:val="24"/>
          <w:szCs w:val="24"/>
          <w:lang w:val="id-ID"/>
        </w:rPr>
        <w:t xml:space="preserve"> kurang, apabila nilainya </w:t>
      </w:r>
      <m:oMath>
        <m:r>
          <w:rPr>
            <w:rFonts w:ascii="Cambria Math" w:hAnsi="Cambria Math"/>
            <w:sz w:val="24"/>
            <w:szCs w:val="24"/>
            <w:lang w:val="id-ID"/>
          </w:rPr>
          <m:t>≤</m:t>
        </m:r>
      </m:oMath>
      <w:r w:rsidR="00274CFF">
        <w:rPr>
          <w:sz w:val="24"/>
          <w:szCs w:val="24"/>
          <w:lang w:val="id-ID"/>
        </w:rPr>
        <w:t xml:space="preserve"> 55% </w:t>
      </w:r>
    </w:p>
    <w:p w:rsidR="001A67EE" w:rsidRDefault="00274CFF">
      <w:pPr>
        <w:pStyle w:val="Heading2"/>
        <w:numPr>
          <w:ilvl w:val="1"/>
          <w:numId w:val="17"/>
        </w:numPr>
        <w:ind w:hanging="720"/>
        <w:rPr>
          <w:lang w:val="id-ID"/>
        </w:rPr>
      </w:pPr>
      <w:bookmarkStart w:id="61" w:name="_Toc100185561"/>
      <w:r>
        <w:rPr>
          <w:color w:val="000000" w:themeColor="text1"/>
          <w:szCs w:val="24"/>
          <w:lang w:val="id-ID"/>
        </w:rPr>
        <w:lastRenderedPageBreak/>
        <w:t>H</w:t>
      </w:r>
      <w:r>
        <w:rPr>
          <w:lang w:val="id-ID"/>
        </w:rPr>
        <w:t>ubungan Antar Konsep</w:t>
      </w:r>
      <w:bookmarkEnd w:id="61"/>
    </w:p>
    <w:p w:rsidR="001A67EE" w:rsidRDefault="00274CFF">
      <w:pPr>
        <w:spacing w:after="0" w:line="480" w:lineRule="auto"/>
        <w:ind w:firstLine="709"/>
        <w:jc w:val="both"/>
        <w:rPr>
          <w:rFonts w:ascii="Times New Roman" w:hAnsi="Times New Roman"/>
          <w:sz w:val="24"/>
          <w:lang w:val="id-ID"/>
        </w:rPr>
      </w:pPr>
      <w:r>
        <w:rPr>
          <w:rFonts w:ascii="Times New Roman" w:hAnsi="Times New Roman"/>
          <w:sz w:val="24"/>
          <w:lang w:val="id-ID"/>
        </w:rPr>
        <w:t xml:space="preserve">Pelecehan seksual pada anak adalah salah satu ancaman bagi bangsa yang bisa merusak anak-anak, baik secara fisik, pola pikir, mental maupun kejiwaan mereka (Fajar,dkk, 2019 dalam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{"citationItems":[{"id":"ITEM-1","itemData":{"abstract":"… dapat melindungi dirinya sendiri dari kejahatan seksual. Selain itu yang perlu kita … anak untuk melakukan aktivitas seksual, namun sebaliknya anak akan memiliki relasi … datang. Pendidikan seks anak usia dini menurut Hurlock (1978) dimulai saat bayi lahir kedunia …","author":[{"dropping-particle":"","family":"Ifadah","given":"Ayunda Sayyidatul","non-dropping-particle":"","parse-names":false,"suffix":""}],"container-title":"Journal of Islamic Education for Early Childhood","id":"ITEM-1","issue":"1","issued":{"date-parts":[["2021"]]},"page":"40-50","title":"Materi Dan Strategi Pendidikan Seks Bagi Anak Usia Dini","type":"article-journal","volume":"3"},"uris":["http://www.mendeley.com/documents/?uuid=25da65ee-7f65-4133-8cca-7d954b4a8a0d"]}],"mendeley":{"formattedCitation":"(Ifadah, 2021)","manualFormatting":"Suhasmi &amp; Ismet, 2021)","plainTextFormattedCitation":"(Ifadah, 2021)","previouslyFormattedCitation":"(Ifadah, 2021)"},"properties":{"noteIndex":0},"schema":"https://github.com/citation-style-language/schema/raw/master/csl-citation.json"}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Suhasmi &amp; Ismet, 2021)</w:t>
      </w:r>
      <w:r>
        <w:rPr>
          <w:rFonts w:ascii="Times New Roman" w:hAnsi="Times New Roman"/>
          <w:sz w:val="24"/>
          <w:lang w:val="id-ID"/>
        </w:rPr>
        <w:fldChar w:fldCharType="end"/>
      </w:r>
      <w:r>
        <w:rPr>
          <w:rFonts w:ascii="Times New Roman" w:hAnsi="Times New Roman"/>
          <w:sz w:val="24"/>
          <w:lang w:val="id-ID"/>
        </w:rPr>
        <w:t xml:space="preserve">. Menurut </w:t>
      </w:r>
      <w:r>
        <w:rPr>
          <w:rFonts w:ascii="Times New Roman" w:hAnsi="Times New Roman"/>
          <w:i/>
          <w:sz w:val="24"/>
          <w:lang w:val="id-ID"/>
        </w:rPr>
        <w:t>End Child Prostitution in Asia Tourism</w:t>
      </w:r>
      <w:r>
        <w:rPr>
          <w:rFonts w:ascii="Times New Roman" w:hAnsi="Times New Roman"/>
          <w:sz w:val="24"/>
          <w:lang w:val="id-ID"/>
        </w:rPr>
        <w:t xml:space="preserve"> (ECPAT) pelecehan seksual dalah interaksi antara seorang anak dengan orang lain yang lebih tua baik orang asing, saudara kandung, orang tua, dan anak-anak lain, korban sebagai objek kepuasan hasrat seksual bagi pelaku seperti paksaan, ancaman, suap, tipuan, dan bahkan tekanan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{"citationItems":[{"id":"ITEM-1","itemData":{"DOI":"10.33485/jiik-wk.v5i2.124","ISSN":"2087-4995","abstract":"Kejadian kekerasan seksual pada anak (KSA) angkanya meningkat di Indonesia. Sumber informasi diduga berhubungan erat dengan pengetahuan dan sikap anak dalam mencegah terjadinya kekerasan seksual. Penelitian ini bertujuan untuk mengetahui hubungan sumber informasi dengan tingkat penetahuan dan sikap anak sekolah dasar. Desain penelitian deskriptif korelasi. Pengumpuan data menggunakan quesioner tentang sumber informasi, pengetahuan, dan sikap. Analisa data menggunakan univariat dan bivariat Chi-square test.  Penelitian dilakukan di SDN IV Dayeuhkolot Kabupaten Bandung tahun 2018, dengan sampel total sampling sejumlah 76 siswa kelas 5 dan 6. Hasil penelitian: menunjukan bahwa sebagian besar responden mendapatkan informasi KSA dari teman sebanyak 30  responden (62,5 %). Sebagian besar rata rata tingkat pengetahuan responden berkatagorik baik sejumlah 51 (67,1%). Hampir seluruh responden memiliki sikap mendukung dalam pencegahan KSA sejumlah 44 (57,9 %). Analisa lanjut ditemukan tidak ada hubungan yang signifikan variabel sumber informasi dengan pengetahuan (p &gt; 0.05).  Pada variabel sikap ditemukan ada hubungan yang signifikan antara sikap dengan  perolehan sumber informasi (p = 0,000), yaitu  dari lagu (p = 0,004), tetangga (p = 0,004), teman (p = 0,000), kakak (p = 0,006 ), koran (p = 0,036), sedangkan sumber informasi dari dokter ditemukan tidak ada hubungan yang signifikan dengan sikap (p = 0,754). Sumber informasi mempengaruhi sikap anak. Berdasarkan hasil penelitian dimana sumber informasi lebih banyak diperoleh dari teman, maka diperlukan adanya program untuk peningkatan pemberian informasi yang memadai dan berkelanjutan dengan melibatkan peer group anak,  orang tua, dan guru.","author":[{"dropping-particle":"","family":"Solehati","given":"Tetti","non-dropping-particle":"","parse-names":false,"suffix":""}],"container-title":"Jurnal Ilmiah Ilmu Kesehatan: Wawasan Kesehatan","id":"ITEM-1","issue":"2","issued":{"date-parts":[["2019"]]},"page":"180-187","title":"Hubungan Sumber Informasi Dengan Pengetahuan Dan Sikap Siwa Sd Dalam Pencegahan Kekerasan Seksual","type":"article-journal","volume":"5"},"uris":["http://www.mendeley.com/documents/?uuid=1cb987d0-7cfd-4927-ac72-8bd4b82c6e51"]}],"mendeley":{"formattedCitation":"(Solehati, 2019)","manualFormatting":"(Solehati et al., 2019)","plainTextFormattedCitation":"(Solehati, 2019)","previouslyFormattedCitation":"(Solehati, 2019)"},"properties":{"noteIndex":0},"schema":"https://github.com/citation-style-language/schema/raw/master/csl-citation.json"}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(Solehati et al., 2019)</w:t>
      </w:r>
      <w:r>
        <w:rPr>
          <w:rFonts w:ascii="Times New Roman" w:hAnsi="Times New Roman"/>
          <w:sz w:val="24"/>
          <w:lang w:val="id-ID"/>
        </w:rPr>
        <w:fldChar w:fldCharType="end"/>
      </w:r>
      <w:r>
        <w:rPr>
          <w:rFonts w:ascii="Times New Roman" w:hAnsi="Times New Roman"/>
          <w:sz w:val="24"/>
          <w:lang w:val="id-ID"/>
        </w:rPr>
        <w:t xml:space="preserve">. Menurut Wortley (2006) </w:t>
      </w:r>
      <w:r>
        <w:rPr>
          <w:rFonts w:ascii="Times New Roman" w:hAnsi="Times New Roman"/>
          <w:i/>
          <w:sz w:val="24"/>
          <w:lang w:val="id-ID"/>
        </w:rPr>
        <w:t>sexual abuse</w:t>
      </w:r>
      <w:r>
        <w:rPr>
          <w:rFonts w:ascii="Times New Roman" w:hAnsi="Times New Roman"/>
          <w:sz w:val="24"/>
          <w:lang w:val="id-ID"/>
        </w:rPr>
        <w:t xml:space="preserve"> terjadi karena adanya peluang dan kondisi lingkungan yang mendukung terjadinya pelecehan seksual tersebut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{"citationItems":[{"id":"ITEM-1","itemData":{"DOI":"10.33485/jiik-wk.v5i2.124","ISSN":"2087-4995","abstract":"Kejadian kekerasan seksual pada anak (KSA) angkanya meningkat di Indonesia. Sumber informasi diduga berhubungan erat dengan pengetahuan dan sikap anak dalam mencegah terjadinya kekerasan seksual. Penelitian ini bertujuan untuk mengetahui hubungan sumber informasi dengan tingkat penetahuan dan sikap anak sekolah dasar. Desain penelitian deskriptif korelasi. Pengumpuan data menggunakan quesioner tentang sumber informasi, pengetahuan, dan sikap. Analisa data menggunakan univariat dan bivariat Chi-square test.  Penelitian dilakukan di SDN IV Dayeuhkolot Kabupaten Bandung tahun 2018, dengan sampel total sampling sejumlah 76 siswa kelas 5 dan 6. Hasil penelitian: menunjukan bahwa sebagian besar responden mendapatkan informasi KSA dari teman sebanyak 30  responden (62,5 %). Sebagian besar rata rata tingkat pengetahuan responden berkatagorik baik sejumlah 51 (67,1%). Hampir seluruh responden memiliki sikap mendukung dalam pencegahan KSA sejumlah 44 (57,9 %). Analisa lanjut ditemukan tidak ada hubungan yang signifikan variabel sumber informasi dengan pengetahuan (p &gt; 0.05).  Pada variabel sikap ditemukan ada hubungan yang signifikan antara sikap dengan  perolehan sumber informasi (p = 0,000), yaitu  dari lagu (p = 0,004), tetangga (p = 0,004), teman (p = 0,000), kakak (p = 0,006 ), koran (p = 0,036), sedangkan sumber informasi dari dokter ditemukan tidak ada hubungan yang signifikan dengan sikap (p = 0,754). Sumber informasi mempengaruhi sikap anak. Berdasarkan hasil penelitian dimana sumber informasi lebih banyak diperoleh dari teman, maka diperlukan adanya program untuk peningkatan pemberian informasi yang memadai dan berkelanjutan dengan melibatkan peer group anak,  orang tua, dan guru.","author":[{"dropping-particle":"","family":"Solehati","given":"Tetti","non-dropping-particle":"","parse-names":false,"suffix":""}],"container-title":"Jurnal Ilmiah Ilmu Kesehatan: Wawasan Kesehatan","id":"ITEM-1","issue":"2","issued":{"date-parts":[["2019"]]},"page":"180-187","title":"Hubungan Sumber Informasi Dengan Pengetahuan Dan Sikap Siwa Sd Dalam Pencegahan Kekerasan Seksual","type":"article-journal","volume":"5"},"uris":["http://www.mendeley.com/documents/?uuid=1cb987d0-7cfd-4927-ac72-8bd4b82c6e51"]}],"mendeley":{"formattedCitation":"(Solehati, 2019)","manualFormatting":"(Solehati et al., 2019)","plainTextFormattedCitation":"(Solehati, 2019)","previouslyFormattedCitation":"(Solehati, 2019)"},"properties":{"noteIndex":0},"schema":"https://github.com/citation-style-language/schema/raw/master/csl-citation.json"}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(Solehati et al., 2019)</w:t>
      </w:r>
      <w:r>
        <w:rPr>
          <w:rFonts w:ascii="Times New Roman" w:hAnsi="Times New Roman"/>
          <w:sz w:val="24"/>
          <w:lang w:val="id-ID"/>
        </w:rPr>
        <w:fldChar w:fldCharType="end"/>
      </w:r>
      <w:r>
        <w:rPr>
          <w:rFonts w:ascii="Times New Roman" w:hAnsi="Times New Roman"/>
          <w:sz w:val="24"/>
          <w:lang w:val="id-ID"/>
        </w:rPr>
        <w:t>.</w:t>
      </w:r>
    </w:p>
    <w:p w:rsidR="001A67EE" w:rsidRDefault="00274CFF">
      <w:pPr>
        <w:spacing w:after="0" w:line="480" w:lineRule="auto"/>
        <w:ind w:firstLine="709"/>
        <w:jc w:val="both"/>
        <w:rPr>
          <w:rFonts w:ascii="Times New Roman" w:hAnsi="Times New Roman"/>
          <w:sz w:val="24"/>
          <w:lang w:val="id-ID"/>
        </w:rPr>
      </w:pPr>
      <w:r>
        <w:rPr>
          <w:rFonts w:ascii="Times New Roman" w:hAnsi="Times New Roman"/>
          <w:sz w:val="24"/>
          <w:lang w:val="id-ID"/>
        </w:rPr>
        <w:t xml:space="preserve">Upaya paling efektif yang dapat dilakukan untuk mengurangi tindakan pelecehan seksual pada anak melalui program pendidikan komprehensif untuk melindungi anak-anak dari tindakan pelecehan seksual (Suyanto, 2018; Topping &amp; Barron, 2009; Walsh, Zwi, Woolfenden, &amp; Shlonsky, 2015 dalam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{"citationItems":[{"id":"ITEM-1","itemData":{"DOI":"10.23917/ppd.v1i1.8374","ISSN":"2406-8012","abstract":"The purposes of this research are to 1) identify knowledge of children's personal protection from sexual abuse; 2) identifying children's personal protection skills from sexual abuse; and 3) describe efforts to prevent sexual abuse that have been carried out by the school. This type of research is descriptive qualitative research. This research was conducted at SD Muhammadiyah 1 Surakarta. The research subjects were fifth grade students. The technique of collecting data are through observation, interviews, and documentation. Qualitative data analysis techniques use the concepts conveyed by Miles and Hubermen. The validity of the data was obtained through source triangulation and technical triangulation. The results of the research indicate that 1) the child's ability to identify appropriate touch situations is good and the child's ability to identify touch situations that are not appropriate is very good. This are indicated by the child knowing that the appropriate touches such as the touch of the parents when caring for the body, the touch of doctors and nurses when examining the disease and inappropriate touches such as the touch of a housemaid or neighbor; 2) the child's knowledge and skills in reporting are very low, this are indicated by the child being unable to tell other people and children protect themselves by shouting, angry and running; 3) school prevention efforts have been carried out by schools through health education on reproduction and puberty in two stages, namely in the health and religious.","author":[{"dropping-particle":"","family":"Wulandari","given":"Murfiah Dewi","non-dropping-particle":"","parse-names":false,"suffix":""},{"dropping-particle":"","family":"Widhayanti","given":"Andina","non-dropping-particle":"","parse-names":false,"suffix":""},{"dropping-particle":"","family":"Hidayat","given":"Muhamad Taufik","non-dropping-particle":"","parse-names":false,"suffix":""},{"dropping-particle":"","family":"Fathoni","given":"Achmad","non-dropping-particle":"","parse-names":false,"suffix":""},{"dropping-particle":"","family":"Abduh","given":"Muhammad","non-dropping-particle":"","parse-names":false,"suffix":""}],"container-title":"Profesi Pendidikan Dasar","id":"ITEM-1","issue":"1","issued":{"date-parts":[["2019"]]},"page":"61-68","title":"Identifikasi Pengetahuan Dan Keterampilan Perlindungan Diri Anak Dari Pelecehan Seksual Di Sd Muhammadiyah 1 Surakarta","type":"article-journal","volume":"1"},"uris":["http://www.mendeley.com/documents/?uuid=52aa5b9e-db02-4efb-b0a4-b958c17908e3"]}],"mendeley":{"formattedCitation":"(Wulandari et al., 2019)","manualFormatting":"Wulandari et al., 2019)","plainTextFormattedCitation":"(Wulandari et al., 2019)","previouslyFormattedCitation":"(Wulandari et al., 2019)"},"properties":{"noteIndex":0},"schema":"https://github.com/citation-style-language/schema/raw/master/csl-citation.json"}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Wulandari et al., 2019)</w:t>
      </w:r>
      <w:r>
        <w:rPr>
          <w:rFonts w:ascii="Times New Roman" w:hAnsi="Times New Roman"/>
          <w:sz w:val="24"/>
          <w:lang w:val="id-ID"/>
        </w:rPr>
        <w:fldChar w:fldCharType="end"/>
      </w:r>
      <w:r>
        <w:rPr>
          <w:rFonts w:ascii="Times New Roman" w:hAnsi="Times New Roman"/>
          <w:sz w:val="24"/>
          <w:lang w:val="id-ID"/>
        </w:rPr>
        <w:t xml:space="preserve">. Pendidikan seks </w:t>
      </w:r>
      <w:r>
        <w:rPr>
          <w:rFonts w:ascii="Times New Roman" w:hAnsi="Times New Roman"/>
          <w:i/>
          <w:sz w:val="24"/>
          <w:lang w:val="id-ID"/>
        </w:rPr>
        <w:t>(sex education)</w:t>
      </w:r>
      <w:r>
        <w:rPr>
          <w:rFonts w:ascii="Times New Roman" w:hAnsi="Times New Roman"/>
          <w:sz w:val="24"/>
          <w:lang w:val="id-ID"/>
        </w:rPr>
        <w:t xml:space="preserve"> juga menjelaskan bagaimana membekali anak dengan keterampilan untuk memilih tindakan menjaga dirinya, membangun rasa percaya diri anak, dan meningkatkan kompetisi mereka untuk menentukan sikap saat menghadapi sebuah keadaan yang tidak diinginkan. Melalui pembentukan rasa percaya diri dan kemampuan untuk memilih sikap anak diharapkan suatu saat nanti bisa melindungi dirinya sendiri terhadap kejahatan atau pelecehan seksual, perilaku seksual yang salah, dan penyakit menular seksual seperti HIV dan AIDS (Kurnia dan Tjandra, 2012 dalam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{"citationItems":[{"id":"ITEM-1","itemData":{"abstract":"Abstrak—Setiap tahun kekerasan terhadap anak semakin meningkat. Data Komisi Perlindungan Anak Indonesia (KPAI) melansir sejak Januari hingga Oktober 2014, tercatat 784 kasus kekerasan seksual pada anak di Indonesia. Itu artinya rata-rata 129 anak menjadi korban kekerasan seksual setiap bulannya, dan 20% anak menjadi korban pornografi. Salah satu bidang yang dapat menyentuh pada semua lapisan masyarakat dalam penyampaian materi pendidikan seksual pada anak usia dini adalah melalui pendidikan di sekolah. namun pendidikan seksual belum diterapkan secara khusus dalam kurikulum sekolah, Pada TK Kartini sendiri pendidikan seksual belum termasuk dalam kurikulum hanya sebatas pengenalan anatomi tubuh. Penggunaan media informasi multimedia dalam bentuk animasi pembelajaran pendidikan seksual di dunia pendidikan dapat digunakan sebagai media yang dapat membantu dalam proses belajar. Metode yang digunakan untuk mengumpulkan data oleh penulis yaitu wawancara dan observasi serta studi pustaka. Dalam pengembangan sistem penulis menggunakan metode analisa waterfall dan menggunakan Storyboard sebagai metode rancangan. Animasi sex education ini berisi materi pendidikan seksual dan animasi pendidikan seksual yang dibuat mengunakan software Adobe Flash profesional CS6. Dengan penerapan media animasi sex education ini akan menarik minat murid dan informasi yang disampaikan lebih cepat dipahami oleh murid serta membantu pengajar dalam menyampaikan materi pendidikan seksual dengan lebih interaktif.","author":[{"dropping-particle":"","family":"Hanafri","given":"Muhammad Iqbal","non-dropping-particle":"","parse-names":false,"suffix":""},{"dropping-particle":"","family":"Mariana","given":"Arni R","non-dropping-particle":"","parse-names":false,"suffix":""},{"dropping-particle":"","family":"Suryana","given":"Carma","non-dropping-particle":"","parse-names":false,"suffix":""},{"dropping-particle":"","family":"Stmik","given":"Dosen","non-dropping-particle":"","parse-names":false,"suffix":""},{"dropping-particle":"","family":"Sarana","given":"Bina","non-dropping-particle":"","parse-names":false,"suffix":""},{"dropping-particle":"","family":"Stmik","given":"Mahasiswa","non-dropping-particle":"","parse-names":false,"suffix":""},{"dropping-particle":"","family":"Sarana","given":"Bina","non-dropping-particle":"","parse-names":false,"suffix":""}],"container-title":"Jurnal Sisfotek Global","id":"ITEM-1","issue":"1","issued":{"date-parts":[["2016"]]},"page":"51-57","title":"Animasi sex education untuk pembelajaran dan pencegahan pelecehan seksual pada anak usia dini (studi kasus di TK kartini)","type":"article-journal","volume":"6"},"uris":["http://www.mendeley.com/documents/?uuid=95c498e5-de5a-40be-ba38-71ff4a58098a"]}],"mendeley":{"formattedCitation":"(Hanafri et al., 2016)","manualFormatting":"Hanafri et al., 2016)","plainTextFormattedCitation":"(Hanafri et al., 2016)","previouslyFormattedCitation":"(Hanafri et al., 2016)"},"properties":{"noteIndex":0},"schema":"https://github.com/citation-style-language/schema/raw/master/csl-citation.json"}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Hanafri et al., 2016)</w:t>
      </w:r>
      <w:r>
        <w:rPr>
          <w:rFonts w:ascii="Times New Roman" w:hAnsi="Times New Roman"/>
          <w:sz w:val="24"/>
          <w:lang w:val="id-ID"/>
        </w:rPr>
        <w:fldChar w:fldCharType="end"/>
      </w:r>
      <w:r>
        <w:rPr>
          <w:rFonts w:ascii="Times New Roman" w:hAnsi="Times New Roman"/>
          <w:sz w:val="24"/>
          <w:lang w:val="id-ID"/>
        </w:rPr>
        <w:t>.</w:t>
      </w:r>
    </w:p>
    <w:p w:rsidR="001A67EE" w:rsidRDefault="00274CFF">
      <w:pPr>
        <w:spacing w:after="0" w:line="480" w:lineRule="auto"/>
        <w:ind w:firstLine="709"/>
        <w:jc w:val="both"/>
        <w:rPr>
          <w:rFonts w:ascii="Times New Roman" w:hAnsi="Times New Roman"/>
          <w:sz w:val="24"/>
          <w:lang w:val="id-ID"/>
        </w:rPr>
      </w:pPr>
      <w:r>
        <w:rPr>
          <w:rFonts w:ascii="Times New Roman" w:hAnsi="Times New Roman"/>
          <w:sz w:val="24"/>
          <w:lang w:val="id-ID"/>
        </w:rPr>
        <w:lastRenderedPageBreak/>
        <w:t>Masa anak-anak akhir (</w:t>
      </w:r>
      <w:r>
        <w:rPr>
          <w:rFonts w:ascii="Times New Roman" w:hAnsi="Times New Roman"/>
          <w:i/>
          <w:sz w:val="24"/>
          <w:lang w:val="id-ID"/>
        </w:rPr>
        <w:t>Late Chilhood</w:t>
      </w:r>
      <w:r>
        <w:rPr>
          <w:rFonts w:ascii="Times New Roman" w:hAnsi="Times New Roman"/>
          <w:sz w:val="24"/>
          <w:lang w:val="id-ID"/>
        </w:rPr>
        <w:t xml:space="preserve">), atau masa anak sekolah ini dimulai dari usia 6 tahun sampai usia 12 tahun. Menurut Kohnstam, periode kanak-kanak akhir atau masa anak sekolah ini dengan masa intelektual, dimana anak-anak sudah siap untuk menerima pendidikan di sekolah dan perkembangannya berpusat pada aspek intelektual. Adapun Erikson berpendapat bahwa pada masa ini sebagai masa timbulnya </w:t>
      </w:r>
      <w:r>
        <w:rPr>
          <w:rFonts w:ascii="Times New Roman" w:hAnsi="Times New Roman"/>
          <w:i/>
          <w:sz w:val="24"/>
          <w:lang w:val="id-ID"/>
        </w:rPr>
        <w:t>sense of accomplishment</w:t>
      </w:r>
      <w:r>
        <w:rPr>
          <w:rFonts w:ascii="Times New Roman" w:hAnsi="Times New Roman"/>
          <w:sz w:val="24"/>
          <w:lang w:val="id-ID"/>
        </w:rPr>
        <w:t xml:space="preserve"> anak-anak pada masa ini merasa siap untuk menerima tuntutan yang bisa timbul dari orang lain dan melaksanakan serta menyelesaikan tuntutan tersebut. Kondisi ini yang menjadikan anak-anak memasuki masa kesiapan untuk bersekolah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{"citationItems":[{"id":"ITEM-1","itemData":{"abstract":"Pendidikan merupakan pengaruh yang diberikan orang dewasa terhadap orang yang belum dewasa, dalam hal ini adalah pendidikan yang diberikan oleh guru terhadap anak dalam rangka membantu perkembangannya. Karakteristik perkembangan anak yang berada di kelas awal SD adalah anak yang berada pada rentangan usia dini. Masa usia dini ini merupakan masa perkembangan anak yang pendek tetapi merupakan masa yang sangat penting bagi kehidupannya. Oleh karena itu, pada masa ini seluruh potensi yang dimiliki anak perlu didorong sehingga akan berkembang secara optimal. Karakteristik perkembangan anak pada kelas satu, dua dan tiga SD biasanya pertumbuhan fisiknya telah mencapai kematangan, mereka telah mampu mengontrol tubuh dan keseimbangannya. Untuk perkembangan kecerdasannya anak usia kelas awal SD ditunjukkan dengan kemampuannya dalam melakukan seriasi, mengelompokkan obyek, berminat terhadap angka dan tulisan, meningkatnya perbendaharaan kata, senang berbicara, memahami sebab akibat dan berkembangnya pemahaman terhadap ruang dan waktu.","author":[{"dropping-particle":"","family":"Sabani","given":"Fatmaridha","non-dropping-particle":"","parse-names":false,"suffix":""}],"container-title":"Didakta: Jurnal Kependidikan","id":"ITEM-1","issue":"2","issued":{"date-parts":[["2019"]]},"page":"89-100","title":"Perkembangan Anak - Anak Selama Masa Sekolah Dasar (6 - 7 Tahun)","type":"article-journal","volume":"8"},"uris":["http://www.mendeley.com/documents/?uuid=85493634-bcbd-4b2f-8881-58d494a7c7c7"]}],"mendeley":{"formattedCitation":"(Sabani, 2019)","manualFormatting":"(Nurlaili et al., 2018)","plainTextFormattedCitation":"(Sabani, 2019)","previouslyFormattedCitation":"(Sabani, 2019)"},"properties":{"noteIndex":0},"schema":"https://github.com/citation-style-language/schema/raw/master/csl-citation.json"}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(Nurlaili et al., 2018)</w:t>
      </w:r>
      <w:r>
        <w:rPr>
          <w:rFonts w:ascii="Times New Roman" w:hAnsi="Times New Roman"/>
          <w:sz w:val="24"/>
          <w:lang w:val="id-ID"/>
        </w:rPr>
        <w:fldChar w:fldCharType="end"/>
      </w:r>
      <w:r>
        <w:rPr>
          <w:rFonts w:ascii="Times New Roman" w:hAnsi="Times New Roman"/>
          <w:sz w:val="24"/>
          <w:lang w:val="id-ID"/>
        </w:rPr>
        <w:t xml:space="preserve">. </w:t>
      </w:r>
    </w:p>
    <w:p w:rsidR="001A67EE" w:rsidRDefault="00274CFF">
      <w:pPr>
        <w:spacing w:after="0" w:line="480" w:lineRule="auto"/>
        <w:ind w:firstLine="709"/>
        <w:jc w:val="both"/>
        <w:rPr>
          <w:rFonts w:ascii="Times New Roman" w:hAnsi="Times New Roman"/>
          <w:sz w:val="24"/>
          <w:lang w:val="id-ID"/>
        </w:rPr>
      </w:pPr>
      <w:r>
        <w:rPr>
          <w:rFonts w:ascii="Times New Roman" w:hAnsi="Times New Roman"/>
          <w:sz w:val="24"/>
          <w:lang w:val="id-ID"/>
        </w:rPr>
        <w:t xml:space="preserve">Pengetahuan adalah hasil persepsi seseorang terhadap objek melalui inderanya. Penginderaan terjadi melalui panca indera kita, yang meliputi: indera penglihatan, pendengaran, penciuman, rasa dan indera raba. Saat penginderaan dapat mewujudkan pengetahuan yang sangat dipengaruhi oleh persepsi terhadap suatu objek. Sebagian besar pengetahuan manusia didapat dengan menggunakan mata dan telinga. Setiap orang memiliki pengetahuan yang berbeda-beda tergantung bagaimana mereka mempersepsikan suatu hal atau objek tersebut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{"citationItems":[{"id":"ITEM-1","itemData":{"ISBN":"9786025973604","abstract":"Background: SaTScan is a software program written to implement the scan statistic; it can be used to find clusters in space and/or time. It must often be run multiple times per day when doing disease surveillance. Running SaTScan frequently via its graphical user interface can be cumbersome, and the output can be difficult to visualize. Results: The SaTScan Macro Accessory for Cartography (SMAC) package consists of four SAS macros and was designed as an easier way to run SaTScan multiple times and add graphical output. The package contains individual macros which allow the user to make the necessary input files for SaTScan, run SaTScan, and create graphical output all from within SAS software. The macros can also be combined to do this all in one step. Conclusion: The SMAC package can make SaTScan easier to use and can make the output more informative. © 2007 Abrams and Kleinman; licensee BioMed Central Ltd.","author":[{"dropping-particle":"","family":"Notoatmodjo","given":"S","non-dropping-particle":"","parse-names":false,"suffix":""}],"id":"ITEM-1","issued":{"date-parts":[["2007"]]},"title":"Promosi Kesehatan dan Ilmu Perilaku","type":"book"},"uris":["http://www.mendeley.com/documents/?uuid=d0a9a4e2-e89e-4473-b1bf-d18ca0146e6d"]}],"mendeley":{"formattedCitation":"(Notoatmodjo, 2007)","manualFormatting":"(Masturoh &amp; Anggita, 2018)","plainTextFormattedCitation":"(Notoatmodjo, 2007)","previouslyFormattedCitation":"(Notoatmodjo, 2007)"},"properties":{"noteIndex":0},"schema":"https://github.com/citation-style-language/schema/raw/master/csl-citation.json"}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(Masturoh &amp; Anggita, 2018)</w:t>
      </w:r>
      <w:r>
        <w:rPr>
          <w:rFonts w:ascii="Times New Roman" w:hAnsi="Times New Roman"/>
          <w:sz w:val="24"/>
          <w:lang w:val="id-ID"/>
        </w:rPr>
        <w:fldChar w:fldCharType="end"/>
      </w:r>
      <w:r>
        <w:rPr>
          <w:rFonts w:ascii="Times New Roman" w:hAnsi="Times New Roman"/>
          <w:sz w:val="24"/>
          <w:lang w:val="id-ID"/>
        </w:rPr>
        <w:t>.</w:t>
      </w:r>
    </w:p>
    <w:p w:rsidR="001A67EE" w:rsidRDefault="00274CFF">
      <w:pPr>
        <w:spacing w:after="0" w:line="480" w:lineRule="auto"/>
        <w:ind w:firstLine="709"/>
        <w:jc w:val="both"/>
        <w:rPr>
          <w:rFonts w:ascii="Times New Roman" w:hAnsi="Times New Roman"/>
          <w:sz w:val="24"/>
          <w:lang w:val="id-ID"/>
        </w:rPr>
      </w:pPr>
      <w:r>
        <w:rPr>
          <w:rFonts w:ascii="Times New Roman" w:hAnsi="Times New Roman"/>
          <w:sz w:val="24"/>
          <w:lang w:val="id-ID"/>
        </w:rPr>
        <w:t xml:space="preserve">Menurut Rural Health Information Hub (2019), </w:t>
      </w:r>
      <w:r>
        <w:rPr>
          <w:rFonts w:ascii="Times New Roman" w:hAnsi="Times New Roman"/>
          <w:i/>
          <w:sz w:val="24"/>
          <w:lang w:val="id-ID"/>
        </w:rPr>
        <w:t>Health belief model</w:t>
      </w:r>
      <w:r>
        <w:rPr>
          <w:rFonts w:ascii="Times New Roman" w:hAnsi="Times New Roman"/>
          <w:sz w:val="24"/>
          <w:lang w:val="id-ID"/>
        </w:rPr>
        <w:t xml:space="preserve"> merupakan sebuah teori yang bisa digunakan sebagai panduan untuk melakukan promosi kesehatan dan program preventif penyakit. </w:t>
      </w:r>
      <w:r>
        <w:rPr>
          <w:rFonts w:ascii="Times New Roman" w:hAnsi="Times New Roman"/>
          <w:i/>
          <w:sz w:val="24"/>
          <w:lang w:val="id-ID"/>
        </w:rPr>
        <w:t>Health belief model</w:t>
      </w:r>
      <w:r>
        <w:rPr>
          <w:rFonts w:ascii="Times New Roman" w:hAnsi="Times New Roman"/>
          <w:sz w:val="24"/>
          <w:lang w:val="id-ID"/>
        </w:rPr>
        <w:t xml:space="preserve"> adalah salah satu model yang sering digunakan dalam memahami kebiasaan kesehatan individu. Menurut Glanz dkk, (2002) teori </w:t>
      </w:r>
      <w:r>
        <w:rPr>
          <w:rFonts w:ascii="Times New Roman" w:hAnsi="Times New Roman"/>
          <w:i/>
          <w:sz w:val="24"/>
          <w:lang w:val="id-ID"/>
        </w:rPr>
        <w:t>health belief model</w:t>
      </w:r>
      <w:r>
        <w:rPr>
          <w:rFonts w:ascii="Times New Roman" w:hAnsi="Times New Roman"/>
          <w:sz w:val="24"/>
          <w:lang w:val="id-ID"/>
        </w:rPr>
        <w:t xml:space="preserve"> adalah sebuah model kognitif yang bisa dipengaruhi oleh informasi dari lingkungan sekitarnya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{"citationItems":[{"id":"ITEM-1","itemData":{"ISBN":"9786025973604","abstract":"Background: SaTScan is a software program written to implement the scan statistic; it can be used to find clusters in space and/or time. It must often be run multiple times per day when doing disease surveillance. Running SaTScan frequently via its graphical user interface can be cumbersome, and the output can be difficult to visualize. Results: The SaTScan Macro Accessory for Cartography (SMAC) package consists of four SAS macros and was designed as an easier way to run SaTScan multiple times and add graphical output. The package contains individual macros which allow the user to make the necessary input files for SaTScan, run SaTScan, and create graphical output all from within SAS software. The macros can also be combined to do this all in one step. Conclusion: The SMAC package can make SaTScan easier to use and can make the output more informative. © 2007 Abrams and Kleinman; licensee BioMed Central Ltd.","author":[{"dropping-particle":"","family":"Notoatmodjo","given":"S","non-dropping-particle":"","parse-names":false,"suffix":""}],"id":"ITEM-1","issued":{"date-parts":[["2007"]]},"title":"Promosi Kesehatan dan Ilmu Perilaku","type":"book"},"uris":["http://www.mendeley.com/documents/?uuid=d0a9a4e2-e89e-4473-b1bf-d18ca0146e6d"]}],"mendeley":{"formattedCitation":"(Notoatmodjo, 2007)","manualFormatting":"(Rachmawati, 2019)","plainTextFormattedCitation":"(Notoatmodjo, 2007)","previouslyFormattedCitation":"(Notoatmodjo, 2007)"},"properties":{"noteIndex":0},"schema":"https://github.com/citation-style-language/schema/raw/master/csl-citation.json"}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(Rachmawati, 2019)</w:t>
      </w:r>
      <w:r>
        <w:rPr>
          <w:rFonts w:ascii="Times New Roman" w:hAnsi="Times New Roman"/>
          <w:sz w:val="24"/>
          <w:lang w:val="id-ID"/>
        </w:rPr>
        <w:fldChar w:fldCharType="end"/>
      </w:r>
      <w:r>
        <w:rPr>
          <w:rFonts w:ascii="Times New Roman" w:hAnsi="Times New Roman"/>
          <w:sz w:val="24"/>
          <w:lang w:val="id-ID"/>
        </w:rPr>
        <w:t xml:space="preserve">. </w:t>
      </w:r>
      <w:r>
        <w:rPr>
          <w:rFonts w:ascii="Times New Roman" w:hAnsi="Times New Roman"/>
          <w:i/>
          <w:sz w:val="24"/>
          <w:lang w:val="id-ID"/>
        </w:rPr>
        <w:t>Health Belief Model</w:t>
      </w:r>
      <w:r>
        <w:rPr>
          <w:rFonts w:ascii="Times New Roman" w:hAnsi="Times New Roman"/>
          <w:sz w:val="24"/>
          <w:lang w:val="id-ID"/>
        </w:rPr>
        <w:t xml:space="preserve"> adalah teori perubahan perilaku </w:t>
      </w:r>
      <w:r>
        <w:rPr>
          <w:rFonts w:ascii="Times New Roman" w:hAnsi="Times New Roman"/>
          <w:sz w:val="24"/>
          <w:lang w:val="id-ID"/>
        </w:rPr>
        <w:lastRenderedPageBreak/>
        <w:t xml:space="preserve">kesehatan dan merupakan model psikologis yang digunakan untuk memprediksi perilaku kesehatan dengan berfokus pada persepsi dan keyakinan individu tentang penyakitnya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uthor":[{"dropping-particle":"","family":"Implementasi","given":"Analisis","non-dropping-particle":"","parse-names":false,"suffix":""},{"dropping-particle":"","family":"Fisik","given":"Aktivitas","non-dropping-particle":"","parse-names":false,"suffix":""},{"dropping-particle":"","family":"Health","given":"Berdasarkan","non-dropping-particle":"","parse-names":false,"suffix":""}],"id":"ITEM-1","issue":"August","issued":{"date-parts":[["2020"]]},"page":"54-62","title":"Journal of","type":"article-journal","volume":"1"},"uris":["http://www.mendeley.com/documents/?uuid=d2360380-81a2-4f40-a973-0f33862ba806"]}],"mendeley":{"formattedCitation":"(Implementasi et al., 2020)","manualFormatting":"(Berhimpong et al., 2020)","plainTextFormattedCitation":"(Implementasi et al., 2020)","previouslyFormattedCitation":"(Implementasi et al., 2020)"},"properties":{"noteIndex":0},"schema":"https://github.com/citation-style-language/schema/raw/master/csl-citation.json"}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(Berhimpong et al., 2020)</w:t>
      </w:r>
      <w:r>
        <w:rPr>
          <w:rFonts w:ascii="Times New Roman" w:hAnsi="Times New Roman"/>
          <w:sz w:val="24"/>
          <w:lang w:val="id-ID"/>
        </w:rPr>
        <w:fldChar w:fldCharType="end"/>
      </w:r>
      <w:r>
        <w:rPr>
          <w:rFonts w:ascii="Times New Roman" w:hAnsi="Times New Roman"/>
          <w:sz w:val="24"/>
          <w:lang w:val="id-ID"/>
        </w:rPr>
        <w:t xml:space="preserve">. Metode yang digunakan untuk pendidikan kesehatan melalui pendekatan </w:t>
      </w:r>
      <w:r>
        <w:rPr>
          <w:rFonts w:ascii="Times New Roman" w:hAnsi="Times New Roman"/>
          <w:i/>
          <w:sz w:val="24"/>
          <w:lang w:val="id-ID"/>
        </w:rPr>
        <w:t>Health Belief Model</w:t>
      </w:r>
      <w:r>
        <w:rPr>
          <w:rFonts w:ascii="Times New Roman" w:hAnsi="Times New Roman"/>
          <w:sz w:val="24"/>
          <w:lang w:val="id-ID"/>
        </w:rPr>
        <w:t xml:space="preserve"> termasuk pilihan yang efektif yang bertujuan merubah perilaku kesehatan ke arah yang lebih baik. </w:t>
      </w:r>
      <w:r>
        <w:rPr>
          <w:rFonts w:ascii="Times New Roman" w:hAnsi="Times New Roman"/>
          <w:i/>
          <w:sz w:val="24"/>
          <w:lang w:val="id-ID"/>
        </w:rPr>
        <w:t>The Health Belief Model</w:t>
      </w:r>
      <w:r>
        <w:rPr>
          <w:rFonts w:ascii="Times New Roman" w:hAnsi="Times New Roman"/>
          <w:sz w:val="24"/>
          <w:lang w:val="id-ID"/>
        </w:rPr>
        <w:t xml:space="preserve"> merupakan suatu model kognitif untuk mengidentifikasi dan memprediksi perilaku kesehatan yang menjelaskan penyebab dari kegagalan seseorang dalam menjalani program pencegahan penyakit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{"citationItems":[{"id":"ITEM-1","itemData":{"DOI":"10.52943/jikeperawatan.v7i2.530","ISSN":"2442-8108","abstract":"Pulmonary tuberculosis (TB) is an infectious disease in the lungs caused by bacteria, namely Mycobacterium tuberculosis. The number of pulmonary TB cases in Dr. Komang Makes Belawan as many as 23 patients. The high number of morbid cases is thought to have a lack of family understanding of TB sufferers regarding the concept of prevention and treatment of pulmonary tuberculosis accompanied by ineffective implementation of education by nurses. The research objective was to determine the effectiveness of health provision by applying The Health Belief Model to the knowledge of families with pulmonary tuberculosis. This research was conducted at the TNI AL Dr. Komang Makes Belawan was conducted starting July 2020. This type of research was a quasi-experimental design with a pre-test-post-test without a control group design. The population was 23 people with pulmonary tuberculosis patients and all of them were used as research samples. The results showed that the average score of knowledge before being given health education by implementing the Health Belief Model with leafelt (intervention) counseling was 11.47 and increased to 15.00 after the intervention with an average of 3.53. The results of the paired t test analysis showed that health education with the application of The Health Belief Model was effective in increasing the knowledge of families with pulmonary tuberculosis with a p value of 0.000 &lt;0.05. The conclusion is that there are differences in family knowledge about pulmonary TB before and after getting health education The Health Belief Model.","author":[{"dropping-particle":"","family":"Magdalena T. Bolon","given":"Christina","non-dropping-particle":"","parse-names":false,"suffix":""},{"dropping-particle":"","family":"Viska Renata Pasaribu","given":"","non-dropping-particle":"","parse-names":false,"suffix":""},{"dropping-particle":"","family":"Rostinah Manurung","given":"","non-dropping-particle":"","parse-names":false,"suffix":""},{"dropping-particle":"","family":"Paskah Rina Situmorang","given":"","non-dropping-particle":"","parse-names":false,"suffix":""}],"container-title":"Jurnal Ilmiah Keperawatan Imelda","id":"ITEM-1","issue":"2","issued":{"date-parts":[["2021"]]},"page":"137-141","title":"EFEKTIVITAS PEMBERIAN KESEHATAN THE HEALTH BELIEF MODEL TERHADAP PENGETAHUAN KELUARGA TENTANG TB PARU DI RS TNI AL Dr. KOMANG MAKES BELAWAN","type":"article-journal","volume":"7"},"uris":["http://www.mendeley.com/documents/?uuid=a35cd941-2489-422a-b15c-fb1f6e3f4e30"]}],"mendeley":{"formattedCitation":"(Magdalena T. Bolon et al., 2021)","plainTextFormattedCitation":"(Magdalena T. Bolon et al., 2021)","previouslyFormattedCitation":"(Magdalena T. Bolon et al., 2021)"},"properties":{"noteIndex":0},"schema":"https://github.com/citation-style-language/schema/raw/master/csl-citation.json"}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(Magdalena T. Bolon et al., 2021)</w:t>
      </w:r>
      <w:r>
        <w:rPr>
          <w:rFonts w:ascii="Times New Roman" w:hAnsi="Times New Roman"/>
          <w:sz w:val="24"/>
          <w:lang w:val="id-ID"/>
        </w:rPr>
        <w:fldChar w:fldCharType="end"/>
      </w:r>
      <w:r>
        <w:rPr>
          <w:rFonts w:ascii="Times New Roman" w:hAnsi="Times New Roman"/>
          <w:sz w:val="24"/>
          <w:lang w:val="id-ID"/>
        </w:rPr>
        <w:t>.</w:t>
      </w:r>
    </w:p>
    <w:p w:rsidR="001A67EE" w:rsidRDefault="001A67EE">
      <w:pPr>
        <w:pStyle w:val="ListParagraph1"/>
        <w:spacing w:after="0" w:line="480" w:lineRule="auto"/>
        <w:ind w:firstLine="720"/>
        <w:jc w:val="both"/>
        <w:rPr>
          <w:rFonts w:ascii="Times New Roman" w:hAnsi="Times New Roman"/>
          <w:sz w:val="24"/>
          <w:lang w:val="id-ID"/>
        </w:rPr>
      </w:pPr>
    </w:p>
    <w:p w:rsidR="001A67EE" w:rsidRDefault="001A67EE">
      <w:pPr>
        <w:pStyle w:val="ListParagraph1"/>
        <w:spacing w:after="0" w:line="480" w:lineRule="auto"/>
        <w:ind w:firstLine="720"/>
        <w:jc w:val="both"/>
        <w:rPr>
          <w:rFonts w:ascii="Times New Roman" w:hAnsi="Times New Roman"/>
          <w:sz w:val="24"/>
          <w:lang w:val="id-ID"/>
        </w:rPr>
      </w:pPr>
    </w:p>
    <w:p w:rsidR="001A67EE" w:rsidRDefault="001A67EE">
      <w:pPr>
        <w:pStyle w:val="ListParagraph1"/>
        <w:spacing w:after="0" w:line="480" w:lineRule="auto"/>
        <w:ind w:left="0"/>
        <w:jc w:val="both"/>
        <w:rPr>
          <w:rFonts w:ascii="Times New Roman" w:hAnsi="Times New Roman"/>
          <w:sz w:val="24"/>
          <w:lang w:val="id-ID"/>
        </w:rPr>
      </w:pPr>
    </w:p>
    <w:p w:rsidR="001A67EE" w:rsidRDefault="001A67EE">
      <w:pPr>
        <w:spacing w:line="480" w:lineRule="auto"/>
        <w:rPr>
          <w:rFonts w:ascii="Times New Roman" w:hAnsi="Times New Roman"/>
          <w:b/>
          <w:sz w:val="24"/>
          <w:lang w:val="id-ID"/>
        </w:rPr>
        <w:sectPr w:rsidR="001A67EE">
          <w:pgSz w:w="11906" w:h="16838"/>
          <w:pgMar w:top="1701" w:right="1701" w:bottom="1701" w:left="2268" w:header="708" w:footer="708" w:gutter="0"/>
          <w:cols w:space="708"/>
          <w:titlePg/>
          <w:docGrid w:linePitch="360"/>
        </w:sectPr>
      </w:pPr>
    </w:p>
    <w:p w:rsidR="001A67EE" w:rsidRDefault="00274CFF">
      <w:pPr>
        <w:pStyle w:val="Heading1"/>
        <w:spacing w:line="480" w:lineRule="auto"/>
        <w:jc w:val="center"/>
        <w:rPr>
          <w:rFonts w:ascii="Times New Roman" w:hAnsi="Times New Roman" w:cs="Times New Roman"/>
          <w:b/>
          <w:color w:val="000000" w:themeColor="text1"/>
          <w:sz w:val="24"/>
          <w:lang w:val="id-ID"/>
        </w:rPr>
      </w:pPr>
      <w:bookmarkStart w:id="62" w:name="_Toc100185562"/>
      <w:r>
        <w:rPr>
          <w:rFonts w:ascii="Times New Roman" w:hAnsi="Times New Roman" w:cs="Times New Roman"/>
          <w:b/>
          <w:color w:val="000000" w:themeColor="text1"/>
          <w:sz w:val="24"/>
          <w:lang w:val="id-ID"/>
        </w:rPr>
        <w:lastRenderedPageBreak/>
        <w:t xml:space="preserve">BAB 3 </w:t>
      </w:r>
      <w:r>
        <w:rPr>
          <w:rFonts w:ascii="Times New Roman" w:hAnsi="Times New Roman" w:cs="Times New Roman"/>
          <w:b/>
          <w:color w:val="000000" w:themeColor="text1"/>
          <w:sz w:val="24"/>
          <w:lang w:val="id-ID"/>
        </w:rPr>
        <w:br/>
        <w:t>KERANGKA KONSEPTUAL DAN HIPOTESIS</w:t>
      </w:r>
      <w:bookmarkEnd w:id="62"/>
    </w:p>
    <w:p w:rsidR="001A67EE" w:rsidRDefault="00274CFF">
      <w:pPr>
        <w:pStyle w:val="Heading2"/>
        <w:numPr>
          <w:ilvl w:val="1"/>
          <w:numId w:val="55"/>
        </w:numPr>
        <w:ind w:left="709" w:hanging="709"/>
        <w:rPr>
          <w:lang w:val="id-ID"/>
        </w:rPr>
      </w:pPr>
      <w:bookmarkStart w:id="63" w:name="_Toc100185563"/>
      <w:r>
        <w:rPr>
          <w:noProof/>
        </w:rPr>
        <mc:AlternateContent>
          <mc:Choice Requires="wps">
            <w:drawing>
              <wp:anchor distT="0" distB="0" distL="114300" distR="114300" simplePos="0" relativeHeight="251669504" behindDoc="0" locked="0" layoutInCell="1" allowOverlap="1">
                <wp:simplePos x="0" y="0"/>
                <wp:positionH relativeFrom="margin">
                  <wp:posOffset>2234565</wp:posOffset>
                </wp:positionH>
                <wp:positionV relativeFrom="paragraph">
                  <wp:posOffset>220980</wp:posOffset>
                </wp:positionV>
                <wp:extent cx="1289685" cy="337820"/>
                <wp:effectExtent l="0" t="0" r="25400" b="24130"/>
                <wp:wrapNone/>
                <wp:docPr id="53" name="Text Box 6"/>
                <wp:cNvGraphicFramePr/>
                <a:graphic xmlns:a="http://schemas.openxmlformats.org/drawingml/2006/main">
                  <a:graphicData uri="http://schemas.microsoft.com/office/word/2010/wordprocessingShape">
                    <wps:wsp>
                      <wps:cNvSpPr txBox="1"/>
                      <wps:spPr>
                        <a:xfrm>
                          <a:off x="0" y="0"/>
                          <a:ext cx="1289649" cy="337820"/>
                        </a:xfrm>
                        <a:prstGeom prst="rect">
                          <a:avLst/>
                        </a:prstGeom>
                        <a:solidFill>
                          <a:sysClr val="window" lastClr="FFFFFF"/>
                        </a:solidFill>
                        <a:ln w="6350">
                          <a:solidFill>
                            <a:prstClr val="black"/>
                          </a:solidFill>
                        </a:ln>
                      </wps:spPr>
                      <wps:txbx>
                        <w:txbxContent>
                          <w:p w:rsidR="007B523D" w:rsidRDefault="007B523D">
                            <w:pPr>
                              <w:spacing w:line="240" w:lineRule="auto"/>
                              <w:jc w:val="center"/>
                              <w:rPr>
                                <w:rFonts w:ascii="Times New Roman" w:hAnsi="Times New Roman"/>
                                <w:sz w:val="24"/>
                              </w:rPr>
                            </w:pPr>
                            <w:r>
                              <w:rPr>
                                <w:rFonts w:ascii="Times New Roman" w:hAnsi="Times New Roman"/>
                                <w:sz w:val="24"/>
                              </w:rPr>
                              <w:t>Pengetahuan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48" type="#_x0000_t202" style="position:absolute;left:0;text-align:left;margin-left:175.95pt;margin-top:17.4pt;width:101.55pt;height:26.6pt;z-index:25166950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" fillcolor="window" strokeweight=".5pt">
                <v:textbox>
                  <w:txbxContent>
                    <w:p w:rsidR="007B523D" w:rsidRDefault="007B523D">
                      <w:pPr>
                        <w:spacing w:line="240" w:lineRule="auto"/>
                        <w:jc w:val="center"/>
                        <w:rPr>
                          <w:rFonts w:ascii="Times New Roman" w:hAnsi="Times New Roman"/>
                          <w:sz w:val="24"/>
                        </w:rPr>
                      </w:pPr>
                      <w:r>
                        <w:rPr>
                          <w:rFonts w:ascii="Times New Roman" w:hAnsi="Times New Roman"/>
                          <w:sz w:val="24"/>
                        </w:rPr>
                        <w:t>Pengetahuan</w:t>
                      </w:r>
                    </w:p>
                  </w:txbxContent>
                </v:textbox>
                <w10:wrap anchorx="margin"/>
              </v:shape>
            </w:pict>
          </mc:Fallback>
        </mc:AlternateContent>
      </w:r>
      <w:r>
        <w:rPr>
          <w:lang w:val="id-ID"/>
        </w:rPr>
        <w:t>Kerangka Konseptual</w:t>
      </w:r>
      <w:bookmarkEnd w:id="63"/>
    </w:p>
    <w:p w:rsidR="001A67EE" w:rsidRDefault="00274CFF">
      <w:pPr>
        <w:pStyle w:val="ListParagraph1"/>
        <w:spacing w:line="360" w:lineRule="auto"/>
        <w:jc w:val="both"/>
        <w:rPr>
          <w:rFonts w:ascii="Times New Roman" w:hAnsi="Times New Roman"/>
          <w:sz w:val="24"/>
          <w:lang w:val="id-ID"/>
        </w:rPr>
      </w:pPr>
      <w:r>
        <w:rPr>
          <w:noProof/>
        </w:rPr>
        <mc:AlternateContent>
          <mc:Choice Requires="wps">
            <w:drawing>
              <wp:anchor distT="0" distB="0" distL="114300" distR="114300" simplePos="0" relativeHeight="251677696" behindDoc="0" locked="0" layoutInCell="1" allowOverlap="1">
                <wp:simplePos x="0" y="0"/>
                <wp:positionH relativeFrom="column">
                  <wp:posOffset>1221105</wp:posOffset>
                </wp:positionH>
                <wp:positionV relativeFrom="paragraph">
                  <wp:posOffset>36195</wp:posOffset>
                </wp:positionV>
                <wp:extent cx="1009650" cy="0"/>
                <wp:effectExtent l="0" t="76200" r="0" b="76200"/>
                <wp:wrapNone/>
                <wp:docPr id="47" name="Straight Arrow Connector 31"/>
                <wp:cNvGraphicFramePr/>
                <a:graphic xmlns:a="http://schemas.openxmlformats.org/drawingml/2006/main">
                  <a:graphicData uri="http://schemas.microsoft.com/office/word/2010/wordprocessingShape">
                    <wps:wsp>
                      <wps:cNvCnPr/>
                      <wps:spPr>
                        <a:xfrm>
                          <a:off x="0" y="0"/>
                          <a:ext cx="1009650" cy="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xmlns:wpsCustomData="http://www.wps.cn/officeDocument/2013/wpsCustomData">
            <w:pict>
              <v:shape id="Straight Arrow Connector 31" o:spid="_x0000_s1026" o:spt="32" type="#_x0000_t32" style="position:absolute;left:0pt;margin-left:96.15pt;margin-top:2.85pt;height:0pt;width:79.5pt;z-index:251677696;mso-width-relative:page;mso-height-relative:page;" filled="f" stroked="t" coordsize="21600,21600" o:gfxdata="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DPeGHu0gAAAAcBAAAPAAAAAAAAAAEAIAAAACIAAABkcnMvZG93bnJldi54bWxQ&#10;SwECFAAUAAAACACHTuJA5qPn2f0BAAAIBAAADgAAAAAAAAABACAAAAAhAQAAZHJzL2Uyb0RvYy54&#10;bWxQSwUGAAAAAAYABgBZAQAAkAUAAAAA&#10;">
                <v:fill on="f" focussize="0,0"/>
                <v:stroke weight="0.5pt" color="#000000" miterlimit="8" joinstyle="miter" endarrow="block"/>
                <v:imagedata o:title=""/>
                <o:lock v:ext="edit" aspectratio="f"/>
              </v:shape>
            </w:pict>
          </mc:Fallback>
        </mc:AlternateContent>
      </w:r>
      <w:r>
        <w:rPr>
          <w:noProof/>
        </w:rPr>
        <mc:AlternateContent>
          <mc:Choice Requires="wps">
            <w:drawing>
              <wp:anchor distT="0" distB="0" distL="114300" distR="114300" simplePos="0" relativeHeight="251708416" behindDoc="0" locked="0" layoutInCell="1" allowOverlap="1">
                <wp:simplePos x="0" y="0"/>
                <wp:positionH relativeFrom="column">
                  <wp:posOffset>4400550</wp:posOffset>
                </wp:positionH>
                <wp:positionV relativeFrom="paragraph">
                  <wp:posOffset>13335</wp:posOffset>
                </wp:positionV>
                <wp:extent cx="8255" cy="5161915"/>
                <wp:effectExtent l="0" t="0" r="30480" b="19685"/>
                <wp:wrapNone/>
                <wp:docPr id="101" name="Straight Connector 101"/>
                <wp:cNvGraphicFramePr/>
                <a:graphic xmlns:a="http://schemas.openxmlformats.org/drawingml/2006/main">
                  <a:graphicData uri="http://schemas.microsoft.com/office/word/2010/wordprocessingShape">
                    <wps:wsp>
                      <wps:cNvCnPr/>
                      <wps:spPr>
                        <a:xfrm>
                          <a:off x="0" y="0"/>
                          <a:ext cx="8234" cy="516193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346.5pt;margin-top:1.05pt;height:406.45pt;width:0.65pt;z-index:251708416;mso-width-relative:page;mso-height-relative:page;" filled="f" stroked="t" coordsize="21600,21600" o:gfxdata="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WvHi0dgAAAAJAQAADwAAAAAAAAAB&#10;ACAAAAAiAAAAZHJzL2Rvd25yZXYueG1sUEsBAhQAFAAAAAgAh07iQNK0BLTXAQAAuwMAAA4AAAAA&#10;AAAAAQAgAAAAJwEAAGRycy9lMm9Eb2MueG1sUEsFBgAAAAAGAAYAWQEAAHAFAAAAAA==&#10;">
                <v:fill on="f" focussize="0,0"/>
                <v:stroke weight="0.5pt" color="#000000 [3200]" miterlimit="8" joinstyle="miter"/>
                <v:imagedata o:title=""/>
                <o:lock v:ext="edit" aspectratio="f"/>
              </v:line>
            </w:pict>
          </mc:Fallback>
        </mc:AlternateContent>
      </w:r>
      <w:r>
        <w:rPr>
          <w:noProof/>
        </w:rPr>
        <mc:AlternateContent>
          <mc:Choice Requires="wps">
            <w:drawing>
              <wp:anchor distT="0" distB="0" distL="114300" distR="114300" simplePos="0" relativeHeight="251683840" behindDoc="0" locked="0" layoutInCell="1" allowOverlap="1">
                <wp:simplePos x="0" y="0"/>
                <wp:positionH relativeFrom="column">
                  <wp:posOffset>3531870</wp:posOffset>
                </wp:positionH>
                <wp:positionV relativeFrom="paragraph">
                  <wp:posOffset>12700</wp:posOffset>
                </wp:positionV>
                <wp:extent cx="862330" cy="0"/>
                <wp:effectExtent l="0" t="0" r="0" b="0"/>
                <wp:wrapNone/>
                <wp:docPr id="48" name="Straight Connector 48"/>
                <wp:cNvGraphicFramePr/>
                <a:graphic xmlns:a="http://schemas.openxmlformats.org/drawingml/2006/main">
                  <a:graphicData uri="http://schemas.microsoft.com/office/word/2010/wordprocessingShape">
                    <wps:wsp>
                      <wps:cNvCnPr/>
                      <wps:spPr>
                        <a:xfrm flipH="1">
                          <a:off x="0" y="0"/>
                          <a:ext cx="862330" cy="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xmlns:wpsCustomData="http://www.wps.cn/officeDocument/2013/wpsCustomData">
            <w:pict>
              <v:line id="_x0000_s1026" o:spid="_x0000_s1026" o:spt="20" style="position:absolute;left:0pt;flip:x;margin-left:278.1pt;margin-top:1pt;height:0pt;width:67.9pt;z-index:251683840;mso-width-relative:page;mso-height-relative:page;" filled="f" stroked="t" coordsize="21600,21600" o:gfxdata="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JiqF7fU&#10;AAAABwEAAA8AAAAAAAAAAQAgAAAAIgAAAGRycy9kb3ducmV2LnhtbFBLAQIUABQAAAAIAIdO4kCZ&#10;CieW6wEAAOEDAAAOAAAAAAAAAAEAIAAAACMBAABkcnMvZTJvRG9jLnhtbFBLBQYAAAAABgAGAFkB&#10;AACABQAAAAA=&#10;">
                <v:fill on="f" focussize="0,0"/>
                <v:stroke weight="0.5pt" color="#000000" miterlimit="8" joinstyle="miter"/>
                <v:imagedata o:title=""/>
                <o:lock v:ext="edit" aspectratio="f"/>
              </v:line>
            </w:pict>
          </mc:Fallback>
        </mc:AlternateContent>
      </w:r>
      <w:r>
        <w:rPr>
          <w:noProof/>
        </w:rPr>
        <mc:AlternateContent>
          <mc:Choice Requires="wps">
            <w:drawing>
              <wp:anchor distT="0" distB="0" distL="114300" distR="114300" simplePos="0" relativeHeight="251707392" behindDoc="0" locked="0" layoutInCell="1" allowOverlap="1">
                <wp:simplePos x="0" y="0"/>
                <wp:positionH relativeFrom="column">
                  <wp:posOffset>1238250</wp:posOffset>
                </wp:positionH>
                <wp:positionV relativeFrom="paragraph">
                  <wp:posOffset>41275</wp:posOffset>
                </wp:positionV>
                <wp:extent cx="0" cy="5192395"/>
                <wp:effectExtent l="0" t="0" r="19050" b="27940"/>
                <wp:wrapNone/>
                <wp:docPr id="99" name="Straight Connector 99"/>
                <wp:cNvGraphicFramePr/>
                <a:graphic xmlns:a="http://schemas.openxmlformats.org/drawingml/2006/main">
                  <a:graphicData uri="http://schemas.microsoft.com/office/word/2010/wordprocessingShape">
                    <wps:wsp>
                      <wps:cNvCnPr/>
                      <wps:spPr>
                        <a:xfrm>
                          <a:off x="0" y="0"/>
                          <a:ext cx="0" cy="5192202"/>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97.5pt;margin-top:3.25pt;height:408.85pt;width:0pt;z-index:251707392;mso-width-relative:page;mso-height-relative:page;" filled="f" stroked="t" coordsize="21600,21600" o:gfxdata="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">
                <v:fill on="f" focussize="0,0"/>
                <v:stroke weight="0.5pt" color="#000000 [3200]" miterlimit="8" joinstyle="miter"/>
                <v:imagedata o:title=""/>
                <o:lock v:ext="edit" aspectratio="f"/>
              </v:line>
            </w:pict>
          </mc:Fallback>
        </mc:AlternateContent>
      </w:r>
    </w:p>
    <w:p w:rsidR="001A67EE" w:rsidRDefault="00274CFF">
      <w:pPr>
        <w:pStyle w:val="ListParagraph1"/>
        <w:spacing w:line="360" w:lineRule="auto"/>
        <w:jc w:val="both"/>
        <w:rPr>
          <w:rFonts w:ascii="Times New Roman" w:hAnsi="Times New Roman"/>
          <w:sz w:val="24"/>
          <w:lang w:val="id-ID"/>
        </w:rPr>
      </w:pPr>
      <w:r>
        <w:rPr>
          <w:noProof/>
        </w:rPr>
        <mc:AlternateContent>
          <mc:Choice Requires="wps">
            <w:drawing>
              <wp:anchor distT="0" distB="0" distL="114300" distR="114300" simplePos="0" relativeHeight="251666432" behindDoc="0" locked="0" layoutInCell="1" allowOverlap="1">
                <wp:simplePos x="0" y="0"/>
                <wp:positionH relativeFrom="margin">
                  <wp:posOffset>1925320</wp:posOffset>
                </wp:positionH>
                <wp:positionV relativeFrom="paragraph">
                  <wp:posOffset>36195</wp:posOffset>
                </wp:positionV>
                <wp:extent cx="1943100" cy="1047750"/>
                <wp:effectExtent l="0" t="0" r="19050" b="19050"/>
                <wp:wrapNone/>
                <wp:docPr id="41" name="Text Box 1"/>
                <wp:cNvGraphicFramePr/>
                <a:graphic xmlns:a="http://schemas.openxmlformats.org/drawingml/2006/main">
                  <a:graphicData uri="http://schemas.microsoft.com/office/word/2010/wordprocessingShape">
                    <wps:wsp>
                      <wps:cNvSpPr txBox="1"/>
                      <wps:spPr>
                        <a:xfrm>
                          <a:off x="0" y="0"/>
                          <a:ext cx="1943100" cy="1047750"/>
                        </a:xfrm>
                        <a:prstGeom prst="rect">
                          <a:avLst/>
                        </a:prstGeom>
                        <a:solidFill>
                          <a:sysClr val="window" lastClr="FFFFFF"/>
                        </a:solidFill>
                        <a:ln w="6350">
                          <a:solidFill>
                            <a:prstClr val="black"/>
                          </a:solidFill>
                          <a:prstDash val="dash"/>
                        </a:ln>
                      </wps:spPr>
                      <wps:txbx>
                        <w:txbxContent>
                          <w:p w:rsidR="007B523D" w:rsidRDefault="007B523D">
                            <w:pPr>
                              <w:spacing w:line="240" w:lineRule="auto"/>
                              <w:jc w:val="center"/>
                              <w:rPr>
                                <w:rFonts w:ascii="Times New Roman" w:hAnsi="Times New Roman"/>
                                <w:b/>
                                <w:i/>
                              </w:rPr>
                            </w:pPr>
                            <w:r>
                              <w:rPr>
                                <w:rFonts w:ascii="Times New Roman" w:hAnsi="Times New Roman"/>
                                <w:b/>
                                <w:i/>
                              </w:rPr>
                              <w:t>Perceived Susceptibility</w:t>
                            </w:r>
                          </w:p>
                          <w:p w:rsidR="007B523D" w:rsidRDefault="007B523D">
                            <w:pPr>
                              <w:spacing w:line="240" w:lineRule="auto"/>
                              <w:jc w:val="center"/>
                              <w:rPr>
                                <w:rFonts w:ascii="Times New Roman" w:hAnsi="Times New Roman"/>
                              </w:rPr>
                            </w:pPr>
                            <w:r>
                              <w:rPr>
                                <w:rFonts w:ascii="Times New Roman" w:hAnsi="Times New Roman"/>
                              </w:rPr>
                              <w:t xml:space="preserve"> Keyakinan kerentanan terjadinya pelecehan seksual pada anak apabila tidak mendapatkan </w:t>
                            </w:r>
                            <w:r>
                              <w:rPr>
                                <w:rFonts w:ascii="Times New Roman" w:hAnsi="Times New Roman"/>
                                <w:i/>
                              </w:rPr>
                              <w:t>sex education</w:t>
                            </w:r>
                            <w:r>
                              <w:rPr>
                                <w:rFonts w:ascii="Times New Roman" w:hAnsi="Times New Roman"/>
                              </w:rPr>
                              <w:t xml:space="preserve"> yang benar</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49" type="#_x0000_t202" style="position:absolute;left:0;text-align:left;margin-left:151.6pt;margin-top:2.85pt;width:153pt;height:82.5pt;z-index:25166643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" fillcolor="window" strokeweight=".5pt">
                <v:stroke dashstyle="dash"/>
                <v:textbox>
                  <w:txbxContent>
                    <w:p w:rsidR="007B523D" w:rsidRDefault="007B523D">
                      <w:pPr>
                        <w:spacing w:line="240" w:lineRule="auto"/>
                        <w:jc w:val="center"/>
                        <w:rPr>
                          <w:rFonts w:ascii="Times New Roman" w:hAnsi="Times New Roman"/>
                          <w:b/>
                          <w:i/>
                        </w:rPr>
                      </w:pPr>
                      <w:r>
                        <w:rPr>
                          <w:rFonts w:ascii="Times New Roman" w:hAnsi="Times New Roman"/>
                          <w:b/>
                          <w:i/>
                        </w:rPr>
                        <w:t>Perceived Susceptibility</w:t>
                      </w:r>
                    </w:p>
                    <w:p w:rsidR="007B523D" w:rsidRDefault="007B523D">
                      <w:pPr>
                        <w:spacing w:line="240" w:lineRule="auto"/>
                        <w:jc w:val="center"/>
                        <w:rPr>
                          <w:rFonts w:ascii="Times New Roman" w:hAnsi="Times New Roman"/>
                        </w:rPr>
                      </w:pPr>
                      <w:r>
                        <w:rPr>
                          <w:rFonts w:ascii="Times New Roman" w:hAnsi="Times New Roman"/>
                        </w:rPr>
                        <w:t xml:space="preserve"> Keyakinan kerentanan terjadinya pelecehan seksual pada anak apabila tidak mendapatkan </w:t>
                      </w:r>
                      <w:r>
                        <w:rPr>
                          <w:rFonts w:ascii="Times New Roman" w:hAnsi="Times New Roman"/>
                          <w:i/>
                        </w:rPr>
                        <w:t>sex education</w:t>
                      </w:r>
                      <w:r>
                        <w:rPr>
                          <w:rFonts w:ascii="Times New Roman" w:hAnsi="Times New Roman"/>
                        </w:rPr>
                        <w:t xml:space="preserve"> yang benar</w:t>
                      </w:r>
                    </w:p>
                  </w:txbxContent>
                </v:textbox>
                <w10:wrap anchorx="margin"/>
              </v:shape>
            </w:pict>
          </mc:Fallback>
        </mc:AlternateContent>
      </w:r>
    </w:p>
    <w:p w:rsidR="001A67EE" w:rsidRDefault="00274CFF">
      <w:pPr>
        <w:pStyle w:val="ListParagraph1"/>
        <w:spacing w:line="360" w:lineRule="auto"/>
        <w:jc w:val="both"/>
        <w:rPr>
          <w:rFonts w:ascii="Times New Roman" w:hAnsi="Times New Roman"/>
          <w:sz w:val="24"/>
          <w:lang w:val="id-ID"/>
        </w:rPr>
      </w:pPr>
      <w:r>
        <w:rPr>
          <w:noProof/>
        </w:rPr>
        <mc:AlternateContent>
          <mc:Choice Requires="wps">
            <w:drawing>
              <wp:anchor distT="0" distB="0" distL="114300" distR="114300" simplePos="0" relativeHeight="251678720" behindDoc="0" locked="0" layoutInCell="1" allowOverlap="1" wp14:anchorId="281BCA5A" wp14:editId="4D2E9D56">
                <wp:simplePos x="0" y="0"/>
                <wp:positionH relativeFrom="column">
                  <wp:posOffset>1247140</wp:posOffset>
                </wp:positionH>
                <wp:positionV relativeFrom="paragraph">
                  <wp:posOffset>245110</wp:posOffset>
                </wp:positionV>
                <wp:extent cx="676275" cy="0"/>
                <wp:effectExtent l="0" t="76200" r="0" b="76200"/>
                <wp:wrapNone/>
                <wp:docPr id="38" name="Straight Arrow Connector 36"/>
                <wp:cNvGraphicFramePr/>
                <a:graphic xmlns:a="http://schemas.openxmlformats.org/drawingml/2006/main">
                  <a:graphicData uri="http://schemas.microsoft.com/office/word/2010/wordprocessingShape">
                    <wps:wsp>
                      <wps:cNvCnPr/>
                      <wps:spPr>
                        <a:xfrm>
                          <a:off x="0" y="0"/>
                          <a:ext cx="676275" cy="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w14:anchorId="46EEFA7A" id="Straight Arrow Connector 36" o:spid="_x0000_s1026" type="#_x0000_t32" style="position:absolute;margin-left:98.2pt;margin-top:19.3pt;width:53.25pt;height:0;z-index:251678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" strokecolor="windowText" strokeweight=".5pt">
                <v:stroke endarrow="block" joinstyle="miter"/>
              </v:shape>
            </w:pict>
          </mc:Fallback>
        </mc:AlternateContent>
      </w:r>
    </w:p>
    <w:p w:rsidR="001A67EE" w:rsidRDefault="00B85376">
      <w:pPr>
        <w:pStyle w:val="ListParagraph1"/>
        <w:spacing w:line="360" w:lineRule="auto"/>
        <w:jc w:val="both"/>
        <w:rPr>
          <w:rFonts w:ascii="Times New Roman" w:hAnsi="Times New Roman"/>
          <w:sz w:val="24"/>
          <w:lang w:val="id-ID"/>
        </w:rPr>
      </w:pPr>
      <w:r>
        <w:rPr>
          <w:noProof/>
        </w:rPr>
        <mc:AlternateContent>
          <mc:Choice Requires="wps">
            <w:drawing>
              <wp:anchor distT="0" distB="0" distL="114300" distR="114300" simplePos="0" relativeHeight="251667456" behindDoc="0" locked="0" layoutInCell="1" allowOverlap="1" wp14:anchorId="1E594F73" wp14:editId="6349B4C2">
                <wp:simplePos x="0" y="0"/>
                <wp:positionH relativeFrom="margin">
                  <wp:posOffset>-630555</wp:posOffset>
                </wp:positionH>
                <wp:positionV relativeFrom="paragraph">
                  <wp:posOffset>222885</wp:posOffset>
                </wp:positionV>
                <wp:extent cx="1314450" cy="904875"/>
                <wp:effectExtent l="0" t="0" r="19050" b="28575"/>
                <wp:wrapNone/>
                <wp:docPr id="39" name="Text Box 2"/>
                <wp:cNvGraphicFramePr/>
                <a:graphic xmlns:a="http://schemas.openxmlformats.org/drawingml/2006/main">
                  <a:graphicData uri="http://schemas.microsoft.com/office/word/2010/wordprocessingShape">
                    <wps:wsp>
                      <wps:cNvSpPr txBox="1"/>
                      <wps:spPr>
                        <a:xfrm>
                          <a:off x="0" y="0"/>
                          <a:ext cx="1314450" cy="904875"/>
                        </a:xfrm>
                        <a:prstGeom prst="rect">
                          <a:avLst/>
                        </a:prstGeom>
                        <a:solidFill>
                          <a:sysClr val="window" lastClr="FFFFFF"/>
                        </a:solidFill>
                        <a:ln w="6350">
                          <a:solidFill>
                            <a:prstClr val="black"/>
                          </a:solidFill>
                          <a:prstDash val="dash"/>
                        </a:ln>
                      </wps:spPr>
                      <wps:txbx>
                        <w:txbxContent>
                          <w:p w:rsidR="007B523D" w:rsidRDefault="007B523D">
                            <w:pPr>
                              <w:spacing w:line="240" w:lineRule="auto"/>
                              <w:jc w:val="center"/>
                              <w:rPr>
                                <w:rFonts w:ascii="Times New Roman" w:hAnsi="Times New Roman"/>
                                <w:b/>
                                <w:i/>
                              </w:rPr>
                            </w:pPr>
                            <w:r>
                              <w:rPr>
                                <w:rFonts w:ascii="Times New Roman" w:hAnsi="Times New Roman"/>
                                <w:b/>
                                <w:i/>
                              </w:rPr>
                              <w:t>Demographic Variables</w:t>
                            </w:r>
                          </w:p>
                          <w:p w:rsidR="007B523D" w:rsidRDefault="007B523D" w:rsidP="00B85376">
                            <w:pPr>
                              <w:spacing w:line="240" w:lineRule="auto"/>
                              <w:jc w:val="center"/>
                              <w:rPr>
                                <w:rFonts w:ascii="Times New Roman" w:hAnsi="Times New Roman"/>
                              </w:rPr>
                            </w:pPr>
                            <w:r>
                              <w:rPr>
                                <w:rFonts w:ascii="Times New Roman" w:hAnsi="Times New Roman"/>
                              </w:rPr>
                              <w:t>Usia, jenis kelamin, kelas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V relativeFrom="margin">
                  <wp14:pctHeight>0</wp14:pctHeight>
                </wp14:sizeRelV>
              </wp:anchor>
            </w:drawing>
          </mc:Choice>
          <mc:Fallback>
            <w:pict>
              <v:shape w14:anchorId="1E594F73" id="Text Box 2" o:spid="_x0000_s1050" type="#_x0000_t202" style="position:absolute;left:0;text-align:left;margin-left:-49.65pt;margin-top:17.55pt;width:103.5pt;height:71.25pt;z-index:25166745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" fillcolor="window" strokeweight=".5pt">
                <v:stroke dashstyle="dash"/>
                <v:textbox>
                  <w:txbxContent>
                    <w:p w:rsidR="007B523D" w:rsidRDefault="007B523D">
                      <w:pPr>
                        <w:spacing w:line="240" w:lineRule="auto"/>
                        <w:jc w:val="center"/>
                        <w:rPr>
                          <w:rFonts w:ascii="Times New Roman" w:hAnsi="Times New Roman"/>
                          <w:b/>
                          <w:i/>
                        </w:rPr>
                      </w:pPr>
                      <w:r>
                        <w:rPr>
                          <w:rFonts w:ascii="Times New Roman" w:hAnsi="Times New Roman"/>
                          <w:b/>
                          <w:i/>
                        </w:rPr>
                        <w:t>Demographic Variables</w:t>
                      </w:r>
                    </w:p>
                    <w:p w:rsidR="007B523D" w:rsidRDefault="007B523D" w:rsidP="00B85376">
                      <w:pPr>
                        <w:spacing w:line="240" w:lineRule="auto"/>
                        <w:jc w:val="center"/>
                        <w:rPr>
                          <w:rFonts w:ascii="Times New Roman" w:hAnsi="Times New Roman"/>
                        </w:rPr>
                      </w:pPr>
                      <w:r>
                        <w:rPr>
                          <w:rFonts w:ascii="Times New Roman" w:hAnsi="Times New Roman"/>
                        </w:rPr>
                        <w:t>Usia, jenis kelamin, kelas</w:t>
                      </w:r>
                    </w:p>
                  </w:txbxContent>
                </v:textbox>
                <w10:wrap anchorx="margin"/>
              </v:shape>
            </w:pict>
          </mc:Fallback>
        </mc:AlternateContent>
      </w:r>
      <w:r w:rsidR="00274CFF">
        <w:rPr>
          <w:noProof/>
        </w:rPr>
        <mc:AlternateContent>
          <mc:Choice Requires="wps">
            <w:drawing>
              <wp:anchor distT="0" distB="0" distL="114300" distR="114300" simplePos="0" relativeHeight="251684864" behindDoc="0" locked="0" layoutInCell="1" allowOverlap="1">
                <wp:simplePos x="0" y="0"/>
                <wp:positionH relativeFrom="column">
                  <wp:posOffset>3881120</wp:posOffset>
                </wp:positionH>
                <wp:positionV relativeFrom="paragraph">
                  <wp:posOffset>10795</wp:posOffset>
                </wp:positionV>
                <wp:extent cx="521970" cy="0"/>
                <wp:effectExtent l="0" t="0" r="11430" b="0"/>
                <wp:wrapNone/>
                <wp:docPr id="49" name="Straight Connector 49"/>
                <wp:cNvGraphicFramePr/>
                <a:graphic xmlns:a="http://schemas.openxmlformats.org/drawingml/2006/main">
                  <a:graphicData uri="http://schemas.microsoft.com/office/word/2010/wordprocessingShape">
                    <wps:wsp>
                      <wps:cNvCnPr/>
                      <wps:spPr>
                        <a:xfrm>
                          <a:off x="0" y="0"/>
                          <a:ext cx="521970" cy="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xmlns:wpsCustomData="http://www.wps.cn/officeDocument/2013/wpsCustomData">
            <w:pict>
              <v:line id="_x0000_s1026" o:spid="_x0000_s1026" o:spt="20" style="position:absolute;left:0pt;margin-left:305.6pt;margin-top:0.85pt;height:0pt;width:41.1pt;z-index:251684864;mso-width-relative:page;mso-height-relative:page;" filled="f" stroked="t" coordsize="21600,21600" o:gfxdata="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z6sftQAAAAHAQAA&#10;DwAAAAAAAAABACAAAAAiAAAAZHJzL2Rvd25yZXYueG1sUEsBAhQAFAAAAAgAh07iQAhQtNfkAQAA&#10;1wMAAA4AAAAAAAAAAQAgAAAAIwEAAGRycy9lMm9Eb2MueG1sUEsFBgAAAAAGAAYAWQEAAHkFAAAA&#10;AA==&#10;">
                <v:fill on="f" focussize="0,0"/>
                <v:stroke weight="0.5pt" color="#000000" miterlimit="8" joinstyle="miter"/>
                <v:imagedata o:title=""/>
                <o:lock v:ext="edit" aspectratio="f"/>
              </v:line>
            </w:pict>
          </mc:Fallback>
        </mc:AlternateContent>
      </w:r>
    </w:p>
    <w:p w:rsidR="001A67EE" w:rsidRDefault="00274CFF">
      <w:pPr>
        <w:pStyle w:val="ListParagraph1"/>
        <w:spacing w:line="360" w:lineRule="auto"/>
        <w:ind w:left="0"/>
        <w:jc w:val="both"/>
        <w:rPr>
          <w:rFonts w:ascii="Times New Roman" w:hAnsi="Times New Roman"/>
          <w:sz w:val="24"/>
          <w:lang w:val="id-ID"/>
        </w:rPr>
      </w:pPr>
      <w:r>
        <w:rPr>
          <w:noProof/>
        </w:rPr>
        <mc:AlternateContent>
          <mc:Choice Requires="wps">
            <w:drawing>
              <wp:anchor distT="0" distB="0" distL="114300" distR="114300" simplePos="0" relativeHeight="251671552" behindDoc="0" locked="0" layoutInCell="1" allowOverlap="1">
                <wp:simplePos x="0" y="0"/>
                <wp:positionH relativeFrom="column">
                  <wp:posOffset>4753610</wp:posOffset>
                </wp:positionH>
                <wp:positionV relativeFrom="paragraph">
                  <wp:posOffset>222250</wp:posOffset>
                </wp:positionV>
                <wp:extent cx="1104900" cy="1188720"/>
                <wp:effectExtent l="0" t="0" r="19050" b="12065"/>
                <wp:wrapNone/>
                <wp:docPr id="37" name="Text Box 28"/>
                <wp:cNvGraphicFramePr/>
                <a:graphic xmlns:a="http://schemas.openxmlformats.org/drawingml/2006/main">
                  <a:graphicData uri="http://schemas.microsoft.com/office/word/2010/wordprocessingShape">
                    <wps:wsp>
                      <wps:cNvSpPr txBox="1"/>
                      <wps:spPr>
                        <a:xfrm>
                          <a:off x="0" y="0"/>
                          <a:ext cx="1104900" cy="1188474"/>
                        </a:xfrm>
                        <a:prstGeom prst="rect">
                          <a:avLst/>
                        </a:prstGeom>
                        <a:solidFill>
                          <a:sysClr val="window" lastClr="FFFFFF"/>
                        </a:solidFill>
                        <a:ln w="6350">
                          <a:solidFill>
                            <a:prstClr val="black"/>
                          </a:solidFill>
                          <a:prstDash val="dash"/>
                        </a:ln>
                      </wps:spPr>
                      <wps:txbx>
                        <w:txbxContent>
                          <w:p w:rsidR="007B523D" w:rsidRDefault="007B523D">
                            <w:pPr>
                              <w:spacing w:line="240" w:lineRule="auto"/>
                              <w:jc w:val="center"/>
                              <w:rPr>
                                <w:rFonts w:ascii="Times New Roman" w:hAnsi="Times New Roman"/>
                                <w:b/>
                                <w:i/>
                              </w:rPr>
                            </w:pPr>
                            <w:r>
                              <w:rPr>
                                <w:rFonts w:ascii="Times New Roman" w:hAnsi="Times New Roman"/>
                                <w:b/>
                                <w:i/>
                              </w:rPr>
                              <w:t>Individual behaviors</w:t>
                            </w:r>
                          </w:p>
                          <w:p w:rsidR="007B523D" w:rsidRDefault="007B523D">
                            <w:pPr>
                              <w:spacing w:line="240" w:lineRule="auto"/>
                              <w:jc w:val="center"/>
                              <w:rPr>
                                <w:rFonts w:ascii="Times New Roman" w:hAnsi="Times New Roman"/>
                              </w:rPr>
                            </w:pPr>
                            <w:r>
                              <w:rPr>
                                <w:rFonts w:ascii="Times New Roman" w:hAnsi="Times New Roman"/>
                              </w:rPr>
                              <w:t>Perilaku untuk mencegah pelecehan seksual</w:t>
                            </w:r>
                          </w:p>
                          <w:p w:rsidR="007B523D" w:rsidRDefault="007B523D">
                            <w:pPr>
                              <w:spacing w:line="240" w:lineRule="auto"/>
                              <w:jc w:val="center"/>
                              <w:rPr>
                                <w:rFonts w:ascii="Times New Roman" w:hAnsi="Times New Roman"/>
                                <w:i/>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Text Box 28" o:spid="_x0000_s1051" type="#_x0000_t202" style="position:absolute;left:0;text-align:left;margin-left:374.3pt;margin-top:17.5pt;width:87pt;height:93.6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" fillcolor="window" strokeweight=".5pt">
                <v:stroke dashstyle="dash"/>
                <v:textbox>
                  <w:txbxContent>
                    <w:p w:rsidR="007B523D" w:rsidRDefault="007B523D">
                      <w:pPr>
                        <w:spacing w:line="240" w:lineRule="auto"/>
                        <w:jc w:val="center"/>
                        <w:rPr>
                          <w:rFonts w:ascii="Times New Roman" w:hAnsi="Times New Roman"/>
                          <w:b/>
                          <w:i/>
                        </w:rPr>
                      </w:pPr>
                      <w:r>
                        <w:rPr>
                          <w:rFonts w:ascii="Times New Roman" w:hAnsi="Times New Roman"/>
                          <w:b/>
                          <w:i/>
                        </w:rPr>
                        <w:t>Individual behaviors</w:t>
                      </w:r>
                    </w:p>
                    <w:p w:rsidR="007B523D" w:rsidRDefault="007B523D">
                      <w:pPr>
                        <w:spacing w:line="240" w:lineRule="auto"/>
                        <w:jc w:val="center"/>
                        <w:rPr>
                          <w:rFonts w:ascii="Times New Roman" w:hAnsi="Times New Roman"/>
                        </w:rPr>
                      </w:pPr>
                      <w:r>
                        <w:rPr>
                          <w:rFonts w:ascii="Times New Roman" w:hAnsi="Times New Roman"/>
                        </w:rPr>
                        <w:t>Perilaku untuk mencegah pelecehan seksual</w:t>
                      </w:r>
                    </w:p>
                    <w:p w:rsidR="007B523D" w:rsidRDefault="007B523D">
                      <w:pPr>
                        <w:spacing w:line="240" w:lineRule="auto"/>
                        <w:jc w:val="center"/>
                        <w:rPr>
                          <w:rFonts w:ascii="Times New Roman" w:hAnsi="Times New Roman"/>
                          <w:i/>
                        </w:rPr>
                      </w:pPr>
                    </w:p>
                  </w:txbxContent>
                </v:textbox>
              </v:shape>
            </w:pict>
          </mc:Fallback>
        </mc:AlternateContent>
      </w:r>
    </w:p>
    <w:p w:rsidR="001A67EE" w:rsidRDefault="00274CFF">
      <w:pPr>
        <w:spacing w:line="360" w:lineRule="auto"/>
        <w:ind w:left="360"/>
        <w:jc w:val="both"/>
        <w:rPr>
          <w:rFonts w:ascii="Times New Roman" w:hAnsi="Times New Roman"/>
          <w:sz w:val="24"/>
          <w:lang w:val="id-ID"/>
        </w:rPr>
      </w:pPr>
      <w:r>
        <w:rPr>
          <w:noProof/>
        </w:rPr>
        <mc:AlternateContent>
          <mc:Choice Requires="wps">
            <w:drawing>
              <wp:anchor distT="0" distB="0" distL="114300" distR="114300" simplePos="0" relativeHeight="251672576" behindDoc="0" locked="0" layoutInCell="1" allowOverlap="1">
                <wp:simplePos x="0" y="0"/>
                <wp:positionH relativeFrom="margin">
                  <wp:posOffset>1929765</wp:posOffset>
                </wp:positionH>
                <wp:positionV relativeFrom="paragraph">
                  <wp:posOffset>54610</wp:posOffset>
                </wp:positionV>
                <wp:extent cx="1943100" cy="861060"/>
                <wp:effectExtent l="0" t="0" r="19050" b="15240"/>
                <wp:wrapNone/>
                <wp:docPr id="36" name="Text Box 3"/>
                <wp:cNvGraphicFramePr/>
                <a:graphic xmlns:a="http://schemas.openxmlformats.org/drawingml/2006/main">
                  <a:graphicData uri="http://schemas.microsoft.com/office/word/2010/wordprocessingShape">
                    <wps:wsp>
                      <wps:cNvSpPr txBox="1"/>
                      <wps:spPr>
                        <a:xfrm>
                          <a:off x="0" y="0"/>
                          <a:ext cx="1943100" cy="861237"/>
                        </a:xfrm>
                        <a:prstGeom prst="rect">
                          <a:avLst/>
                        </a:prstGeom>
                        <a:solidFill>
                          <a:sysClr val="window" lastClr="FFFFFF"/>
                        </a:solidFill>
                        <a:ln w="6350">
                          <a:solidFill>
                            <a:prstClr val="black"/>
                          </a:solidFill>
                          <a:prstDash val="dash"/>
                        </a:ln>
                      </wps:spPr>
                      <wps:txbx>
                        <w:txbxContent>
                          <w:p w:rsidR="007B523D" w:rsidRDefault="007B523D">
                            <w:pPr>
                              <w:spacing w:line="240" w:lineRule="auto"/>
                              <w:jc w:val="center"/>
                              <w:rPr>
                                <w:rFonts w:ascii="Times New Roman" w:hAnsi="Times New Roman"/>
                                <w:b/>
                                <w:i/>
                              </w:rPr>
                            </w:pPr>
                            <w:r>
                              <w:rPr>
                                <w:rFonts w:ascii="Times New Roman" w:hAnsi="Times New Roman"/>
                                <w:b/>
                                <w:i/>
                              </w:rPr>
                              <w:t xml:space="preserve">Perceived Severity </w:t>
                            </w:r>
                          </w:p>
                          <w:p w:rsidR="007B523D" w:rsidRDefault="007B523D">
                            <w:pPr>
                              <w:spacing w:line="240" w:lineRule="auto"/>
                              <w:jc w:val="center"/>
                              <w:rPr>
                                <w:rFonts w:ascii="Times New Roman" w:hAnsi="Times New Roman"/>
                              </w:rPr>
                            </w:pPr>
                            <w:r>
                              <w:rPr>
                                <w:rFonts w:ascii="Times New Roman" w:hAnsi="Times New Roman"/>
                              </w:rPr>
                              <w:t>Keyakinan keparahan mengenai dampak dari pelecehan seksual pada anak</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Text Box 3" o:spid="_x0000_s1052" type="#_x0000_t202" style="position:absolute;left:0;text-align:left;margin-left:151.95pt;margin-top:4.3pt;width:153pt;height:67.8pt;z-index:25167257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" fillcolor="window" strokeweight=".5pt">
                <v:stroke dashstyle="dash"/>
                <v:textbox>
                  <w:txbxContent>
                    <w:p w:rsidR="007B523D" w:rsidRDefault="007B523D">
                      <w:pPr>
                        <w:spacing w:line="240" w:lineRule="auto"/>
                        <w:jc w:val="center"/>
                        <w:rPr>
                          <w:rFonts w:ascii="Times New Roman" w:hAnsi="Times New Roman"/>
                          <w:b/>
                          <w:i/>
                        </w:rPr>
                      </w:pPr>
                      <w:r>
                        <w:rPr>
                          <w:rFonts w:ascii="Times New Roman" w:hAnsi="Times New Roman"/>
                          <w:b/>
                          <w:i/>
                        </w:rPr>
                        <w:t xml:space="preserve">Perceived Severity </w:t>
                      </w:r>
                    </w:p>
                    <w:p w:rsidR="007B523D" w:rsidRDefault="007B523D">
                      <w:pPr>
                        <w:spacing w:line="240" w:lineRule="auto"/>
                        <w:jc w:val="center"/>
                        <w:rPr>
                          <w:rFonts w:ascii="Times New Roman" w:hAnsi="Times New Roman"/>
                        </w:rPr>
                      </w:pPr>
                      <w:r>
                        <w:rPr>
                          <w:rFonts w:ascii="Times New Roman" w:hAnsi="Times New Roman"/>
                        </w:rPr>
                        <w:t>Keyakinan keparahan mengenai dampak dari pelecehan seksual pada anak</w:t>
                      </w:r>
                    </w:p>
                  </w:txbxContent>
                </v:textbox>
                <w10:wrap anchorx="margin"/>
              </v:shape>
            </w:pict>
          </mc:Fallback>
        </mc:AlternateContent>
      </w:r>
      <w:r>
        <w:rPr>
          <w:noProof/>
        </w:rPr>
        <mc:AlternateContent>
          <mc:Choice Requires="wps">
            <w:drawing>
              <wp:anchor distT="0" distB="0" distL="114300" distR="114300" simplePos="0" relativeHeight="251689984" behindDoc="0" locked="0" layoutInCell="1" allowOverlap="1">
                <wp:simplePos x="0" y="0"/>
                <wp:positionH relativeFrom="column">
                  <wp:posOffset>687705</wp:posOffset>
                </wp:positionH>
                <wp:positionV relativeFrom="paragraph">
                  <wp:posOffset>6985</wp:posOffset>
                </wp:positionV>
                <wp:extent cx="282575" cy="0"/>
                <wp:effectExtent l="0" t="0" r="3175" b="0"/>
                <wp:wrapNone/>
                <wp:docPr id="57" name="Straight Connector 57"/>
                <wp:cNvGraphicFramePr/>
                <a:graphic xmlns:a="http://schemas.openxmlformats.org/drawingml/2006/main">
                  <a:graphicData uri="http://schemas.microsoft.com/office/word/2010/wordprocessingShape">
                    <wps:wsp>
                      <wps:cNvCnPr/>
                      <wps:spPr>
                        <a:xfrm flipH="1">
                          <a:off x="0" y="0"/>
                          <a:ext cx="282575" cy="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xmlns:wpsCustomData="http://www.wps.cn/officeDocument/2013/wpsCustomData">
            <w:pict>
              <v:line id="_x0000_s1026" o:spid="_x0000_s1026" o:spt="20" style="position:absolute;left:0pt;flip:x;margin-left:54.15pt;margin-top:0.55pt;height:0pt;width:22.25pt;z-index:251689984;mso-width-relative:page;mso-height-relative:page;" filled="f" stroked="t" coordsize="21600,21600" o:gfxdata="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AWSHoU&#10;0wAAAAcBAAAPAAAAAAAAAAEAIAAAACIAAABkcnMvZG93bnJldi54bWxQSwECFAAUAAAACACHTuJA&#10;yXV41+0BAADhAwAADgAAAAAAAAABACAAAAAiAQAAZHJzL2Uyb0RvYy54bWxQSwUGAAAAAAYABgBZ&#10;AQAAgQUAAAAA&#10;">
                <v:fill on="f" focussize="0,0"/>
                <v:stroke weight="0.5pt" color="#000000" miterlimit="8" joinstyle="miter"/>
                <v:imagedata o:title=""/>
                <o:lock v:ext="edit" aspectratio="f"/>
              </v:line>
            </w:pict>
          </mc:Fallback>
        </mc:AlternateContent>
      </w:r>
      <w:r>
        <w:rPr>
          <w:noProof/>
        </w:rPr>
        <mc:AlternateContent>
          <mc:Choice Requires="wps">
            <w:drawing>
              <wp:anchor distT="0" distB="0" distL="113665" distR="113665" simplePos="0" relativeHeight="251688960" behindDoc="0" locked="0" layoutInCell="1" allowOverlap="1">
                <wp:simplePos x="0" y="0"/>
                <wp:positionH relativeFrom="column">
                  <wp:posOffset>967105</wp:posOffset>
                </wp:positionH>
                <wp:positionV relativeFrom="paragraph">
                  <wp:posOffset>8255</wp:posOffset>
                </wp:positionV>
                <wp:extent cx="0" cy="1036955"/>
                <wp:effectExtent l="0" t="0" r="0" b="10795"/>
                <wp:wrapNone/>
                <wp:docPr id="56" name="Straight Connector 56"/>
                <wp:cNvGraphicFramePr/>
                <a:graphic xmlns:a="http://schemas.openxmlformats.org/drawingml/2006/main">
                  <a:graphicData uri="http://schemas.microsoft.com/office/word/2010/wordprocessingShape">
                    <wps:wsp>
                      <wps:cNvCnPr/>
                      <wps:spPr>
                        <a:xfrm>
                          <a:off x="0" y="0"/>
                          <a:ext cx="0" cy="1036955"/>
                        </a:xfrm>
                        <a:prstGeom prst="line">
                          <a:avLst/>
                        </a:prstGeom>
                        <a:noFill/>
                        <a:ln w="6350" cap="flat" cmpd="sng" algn="ctr">
                          <a:solidFill>
                            <a:sysClr val="windowText" lastClr="000000"/>
                          </a:solidFill>
                          <a:prstDash val="solid"/>
                          <a:miter lim="800000"/>
                        </a:ln>
                        <a:effectLst/>
                      </wps:spPr>
                      <wps:bodyPr/>
                    </wps:wsp>
                  </a:graphicData>
                </a:graphic>
              </wp:anchor>
            </w:drawing>
          </mc:Choice>
          <mc:Fallback xmlns:wpsCustomData="http://www.wps.cn/officeDocument/2013/wpsCustomData">
            <w:pict>
              <v:line id="_x0000_s1026" o:spid="_x0000_s1026" o:spt="20" style="position:absolute;left:0pt;margin-left:76.15pt;margin-top:0.65pt;height:81.65pt;width:0pt;z-index:251688960;mso-width-relative:page;mso-height-relative:page;" filled="f" stroked="t" coordsize="21600,21600" o:gfxdata="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CHG4Z90wAAAAkBAAAP&#10;AAAAAAAAAAEAIAAAACIAAABkcnMvZG93bnJldi54bWxQSwECFAAUAAAACACHTuJAJnWf1OQBAADY&#10;AwAADgAAAAAAAAABACAAAAAiAQAAZHJzL2Uyb0RvYy54bWxQSwUGAAAAAAYABgBZAQAAeAUAAAAA&#10;">
                <v:fill on="f" focussize="0,0"/>
                <v:stroke weight="0.5pt" color="#000000" miterlimit="8" joinstyle="miter"/>
                <v:imagedata o:title=""/>
                <o:lock v:ext="edit" aspectratio="f"/>
              </v:line>
            </w:pict>
          </mc:Fallback>
        </mc:AlternateContent>
      </w:r>
    </w:p>
    <w:p w:rsidR="001A67EE" w:rsidRDefault="00B85376">
      <w:pPr>
        <w:tabs>
          <w:tab w:val="left" w:pos="1276"/>
        </w:tabs>
        <w:spacing w:line="360" w:lineRule="auto"/>
        <w:jc w:val="both"/>
        <w:rPr>
          <w:rFonts w:ascii="Times New Roman" w:hAnsi="Times New Roman"/>
          <w:b/>
          <w:sz w:val="24"/>
          <w:lang w:val="id-ID"/>
        </w:rPr>
      </w:pPr>
      <w:r>
        <w:rPr>
          <w:noProof/>
        </w:rPr>
        <mc:AlternateContent>
          <mc:Choice Requires="wps">
            <w:drawing>
              <wp:anchor distT="0" distB="0" distL="114300" distR="114300" simplePos="0" relativeHeight="251747328" behindDoc="0" locked="0" layoutInCell="1" allowOverlap="1">
                <wp:simplePos x="0" y="0"/>
                <wp:positionH relativeFrom="column">
                  <wp:posOffset>-1905</wp:posOffset>
                </wp:positionH>
                <wp:positionV relativeFrom="paragraph">
                  <wp:posOffset>135890</wp:posOffset>
                </wp:positionV>
                <wp:extent cx="0" cy="381000"/>
                <wp:effectExtent l="76200" t="0" r="95250" b="57150"/>
                <wp:wrapNone/>
                <wp:docPr id="22" name="Straight Arrow Connector 22"/>
                <wp:cNvGraphicFramePr/>
                <a:graphic xmlns:a="http://schemas.openxmlformats.org/drawingml/2006/main">
                  <a:graphicData uri="http://schemas.microsoft.com/office/word/2010/wordprocessingShape">
                    <wps:wsp>
                      <wps:cNvCnPr/>
                      <wps:spPr>
                        <a:xfrm>
                          <a:off x="0" y="0"/>
                          <a:ext cx="0" cy="3810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D01A92C" id="Straight Arrow Connector 22" o:spid="_x0000_s1026" type="#_x0000_t32" style="position:absolute;margin-left:-.15pt;margin-top:10.7pt;width:0;height:30pt;z-index:2517473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" strokecolor="black [3200]" strokeweight=".5pt">
                <v:stroke endarrow="block" joinstyle="miter"/>
              </v:shape>
            </w:pict>
          </mc:Fallback>
        </mc:AlternateContent>
      </w:r>
      <w:r w:rsidR="00274CFF">
        <w:rPr>
          <w:noProof/>
        </w:rPr>
        <mc:AlternateContent>
          <mc:Choice Requires="wps">
            <w:drawing>
              <wp:anchor distT="0" distB="0" distL="114300" distR="114300" simplePos="0" relativeHeight="251692032" behindDoc="0" locked="0" layoutInCell="1" allowOverlap="1">
                <wp:simplePos x="0" y="0"/>
                <wp:positionH relativeFrom="column">
                  <wp:posOffset>4392930</wp:posOffset>
                </wp:positionH>
                <wp:positionV relativeFrom="paragraph">
                  <wp:posOffset>68580</wp:posOffset>
                </wp:positionV>
                <wp:extent cx="361950" cy="0"/>
                <wp:effectExtent l="0" t="76200" r="0" b="76200"/>
                <wp:wrapNone/>
                <wp:docPr id="59" name="Straight Arrow Connector 59"/>
                <wp:cNvGraphicFramePr/>
                <a:graphic xmlns:a="http://schemas.openxmlformats.org/drawingml/2006/main">
                  <a:graphicData uri="http://schemas.microsoft.com/office/word/2010/wordprocessingShape">
                    <wps:wsp>
                      <wps:cNvCnPr/>
                      <wps:spPr>
                        <a:xfrm>
                          <a:off x="0" y="0"/>
                          <a:ext cx="361950" cy="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w14:anchorId="4E80E19B" id="Straight Arrow Connector 59" o:spid="_x0000_s1026" type="#_x0000_t32" style="position:absolute;margin-left:345.9pt;margin-top:5.4pt;width:28.5pt;height:0;z-index:2516920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" strokecolor="windowText" strokeweight=".5pt">
                <v:stroke endarrow="block" joinstyle="miter"/>
              </v:shape>
            </w:pict>
          </mc:Fallback>
        </mc:AlternateContent>
      </w:r>
      <w:r w:rsidR="00274CFF">
        <w:rPr>
          <w:noProof/>
        </w:rPr>
        <mc:AlternateContent>
          <mc:Choice Requires="wps">
            <w:drawing>
              <wp:anchor distT="0" distB="0" distL="114300" distR="114300" simplePos="0" relativeHeight="251687936" behindDoc="0" locked="0" layoutInCell="1" allowOverlap="1">
                <wp:simplePos x="0" y="0"/>
                <wp:positionH relativeFrom="column">
                  <wp:posOffset>3881755</wp:posOffset>
                </wp:positionH>
                <wp:positionV relativeFrom="paragraph">
                  <wp:posOffset>70485</wp:posOffset>
                </wp:positionV>
                <wp:extent cx="521970" cy="0"/>
                <wp:effectExtent l="0" t="0" r="11430" b="0"/>
                <wp:wrapNone/>
                <wp:docPr id="54" name="Straight Connector 54"/>
                <wp:cNvGraphicFramePr/>
                <a:graphic xmlns:a="http://schemas.openxmlformats.org/drawingml/2006/main">
                  <a:graphicData uri="http://schemas.microsoft.com/office/word/2010/wordprocessingShape">
                    <wps:wsp>
                      <wps:cNvCnPr/>
                      <wps:spPr>
                        <a:xfrm>
                          <a:off x="0" y="0"/>
                          <a:ext cx="521970" cy="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xmlns:wpsCustomData="http://www.wps.cn/officeDocument/2013/wpsCustomData">
            <w:pict>
              <v:line id="_x0000_s1026" o:spid="_x0000_s1026" o:spt="20" style="position:absolute;left:0pt;margin-left:305.65pt;margin-top:5.55pt;height:0pt;width:41.1pt;z-index:251687936;mso-width-relative:page;mso-height-relative:page;" filled="f" stroked="t" coordsize="21600,21600" o:gfxdata="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G0KsmzVAAAACQEA&#10;AA8AAAAAAAAAAQAgAAAAIgAAAGRycy9kb3ducmV2LnhtbFBLAQIUABQAAAAIAIdO4kC/kDNi5AEA&#10;ANcDAAAOAAAAAAAAAAEAIAAAACQBAABkcnMvZTJvRG9jLnhtbFBLBQYAAAAABgAGAFkBAAB6BQAA&#10;AAA=&#10;">
                <v:fill on="f" focussize="0,0"/>
                <v:stroke weight="0.5pt" color="#000000" miterlimit="8" joinstyle="miter"/>
                <v:imagedata o:title=""/>
                <o:lock v:ext="edit" aspectratio="f"/>
              </v:line>
            </w:pict>
          </mc:Fallback>
        </mc:AlternateContent>
      </w:r>
      <w:r w:rsidR="00274CFF">
        <w:rPr>
          <w:noProof/>
        </w:rPr>
        <mc:AlternateContent>
          <mc:Choice Requires="wps">
            <w:drawing>
              <wp:anchor distT="0" distB="0" distL="114300" distR="114300" simplePos="0" relativeHeight="251679744" behindDoc="0" locked="0" layoutInCell="1" allowOverlap="1">
                <wp:simplePos x="0" y="0"/>
                <wp:positionH relativeFrom="column">
                  <wp:posOffset>1257300</wp:posOffset>
                </wp:positionH>
                <wp:positionV relativeFrom="paragraph">
                  <wp:posOffset>80645</wp:posOffset>
                </wp:positionV>
                <wp:extent cx="681990" cy="0"/>
                <wp:effectExtent l="0" t="76200" r="3810" b="76200"/>
                <wp:wrapNone/>
                <wp:docPr id="32" name="Straight Arrow Connector 43"/>
                <wp:cNvGraphicFramePr/>
                <a:graphic xmlns:a="http://schemas.openxmlformats.org/drawingml/2006/main">
                  <a:graphicData uri="http://schemas.microsoft.com/office/word/2010/wordprocessingShape">
                    <wps:wsp>
                      <wps:cNvCnPr/>
                      <wps:spPr>
                        <a:xfrm>
                          <a:off x="0" y="0"/>
                          <a:ext cx="681990" cy="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xmlns:wpsCustomData="http://www.wps.cn/officeDocument/2013/wpsCustomData">
            <w:pict>
              <v:shape id="Straight Arrow Connector 43" o:spid="_x0000_s1026" o:spt="32" type="#_x0000_t32" style="position:absolute;left:0pt;margin-left:99pt;margin-top:6.35pt;height:0pt;width:53.7pt;z-index:251679744;mso-width-relative:page;mso-height-relative:page;" filled="f" stroked="t" coordsize="21600,21600" o:gfxdata="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BI5Ipv1gAAAAkBAAAPAAAAAAAAAAEAIAAAACIAAABkcnMvZG93bnJldi54&#10;bWxQSwECFAAUAAAACACHTuJAl6nFtvwBAAAHBAAADgAAAAAAAAABACAAAAAlAQAAZHJzL2Uyb0Rv&#10;Yy54bWxQSwUGAAAAAAYABgBZAQAAkwUAAAAA&#10;">
                <v:fill on="f" focussize="0,0"/>
                <v:stroke weight="0.5pt" color="#000000" miterlimit="8" joinstyle="miter" endarrow="block"/>
                <v:imagedata o:title=""/>
                <o:lock v:ext="edit" aspectratio="f"/>
              </v:shape>
            </w:pict>
          </mc:Fallback>
        </mc:AlternateContent>
      </w:r>
      <w:r w:rsidR="00274CFF">
        <w:rPr>
          <w:noProof/>
        </w:rPr>
        <mc:AlternateContent>
          <mc:Choice Requires="wps">
            <w:drawing>
              <wp:anchor distT="0" distB="0" distL="114300" distR="114300" simplePos="0" relativeHeight="251676672" behindDoc="0" locked="0" layoutInCell="1" allowOverlap="1">
                <wp:simplePos x="0" y="0"/>
                <wp:positionH relativeFrom="column">
                  <wp:posOffset>967740</wp:posOffset>
                </wp:positionH>
                <wp:positionV relativeFrom="paragraph">
                  <wp:posOffset>84455</wp:posOffset>
                </wp:positionV>
                <wp:extent cx="285750" cy="0"/>
                <wp:effectExtent l="0" t="0" r="0" b="0"/>
                <wp:wrapNone/>
                <wp:docPr id="35" name="Straight Connector 25"/>
                <wp:cNvGraphicFramePr/>
                <a:graphic xmlns:a="http://schemas.openxmlformats.org/drawingml/2006/main">
                  <a:graphicData uri="http://schemas.microsoft.com/office/word/2010/wordprocessingShape">
                    <wps:wsp>
                      <wps:cNvCnPr/>
                      <wps:spPr>
                        <a:xfrm>
                          <a:off x="0" y="0"/>
                          <a:ext cx="285750" cy="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xmlns:wpsCustomData="http://www.wps.cn/officeDocument/2013/wpsCustomData">
            <w:pict>
              <v:line id="Straight Connector 25" o:spid="_x0000_s1026" o:spt="20" style="position:absolute;left:0pt;margin-left:76.2pt;margin-top:6.65pt;height:0pt;width:22.5pt;z-index:251676672;mso-width-relative:page;mso-height-relative:page;" filled="f" stroked="t" coordsize="21600,21600" o:gfxdata="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xTLqLNUAAAAJAQAA&#10;DwAAAAAAAAABACAAAAAiAAAAZHJzL2Rvd25yZXYueG1sUEsBAhQAFAAAAAgAh07iQKuEE5XjAQAA&#10;1wMAAA4AAAAAAAAAAQAgAAAAJAEAAGRycy9lMm9Eb2MueG1sUEsFBgAAAAAGAAYAWQEAAHkFAAAA&#10;AA==&#10;">
                <v:fill on="f" focussize="0,0"/>
                <v:stroke weight="0.5pt" color="#000000" miterlimit="8" joinstyle="miter"/>
                <v:imagedata o:title=""/>
                <o:lock v:ext="edit" aspectratio="f"/>
              </v:line>
            </w:pict>
          </mc:Fallback>
        </mc:AlternateContent>
      </w:r>
    </w:p>
    <w:p w:rsidR="001A67EE" w:rsidRDefault="00274CFF">
      <w:pPr>
        <w:tabs>
          <w:tab w:val="left" w:pos="1276"/>
        </w:tabs>
        <w:spacing w:line="360" w:lineRule="auto"/>
        <w:jc w:val="both"/>
        <w:rPr>
          <w:rFonts w:ascii="Times New Roman" w:hAnsi="Times New Roman"/>
          <w:b/>
          <w:sz w:val="24"/>
          <w:lang w:val="id-ID"/>
        </w:rPr>
      </w:pPr>
      <w:r>
        <w:rPr>
          <w:noProof/>
        </w:rPr>
        <mc:AlternateContent>
          <mc:Choice Requires="wps">
            <w:drawing>
              <wp:anchor distT="0" distB="0" distL="114300" distR="114300" simplePos="0" relativeHeight="251670528" behindDoc="0" locked="0" layoutInCell="1" allowOverlap="1">
                <wp:simplePos x="0" y="0"/>
                <wp:positionH relativeFrom="column">
                  <wp:posOffset>-586165</wp:posOffset>
                </wp:positionH>
                <wp:positionV relativeFrom="paragraph">
                  <wp:posOffset>150064</wp:posOffset>
                </wp:positionV>
                <wp:extent cx="1104900" cy="1337094"/>
                <wp:effectExtent l="0" t="0" r="19050" b="15875"/>
                <wp:wrapNone/>
                <wp:docPr id="33" name="Text Box 15"/>
                <wp:cNvGraphicFramePr/>
                <a:graphic xmlns:a="http://schemas.openxmlformats.org/drawingml/2006/main">
                  <a:graphicData uri="http://schemas.microsoft.com/office/word/2010/wordprocessingShape">
                    <wps:wsp>
                      <wps:cNvSpPr txBox="1"/>
                      <wps:spPr>
                        <a:xfrm>
                          <a:off x="0" y="0"/>
                          <a:ext cx="1104900" cy="1337094"/>
                        </a:xfrm>
                        <a:prstGeom prst="rect">
                          <a:avLst/>
                        </a:prstGeom>
                        <a:solidFill>
                          <a:sysClr val="window" lastClr="FFFFFF"/>
                        </a:solidFill>
                        <a:ln w="6350">
                          <a:solidFill>
                            <a:prstClr val="black"/>
                          </a:solidFill>
                        </a:ln>
                      </wps:spPr>
                      <wps:txbx>
                        <w:txbxContent>
                          <w:p w:rsidR="007B523D" w:rsidRDefault="007B523D">
                            <w:pPr>
                              <w:spacing w:line="240" w:lineRule="auto"/>
                              <w:jc w:val="center"/>
                              <w:rPr>
                                <w:rFonts w:ascii="Times New Roman" w:hAnsi="Times New Roman"/>
                                <w:i/>
                              </w:rPr>
                            </w:pPr>
                            <w:r>
                              <w:rPr>
                                <w:rFonts w:ascii="Times New Roman" w:hAnsi="Times New Roman"/>
                                <w:i/>
                              </w:rPr>
                              <w:t>Sex Education</w:t>
                            </w:r>
                          </w:p>
                          <w:p w:rsidR="007B523D" w:rsidRPr="003373F1" w:rsidRDefault="007B523D" w:rsidP="003373F1">
                            <w:pPr>
                              <w:spacing w:after="0" w:line="240" w:lineRule="auto"/>
                              <w:rPr>
                                <w:rFonts w:ascii="Times New Roman" w:hAnsi="Times New Roman"/>
                              </w:rPr>
                            </w:pPr>
                            <w:r>
                              <w:rPr>
                                <w:rFonts w:ascii="Times New Roman" w:hAnsi="Times New Roman"/>
                              </w:rPr>
                              <w:t>dengan metode c</w:t>
                            </w:r>
                            <w:r w:rsidRPr="003373F1">
                              <w:rPr>
                                <w:rFonts w:ascii="Times New Roman" w:hAnsi="Times New Roman"/>
                              </w:rPr>
                              <w:t>eramah</w:t>
                            </w:r>
                            <w:r>
                              <w:rPr>
                                <w:rFonts w:ascii="Times New Roman" w:hAnsi="Times New Roman"/>
                              </w:rPr>
                              <w:t xml:space="preserve">, menggunakan media </w:t>
                            </w:r>
                            <w:r w:rsidRPr="003373F1">
                              <w:rPr>
                                <w:rFonts w:ascii="Times New Roman" w:hAnsi="Times New Roman"/>
                              </w:rPr>
                              <w:t>E-Modul</w:t>
                            </w:r>
                            <w:r>
                              <w:rPr>
                                <w:rFonts w:ascii="Times New Roman" w:hAnsi="Times New Roman"/>
                              </w:rPr>
                              <w:t xml:space="preserve"> dan video animasi</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V relativeFrom="margin">
                  <wp14:pctHeight>0</wp14:pctHeight>
                </wp14:sizeRelV>
              </wp:anchor>
            </w:drawing>
          </mc:Choice>
          <mc:Fallback>
            <w:pict>
              <v:shape id="Text Box 15" o:spid="_x0000_s1053" type="#_x0000_t202" style="position:absolute;left:0;text-align:left;margin-left:-46.15pt;margin-top:11.8pt;width:87pt;height:105.3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" fillcolor="window" strokeweight=".5pt">
                <v:textbox>
                  <w:txbxContent>
                    <w:p w:rsidR="007B523D" w:rsidRDefault="007B523D">
                      <w:pPr>
                        <w:spacing w:line="240" w:lineRule="auto"/>
                        <w:jc w:val="center"/>
                        <w:rPr>
                          <w:rFonts w:ascii="Times New Roman" w:hAnsi="Times New Roman"/>
                          <w:i/>
                        </w:rPr>
                      </w:pPr>
                      <w:r>
                        <w:rPr>
                          <w:rFonts w:ascii="Times New Roman" w:hAnsi="Times New Roman"/>
                          <w:i/>
                        </w:rPr>
                        <w:t>Sex Education</w:t>
                      </w:r>
                    </w:p>
                    <w:p w:rsidR="007B523D" w:rsidRPr="003373F1" w:rsidRDefault="007B523D" w:rsidP="003373F1">
                      <w:pPr>
                        <w:spacing w:after="0" w:line="240" w:lineRule="auto"/>
                        <w:rPr>
                          <w:rFonts w:ascii="Times New Roman" w:hAnsi="Times New Roman"/>
                        </w:rPr>
                      </w:pPr>
                      <w:r>
                        <w:rPr>
                          <w:rFonts w:ascii="Times New Roman" w:hAnsi="Times New Roman"/>
                        </w:rPr>
                        <w:t>dengan metode c</w:t>
                      </w:r>
                      <w:r w:rsidRPr="003373F1">
                        <w:rPr>
                          <w:rFonts w:ascii="Times New Roman" w:hAnsi="Times New Roman"/>
                        </w:rPr>
                        <w:t>eramah</w:t>
                      </w:r>
                      <w:r>
                        <w:rPr>
                          <w:rFonts w:ascii="Times New Roman" w:hAnsi="Times New Roman"/>
                        </w:rPr>
                        <w:t xml:space="preserve">, menggunakan media </w:t>
                      </w:r>
                      <w:r w:rsidRPr="003373F1">
                        <w:rPr>
                          <w:rFonts w:ascii="Times New Roman" w:hAnsi="Times New Roman"/>
                        </w:rPr>
                        <w:t>E-Modul</w:t>
                      </w:r>
                      <w:r>
                        <w:rPr>
                          <w:rFonts w:ascii="Times New Roman" w:hAnsi="Times New Roman"/>
                        </w:rPr>
                        <w:t xml:space="preserve"> dan video animasi</w:t>
                      </w:r>
                    </w:p>
                  </w:txbxContent>
                </v:textbox>
              </v:shape>
            </w:pict>
          </mc:Fallback>
        </mc:AlternateContent>
      </w:r>
      <w:r>
        <w:rPr>
          <w:noProof/>
        </w:rPr>
        <mc:AlternateContent>
          <mc:Choice Requires="wps">
            <w:drawing>
              <wp:anchor distT="0" distB="0" distL="113665" distR="113665" simplePos="0" relativeHeight="251693056" behindDoc="0" locked="0" layoutInCell="1" allowOverlap="1">
                <wp:simplePos x="0" y="0"/>
                <wp:positionH relativeFrom="column">
                  <wp:posOffset>5307965</wp:posOffset>
                </wp:positionH>
                <wp:positionV relativeFrom="paragraph">
                  <wp:posOffset>330835</wp:posOffset>
                </wp:positionV>
                <wp:extent cx="0" cy="332105"/>
                <wp:effectExtent l="76200" t="38100" r="38100" b="0"/>
                <wp:wrapNone/>
                <wp:docPr id="63" name="Straight Arrow Connector 63"/>
                <wp:cNvGraphicFramePr/>
                <a:graphic xmlns:a="http://schemas.openxmlformats.org/drawingml/2006/main">
                  <a:graphicData uri="http://schemas.microsoft.com/office/word/2010/wordprocessingShape">
                    <wps:wsp>
                      <wps:cNvCnPr/>
                      <wps:spPr>
                        <a:xfrm flipV="1">
                          <a:off x="0" y="0"/>
                          <a:ext cx="0" cy="33210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xmlns:wpsCustomData="http://www.wps.cn/officeDocument/2013/wpsCustomData">
            <w:pict>
              <v:shape id="_x0000_s1026" o:spid="_x0000_s1026" o:spt="32" type="#_x0000_t32" style="position:absolute;left:0pt;flip:y;margin-left:417.95pt;margin-top:26.05pt;height:26.15pt;width:0pt;z-index:251693056;mso-width-relative:page;mso-height-relative:page;" filled="f" stroked="t" coordsize="21600,21600" o:gfxdata="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zPvaqNgAAAAKAQAADwAAAAAAAAABACAAAAAiAAAAZHJzL2Rv&#10;d25yZXYueG1sUEsBAhQAFAAAAAgAh07iQM7NtxEBAgAAEQQAAA4AAAAAAAAAAQAgAAAAJwEAAGRy&#10;cy9lMm9Eb2MueG1sUEsFBgAAAAAGAAYAWQEAAJoFAAAAAA==&#10;">
                <v:fill on="f" focussize="0,0"/>
                <v:stroke weight="0.5pt" color="#000000" miterlimit="8" joinstyle="miter" endarrow="block"/>
                <v:imagedata o:title=""/>
                <o:lock v:ext="edit" aspectratio="f"/>
              </v:shape>
            </w:pict>
          </mc:Fallback>
        </mc:AlternateContent>
      </w:r>
      <w:r>
        <w:rPr>
          <w:noProof/>
        </w:rPr>
        <mc:AlternateContent>
          <mc:Choice Requires="wps">
            <w:drawing>
              <wp:anchor distT="0" distB="0" distL="114300" distR="114300" simplePos="0" relativeHeight="251673600" behindDoc="0" locked="0" layoutInCell="1" allowOverlap="1">
                <wp:simplePos x="0" y="0"/>
                <wp:positionH relativeFrom="margin">
                  <wp:posOffset>1931035</wp:posOffset>
                </wp:positionH>
                <wp:positionV relativeFrom="paragraph">
                  <wp:posOffset>305435</wp:posOffset>
                </wp:positionV>
                <wp:extent cx="1943100" cy="858520"/>
                <wp:effectExtent l="0" t="0" r="19050" b="17780"/>
                <wp:wrapNone/>
                <wp:docPr id="31" name="Text Box 5"/>
                <wp:cNvGraphicFramePr/>
                <a:graphic xmlns:a="http://schemas.openxmlformats.org/drawingml/2006/main">
                  <a:graphicData uri="http://schemas.microsoft.com/office/word/2010/wordprocessingShape">
                    <wps:wsp>
                      <wps:cNvSpPr txBox="1"/>
                      <wps:spPr>
                        <a:xfrm>
                          <a:off x="0" y="0"/>
                          <a:ext cx="1943100" cy="858741"/>
                        </a:xfrm>
                        <a:prstGeom prst="rect">
                          <a:avLst/>
                        </a:prstGeom>
                        <a:solidFill>
                          <a:sysClr val="window" lastClr="FFFFFF"/>
                        </a:solidFill>
                        <a:ln w="6350">
                          <a:solidFill>
                            <a:prstClr val="black"/>
                          </a:solidFill>
                          <a:prstDash val="solid"/>
                        </a:ln>
                      </wps:spPr>
                      <wps:txbx>
                        <w:txbxContent>
                          <w:p w:rsidR="007B523D" w:rsidRDefault="007B523D">
                            <w:pPr>
                              <w:spacing w:line="240" w:lineRule="auto"/>
                              <w:jc w:val="center"/>
                              <w:rPr>
                                <w:rFonts w:ascii="Times New Roman" w:hAnsi="Times New Roman"/>
                                <w:b/>
                                <w:i/>
                              </w:rPr>
                            </w:pPr>
                            <w:r>
                              <w:rPr>
                                <w:rFonts w:ascii="Times New Roman" w:hAnsi="Times New Roman"/>
                                <w:b/>
                                <w:i/>
                              </w:rPr>
                              <w:t xml:space="preserve">Perceived Benefits </w:t>
                            </w:r>
                          </w:p>
                          <w:p w:rsidR="007B523D" w:rsidRDefault="007B523D">
                            <w:pPr>
                              <w:spacing w:line="240" w:lineRule="auto"/>
                              <w:jc w:val="center"/>
                              <w:rPr>
                                <w:rFonts w:ascii="Times New Roman" w:hAnsi="Times New Roman"/>
                              </w:rPr>
                            </w:pPr>
                            <w:r>
                              <w:rPr>
                                <w:rFonts w:ascii="Times New Roman" w:hAnsi="Times New Roman"/>
                              </w:rPr>
                              <w:t xml:space="preserve">Keyakinan manfaat </w:t>
                            </w:r>
                            <w:r>
                              <w:rPr>
                                <w:rFonts w:ascii="Times New Roman" w:hAnsi="Times New Roman"/>
                                <w:i/>
                              </w:rPr>
                              <w:t>sex education</w:t>
                            </w:r>
                            <w:r>
                              <w:rPr>
                                <w:rFonts w:ascii="Times New Roman" w:hAnsi="Times New Roman"/>
                              </w:rPr>
                              <w:t xml:space="preserve"> dalam pencegahan pelecehan seksual pada anak</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Text Box 5" o:spid="_x0000_s1054" type="#_x0000_t202" style="position:absolute;left:0;text-align:left;margin-left:152.05pt;margin-top:24.05pt;width:153pt;height:67.6pt;z-index:25167360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" fillcolor="window" strokeweight=".5pt">
                <v:textbox>
                  <w:txbxContent>
                    <w:p w:rsidR="007B523D" w:rsidRDefault="007B523D">
                      <w:pPr>
                        <w:spacing w:line="240" w:lineRule="auto"/>
                        <w:jc w:val="center"/>
                        <w:rPr>
                          <w:rFonts w:ascii="Times New Roman" w:hAnsi="Times New Roman"/>
                          <w:b/>
                          <w:i/>
                        </w:rPr>
                      </w:pPr>
                      <w:r>
                        <w:rPr>
                          <w:rFonts w:ascii="Times New Roman" w:hAnsi="Times New Roman"/>
                          <w:b/>
                          <w:i/>
                        </w:rPr>
                        <w:t xml:space="preserve">Perceived Benefits </w:t>
                      </w:r>
                    </w:p>
                    <w:p w:rsidR="007B523D" w:rsidRDefault="007B523D">
                      <w:pPr>
                        <w:spacing w:line="240" w:lineRule="auto"/>
                        <w:jc w:val="center"/>
                        <w:rPr>
                          <w:rFonts w:ascii="Times New Roman" w:hAnsi="Times New Roman"/>
                        </w:rPr>
                      </w:pPr>
                      <w:r>
                        <w:rPr>
                          <w:rFonts w:ascii="Times New Roman" w:hAnsi="Times New Roman"/>
                        </w:rPr>
                        <w:t xml:space="preserve">Keyakinan manfaat </w:t>
                      </w:r>
                      <w:r>
                        <w:rPr>
                          <w:rFonts w:ascii="Times New Roman" w:hAnsi="Times New Roman"/>
                          <w:i/>
                        </w:rPr>
                        <w:t>sex education</w:t>
                      </w:r>
                      <w:r>
                        <w:rPr>
                          <w:rFonts w:ascii="Times New Roman" w:hAnsi="Times New Roman"/>
                        </w:rPr>
                        <w:t xml:space="preserve"> dalam pencegahan pelecehan seksual pada anak</w:t>
                      </w:r>
                    </w:p>
                  </w:txbxContent>
                </v:textbox>
                <w10:wrap anchorx="margin"/>
              </v:shape>
            </w:pict>
          </mc:Fallback>
        </mc:AlternateContent>
      </w:r>
      <w:r>
        <w:rPr>
          <w:noProof/>
        </w:rPr>
        <mc:AlternateContent>
          <mc:Choice Requires="wps">
            <w:drawing>
              <wp:anchor distT="0" distB="0" distL="114300" distR="114300" simplePos="0" relativeHeight="251691008" behindDoc="0" locked="0" layoutInCell="1" allowOverlap="1">
                <wp:simplePos x="0" y="0"/>
                <wp:positionH relativeFrom="column">
                  <wp:posOffset>516890</wp:posOffset>
                </wp:positionH>
                <wp:positionV relativeFrom="paragraph">
                  <wp:posOffset>314960</wp:posOffset>
                </wp:positionV>
                <wp:extent cx="446405" cy="0"/>
                <wp:effectExtent l="0" t="0" r="10795" b="0"/>
                <wp:wrapNone/>
                <wp:docPr id="58" name="Straight Connector 58"/>
                <wp:cNvGraphicFramePr/>
                <a:graphic xmlns:a="http://schemas.openxmlformats.org/drawingml/2006/main">
                  <a:graphicData uri="http://schemas.microsoft.com/office/word/2010/wordprocessingShape">
                    <wps:wsp>
                      <wps:cNvCnPr/>
                      <wps:spPr>
                        <a:xfrm>
                          <a:off x="0" y="0"/>
                          <a:ext cx="446405" cy="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xmlns:wpsCustomData="http://www.wps.cn/officeDocument/2013/wpsCustomData">
            <w:pict>
              <v:line id="_x0000_s1026" o:spid="_x0000_s1026" o:spt="20" style="position:absolute;left:0pt;margin-left:40.7pt;margin-top:24.8pt;height:0pt;width:35.15pt;z-index:251691008;mso-width-relative:page;mso-height-relative:page;" filled="f" stroked="t" coordsize="21600,21600" o:gfxdata="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CNjnnW1QAAAAgB&#10;AAAPAAAAAAAAAAEAIAAAACIAAABkcnMvZG93bnJldi54bWxQSwECFAAUAAAACACHTuJAL5XVeuUB&#10;AADXAwAADgAAAAAAAAABACAAAAAkAQAAZHJzL2Uyb0RvYy54bWxQSwUGAAAAAAYABgBZAQAAewUA&#10;AAAA&#10;">
                <v:fill on="f" focussize="0,0"/>
                <v:stroke weight="0.5pt" color="#000000" miterlimit="8" joinstyle="miter"/>
                <v:imagedata o:title=""/>
                <o:lock v:ext="edit" aspectratio="f"/>
              </v:line>
            </w:pict>
          </mc:Fallback>
        </mc:AlternateContent>
      </w:r>
    </w:p>
    <w:p w:rsidR="001A67EE" w:rsidRDefault="00274CFF">
      <w:pPr>
        <w:tabs>
          <w:tab w:val="left" w:pos="1276"/>
        </w:tabs>
        <w:spacing w:line="360" w:lineRule="auto"/>
        <w:jc w:val="both"/>
        <w:rPr>
          <w:rFonts w:ascii="Times New Roman" w:hAnsi="Times New Roman"/>
          <w:b/>
          <w:sz w:val="24"/>
          <w:lang w:val="id-ID"/>
        </w:rPr>
      </w:pPr>
      <w:r>
        <w:rPr>
          <w:noProof/>
        </w:rPr>
        <mc:AlternateContent>
          <mc:Choice Requires="wps">
            <w:drawing>
              <wp:anchor distT="0" distB="0" distL="114300" distR="114300" simplePos="0" relativeHeight="251668480" behindDoc="0" locked="0" layoutInCell="1" allowOverlap="1">
                <wp:simplePos x="0" y="0"/>
                <wp:positionH relativeFrom="column">
                  <wp:posOffset>4761865</wp:posOffset>
                </wp:positionH>
                <wp:positionV relativeFrom="paragraph">
                  <wp:posOffset>294005</wp:posOffset>
                </wp:positionV>
                <wp:extent cx="1104900" cy="310515"/>
                <wp:effectExtent l="0" t="0" r="19050" b="13335"/>
                <wp:wrapNone/>
                <wp:docPr id="34" name="Text Box 4"/>
                <wp:cNvGraphicFramePr/>
                <a:graphic xmlns:a="http://schemas.openxmlformats.org/drawingml/2006/main">
                  <a:graphicData uri="http://schemas.microsoft.com/office/word/2010/wordprocessingShape">
                    <wps:wsp>
                      <wps:cNvSpPr txBox="1"/>
                      <wps:spPr>
                        <a:xfrm>
                          <a:off x="0" y="0"/>
                          <a:ext cx="1104900" cy="310551"/>
                        </a:xfrm>
                        <a:prstGeom prst="rect">
                          <a:avLst/>
                        </a:prstGeom>
                        <a:solidFill>
                          <a:sysClr val="window" lastClr="FFFFFF"/>
                        </a:solidFill>
                        <a:ln w="6350">
                          <a:solidFill>
                            <a:prstClr val="black"/>
                          </a:solidFill>
                          <a:prstDash val="dash"/>
                        </a:ln>
                      </wps:spPr>
                      <wps:txbx>
                        <w:txbxContent>
                          <w:p w:rsidR="007B523D" w:rsidRDefault="007B523D">
                            <w:pPr>
                              <w:spacing w:line="240" w:lineRule="auto"/>
                              <w:jc w:val="center"/>
                              <w:rPr>
                                <w:rFonts w:ascii="Times New Roman" w:hAnsi="Times New Roman"/>
                                <w:b/>
                                <w:i/>
                              </w:rPr>
                            </w:pPr>
                            <w:r>
                              <w:rPr>
                                <w:rFonts w:ascii="Times New Roman" w:hAnsi="Times New Roman"/>
                                <w:b/>
                                <w:i/>
                              </w:rPr>
                              <w:t>Cues to action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Text Box 4" o:spid="_x0000_s1055" type="#_x0000_t202" style="position:absolute;left:0;text-align:left;margin-left:374.95pt;margin-top:23.15pt;width:87pt;height:24.45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" fillcolor="window" strokeweight=".5pt">
                <v:stroke dashstyle="dash"/>
                <v:textbox>
                  <w:txbxContent>
                    <w:p w:rsidR="007B523D" w:rsidRDefault="007B523D">
                      <w:pPr>
                        <w:spacing w:line="240" w:lineRule="auto"/>
                        <w:jc w:val="center"/>
                        <w:rPr>
                          <w:rFonts w:ascii="Times New Roman" w:hAnsi="Times New Roman"/>
                          <w:b/>
                          <w:i/>
                        </w:rPr>
                      </w:pPr>
                      <w:r>
                        <w:rPr>
                          <w:rFonts w:ascii="Times New Roman" w:hAnsi="Times New Roman"/>
                          <w:b/>
                          <w:i/>
                        </w:rPr>
                        <w:t>Cues to action</w:t>
                      </w:r>
                    </w:p>
                  </w:txbxContent>
                </v:textbox>
              </v:shape>
            </w:pict>
          </mc:Fallback>
        </mc:AlternateContent>
      </w:r>
      <w:r>
        <w:rPr>
          <w:noProof/>
        </w:rPr>
        <mc:AlternateContent>
          <mc:Choice Requires="wps">
            <w:drawing>
              <wp:anchor distT="0" distB="0" distL="114300" distR="114300" simplePos="0" relativeHeight="251680768" behindDoc="0" locked="0" layoutInCell="1" allowOverlap="1">
                <wp:simplePos x="0" y="0"/>
                <wp:positionH relativeFrom="column">
                  <wp:posOffset>1236345</wp:posOffset>
                </wp:positionH>
                <wp:positionV relativeFrom="paragraph">
                  <wp:posOffset>359410</wp:posOffset>
                </wp:positionV>
                <wp:extent cx="687070" cy="9525"/>
                <wp:effectExtent l="0" t="76200" r="0" b="66675"/>
                <wp:wrapNone/>
                <wp:docPr id="44" name="Straight Arrow Connector 44"/>
                <wp:cNvGraphicFramePr/>
                <a:graphic xmlns:a="http://schemas.openxmlformats.org/drawingml/2006/main">
                  <a:graphicData uri="http://schemas.microsoft.com/office/word/2010/wordprocessingShape">
                    <wps:wsp>
                      <wps:cNvCnPr/>
                      <wps:spPr>
                        <a:xfrm flipV="1">
                          <a:off x="0" y="0"/>
                          <a:ext cx="687070" cy="952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xmlns:wpsCustomData="http://www.wps.cn/officeDocument/2013/wpsCustomData">
            <w:pict>
              <v:shape id="_x0000_s1026" o:spid="_x0000_s1026" o:spt="32" type="#_x0000_t32" style="position:absolute;left:0pt;flip:y;margin-left:97.35pt;margin-top:28.3pt;height:0.75pt;width:54.1pt;z-index:251680768;mso-width-relative:page;mso-height-relative:page;" filled="f" stroked="t" coordsize="21600,21600" o:gfxdata="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nfWc9tgAAAAJAQAADwAAAAAAAAABACAAAAAiAAAA&#10;ZHJzL2Rvd25yZXYueG1sUEsBAhQAFAAAAAgAh07iQDYIEBgHAgAAFAQAAA4AAAAAAAAAAQAgAAAA&#10;JwEAAGRycy9lMm9Eb2MueG1sUEsFBgAAAAAGAAYAWQEAAKAFAAAAAA==&#10;">
                <v:fill on="f" focussize="0,0"/>
                <v:stroke weight="0.5pt" color="#000000" miterlimit="8" joinstyle="miter" endarrow="block"/>
                <v:imagedata o:title=""/>
                <o:lock v:ext="edit" aspectratio="f"/>
              </v:shape>
            </w:pict>
          </mc:Fallback>
        </mc:AlternateContent>
      </w:r>
    </w:p>
    <w:p w:rsidR="001A67EE" w:rsidRDefault="00274CFF">
      <w:pPr>
        <w:tabs>
          <w:tab w:val="left" w:pos="1276"/>
        </w:tabs>
        <w:spacing w:line="360" w:lineRule="auto"/>
        <w:jc w:val="both"/>
        <w:rPr>
          <w:rFonts w:ascii="Times New Roman" w:hAnsi="Times New Roman"/>
          <w:b/>
          <w:sz w:val="24"/>
          <w:lang w:val="id-ID"/>
        </w:rPr>
      </w:pPr>
      <w:r>
        <w:rPr>
          <w:noProof/>
        </w:rPr>
        <mc:AlternateContent>
          <mc:Choice Requires="wps">
            <w:drawing>
              <wp:anchor distT="0" distB="0" distL="114300" distR="114300" simplePos="0" relativeHeight="251685888" behindDoc="0" locked="0" layoutInCell="1" allowOverlap="1">
                <wp:simplePos x="0" y="0"/>
                <wp:positionH relativeFrom="column">
                  <wp:posOffset>3879215</wp:posOffset>
                </wp:positionH>
                <wp:positionV relativeFrom="paragraph">
                  <wp:posOffset>13970</wp:posOffset>
                </wp:positionV>
                <wp:extent cx="525780" cy="8255"/>
                <wp:effectExtent l="0" t="0" r="26670" b="30480"/>
                <wp:wrapNone/>
                <wp:docPr id="51" name="Straight Connector 51"/>
                <wp:cNvGraphicFramePr/>
                <a:graphic xmlns:a="http://schemas.openxmlformats.org/drawingml/2006/main">
                  <a:graphicData uri="http://schemas.microsoft.com/office/word/2010/wordprocessingShape">
                    <wps:wsp>
                      <wps:cNvCnPr/>
                      <wps:spPr>
                        <a:xfrm>
                          <a:off x="0" y="0"/>
                          <a:ext cx="525807" cy="7951"/>
                        </a:xfrm>
                        <a:prstGeom prst="line">
                          <a:avLst/>
                        </a:prstGeom>
                        <a:noFill/>
                        <a:ln w="6350" cap="flat" cmpd="sng" algn="ctr">
                          <a:solidFill>
                            <a:sysClr val="windowText" lastClr="000000"/>
                          </a:solidFill>
                          <a:prstDash val="solid"/>
                          <a:miter lim="800000"/>
                        </a:ln>
                        <a:effectLst/>
                      </wps:spPr>
                      <wps:bodyPr/>
                    </wps:wsp>
                  </a:graphicData>
                </a:graphic>
              </wp:anchor>
            </w:drawing>
          </mc:Choice>
          <mc:Fallback xmlns:wpsCustomData="http://www.wps.cn/officeDocument/2013/wpsCustomData">
            <w:pict>
              <v:line id="_x0000_s1026" o:spid="_x0000_s1026" o:spt="20" style="position:absolute;left:0pt;margin-left:305.45pt;margin-top:1.1pt;height:0.65pt;width:41.4pt;z-index:251685888;mso-width-relative:page;mso-height-relative:page;" filled="f" stroked="t" coordsize="21600,21600" o:gfxdata="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1dXWZ9YA&#10;AAAHAQAADwAAAAAAAAABACAAAAAiAAAAZHJzL2Rvd25yZXYueG1sUEsBAhQAFAAAAAgAh07iQJ8r&#10;gh/oAQAA2gMAAA4AAAAAAAAAAQAgAAAAJQEAAGRycy9lMm9Eb2MueG1sUEsFBgAAAAAGAAYAWQEA&#10;AH8FAAAAAA==&#10;">
                <v:fill on="f" focussize="0,0"/>
                <v:stroke weight="0.5pt" color="#000000" miterlimit="8" joinstyle="miter"/>
                <v:imagedata o:title=""/>
                <o:lock v:ext="edit" aspectratio="f"/>
              </v:line>
            </w:pict>
          </mc:Fallback>
        </mc:AlternateContent>
      </w:r>
    </w:p>
    <w:p w:rsidR="001A67EE" w:rsidRDefault="00274CFF">
      <w:pPr>
        <w:tabs>
          <w:tab w:val="left" w:pos="1276"/>
        </w:tabs>
        <w:spacing w:line="360" w:lineRule="auto"/>
        <w:jc w:val="both"/>
        <w:rPr>
          <w:rFonts w:ascii="Times New Roman" w:hAnsi="Times New Roman"/>
          <w:b/>
          <w:sz w:val="24"/>
          <w:lang w:val="id-ID"/>
        </w:rPr>
      </w:pPr>
      <w:r>
        <w:rPr>
          <w:noProof/>
        </w:rPr>
        <mc:AlternateContent>
          <mc:Choice Requires="wps">
            <w:drawing>
              <wp:anchor distT="0" distB="0" distL="114300" distR="114300" simplePos="0" relativeHeight="251674624" behindDoc="0" locked="0" layoutInCell="1" allowOverlap="1">
                <wp:simplePos x="0" y="0"/>
                <wp:positionH relativeFrom="margin">
                  <wp:posOffset>1946910</wp:posOffset>
                </wp:positionH>
                <wp:positionV relativeFrom="paragraph">
                  <wp:posOffset>214630</wp:posOffset>
                </wp:positionV>
                <wp:extent cx="1943100" cy="1169035"/>
                <wp:effectExtent l="0" t="0" r="19050" b="12700"/>
                <wp:wrapNone/>
                <wp:docPr id="30" name="Text Box 9"/>
                <wp:cNvGraphicFramePr/>
                <a:graphic xmlns:a="http://schemas.openxmlformats.org/drawingml/2006/main">
                  <a:graphicData uri="http://schemas.microsoft.com/office/word/2010/wordprocessingShape">
                    <wps:wsp>
                      <wps:cNvSpPr txBox="1"/>
                      <wps:spPr>
                        <a:xfrm>
                          <a:off x="0" y="0"/>
                          <a:ext cx="1943100" cy="1168841"/>
                        </a:xfrm>
                        <a:prstGeom prst="rect">
                          <a:avLst/>
                        </a:prstGeom>
                        <a:solidFill>
                          <a:sysClr val="window" lastClr="FFFFFF"/>
                        </a:solidFill>
                        <a:ln w="6350">
                          <a:solidFill>
                            <a:prstClr val="black"/>
                          </a:solidFill>
                          <a:prstDash val="dash"/>
                        </a:ln>
                      </wps:spPr>
                      <wps:txbx>
                        <w:txbxContent>
                          <w:p w:rsidR="007B523D" w:rsidRDefault="007B523D">
                            <w:pPr>
                              <w:spacing w:line="240" w:lineRule="auto"/>
                              <w:jc w:val="center"/>
                              <w:rPr>
                                <w:rFonts w:ascii="Times New Roman" w:hAnsi="Times New Roman"/>
                                <w:b/>
                                <w:i/>
                              </w:rPr>
                            </w:pPr>
                            <w:r>
                              <w:rPr>
                                <w:rFonts w:ascii="Times New Roman" w:hAnsi="Times New Roman"/>
                                <w:b/>
                                <w:i/>
                              </w:rPr>
                              <w:t xml:space="preserve">Perceived Bariers </w:t>
                            </w:r>
                          </w:p>
                          <w:p w:rsidR="007B523D" w:rsidRDefault="007B523D">
                            <w:pPr>
                              <w:spacing w:line="240" w:lineRule="auto"/>
                              <w:jc w:val="center"/>
                              <w:rPr>
                                <w:rFonts w:ascii="Times New Roman" w:hAnsi="Times New Roman"/>
                              </w:rPr>
                            </w:pPr>
                            <w:r>
                              <w:rPr>
                                <w:rFonts w:ascii="Times New Roman" w:hAnsi="Times New Roman"/>
                              </w:rPr>
                              <w:t xml:space="preserve">Keyakinan hambatan untuk melakukan intervensi </w:t>
                            </w:r>
                            <w:r>
                              <w:rPr>
                                <w:rFonts w:ascii="Times New Roman" w:hAnsi="Times New Roman"/>
                                <w:i/>
                              </w:rPr>
                              <w:t>sex education</w:t>
                            </w:r>
                            <w:r>
                              <w:rPr>
                                <w:rFonts w:ascii="Times New Roman" w:hAnsi="Times New Roman"/>
                              </w:rPr>
                              <w:t xml:space="preserve"> pada anak yang masih dianggap tabu oleh masyarakat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Text Box 9" o:spid="_x0000_s1056" type="#_x0000_t202" style="position:absolute;left:0;text-align:left;margin-left:153.3pt;margin-top:16.9pt;width:153pt;height:92.05pt;z-index:25167462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" fillcolor="window" strokeweight=".5pt">
                <v:stroke dashstyle="dash"/>
                <v:textbox>
                  <w:txbxContent>
                    <w:p w:rsidR="007B523D" w:rsidRDefault="007B523D">
                      <w:pPr>
                        <w:spacing w:line="240" w:lineRule="auto"/>
                        <w:jc w:val="center"/>
                        <w:rPr>
                          <w:rFonts w:ascii="Times New Roman" w:hAnsi="Times New Roman"/>
                          <w:b/>
                          <w:i/>
                        </w:rPr>
                      </w:pPr>
                      <w:r>
                        <w:rPr>
                          <w:rFonts w:ascii="Times New Roman" w:hAnsi="Times New Roman"/>
                          <w:b/>
                          <w:i/>
                        </w:rPr>
                        <w:t xml:space="preserve">Perceived Bariers </w:t>
                      </w:r>
                    </w:p>
                    <w:p w:rsidR="007B523D" w:rsidRDefault="007B523D">
                      <w:pPr>
                        <w:spacing w:line="240" w:lineRule="auto"/>
                        <w:jc w:val="center"/>
                        <w:rPr>
                          <w:rFonts w:ascii="Times New Roman" w:hAnsi="Times New Roman"/>
                        </w:rPr>
                      </w:pPr>
                      <w:r>
                        <w:rPr>
                          <w:rFonts w:ascii="Times New Roman" w:hAnsi="Times New Roman"/>
                        </w:rPr>
                        <w:t xml:space="preserve">Keyakinan hambatan untuk melakukan intervensi </w:t>
                      </w:r>
                      <w:r>
                        <w:rPr>
                          <w:rFonts w:ascii="Times New Roman" w:hAnsi="Times New Roman"/>
                          <w:i/>
                        </w:rPr>
                        <w:t>sex education</w:t>
                      </w:r>
                      <w:r>
                        <w:rPr>
                          <w:rFonts w:ascii="Times New Roman" w:hAnsi="Times New Roman"/>
                        </w:rPr>
                        <w:t xml:space="preserve"> pada anak yang masih dianggap tabu oleh masyarakat</w:t>
                      </w:r>
                    </w:p>
                  </w:txbxContent>
                </v:textbox>
                <w10:wrap anchorx="margin"/>
              </v:shape>
            </w:pict>
          </mc:Fallback>
        </mc:AlternateContent>
      </w:r>
    </w:p>
    <w:p w:rsidR="001A67EE" w:rsidRDefault="001A67EE">
      <w:pPr>
        <w:tabs>
          <w:tab w:val="left" w:pos="1276"/>
        </w:tabs>
        <w:spacing w:line="360" w:lineRule="auto"/>
        <w:jc w:val="both"/>
        <w:rPr>
          <w:rFonts w:ascii="Times New Roman" w:hAnsi="Times New Roman"/>
          <w:b/>
          <w:sz w:val="24"/>
          <w:lang w:val="id-ID"/>
        </w:rPr>
      </w:pPr>
    </w:p>
    <w:p w:rsidR="001A67EE" w:rsidRDefault="00274CFF">
      <w:pPr>
        <w:rPr>
          <w:rFonts w:ascii="Times New Roman" w:hAnsi="Times New Roman"/>
          <w:sz w:val="24"/>
          <w:lang w:val="id-ID"/>
        </w:rPr>
      </w:pPr>
      <w:r>
        <w:rPr>
          <w:noProof/>
        </w:rPr>
        <mc:AlternateContent>
          <mc:Choice Requires="wps">
            <w:drawing>
              <wp:anchor distT="0" distB="0" distL="114300" distR="114300" simplePos="0" relativeHeight="251686912" behindDoc="0" locked="0" layoutInCell="1" allowOverlap="1">
                <wp:simplePos x="0" y="0"/>
                <wp:positionH relativeFrom="column">
                  <wp:posOffset>3895090</wp:posOffset>
                </wp:positionH>
                <wp:positionV relativeFrom="paragraph">
                  <wp:posOffset>26670</wp:posOffset>
                </wp:positionV>
                <wp:extent cx="510540" cy="8255"/>
                <wp:effectExtent l="0" t="0" r="23495" b="30480"/>
                <wp:wrapNone/>
                <wp:docPr id="52" name="Straight Connector 52"/>
                <wp:cNvGraphicFramePr/>
                <a:graphic xmlns:a="http://schemas.openxmlformats.org/drawingml/2006/main">
                  <a:graphicData uri="http://schemas.microsoft.com/office/word/2010/wordprocessingShape">
                    <wps:wsp>
                      <wps:cNvCnPr/>
                      <wps:spPr>
                        <a:xfrm>
                          <a:off x="0" y="0"/>
                          <a:ext cx="510457" cy="7951"/>
                        </a:xfrm>
                        <a:prstGeom prst="line">
                          <a:avLst/>
                        </a:prstGeom>
                        <a:noFill/>
                        <a:ln w="6350" cap="flat" cmpd="sng" algn="ctr">
                          <a:solidFill>
                            <a:sysClr val="windowText" lastClr="000000"/>
                          </a:solidFill>
                          <a:prstDash val="solid"/>
                          <a:miter lim="800000"/>
                        </a:ln>
                        <a:effectLst/>
                      </wps:spPr>
                      <wps:bodyPr/>
                    </wps:wsp>
                  </a:graphicData>
                </a:graphic>
              </wp:anchor>
            </w:drawing>
          </mc:Choice>
          <mc:Fallback xmlns:wpsCustomData="http://www.wps.cn/officeDocument/2013/wpsCustomData">
            <w:pict>
              <v:line id="_x0000_s1026" o:spid="_x0000_s1026" o:spt="20" style="position:absolute;left:0pt;margin-left:306.7pt;margin-top:2.1pt;height:0.65pt;width:40.2pt;z-index:251686912;mso-width-relative:page;mso-height-relative:page;" filled="f" stroked="t" coordsize="21600,21600" o:gfxdata="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ElbPC/X&#10;AAAABwEAAA8AAAAAAAAAAQAgAAAAIgAAAGRycy9kb3ducmV2LnhtbFBLAQIUABQAAAAIAIdO4kBZ&#10;2NxL6AEAANoDAAAOAAAAAAAAAAEAIAAAACYBAABkcnMvZTJvRG9jLnhtbFBLBQYAAAAABgAGAFkB&#10;AACABQAAAAA=&#10;">
                <v:fill on="f" focussize="0,0"/>
                <v:stroke weight="0.5pt" color="#000000" miterlimit="8" joinstyle="miter"/>
                <v:imagedata o:title=""/>
                <o:lock v:ext="edit" aspectratio="f"/>
              </v:line>
            </w:pict>
          </mc:Fallback>
        </mc:AlternateContent>
      </w:r>
      <w:r>
        <w:rPr>
          <w:noProof/>
        </w:rPr>
        <mc:AlternateContent>
          <mc:Choice Requires="wps">
            <w:drawing>
              <wp:anchor distT="0" distB="0" distL="114300" distR="114300" simplePos="0" relativeHeight="251681792" behindDoc="0" locked="0" layoutInCell="1" allowOverlap="1">
                <wp:simplePos x="0" y="0"/>
                <wp:positionH relativeFrom="column">
                  <wp:posOffset>1236345</wp:posOffset>
                </wp:positionH>
                <wp:positionV relativeFrom="paragraph">
                  <wp:posOffset>72390</wp:posOffset>
                </wp:positionV>
                <wp:extent cx="705485" cy="0"/>
                <wp:effectExtent l="0" t="76200" r="0" b="76200"/>
                <wp:wrapNone/>
                <wp:docPr id="45" name="Straight Arrow Connector 45"/>
                <wp:cNvGraphicFramePr/>
                <a:graphic xmlns:a="http://schemas.openxmlformats.org/drawingml/2006/main">
                  <a:graphicData uri="http://schemas.microsoft.com/office/word/2010/wordprocessingShape">
                    <wps:wsp>
                      <wps:cNvCnPr/>
                      <wps:spPr>
                        <a:xfrm>
                          <a:off x="0" y="0"/>
                          <a:ext cx="705485" cy="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xmlns:wpsCustomData="http://www.wps.cn/officeDocument/2013/wpsCustomData">
            <w:pict>
              <v:shape id="_x0000_s1026" o:spid="_x0000_s1026" o:spt="32" type="#_x0000_t32" style="position:absolute;left:0pt;margin-left:97.35pt;margin-top:5.7pt;height:0pt;width:55.55pt;z-index:251681792;mso-width-relative:page;mso-height-relative:page;" filled="f" stroked="t" coordsize="21600,21600" o:gfxdata="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AAhcLX1QAAAAkBAAAPAAAAAAAAAAEAIAAAACIAAABkcnMvZG93bnJldi54&#10;bWxQSwECFAAUAAAACACHTuJAmpRbN/0BAAAHBAAADgAAAAAAAAABACAAAAAkAQAAZHJzL2Uyb0Rv&#10;Yy54bWxQSwUGAAAAAAYABgBZAQAAkwUAAAAA&#10;">
                <v:fill on="f" focussize="0,0"/>
                <v:stroke weight="0.5pt" color="#000000" miterlimit="8" joinstyle="miter" endarrow="block"/>
                <v:imagedata o:title=""/>
                <o:lock v:ext="edit" aspectratio="f"/>
              </v:shape>
            </w:pict>
          </mc:Fallback>
        </mc:AlternateContent>
      </w:r>
    </w:p>
    <w:p w:rsidR="001A67EE" w:rsidRDefault="001A67EE">
      <w:pPr>
        <w:rPr>
          <w:rFonts w:ascii="Times New Roman" w:hAnsi="Times New Roman"/>
          <w:sz w:val="24"/>
          <w:lang w:val="id-ID"/>
        </w:rPr>
      </w:pPr>
    </w:p>
    <w:p w:rsidR="001A67EE" w:rsidRDefault="00274CFF">
      <w:pPr>
        <w:rPr>
          <w:rFonts w:ascii="Times New Roman" w:hAnsi="Times New Roman"/>
          <w:sz w:val="24"/>
          <w:lang w:val="id-ID"/>
        </w:rPr>
      </w:pPr>
      <w:r>
        <w:rPr>
          <w:noProof/>
        </w:rPr>
        <mc:AlternateContent>
          <mc:Choice Requires="wps">
            <w:drawing>
              <wp:anchor distT="0" distB="0" distL="114300" distR="114300" simplePos="0" relativeHeight="251675648" behindDoc="0" locked="0" layoutInCell="1" allowOverlap="1">
                <wp:simplePos x="0" y="0"/>
                <wp:positionH relativeFrom="margin">
                  <wp:posOffset>1948180</wp:posOffset>
                </wp:positionH>
                <wp:positionV relativeFrom="paragraph">
                  <wp:posOffset>219075</wp:posOffset>
                </wp:positionV>
                <wp:extent cx="1943100" cy="933450"/>
                <wp:effectExtent l="0" t="0" r="0" b="0"/>
                <wp:wrapNone/>
                <wp:docPr id="29" name="Text Box 10"/>
                <wp:cNvGraphicFramePr/>
                <a:graphic xmlns:a="http://schemas.openxmlformats.org/drawingml/2006/main">
                  <a:graphicData uri="http://schemas.microsoft.com/office/word/2010/wordprocessingShape">
                    <wps:wsp>
                      <wps:cNvSpPr txBox="1"/>
                      <wps:spPr>
                        <a:xfrm>
                          <a:off x="0" y="0"/>
                          <a:ext cx="1943100" cy="933450"/>
                        </a:xfrm>
                        <a:prstGeom prst="rect">
                          <a:avLst/>
                        </a:prstGeom>
                        <a:solidFill>
                          <a:sysClr val="window" lastClr="FFFFFF"/>
                        </a:solidFill>
                        <a:ln w="6350">
                          <a:solidFill>
                            <a:prstClr val="black"/>
                          </a:solidFill>
                          <a:prstDash val="solid"/>
                        </a:ln>
                      </wps:spPr>
                      <wps:txbx>
                        <w:txbxContent>
                          <w:p w:rsidR="007B523D" w:rsidRDefault="007B523D">
                            <w:pPr>
                              <w:spacing w:line="240" w:lineRule="auto"/>
                              <w:jc w:val="center"/>
                              <w:rPr>
                                <w:rFonts w:ascii="Times New Roman" w:hAnsi="Times New Roman"/>
                                <w:b/>
                                <w:i/>
                                <w:lang w:val="fi-FI"/>
                              </w:rPr>
                            </w:pPr>
                            <w:r>
                              <w:rPr>
                                <w:rFonts w:ascii="Times New Roman" w:hAnsi="Times New Roman"/>
                                <w:b/>
                                <w:i/>
                                <w:lang w:val="fi-FI"/>
                              </w:rPr>
                              <w:t xml:space="preserve">Self-Efficacy </w:t>
                            </w:r>
                          </w:p>
                          <w:p w:rsidR="007B523D" w:rsidRDefault="007B523D">
                            <w:pPr>
                              <w:spacing w:line="240" w:lineRule="auto"/>
                              <w:jc w:val="center"/>
                              <w:rPr>
                                <w:rFonts w:ascii="Times New Roman" w:hAnsi="Times New Roman"/>
                                <w:lang w:val="fi-FI"/>
                              </w:rPr>
                            </w:pPr>
                            <w:r>
                              <w:rPr>
                                <w:rFonts w:ascii="Times New Roman" w:hAnsi="Times New Roman"/>
                                <w:lang w:val="fi-FI"/>
                              </w:rPr>
                              <w:t>Keyakinan diri sendiri untuk menerapkan tindakan pencegahan pelecehan seksual</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Text Box 10" o:spid="_x0000_s1057" type="#_x0000_t202" style="position:absolute;margin-left:153.4pt;margin-top:17.25pt;width:153pt;height:73.5pt;z-index:25167564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" fillcolor="window" strokeweight=".5pt">
                <v:textbox>
                  <w:txbxContent>
                    <w:p w:rsidR="007B523D" w:rsidRDefault="007B523D">
                      <w:pPr>
                        <w:spacing w:line="240" w:lineRule="auto"/>
                        <w:jc w:val="center"/>
                        <w:rPr>
                          <w:rFonts w:ascii="Times New Roman" w:hAnsi="Times New Roman"/>
                          <w:b/>
                          <w:i/>
                          <w:lang w:val="fi-FI"/>
                        </w:rPr>
                      </w:pPr>
                      <w:r>
                        <w:rPr>
                          <w:rFonts w:ascii="Times New Roman" w:hAnsi="Times New Roman"/>
                          <w:b/>
                          <w:i/>
                          <w:lang w:val="fi-FI"/>
                        </w:rPr>
                        <w:t xml:space="preserve">Self-Efficacy </w:t>
                      </w:r>
                    </w:p>
                    <w:p w:rsidR="007B523D" w:rsidRDefault="007B523D">
                      <w:pPr>
                        <w:spacing w:line="240" w:lineRule="auto"/>
                        <w:jc w:val="center"/>
                        <w:rPr>
                          <w:rFonts w:ascii="Times New Roman" w:hAnsi="Times New Roman"/>
                          <w:lang w:val="fi-FI"/>
                        </w:rPr>
                      </w:pPr>
                      <w:r>
                        <w:rPr>
                          <w:rFonts w:ascii="Times New Roman" w:hAnsi="Times New Roman"/>
                          <w:lang w:val="fi-FI"/>
                        </w:rPr>
                        <w:t>Keyakinan diri sendiri untuk menerapkan tindakan pencegahan pelecehan seksual</w:t>
                      </w:r>
                    </w:p>
                  </w:txbxContent>
                </v:textbox>
                <w10:wrap anchorx="margin"/>
              </v:shape>
            </w:pict>
          </mc:Fallback>
        </mc:AlternateContent>
      </w:r>
    </w:p>
    <w:p w:rsidR="001A67EE" w:rsidRDefault="001A67EE">
      <w:pPr>
        <w:rPr>
          <w:rFonts w:ascii="Times New Roman" w:hAnsi="Times New Roman"/>
          <w:sz w:val="24"/>
          <w:lang w:val="id-ID"/>
        </w:rPr>
      </w:pPr>
    </w:p>
    <w:p w:rsidR="001A67EE" w:rsidRDefault="00274CFF">
      <w:pPr>
        <w:rPr>
          <w:rFonts w:ascii="Times New Roman" w:hAnsi="Times New Roman"/>
          <w:sz w:val="24"/>
          <w:lang w:val="id-ID"/>
        </w:rPr>
      </w:pPr>
      <w:r>
        <w:rPr>
          <w:rFonts w:ascii="Times New Roman" w:hAnsi="Times New Roman"/>
          <w:noProof/>
          <w:sz w:val="24"/>
        </w:rPr>
        <mc:AlternateContent>
          <mc:Choice Requires="wps">
            <w:drawing>
              <wp:anchor distT="0" distB="0" distL="114300" distR="114300" simplePos="0" relativeHeight="251706368" behindDoc="0" locked="0" layoutInCell="1" allowOverlap="1">
                <wp:simplePos x="0" y="0"/>
                <wp:positionH relativeFrom="column">
                  <wp:posOffset>3896995</wp:posOffset>
                </wp:positionH>
                <wp:positionV relativeFrom="paragraph">
                  <wp:posOffset>46990</wp:posOffset>
                </wp:positionV>
                <wp:extent cx="511175" cy="0"/>
                <wp:effectExtent l="0" t="0" r="22860" b="19050"/>
                <wp:wrapNone/>
                <wp:docPr id="95" name="Straight Connector 95"/>
                <wp:cNvGraphicFramePr/>
                <a:graphic xmlns:a="http://schemas.openxmlformats.org/drawingml/2006/main">
                  <a:graphicData uri="http://schemas.microsoft.com/office/word/2010/wordprocessingShape">
                    <wps:wsp>
                      <wps:cNvCnPr/>
                      <wps:spPr>
                        <a:xfrm>
                          <a:off x="0" y="0"/>
                          <a:ext cx="511037"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306.85pt;margin-top:3.7pt;height:0pt;width:40.25pt;z-index:251706368;mso-width-relative:page;mso-height-relative:page;" filled="f" stroked="t" coordsize="21600,21600" o:gfxdata="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">
                <v:fill on="f" focussize="0,0"/>
                <v:stroke weight="0.5pt" color="#000000 [3200]" miterlimit="8" joinstyle="miter"/>
                <v:imagedata o:title=""/>
                <o:lock v:ext="edit" aspectratio="f"/>
              </v:line>
            </w:pict>
          </mc:Fallback>
        </mc:AlternateContent>
      </w:r>
      <w:r>
        <w:rPr>
          <w:noProof/>
        </w:rPr>
        <mc:AlternateContent>
          <mc:Choice Requires="wps">
            <w:drawing>
              <wp:anchor distT="0" distB="0" distL="114300" distR="114300" simplePos="0" relativeHeight="251682816" behindDoc="0" locked="0" layoutInCell="1" allowOverlap="1">
                <wp:simplePos x="0" y="0"/>
                <wp:positionH relativeFrom="column">
                  <wp:posOffset>1249680</wp:posOffset>
                </wp:positionH>
                <wp:positionV relativeFrom="paragraph">
                  <wp:posOffset>88900</wp:posOffset>
                </wp:positionV>
                <wp:extent cx="676275" cy="0"/>
                <wp:effectExtent l="0" t="76200" r="9525" b="95250"/>
                <wp:wrapNone/>
                <wp:docPr id="46" name="Straight Arrow Connector 46"/>
                <wp:cNvGraphicFramePr/>
                <a:graphic xmlns:a="http://schemas.openxmlformats.org/drawingml/2006/main">
                  <a:graphicData uri="http://schemas.microsoft.com/office/word/2010/wordprocessingShape">
                    <wps:wsp>
                      <wps:cNvCnPr/>
                      <wps:spPr>
                        <a:xfrm>
                          <a:off x="0" y="0"/>
                          <a:ext cx="67627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margin-left:98.4pt;margin-top:7pt;height:0pt;width:53.25pt;z-index:251682816;mso-width-relative:page;mso-height-relative:page;" filled="f" stroked="t" coordsize="21600,21600" o:gfxdata="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GuOzHfU&#10;AAAACQEAAA8AAAAAAAAAAQAgAAAAIgAAAGRycy9kb3ducmV2LnhtbFBLAQIUABQAAAAIAIdO4kBV&#10;wVF36wEAAOUDAAAOAAAAAAAAAAEAIAAAACMBAABkcnMvZTJvRG9jLnhtbFBLBQYAAAAABgAGAFkB&#10;AACABQAAAAA=&#10;">
                <v:fill on="f" focussize="0,0"/>
                <v:stroke weight="0.5pt" color="#000000 [3200]" miterlimit="8" joinstyle="miter" endarrow="block"/>
                <v:imagedata o:title=""/>
                <o:lock v:ext="edit" aspectratio="f"/>
              </v:shape>
            </w:pict>
          </mc:Fallback>
        </mc:AlternateContent>
      </w:r>
    </w:p>
    <w:p w:rsidR="001A67EE" w:rsidRDefault="001A67EE">
      <w:pPr>
        <w:spacing w:line="240" w:lineRule="auto"/>
        <w:rPr>
          <w:rFonts w:ascii="Times New Roman" w:hAnsi="Times New Roman"/>
          <w:sz w:val="24"/>
          <w:lang w:val="id-ID"/>
        </w:rPr>
      </w:pPr>
    </w:p>
    <w:p w:rsidR="001A67EE" w:rsidRDefault="00274CFF">
      <w:pPr>
        <w:spacing w:line="240" w:lineRule="auto"/>
        <w:rPr>
          <w:rFonts w:ascii="Times New Roman" w:hAnsi="Times New Roman"/>
          <w:sz w:val="24"/>
          <w:lang w:val="id-ID"/>
        </w:rPr>
      </w:pPr>
      <w:r>
        <w:rPr>
          <w:rFonts w:ascii="Times New Roman" w:hAnsi="Times New Roman"/>
          <w:sz w:val="24"/>
          <w:lang w:val="id-ID"/>
        </w:rPr>
        <w:t>Keterangan:</w:t>
      </w:r>
    </w:p>
    <w:p w:rsidR="001A67EE" w:rsidRDefault="00274CFF">
      <w:pPr>
        <w:spacing w:line="240" w:lineRule="auto"/>
        <w:rPr>
          <w:rFonts w:ascii="Times New Roman" w:hAnsi="Times New Roman"/>
          <w:sz w:val="24"/>
          <w:lang w:val="id-ID"/>
        </w:rPr>
      </w:pPr>
      <w:r>
        <w:rPr>
          <w:noProof/>
        </w:rPr>
        <mc:AlternateContent>
          <mc:Choice Requires="wps">
            <w:drawing>
              <wp:anchor distT="0" distB="0" distL="114300" distR="114300" simplePos="0" relativeHeight="251663360" behindDoc="0" locked="0" layoutInCell="1" allowOverlap="1">
                <wp:simplePos x="0" y="0"/>
                <wp:positionH relativeFrom="margin">
                  <wp:posOffset>2381250</wp:posOffset>
                </wp:positionH>
                <wp:positionV relativeFrom="paragraph">
                  <wp:posOffset>7620</wp:posOffset>
                </wp:positionV>
                <wp:extent cx="1143000" cy="238125"/>
                <wp:effectExtent l="0" t="0" r="0" b="9525"/>
                <wp:wrapNone/>
                <wp:docPr id="28" name="Rectangle 20"/>
                <wp:cNvGraphicFramePr/>
                <a:graphic xmlns:a="http://schemas.openxmlformats.org/drawingml/2006/main">
                  <a:graphicData uri="http://schemas.microsoft.com/office/word/2010/wordprocessingShape">
                    <wps:wsp>
                      <wps:cNvSpPr/>
                      <wps:spPr>
                        <a:xfrm>
                          <a:off x="0" y="0"/>
                          <a:ext cx="1143000" cy="238125"/>
                        </a:xfrm>
                        <a:prstGeom prst="rect">
                          <a:avLst/>
                        </a:prstGeom>
                        <a:solidFill>
                          <a:sysClr val="window" lastClr="FFFFFF"/>
                        </a:solidFill>
                        <a:ln w="12700" cap="flat" cmpd="sng" algn="ctr">
                          <a:solidFill>
                            <a:sysClr val="windowText" lastClr="00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Rectangle 20" o:spid="_x0000_s1026" o:spt="1" style="position:absolute;left:0pt;margin-left:187.5pt;margin-top:0.6pt;height:18.75pt;width:90pt;mso-position-horizontal-relative:margin;z-index:251663360;v-text-anchor:middle;mso-width-relative:page;mso-height-relative:page;" fillcolor="#FFFFFF" filled="t" stroked="t" coordsize="21600,21600" o:gfxdata="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5yIZdtYAAAAIAQAADwAAAAAAAAABACAAAAAiAAAA&#10;ZHJzL2Rvd25yZXYueG1sUEsBAhQAFAAAAAgAh07iQOfl77F7AgAAKgUAAA4AAAAAAAAAAQAgAAAA&#10;JQEAAGRycy9lMm9Eb2MueG1sUEsFBgAAAAAGAAYAWQEAABIGAAAAAA==&#10;">
                <v:fill on="t" focussize="0,0"/>
                <v:stroke weight="1pt" color="#000000" miterlimit="8" joinstyle="miter" dashstyle="dash"/>
                <v:imagedata o:title=""/>
                <o:lock v:ext="edit" aspectratio="f"/>
              </v:rect>
            </w:pict>
          </mc:Fallback>
        </mc:AlternateContent>
      </w:r>
      <w:r>
        <w:rPr>
          <w:noProof/>
        </w:rPr>
        <mc:AlternateContent>
          <mc:Choice Requires="wps">
            <w:drawing>
              <wp:anchor distT="0" distB="0" distL="114300" distR="114300" simplePos="0" relativeHeight="251662336" behindDoc="0" locked="0" layoutInCell="1" allowOverlap="1">
                <wp:simplePos x="0" y="0"/>
                <wp:positionH relativeFrom="margin">
                  <wp:align>left</wp:align>
                </wp:positionH>
                <wp:positionV relativeFrom="paragraph">
                  <wp:posOffset>16510</wp:posOffset>
                </wp:positionV>
                <wp:extent cx="1143000" cy="238125"/>
                <wp:effectExtent l="0" t="0" r="0" b="9525"/>
                <wp:wrapNone/>
                <wp:docPr id="27" name="Rectangle 18"/>
                <wp:cNvGraphicFramePr/>
                <a:graphic xmlns:a="http://schemas.openxmlformats.org/drawingml/2006/main">
                  <a:graphicData uri="http://schemas.microsoft.com/office/word/2010/wordprocessingShape">
                    <wps:wsp>
                      <wps:cNvSpPr/>
                      <wps:spPr>
                        <a:xfrm>
                          <a:off x="0" y="0"/>
                          <a:ext cx="1143000" cy="238125"/>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Rectangle 18" o:spid="_x0000_s1026" o:spt="1" style="position:absolute;left:0pt;margin-top:1.3pt;height:18.75pt;width:90pt;mso-position-horizontal:left;mso-position-horizontal-relative:margin;z-index:251662336;v-text-anchor:middle;mso-width-relative:page;mso-height-relative:page;" fillcolor="#FFFFFF" filled="t" stroked="t" coordsize="21600,21600" o:gfxdata="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&#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NmCzTNIAAAAFAQAADwAAAAAAAAABACAAAAAiAAAAZHJz&#10;L2Rvd25yZXYueG1sUEsBAhQAFAAAAAgAh07iQLYfn2l8AgAAKwUAAA4AAAAAAAAAAQAgAAAAIQEA&#10;AGRycy9lMm9Eb2MueG1sUEsFBgAAAAAGAAYAWQEAAA8GAAAAAA==&#10;">
                <v:fill on="t" focussize="0,0"/>
                <v:stroke weight="1pt" color="#000000" miterlimit="8" joinstyle="miter"/>
                <v:imagedata o:title=""/>
                <o:lock v:ext="edit" aspectratio="f"/>
              </v:rect>
            </w:pict>
          </mc:Fallback>
        </mc:AlternateContent>
      </w:r>
      <w:r>
        <w:rPr>
          <w:rFonts w:ascii="Times New Roman" w:hAnsi="Times New Roman"/>
          <w:sz w:val="24"/>
          <w:lang w:val="id-ID"/>
        </w:rPr>
        <w:tab/>
      </w:r>
      <w:r>
        <w:rPr>
          <w:rFonts w:ascii="Times New Roman" w:hAnsi="Times New Roman"/>
          <w:sz w:val="24"/>
          <w:lang w:val="id-ID"/>
        </w:rPr>
        <w:tab/>
      </w:r>
      <w:r>
        <w:rPr>
          <w:rFonts w:ascii="Times New Roman" w:hAnsi="Times New Roman"/>
          <w:sz w:val="24"/>
          <w:lang w:val="id-ID"/>
        </w:rPr>
        <w:tab/>
        <w:t xml:space="preserve">Diteliti </w:t>
      </w:r>
      <w:r>
        <w:rPr>
          <w:rFonts w:ascii="Times New Roman" w:hAnsi="Times New Roman"/>
          <w:sz w:val="24"/>
          <w:lang w:val="id-ID"/>
        </w:rPr>
        <w:tab/>
      </w:r>
      <w:r>
        <w:rPr>
          <w:rFonts w:ascii="Times New Roman" w:hAnsi="Times New Roman"/>
          <w:sz w:val="24"/>
          <w:lang w:val="id-ID"/>
        </w:rPr>
        <w:tab/>
      </w:r>
      <w:r>
        <w:rPr>
          <w:rFonts w:ascii="Times New Roman" w:hAnsi="Times New Roman"/>
          <w:sz w:val="24"/>
          <w:lang w:val="id-ID"/>
        </w:rPr>
        <w:tab/>
      </w:r>
      <w:r>
        <w:rPr>
          <w:rFonts w:ascii="Times New Roman" w:hAnsi="Times New Roman"/>
          <w:sz w:val="24"/>
          <w:lang w:val="id-ID"/>
        </w:rPr>
        <w:tab/>
        <w:t>Tidak diteliti</w:t>
      </w:r>
    </w:p>
    <w:p w:rsidR="001A67EE" w:rsidRDefault="00274CFF">
      <w:pPr>
        <w:tabs>
          <w:tab w:val="left" w:pos="2025"/>
        </w:tabs>
        <w:spacing w:line="240" w:lineRule="auto"/>
        <w:jc w:val="both"/>
        <w:rPr>
          <w:rFonts w:ascii="Times New Roman" w:hAnsi="Times New Roman"/>
          <w:sz w:val="24"/>
          <w:lang w:val="id-ID"/>
        </w:rPr>
      </w:pPr>
      <w:r>
        <w:rPr>
          <w:noProof/>
        </w:rPr>
        <mc:AlternateContent>
          <mc:Choice Requires="wps">
            <w:drawing>
              <wp:anchor distT="0" distB="0" distL="114300" distR="114300" simplePos="0" relativeHeight="251665408" behindDoc="0" locked="0" layoutInCell="1" allowOverlap="1">
                <wp:simplePos x="0" y="0"/>
                <wp:positionH relativeFrom="column">
                  <wp:posOffset>2474595</wp:posOffset>
                </wp:positionH>
                <wp:positionV relativeFrom="paragraph">
                  <wp:posOffset>84455</wp:posOffset>
                </wp:positionV>
                <wp:extent cx="1104900" cy="0"/>
                <wp:effectExtent l="0" t="76200" r="0" b="76200"/>
                <wp:wrapNone/>
                <wp:docPr id="26" name="Straight Arrow Connector 24"/>
                <wp:cNvGraphicFramePr/>
                <a:graphic xmlns:a="http://schemas.openxmlformats.org/drawingml/2006/main">
                  <a:graphicData uri="http://schemas.microsoft.com/office/word/2010/wordprocessingShape">
                    <wps:wsp>
                      <wps:cNvCnPr/>
                      <wps:spPr>
                        <a:xfrm>
                          <a:off x="0" y="0"/>
                          <a:ext cx="1104900" cy="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xmlns:wpsCustomData="http://www.wps.cn/officeDocument/2013/wpsCustomData">
            <w:pict>
              <v:shape id="Straight Arrow Connector 24" o:spid="_x0000_s1026" o:spt="32" type="#_x0000_t32" style="position:absolute;left:0pt;margin-left:194.85pt;margin-top:6.65pt;height:0pt;width:87pt;z-index:251665408;mso-width-relative:page;mso-height-relative:page;" filled="f" stroked="t" coordsize="21600,21600" o:gfxdata="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HsoWy3UAAAACQEAAA8AAAAAAAAAAQAgAAAAIgAAAGRycy9kb3ducmV2Lnht&#10;bFBLAQIUABQAAAAIAIdO4kBx0LYA/QEAAAgEAAAOAAAAAAAAAAEAIAAAACMBAABkcnMvZTJvRG9j&#10;LnhtbFBLBQYAAAAABgAGAFkBAACSBQAAAAA=&#10;">
                <v:fill on="f" focussize="0,0"/>
                <v:stroke weight="0.5pt" color="#000000" miterlimit="8" joinstyle="miter" endarrow="block"/>
                <v:imagedata o:title=""/>
                <o:lock v:ext="edit" aspectratio="f"/>
              </v:shape>
            </w:pict>
          </mc:Fallback>
        </mc:AlternateContent>
      </w:r>
      <w:r>
        <w:rPr>
          <w:noProof/>
        </w:rPr>
        <mc:AlternateContent>
          <mc:Choice Requires="wps">
            <w:drawing>
              <wp:anchor distT="0" distB="0" distL="114300" distR="114300" simplePos="0" relativeHeight="251664384" behindDoc="0" locked="0" layoutInCell="1" allowOverlap="1">
                <wp:simplePos x="0" y="0"/>
                <wp:positionH relativeFrom="margin">
                  <wp:align>left</wp:align>
                </wp:positionH>
                <wp:positionV relativeFrom="paragraph">
                  <wp:posOffset>104140</wp:posOffset>
                </wp:positionV>
                <wp:extent cx="1123950" cy="9525"/>
                <wp:effectExtent l="0" t="0" r="0" b="9525"/>
                <wp:wrapNone/>
                <wp:docPr id="25" name="Straight Connector 21"/>
                <wp:cNvGraphicFramePr/>
                <a:graphic xmlns:a="http://schemas.openxmlformats.org/drawingml/2006/main">
                  <a:graphicData uri="http://schemas.microsoft.com/office/word/2010/wordprocessingShape">
                    <wps:wsp>
                      <wps:cNvCnPr/>
                      <wps:spPr>
                        <a:xfrm flipV="1">
                          <a:off x="0" y="0"/>
                          <a:ext cx="1123950" cy="9525"/>
                        </a:xfrm>
                        <a:prstGeom prst="line">
                          <a:avLst/>
                        </a:prstGeom>
                        <a:noFill/>
                        <a:ln w="6350" cap="flat" cmpd="sng" algn="ctr">
                          <a:solidFill>
                            <a:sysClr val="windowText" lastClr="000000"/>
                          </a:solidFill>
                          <a:prstDash val="solid"/>
                          <a:miter lim="800000"/>
                        </a:ln>
                        <a:effectLst/>
                      </wps:spPr>
                      <wps:bodyPr/>
                    </wps:wsp>
                  </a:graphicData>
                </a:graphic>
              </wp:anchor>
            </w:drawing>
          </mc:Choice>
          <mc:Fallback xmlns:wpsCustomData="http://www.wps.cn/officeDocument/2013/wpsCustomData">
            <w:pict>
              <v:line id="Straight Connector 21" o:spid="_x0000_s1026" o:spt="20" style="position:absolute;left:0pt;flip:y;margin-top:8.2pt;height:0.75pt;width:88.5pt;mso-position-horizontal:left;mso-position-horizontal-relative:margin;z-index:251664384;mso-width-relative:page;mso-height-relative:page;" filled="f" stroked="t" coordsize="21600,21600" o:gfxdata="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Heb&#10;DXnTAAAABgEAAA8AAAAAAAAAAQAgAAAAIgAAAGRycy9kb3ducmV2LnhtbFBLAQIUABQAAAAIAIdO&#10;4kABnbEw7wEAAOUDAAAOAAAAAAAAAAEAIAAAACIBAABkcnMvZTJvRG9jLnhtbFBLBQYAAAAABgAG&#10;AFkBAACDBQAAAAA=&#10;">
                <v:fill on="f" focussize="0,0"/>
                <v:stroke weight="0.5pt" color="#000000" miterlimit="8" joinstyle="miter"/>
                <v:imagedata o:title=""/>
                <o:lock v:ext="edit" aspectratio="f"/>
              </v:line>
            </w:pict>
          </mc:Fallback>
        </mc:AlternateContent>
      </w:r>
      <w:r>
        <w:rPr>
          <w:rFonts w:ascii="Times New Roman" w:hAnsi="Times New Roman"/>
          <w:sz w:val="24"/>
          <w:lang w:val="id-ID"/>
        </w:rPr>
        <w:tab/>
      </w:r>
      <w:r>
        <w:rPr>
          <w:rFonts w:ascii="Times New Roman" w:hAnsi="Times New Roman"/>
          <w:sz w:val="24"/>
          <w:lang w:val="id-ID"/>
        </w:rPr>
        <w:tab/>
        <w:t>Berhubungan</w:t>
      </w:r>
      <w:r>
        <w:rPr>
          <w:rFonts w:ascii="Times New Roman" w:hAnsi="Times New Roman"/>
          <w:sz w:val="24"/>
          <w:lang w:val="id-ID"/>
        </w:rPr>
        <w:tab/>
      </w:r>
      <w:r>
        <w:rPr>
          <w:rFonts w:ascii="Times New Roman" w:hAnsi="Times New Roman"/>
          <w:sz w:val="24"/>
          <w:lang w:val="id-ID"/>
        </w:rPr>
        <w:tab/>
      </w:r>
      <w:r>
        <w:rPr>
          <w:rFonts w:ascii="Times New Roman" w:hAnsi="Times New Roman"/>
          <w:sz w:val="24"/>
          <w:lang w:val="id-ID"/>
        </w:rPr>
        <w:tab/>
      </w:r>
      <w:r>
        <w:rPr>
          <w:rFonts w:ascii="Times New Roman" w:hAnsi="Times New Roman"/>
          <w:sz w:val="24"/>
          <w:lang w:val="id-ID"/>
        </w:rPr>
        <w:tab/>
        <w:t>Berpengaruh</w:t>
      </w:r>
      <w:r>
        <w:rPr>
          <w:rFonts w:ascii="Times New Roman" w:hAnsi="Times New Roman"/>
          <w:sz w:val="24"/>
          <w:lang w:val="id-ID"/>
        </w:rPr>
        <w:tab/>
      </w:r>
      <w:r>
        <w:rPr>
          <w:rFonts w:ascii="Times New Roman" w:hAnsi="Times New Roman"/>
          <w:sz w:val="24"/>
          <w:lang w:val="id-ID"/>
        </w:rPr>
        <w:tab/>
      </w:r>
    </w:p>
    <w:p w:rsidR="001A67EE" w:rsidRDefault="00274CFF">
      <w:pPr>
        <w:spacing w:line="240" w:lineRule="auto"/>
        <w:ind w:left="1276" w:hanging="1276"/>
        <w:jc w:val="both"/>
        <w:rPr>
          <w:rFonts w:ascii="Times New Roman" w:hAnsi="Times New Roman"/>
          <w:sz w:val="24"/>
          <w:lang w:val="id-ID"/>
        </w:rPr>
      </w:pPr>
      <w:r>
        <w:rPr>
          <w:rFonts w:ascii="Times New Roman" w:hAnsi="Times New Roman"/>
          <w:b/>
          <w:sz w:val="24"/>
          <w:lang w:val="id-ID"/>
        </w:rPr>
        <w:t>Gambar 3.1</w:t>
      </w:r>
      <w:r>
        <w:rPr>
          <w:rFonts w:ascii="Times New Roman" w:hAnsi="Times New Roman"/>
          <w:sz w:val="24"/>
          <w:lang w:val="id-ID"/>
        </w:rPr>
        <w:tab/>
        <w:t xml:space="preserve">Kerangka Konseptual Penelitian Pengaruh </w:t>
      </w:r>
      <w:r>
        <w:rPr>
          <w:rFonts w:ascii="Times New Roman" w:hAnsi="Times New Roman"/>
          <w:i/>
          <w:sz w:val="24"/>
          <w:lang w:val="id-ID"/>
        </w:rPr>
        <w:t>Sex Education</w:t>
      </w:r>
      <w:r>
        <w:rPr>
          <w:rFonts w:ascii="Times New Roman" w:hAnsi="Times New Roman"/>
          <w:sz w:val="24"/>
          <w:lang w:val="id-ID"/>
        </w:rPr>
        <w:t xml:space="preserve"> terhadap   Pengetahuan, </w:t>
      </w:r>
      <w:r>
        <w:rPr>
          <w:rFonts w:ascii="Times New Roman" w:hAnsi="Times New Roman"/>
          <w:i/>
          <w:sz w:val="24"/>
          <w:lang w:val="id-ID"/>
        </w:rPr>
        <w:t>Perceived Benefits</w:t>
      </w:r>
      <w:r>
        <w:rPr>
          <w:rFonts w:ascii="Times New Roman" w:hAnsi="Times New Roman"/>
          <w:sz w:val="24"/>
          <w:lang w:val="id-ID"/>
        </w:rPr>
        <w:t xml:space="preserve">, dan </w:t>
      </w:r>
      <w:r>
        <w:rPr>
          <w:rFonts w:ascii="Times New Roman" w:hAnsi="Times New Roman"/>
          <w:i/>
          <w:sz w:val="24"/>
          <w:lang w:val="id-ID"/>
        </w:rPr>
        <w:t>Self-Efficacy</w:t>
      </w:r>
      <w:r>
        <w:rPr>
          <w:rFonts w:ascii="Times New Roman" w:hAnsi="Times New Roman"/>
          <w:sz w:val="24"/>
          <w:lang w:val="id-ID"/>
        </w:rPr>
        <w:t xml:space="preserve"> dalam Pencegahan Pelecehan Seksual pada Anak Usia Sekolah modifikasi teori </w:t>
      </w:r>
      <w:r>
        <w:rPr>
          <w:rFonts w:ascii="Times New Roman" w:hAnsi="Times New Roman"/>
          <w:i/>
          <w:sz w:val="24"/>
          <w:lang w:val="id-ID"/>
        </w:rPr>
        <w:t>Health Belief Model</w:t>
      </w:r>
      <w:r>
        <w:rPr>
          <w:rFonts w:ascii="Times New Roman" w:hAnsi="Times New Roman"/>
          <w:sz w:val="24"/>
          <w:lang w:val="id-ID"/>
        </w:rPr>
        <w:t xml:space="preserve"> (HBM)</w:t>
      </w:r>
    </w:p>
    <w:p w:rsidR="001A67EE" w:rsidRDefault="001A67EE">
      <w:pPr>
        <w:spacing w:line="240" w:lineRule="auto"/>
        <w:jc w:val="both"/>
        <w:rPr>
          <w:rFonts w:ascii="Times New Roman" w:hAnsi="Times New Roman"/>
          <w:sz w:val="2"/>
          <w:lang w:val="id-ID"/>
        </w:rPr>
      </w:pPr>
    </w:p>
    <w:p w:rsidR="001A67EE" w:rsidRDefault="00274CFF">
      <w:pPr>
        <w:pStyle w:val="Heading2"/>
        <w:numPr>
          <w:ilvl w:val="1"/>
          <w:numId w:val="55"/>
        </w:numPr>
        <w:ind w:left="709" w:hanging="709"/>
        <w:rPr>
          <w:lang w:val="id-ID"/>
        </w:rPr>
      </w:pPr>
      <w:bookmarkStart w:id="64" w:name="_Toc100185564"/>
      <w:r>
        <w:rPr>
          <w:lang w:val="id-ID"/>
        </w:rPr>
        <w:lastRenderedPageBreak/>
        <w:t>Hipotesis</w:t>
      </w:r>
      <w:bookmarkEnd w:id="64"/>
    </w:p>
    <w:p w:rsidR="001A67EE" w:rsidRDefault="00274CFF">
      <w:pPr>
        <w:pStyle w:val="ListParagraph1"/>
        <w:tabs>
          <w:tab w:val="left" w:pos="1276"/>
        </w:tabs>
        <w:spacing w:line="480" w:lineRule="auto"/>
        <w:jc w:val="both"/>
        <w:rPr>
          <w:rFonts w:ascii="Times New Roman" w:hAnsi="Times New Roman"/>
          <w:sz w:val="24"/>
          <w:lang w:val="id-ID"/>
        </w:rPr>
      </w:pPr>
      <w:r>
        <w:rPr>
          <w:rFonts w:ascii="Times New Roman" w:hAnsi="Times New Roman"/>
          <w:sz w:val="24"/>
          <w:lang w:val="id-ID"/>
        </w:rPr>
        <w:t>Hipotesis dalam penelitian ini adalah:</w:t>
      </w:r>
    </w:p>
    <w:p w:rsidR="001A67EE" w:rsidRDefault="00274CFF">
      <w:pPr>
        <w:pStyle w:val="ListParagraph1"/>
        <w:numPr>
          <w:ilvl w:val="0"/>
          <w:numId w:val="60"/>
        </w:numPr>
        <w:spacing w:line="480" w:lineRule="auto"/>
        <w:ind w:left="284" w:hanging="284"/>
        <w:jc w:val="both"/>
        <w:rPr>
          <w:rFonts w:ascii="Times New Roman" w:hAnsi="Times New Roman"/>
          <w:sz w:val="24"/>
          <w:lang w:val="id-ID"/>
        </w:rPr>
      </w:pPr>
      <w:r>
        <w:rPr>
          <w:rFonts w:ascii="Times New Roman" w:hAnsi="Times New Roman"/>
          <w:sz w:val="24"/>
          <w:lang w:val="id-ID"/>
        </w:rPr>
        <w:t xml:space="preserve">Ada Pengaruh </w:t>
      </w:r>
      <w:r>
        <w:rPr>
          <w:rFonts w:ascii="Times New Roman" w:hAnsi="Times New Roman"/>
          <w:i/>
          <w:sz w:val="24"/>
          <w:lang w:val="id-ID"/>
        </w:rPr>
        <w:t>Sex Education</w:t>
      </w:r>
      <w:r>
        <w:rPr>
          <w:rFonts w:ascii="Times New Roman" w:hAnsi="Times New Roman"/>
          <w:sz w:val="24"/>
          <w:lang w:val="id-ID"/>
        </w:rPr>
        <w:t xml:space="preserve"> Terhadap Pengetahuan Dalam Pencegahan Pelecehan Seksual Pada Anak Usia Sekolah</w:t>
      </w:r>
    </w:p>
    <w:p w:rsidR="001A67EE" w:rsidRDefault="00274CFF">
      <w:pPr>
        <w:pStyle w:val="ListParagraph1"/>
        <w:numPr>
          <w:ilvl w:val="0"/>
          <w:numId w:val="60"/>
        </w:numPr>
        <w:spacing w:line="480" w:lineRule="auto"/>
        <w:ind w:left="284" w:hanging="284"/>
        <w:jc w:val="both"/>
        <w:rPr>
          <w:rFonts w:ascii="Times New Roman" w:hAnsi="Times New Roman"/>
          <w:sz w:val="24"/>
          <w:lang w:val="id-ID"/>
        </w:rPr>
      </w:pPr>
      <w:r>
        <w:rPr>
          <w:rFonts w:ascii="Times New Roman" w:hAnsi="Times New Roman"/>
          <w:sz w:val="24"/>
          <w:lang w:val="id-ID"/>
        </w:rPr>
        <w:t xml:space="preserve">Ada Pengaruh </w:t>
      </w:r>
      <w:r>
        <w:rPr>
          <w:rFonts w:ascii="Times New Roman" w:hAnsi="Times New Roman"/>
          <w:i/>
          <w:sz w:val="24"/>
          <w:lang w:val="id-ID"/>
        </w:rPr>
        <w:t>Sex Education</w:t>
      </w:r>
      <w:r>
        <w:rPr>
          <w:rFonts w:ascii="Times New Roman" w:hAnsi="Times New Roman"/>
          <w:sz w:val="24"/>
          <w:lang w:val="id-ID"/>
        </w:rPr>
        <w:t xml:space="preserve"> Terhadap </w:t>
      </w:r>
      <w:r>
        <w:rPr>
          <w:rFonts w:ascii="Times New Roman" w:hAnsi="Times New Roman"/>
          <w:i/>
          <w:sz w:val="24"/>
          <w:lang w:val="id-ID"/>
        </w:rPr>
        <w:t>Perceived Benefits</w:t>
      </w:r>
      <w:r>
        <w:rPr>
          <w:rFonts w:ascii="Times New Roman" w:hAnsi="Times New Roman"/>
          <w:sz w:val="24"/>
          <w:lang w:val="id-ID"/>
        </w:rPr>
        <w:t xml:space="preserve"> Dalam Pencegahan Pelecehan Seksual Pada Anak Usia Sekolah</w:t>
      </w:r>
    </w:p>
    <w:p w:rsidR="001A67EE" w:rsidRDefault="00274CFF">
      <w:pPr>
        <w:pStyle w:val="ListParagraph1"/>
        <w:numPr>
          <w:ilvl w:val="0"/>
          <w:numId w:val="60"/>
        </w:numPr>
        <w:spacing w:line="480" w:lineRule="auto"/>
        <w:ind w:left="284" w:hanging="284"/>
        <w:jc w:val="both"/>
        <w:rPr>
          <w:rFonts w:ascii="Times New Roman" w:hAnsi="Times New Roman"/>
          <w:sz w:val="24"/>
          <w:lang w:val="id-ID"/>
        </w:rPr>
      </w:pPr>
      <w:r>
        <w:rPr>
          <w:rFonts w:ascii="Times New Roman" w:hAnsi="Times New Roman"/>
          <w:sz w:val="24"/>
          <w:lang w:val="id-ID"/>
        </w:rPr>
        <w:t xml:space="preserve">Ada Pengaruh </w:t>
      </w:r>
      <w:r>
        <w:rPr>
          <w:rFonts w:ascii="Times New Roman" w:hAnsi="Times New Roman"/>
          <w:i/>
          <w:sz w:val="24"/>
          <w:lang w:val="id-ID"/>
        </w:rPr>
        <w:t>Sex Education</w:t>
      </w:r>
      <w:r>
        <w:rPr>
          <w:rFonts w:ascii="Times New Roman" w:hAnsi="Times New Roman"/>
          <w:sz w:val="24"/>
          <w:lang w:val="id-ID"/>
        </w:rPr>
        <w:t xml:space="preserve"> Terhadap </w:t>
      </w:r>
      <w:r>
        <w:rPr>
          <w:rFonts w:ascii="Times New Roman" w:hAnsi="Times New Roman"/>
          <w:i/>
          <w:sz w:val="24"/>
          <w:lang w:val="id-ID"/>
        </w:rPr>
        <w:t>Self-Efficacy</w:t>
      </w:r>
      <w:r>
        <w:rPr>
          <w:rFonts w:ascii="Times New Roman" w:hAnsi="Times New Roman"/>
          <w:sz w:val="24"/>
          <w:lang w:val="id-ID"/>
        </w:rPr>
        <w:t xml:space="preserve"> Dalam Pencegahan Pelecehan Seksual Pada Anak Usia Sekolah</w:t>
      </w:r>
    </w:p>
    <w:p w:rsidR="001A67EE" w:rsidRDefault="001A67EE">
      <w:pPr>
        <w:pStyle w:val="ListParagraph1"/>
        <w:tabs>
          <w:tab w:val="left" w:pos="1276"/>
        </w:tabs>
        <w:spacing w:line="480" w:lineRule="auto"/>
        <w:ind w:left="1080"/>
        <w:jc w:val="both"/>
        <w:rPr>
          <w:rFonts w:ascii="Times New Roman" w:hAnsi="Times New Roman"/>
          <w:sz w:val="24"/>
          <w:lang w:val="id-ID"/>
        </w:rPr>
      </w:pPr>
    </w:p>
    <w:p w:rsidR="001A67EE" w:rsidRDefault="001A67EE">
      <w:pPr>
        <w:spacing w:after="0" w:line="480" w:lineRule="auto"/>
        <w:jc w:val="center"/>
        <w:rPr>
          <w:rFonts w:ascii="Times New Roman" w:hAnsi="Times New Roman"/>
          <w:b/>
          <w:sz w:val="24"/>
          <w:lang w:val="id-ID"/>
        </w:rPr>
      </w:pPr>
    </w:p>
    <w:p w:rsidR="001A67EE" w:rsidRDefault="001A67EE">
      <w:pPr>
        <w:spacing w:after="0" w:line="480" w:lineRule="auto"/>
        <w:jc w:val="center"/>
        <w:rPr>
          <w:rFonts w:ascii="Times New Roman" w:hAnsi="Times New Roman"/>
          <w:b/>
          <w:sz w:val="24"/>
          <w:lang w:val="id-ID"/>
        </w:rPr>
      </w:pPr>
    </w:p>
    <w:p w:rsidR="001A67EE" w:rsidRDefault="001A67EE">
      <w:pPr>
        <w:spacing w:after="0" w:line="480" w:lineRule="auto"/>
        <w:jc w:val="center"/>
        <w:rPr>
          <w:rFonts w:ascii="Times New Roman" w:hAnsi="Times New Roman"/>
          <w:b/>
          <w:sz w:val="24"/>
          <w:lang w:val="id-ID"/>
        </w:rPr>
      </w:pPr>
    </w:p>
    <w:p w:rsidR="001A67EE" w:rsidRDefault="001A67EE">
      <w:pPr>
        <w:spacing w:after="0" w:line="480" w:lineRule="auto"/>
        <w:jc w:val="center"/>
        <w:rPr>
          <w:rFonts w:ascii="Times New Roman" w:hAnsi="Times New Roman"/>
          <w:b/>
          <w:sz w:val="24"/>
          <w:lang w:val="id-ID"/>
        </w:rPr>
      </w:pPr>
    </w:p>
    <w:p w:rsidR="001A67EE" w:rsidRDefault="001A67EE">
      <w:pPr>
        <w:spacing w:after="0" w:line="480" w:lineRule="auto"/>
        <w:jc w:val="center"/>
        <w:rPr>
          <w:rFonts w:ascii="Times New Roman" w:hAnsi="Times New Roman"/>
          <w:b/>
          <w:sz w:val="24"/>
          <w:lang w:val="id-ID"/>
        </w:rPr>
      </w:pPr>
    </w:p>
    <w:p w:rsidR="001A67EE" w:rsidRDefault="001A67EE">
      <w:pPr>
        <w:spacing w:after="0" w:line="480" w:lineRule="auto"/>
        <w:jc w:val="center"/>
        <w:rPr>
          <w:rFonts w:ascii="Times New Roman" w:hAnsi="Times New Roman"/>
          <w:b/>
          <w:sz w:val="24"/>
          <w:lang w:val="id-ID"/>
        </w:rPr>
      </w:pPr>
    </w:p>
    <w:p w:rsidR="001A67EE" w:rsidRDefault="001A67EE">
      <w:pPr>
        <w:spacing w:after="0" w:line="480" w:lineRule="auto"/>
        <w:jc w:val="center"/>
        <w:rPr>
          <w:rFonts w:ascii="Times New Roman" w:hAnsi="Times New Roman"/>
          <w:b/>
          <w:sz w:val="24"/>
          <w:lang w:val="id-ID"/>
        </w:rPr>
      </w:pPr>
    </w:p>
    <w:p w:rsidR="001A67EE" w:rsidRDefault="001A67EE">
      <w:pPr>
        <w:spacing w:after="0" w:line="480" w:lineRule="auto"/>
        <w:jc w:val="center"/>
        <w:rPr>
          <w:rFonts w:ascii="Times New Roman" w:hAnsi="Times New Roman"/>
          <w:b/>
          <w:sz w:val="24"/>
          <w:lang w:val="id-ID"/>
        </w:rPr>
        <w:sectPr w:rsidR="001A67EE">
          <w:pgSz w:w="11906" w:h="16838"/>
          <w:pgMar w:top="1701" w:right="1701" w:bottom="1701" w:left="2268" w:header="708" w:footer="708" w:gutter="0"/>
          <w:cols w:space="708"/>
          <w:titlePg/>
          <w:docGrid w:linePitch="360"/>
        </w:sectPr>
      </w:pPr>
    </w:p>
    <w:p w:rsidR="001A67EE" w:rsidRDefault="00274CFF">
      <w:pPr>
        <w:pStyle w:val="Heading1"/>
        <w:spacing w:line="480" w:lineRule="auto"/>
        <w:jc w:val="center"/>
        <w:rPr>
          <w:rFonts w:ascii="Times New Roman" w:hAnsi="Times New Roman" w:cs="Times New Roman"/>
          <w:b/>
          <w:color w:val="000000" w:themeColor="text1"/>
          <w:sz w:val="24"/>
          <w:lang w:val="id-ID"/>
        </w:rPr>
      </w:pPr>
      <w:bookmarkStart w:id="65" w:name="_Toc100185565"/>
      <w:r>
        <w:rPr>
          <w:rFonts w:ascii="Times New Roman" w:hAnsi="Times New Roman" w:cs="Times New Roman"/>
          <w:b/>
          <w:color w:val="000000" w:themeColor="text1"/>
          <w:sz w:val="24"/>
          <w:lang w:val="id-ID"/>
        </w:rPr>
        <w:lastRenderedPageBreak/>
        <w:t xml:space="preserve">BAB 4 </w:t>
      </w:r>
      <w:r>
        <w:rPr>
          <w:rFonts w:ascii="Times New Roman" w:hAnsi="Times New Roman" w:cs="Times New Roman"/>
          <w:b/>
          <w:color w:val="000000" w:themeColor="text1"/>
          <w:sz w:val="24"/>
          <w:lang w:val="id-ID"/>
        </w:rPr>
        <w:br/>
        <w:t>METODE PENELITIAN</w:t>
      </w:r>
      <w:bookmarkEnd w:id="65"/>
    </w:p>
    <w:p w:rsidR="001A67EE" w:rsidRDefault="00274CFF">
      <w:pPr>
        <w:spacing w:after="0" w:line="480" w:lineRule="auto"/>
        <w:ind w:firstLine="709"/>
        <w:jc w:val="both"/>
        <w:rPr>
          <w:rFonts w:ascii="Times New Roman" w:hAnsi="Times New Roman"/>
          <w:sz w:val="24"/>
          <w:lang w:val="id-ID"/>
        </w:rPr>
      </w:pPr>
      <w:r>
        <w:rPr>
          <w:rFonts w:ascii="Times New Roman" w:hAnsi="Times New Roman"/>
          <w:sz w:val="24"/>
          <w:lang w:val="id-ID"/>
        </w:rPr>
        <w:t>Bab ini menjelaskan menganai metode yang digunakan dalam penelitian yaitu: 1) Desain Penelitian, 2) Kerangka Kerja, 3) Waktu dan Tempat Penelitian, 4) Populasi, Sampel, dan Teknik Sampling, 5) Identifikasi Variabel, 6) Definisi Operasional, 7) Pengumpulan, Pengolahan dan Analisa Data, dan 8) Etika Penelitian.</w:t>
      </w:r>
    </w:p>
    <w:p w:rsidR="001A67EE" w:rsidRDefault="00274CFF">
      <w:pPr>
        <w:pStyle w:val="Heading2"/>
        <w:numPr>
          <w:ilvl w:val="1"/>
          <w:numId w:val="50"/>
        </w:numPr>
        <w:ind w:left="709" w:hanging="709"/>
        <w:rPr>
          <w:lang w:val="id-ID"/>
        </w:rPr>
      </w:pPr>
      <w:bookmarkStart w:id="66" w:name="_Toc100185566"/>
      <w:r>
        <w:rPr>
          <w:lang w:val="id-ID"/>
        </w:rPr>
        <w:t>Desain Penelitian</w:t>
      </w:r>
      <w:bookmarkEnd w:id="66"/>
    </w:p>
    <w:p w:rsidR="001A67EE" w:rsidRDefault="00274CFF">
      <w:pPr>
        <w:spacing w:after="0" w:line="480" w:lineRule="auto"/>
        <w:ind w:firstLine="709"/>
        <w:jc w:val="both"/>
        <w:rPr>
          <w:rFonts w:ascii="Times New Roman" w:hAnsi="Times New Roman"/>
          <w:sz w:val="24"/>
          <w:lang w:val="id-ID"/>
        </w:rPr>
      </w:pPr>
      <w:r>
        <w:rPr>
          <w:rFonts w:ascii="Times New Roman" w:hAnsi="Times New Roman"/>
          <w:sz w:val="24"/>
          <w:lang w:val="id-ID"/>
        </w:rPr>
        <w:t xml:space="preserve">Desain penelitian adalah suatu rencana penelitian yang disusun sedemikian rupa untuk menjawab pertanyaan penelitian dengan mengacu pada jenis atau macam penelitian yang telah dipilih, dan juga sebagai alat dan pedoman untuk mencapai tujuan penelitian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{"citationItems":[{"id":"ITEM-1","itemData":{"author":[{"dropping-particle":"","family":"Setiadi","given":"","non-dropping-particle":"","parse-names":false,"suffix":""}],"edition":"2","id":"ITEM-1","issued":{"date-parts":[["2013"]]},"publisher":"Graha Ilmu","publisher-place":"Yogyakarta","title":"Konsep dan Praktek Penulisan Riset Keperawatan","type":"book"},"uris":["http://www.mendeley.com/documents/?uuid=6dcd640a-7b46-4949-8670-f1e56d9e5710"]}],"mendeley":{"formattedCitation":"(Setiadi, 2013)","plainTextFormattedCitation":"(Setiadi, 2013)","previouslyFormattedCitation":"(Setiadi, 2013)"},"properties":{"noteIndex":0},"schema":"https://github.com/citation-style-language/schema/raw/master/csl-citation.json"}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(Setiadi, 2013)</w:t>
      </w:r>
      <w:r>
        <w:rPr>
          <w:rFonts w:ascii="Times New Roman" w:hAnsi="Times New Roman"/>
          <w:sz w:val="24"/>
          <w:lang w:val="id-ID"/>
        </w:rPr>
        <w:fldChar w:fldCharType="end"/>
      </w:r>
      <w:r>
        <w:rPr>
          <w:rFonts w:ascii="Times New Roman" w:hAnsi="Times New Roman"/>
          <w:sz w:val="24"/>
          <w:lang w:val="id-ID"/>
        </w:rPr>
        <w:t xml:space="preserve">. Desain penelitian ini untuk menganalisis pengaruh </w:t>
      </w:r>
      <w:r>
        <w:rPr>
          <w:rFonts w:ascii="Times New Roman" w:hAnsi="Times New Roman"/>
          <w:i/>
          <w:sz w:val="24"/>
          <w:lang w:val="id-ID"/>
        </w:rPr>
        <w:t>sex education</w:t>
      </w:r>
      <w:r>
        <w:rPr>
          <w:rFonts w:ascii="Times New Roman" w:hAnsi="Times New Roman"/>
          <w:sz w:val="24"/>
          <w:lang w:val="id-ID"/>
        </w:rPr>
        <w:t xml:space="preserve"> terhadap pengetahuan, </w:t>
      </w:r>
      <w:r>
        <w:rPr>
          <w:rFonts w:ascii="Times New Roman" w:hAnsi="Times New Roman"/>
          <w:i/>
          <w:sz w:val="24"/>
          <w:lang w:val="id-ID"/>
        </w:rPr>
        <w:t>perceived benefits</w:t>
      </w:r>
      <w:r>
        <w:rPr>
          <w:rFonts w:ascii="Times New Roman" w:hAnsi="Times New Roman"/>
          <w:sz w:val="24"/>
          <w:lang w:val="id-ID"/>
        </w:rPr>
        <w:t xml:space="preserve">, dan </w:t>
      </w:r>
      <w:r>
        <w:rPr>
          <w:rFonts w:ascii="Times New Roman" w:hAnsi="Times New Roman"/>
          <w:i/>
          <w:sz w:val="24"/>
          <w:lang w:val="id-ID"/>
        </w:rPr>
        <w:t>self-efficacy</w:t>
      </w:r>
      <w:r>
        <w:rPr>
          <w:rFonts w:ascii="Times New Roman" w:hAnsi="Times New Roman"/>
          <w:sz w:val="24"/>
          <w:lang w:val="id-ID"/>
        </w:rPr>
        <w:t xml:space="preserve"> dalam pencegahan pelecehan seksual pada anak usia sekolah adalah dengan menggunakan desain </w:t>
      </w:r>
      <w:r>
        <w:rPr>
          <w:rFonts w:ascii="Times New Roman" w:hAnsi="Times New Roman"/>
          <w:i/>
          <w:sz w:val="24"/>
          <w:lang w:val="id-ID"/>
        </w:rPr>
        <w:t>pre-eksperimental</w:t>
      </w:r>
      <w:r>
        <w:rPr>
          <w:rFonts w:ascii="Times New Roman" w:hAnsi="Times New Roman"/>
          <w:sz w:val="24"/>
          <w:lang w:val="id-ID"/>
        </w:rPr>
        <w:t xml:space="preserve"> dengan pendekatan rancangan desain </w:t>
      </w:r>
      <w:r>
        <w:rPr>
          <w:rFonts w:ascii="Times New Roman" w:hAnsi="Times New Roman"/>
          <w:i/>
          <w:sz w:val="24"/>
          <w:lang w:val="id-ID"/>
        </w:rPr>
        <w:t>one group pretest-posttest design</w:t>
      </w:r>
      <w:r>
        <w:rPr>
          <w:rFonts w:ascii="Times New Roman" w:hAnsi="Times New Roman"/>
          <w:sz w:val="24"/>
          <w:lang w:val="id-ID"/>
        </w:rPr>
        <w:t>. Artinya bahwa peneliti memberikan perlakuan kepada kelompok belajar sebelum diberikan perlakuan terlebih dahulu akan ditest (</w:t>
      </w:r>
      <w:r>
        <w:rPr>
          <w:rFonts w:ascii="Times New Roman" w:hAnsi="Times New Roman"/>
          <w:i/>
          <w:sz w:val="24"/>
          <w:lang w:val="id-ID"/>
        </w:rPr>
        <w:t>pre-test</w:t>
      </w:r>
      <w:r>
        <w:rPr>
          <w:rFonts w:ascii="Times New Roman" w:hAnsi="Times New Roman"/>
          <w:sz w:val="24"/>
          <w:lang w:val="id-ID"/>
        </w:rPr>
        <w:t>), kemudian diberi perlakuan/intervensi, dan kemudian ditest lagi (</w:t>
      </w:r>
      <w:r>
        <w:rPr>
          <w:rFonts w:ascii="Times New Roman" w:hAnsi="Times New Roman"/>
          <w:i/>
          <w:sz w:val="24"/>
          <w:lang w:val="id-ID"/>
        </w:rPr>
        <w:t>post-test</w:t>
      </w:r>
      <w:r>
        <w:rPr>
          <w:rFonts w:ascii="Times New Roman" w:hAnsi="Times New Roman"/>
          <w:sz w:val="24"/>
          <w:lang w:val="id-ID"/>
        </w:rPr>
        <w:t>).</w:t>
      </w:r>
    </w:p>
    <w:p w:rsidR="001A67EE" w:rsidRDefault="00274CFF">
      <w:pPr>
        <w:spacing w:after="0" w:line="240" w:lineRule="auto"/>
        <w:ind w:left="1134" w:hanging="1134"/>
        <w:jc w:val="both"/>
        <w:rPr>
          <w:rFonts w:ascii="Times New Roman" w:hAnsi="Times New Roman"/>
          <w:i/>
          <w:sz w:val="24"/>
          <w:lang w:val="id-ID"/>
        </w:rPr>
      </w:pPr>
      <w:r>
        <w:rPr>
          <w:rFonts w:ascii="Times New Roman" w:hAnsi="Times New Roman"/>
          <w:b/>
          <w:sz w:val="24"/>
          <w:lang w:val="id-ID"/>
        </w:rPr>
        <w:br w:type="page"/>
      </w:r>
      <w:r>
        <w:rPr>
          <w:rFonts w:ascii="Times New Roman" w:hAnsi="Times New Roman"/>
          <w:b/>
          <w:sz w:val="24"/>
          <w:lang w:val="id-ID"/>
        </w:rPr>
        <w:lastRenderedPageBreak/>
        <w:t>Tabel 4.1</w:t>
      </w:r>
      <w:r>
        <w:rPr>
          <w:rFonts w:ascii="Times New Roman" w:hAnsi="Times New Roman"/>
          <w:sz w:val="24"/>
          <w:lang w:val="id-ID"/>
        </w:rPr>
        <w:t xml:space="preserve"> Desain Penelitian </w:t>
      </w:r>
      <w:r>
        <w:rPr>
          <w:rFonts w:ascii="Times New Roman" w:hAnsi="Times New Roman"/>
          <w:i/>
          <w:sz w:val="24"/>
          <w:lang w:val="id-ID"/>
        </w:rPr>
        <w:t>Pre-Eksperimental</w:t>
      </w:r>
      <w:r>
        <w:rPr>
          <w:rFonts w:ascii="Times New Roman" w:hAnsi="Times New Roman"/>
          <w:sz w:val="24"/>
          <w:lang w:val="id-ID"/>
        </w:rPr>
        <w:t xml:space="preserve"> dengan </w:t>
      </w:r>
      <w:r>
        <w:rPr>
          <w:rFonts w:ascii="Times New Roman" w:hAnsi="Times New Roman"/>
          <w:i/>
          <w:sz w:val="24"/>
          <w:lang w:val="id-ID"/>
        </w:rPr>
        <w:t>Pendekatan One Group Pretest-Posttest Design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42"/>
        <w:gridCol w:w="2642"/>
        <w:gridCol w:w="2643"/>
      </w:tblGrid>
      <w:tr w:rsidR="001A67EE">
        <w:tc>
          <w:tcPr>
            <w:tcW w:w="2642" w:type="dxa"/>
            <w:shd w:val="clear" w:color="auto" w:fill="auto"/>
          </w:tcPr>
          <w:p w:rsidR="001A67EE" w:rsidRDefault="00274CFF">
            <w:pPr>
              <w:spacing w:after="0" w:line="240" w:lineRule="auto"/>
              <w:jc w:val="center"/>
              <w:rPr>
                <w:rFonts w:ascii="Times New Roman" w:hAnsi="Times New Roman"/>
                <w:sz w:val="24"/>
                <w:lang w:val="id-ID"/>
              </w:rPr>
            </w:pPr>
            <w:r>
              <w:rPr>
                <w:rFonts w:ascii="Times New Roman" w:hAnsi="Times New Roman"/>
                <w:sz w:val="24"/>
                <w:lang w:val="id-ID"/>
              </w:rPr>
              <w:t>Pre-test</w:t>
            </w:r>
          </w:p>
        </w:tc>
        <w:tc>
          <w:tcPr>
            <w:tcW w:w="2642" w:type="dxa"/>
            <w:shd w:val="clear" w:color="auto" w:fill="auto"/>
          </w:tcPr>
          <w:p w:rsidR="001A67EE" w:rsidRDefault="00274CFF">
            <w:pPr>
              <w:spacing w:after="0" w:line="240" w:lineRule="auto"/>
              <w:jc w:val="center"/>
              <w:rPr>
                <w:rFonts w:ascii="Times New Roman" w:hAnsi="Times New Roman"/>
                <w:sz w:val="24"/>
                <w:lang w:val="id-ID"/>
              </w:rPr>
            </w:pPr>
            <w:r>
              <w:rPr>
                <w:rFonts w:ascii="Times New Roman" w:hAnsi="Times New Roman"/>
                <w:sz w:val="24"/>
                <w:lang w:val="id-ID"/>
              </w:rPr>
              <w:t>Perlakuan</w:t>
            </w:r>
          </w:p>
        </w:tc>
        <w:tc>
          <w:tcPr>
            <w:tcW w:w="2643" w:type="dxa"/>
            <w:shd w:val="clear" w:color="auto" w:fill="auto"/>
          </w:tcPr>
          <w:p w:rsidR="001A67EE" w:rsidRDefault="00274CFF">
            <w:pPr>
              <w:spacing w:after="0" w:line="240" w:lineRule="auto"/>
              <w:jc w:val="center"/>
              <w:rPr>
                <w:rFonts w:ascii="Times New Roman" w:hAnsi="Times New Roman"/>
                <w:sz w:val="24"/>
                <w:lang w:val="id-ID"/>
              </w:rPr>
            </w:pPr>
            <w:r>
              <w:rPr>
                <w:rFonts w:ascii="Times New Roman" w:hAnsi="Times New Roman"/>
                <w:sz w:val="24"/>
                <w:lang w:val="id-ID"/>
              </w:rPr>
              <w:t>Post-test</w:t>
            </w:r>
          </w:p>
        </w:tc>
      </w:tr>
      <w:tr w:rsidR="001A67EE">
        <w:tc>
          <w:tcPr>
            <w:tcW w:w="2642" w:type="dxa"/>
            <w:shd w:val="clear" w:color="auto" w:fill="auto"/>
          </w:tcPr>
          <w:p w:rsidR="001A67EE" w:rsidRDefault="00274CFF">
            <w:pPr>
              <w:spacing w:after="0" w:line="240" w:lineRule="auto"/>
              <w:jc w:val="center"/>
              <w:rPr>
                <w:rFonts w:ascii="Times New Roman" w:hAnsi="Times New Roman"/>
                <w:sz w:val="24"/>
                <w:lang w:val="id-ID"/>
              </w:rPr>
            </w:pPr>
            <w:r>
              <w:rPr>
                <w:rFonts w:ascii="Times New Roman" w:hAnsi="Times New Roman"/>
                <w:sz w:val="24"/>
                <w:lang w:val="id-ID"/>
              </w:rPr>
              <w:t>O1</w:t>
            </w:r>
          </w:p>
        </w:tc>
        <w:tc>
          <w:tcPr>
            <w:tcW w:w="2642" w:type="dxa"/>
            <w:shd w:val="clear" w:color="auto" w:fill="auto"/>
          </w:tcPr>
          <w:p w:rsidR="001A67EE" w:rsidRDefault="00274CFF">
            <w:pPr>
              <w:spacing w:after="0" w:line="240" w:lineRule="auto"/>
              <w:jc w:val="center"/>
              <w:rPr>
                <w:rFonts w:ascii="Times New Roman" w:hAnsi="Times New Roman"/>
                <w:sz w:val="24"/>
                <w:lang w:val="id-ID"/>
              </w:rPr>
            </w:pPr>
            <w:r>
              <w:rPr>
                <w:rFonts w:ascii="Times New Roman" w:hAnsi="Times New Roman"/>
                <w:sz w:val="24"/>
                <w:lang w:val="id-ID"/>
              </w:rPr>
              <w:t>X</w:t>
            </w:r>
          </w:p>
        </w:tc>
        <w:tc>
          <w:tcPr>
            <w:tcW w:w="2643" w:type="dxa"/>
            <w:shd w:val="clear" w:color="auto" w:fill="auto"/>
          </w:tcPr>
          <w:p w:rsidR="001A67EE" w:rsidRDefault="00274CFF">
            <w:pPr>
              <w:spacing w:after="0" w:line="240" w:lineRule="auto"/>
              <w:jc w:val="center"/>
              <w:rPr>
                <w:rFonts w:ascii="Times New Roman" w:hAnsi="Times New Roman"/>
                <w:sz w:val="24"/>
                <w:lang w:val="id-ID"/>
              </w:rPr>
            </w:pPr>
            <w:r>
              <w:rPr>
                <w:rFonts w:ascii="Times New Roman" w:hAnsi="Times New Roman"/>
                <w:sz w:val="24"/>
                <w:lang w:val="id-ID"/>
              </w:rPr>
              <w:t>O2</w:t>
            </w:r>
          </w:p>
        </w:tc>
      </w:tr>
    </w:tbl>
    <w:p w:rsidR="001A67EE" w:rsidRDefault="00274CFF">
      <w:pPr>
        <w:spacing w:after="0" w:line="480" w:lineRule="auto"/>
        <w:jc w:val="both"/>
        <w:rPr>
          <w:rFonts w:ascii="Times New Roman" w:hAnsi="Times New Roman"/>
          <w:sz w:val="24"/>
          <w:lang w:val="id-ID"/>
        </w:rPr>
      </w:pPr>
      <w:r>
        <w:rPr>
          <w:rFonts w:ascii="Times New Roman" w:hAnsi="Times New Roman"/>
          <w:sz w:val="24"/>
          <w:lang w:val="id-ID"/>
        </w:rPr>
        <w:t>Keterangan:</w:t>
      </w:r>
    </w:p>
    <w:p w:rsidR="001A67EE" w:rsidRDefault="00274CFF">
      <w:pPr>
        <w:tabs>
          <w:tab w:val="left" w:pos="567"/>
          <w:tab w:val="left" w:pos="851"/>
        </w:tabs>
        <w:spacing w:after="0" w:line="480" w:lineRule="auto"/>
        <w:ind w:left="851" w:hanging="851"/>
        <w:jc w:val="both"/>
        <w:rPr>
          <w:rFonts w:ascii="Times New Roman" w:hAnsi="Times New Roman"/>
          <w:sz w:val="24"/>
          <w:lang w:val="id-ID"/>
        </w:rPr>
      </w:pPr>
      <w:r>
        <w:rPr>
          <w:rFonts w:ascii="Times New Roman" w:hAnsi="Times New Roman"/>
          <w:sz w:val="24"/>
          <w:lang w:val="id-ID"/>
        </w:rPr>
        <w:t xml:space="preserve">O1 </w:t>
      </w:r>
      <w:r>
        <w:rPr>
          <w:rFonts w:ascii="Times New Roman" w:hAnsi="Times New Roman"/>
          <w:sz w:val="24"/>
          <w:lang w:val="id-ID"/>
        </w:rPr>
        <w:tab/>
        <w:t xml:space="preserve">: </w:t>
      </w:r>
      <w:r>
        <w:rPr>
          <w:rFonts w:ascii="Times New Roman" w:hAnsi="Times New Roman"/>
          <w:sz w:val="24"/>
          <w:lang w:val="id-ID"/>
        </w:rPr>
        <w:tab/>
        <w:t xml:space="preserve">Pengukuran pengetahuan, </w:t>
      </w:r>
      <w:r>
        <w:rPr>
          <w:rFonts w:ascii="Times New Roman" w:hAnsi="Times New Roman"/>
          <w:i/>
          <w:sz w:val="24"/>
          <w:lang w:val="id-ID"/>
        </w:rPr>
        <w:t>perceived benefits</w:t>
      </w:r>
      <w:r>
        <w:rPr>
          <w:rFonts w:ascii="Times New Roman" w:hAnsi="Times New Roman"/>
          <w:sz w:val="24"/>
          <w:lang w:val="id-ID"/>
        </w:rPr>
        <w:t xml:space="preserve">, dan </w:t>
      </w:r>
      <w:r>
        <w:rPr>
          <w:rFonts w:ascii="Times New Roman" w:hAnsi="Times New Roman"/>
          <w:i/>
          <w:sz w:val="24"/>
          <w:lang w:val="id-ID"/>
        </w:rPr>
        <w:t>self-efficacy</w:t>
      </w:r>
      <w:r>
        <w:rPr>
          <w:rFonts w:ascii="Times New Roman" w:hAnsi="Times New Roman"/>
          <w:sz w:val="24"/>
          <w:lang w:val="id-ID"/>
        </w:rPr>
        <w:t xml:space="preserve"> responden sebelum diberi perlakuan</w:t>
      </w:r>
    </w:p>
    <w:p w:rsidR="001A67EE" w:rsidRDefault="00274CFF">
      <w:pPr>
        <w:tabs>
          <w:tab w:val="left" w:pos="567"/>
          <w:tab w:val="left" w:pos="851"/>
        </w:tabs>
        <w:spacing w:after="0" w:line="480" w:lineRule="auto"/>
        <w:ind w:left="851" w:hanging="851"/>
        <w:jc w:val="both"/>
        <w:rPr>
          <w:rFonts w:ascii="Times New Roman" w:hAnsi="Times New Roman"/>
          <w:sz w:val="24"/>
          <w:lang w:val="id-ID"/>
        </w:rPr>
      </w:pPr>
      <w:r>
        <w:rPr>
          <w:rFonts w:ascii="Times New Roman" w:hAnsi="Times New Roman"/>
          <w:sz w:val="24"/>
          <w:lang w:val="id-ID"/>
        </w:rPr>
        <w:t xml:space="preserve">O2 </w:t>
      </w:r>
      <w:r>
        <w:rPr>
          <w:rFonts w:ascii="Times New Roman" w:hAnsi="Times New Roman"/>
          <w:sz w:val="24"/>
          <w:lang w:val="id-ID"/>
        </w:rPr>
        <w:tab/>
        <w:t xml:space="preserve">: </w:t>
      </w:r>
      <w:r>
        <w:rPr>
          <w:rFonts w:ascii="Times New Roman" w:hAnsi="Times New Roman"/>
          <w:sz w:val="24"/>
          <w:lang w:val="id-ID"/>
        </w:rPr>
        <w:tab/>
        <w:t xml:space="preserve">Pengukuran pengetahuan, </w:t>
      </w:r>
      <w:r>
        <w:rPr>
          <w:rFonts w:ascii="Times New Roman" w:hAnsi="Times New Roman"/>
          <w:i/>
          <w:sz w:val="24"/>
          <w:lang w:val="id-ID"/>
        </w:rPr>
        <w:t>perceived benefits</w:t>
      </w:r>
      <w:r>
        <w:rPr>
          <w:rFonts w:ascii="Times New Roman" w:hAnsi="Times New Roman"/>
          <w:sz w:val="24"/>
          <w:lang w:val="id-ID"/>
        </w:rPr>
        <w:t xml:space="preserve">, dan </w:t>
      </w:r>
      <w:r>
        <w:rPr>
          <w:rFonts w:ascii="Times New Roman" w:hAnsi="Times New Roman"/>
          <w:i/>
          <w:sz w:val="24"/>
          <w:lang w:val="id-ID"/>
        </w:rPr>
        <w:t>self-efficacy</w:t>
      </w:r>
      <w:r>
        <w:rPr>
          <w:rFonts w:ascii="Times New Roman" w:hAnsi="Times New Roman"/>
          <w:sz w:val="24"/>
          <w:lang w:val="id-ID"/>
        </w:rPr>
        <w:t xml:space="preserve"> responden setelah diberi perlakuan</w:t>
      </w:r>
    </w:p>
    <w:p w:rsidR="001A67EE" w:rsidRDefault="00274CFF">
      <w:pPr>
        <w:tabs>
          <w:tab w:val="left" w:pos="567"/>
          <w:tab w:val="left" w:pos="851"/>
        </w:tabs>
        <w:spacing w:after="0" w:line="480" w:lineRule="auto"/>
        <w:jc w:val="both"/>
        <w:rPr>
          <w:rFonts w:ascii="Times New Roman" w:hAnsi="Times New Roman"/>
          <w:sz w:val="24"/>
          <w:lang w:val="id-ID"/>
        </w:rPr>
      </w:pPr>
      <w:r>
        <w:rPr>
          <w:rFonts w:ascii="Times New Roman" w:hAnsi="Times New Roman"/>
          <w:sz w:val="24"/>
          <w:lang w:val="id-ID"/>
        </w:rPr>
        <w:t xml:space="preserve">X </w:t>
      </w:r>
      <w:r>
        <w:rPr>
          <w:rFonts w:ascii="Times New Roman" w:hAnsi="Times New Roman"/>
          <w:sz w:val="24"/>
          <w:lang w:val="id-ID"/>
        </w:rPr>
        <w:tab/>
        <w:t xml:space="preserve">: </w:t>
      </w:r>
      <w:r>
        <w:rPr>
          <w:rFonts w:ascii="Times New Roman" w:hAnsi="Times New Roman"/>
          <w:sz w:val="24"/>
          <w:lang w:val="id-ID"/>
        </w:rPr>
        <w:tab/>
        <w:t xml:space="preserve">Perlakuan/intervensi (pemberian </w:t>
      </w:r>
      <w:r>
        <w:rPr>
          <w:rFonts w:ascii="Times New Roman" w:hAnsi="Times New Roman"/>
          <w:i/>
          <w:sz w:val="24"/>
          <w:lang w:val="id-ID"/>
        </w:rPr>
        <w:t>sex education</w:t>
      </w:r>
      <w:r>
        <w:rPr>
          <w:rFonts w:ascii="Times New Roman" w:hAnsi="Times New Roman"/>
          <w:sz w:val="24"/>
          <w:lang w:val="id-ID"/>
        </w:rPr>
        <w:t>)</w:t>
      </w:r>
    </w:p>
    <w:p w:rsidR="001A67EE" w:rsidRDefault="001A67EE">
      <w:pPr>
        <w:spacing w:line="360" w:lineRule="auto"/>
        <w:jc w:val="both"/>
        <w:rPr>
          <w:rFonts w:ascii="Times New Roman" w:hAnsi="Times New Roman"/>
          <w:sz w:val="24"/>
          <w:lang w:val="id-ID"/>
        </w:rPr>
      </w:pPr>
    </w:p>
    <w:p w:rsidR="001A67EE" w:rsidRDefault="001A67EE">
      <w:pPr>
        <w:spacing w:line="360" w:lineRule="auto"/>
        <w:jc w:val="both"/>
        <w:rPr>
          <w:rFonts w:ascii="Times New Roman" w:hAnsi="Times New Roman"/>
          <w:sz w:val="24"/>
          <w:lang w:val="id-ID"/>
        </w:rPr>
      </w:pPr>
    </w:p>
    <w:p w:rsidR="001A67EE" w:rsidRDefault="001A67EE">
      <w:pPr>
        <w:spacing w:line="360" w:lineRule="auto"/>
        <w:jc w:val="both"/>
        <w:rPr>
          <w:rFonts w:ascii="Times New Roman" w:hAnsi="Times New Roman"/>
          <w:sz w:val="24"/>
          <w:lang w:val="id-ID"/>
        </w:rPr>
      </w:pPr>
    </w:p>
    <w:p w:rsidR="001A67EE" w:rsidRDefault="001A67EE">
      <w:pPr>
        <w:spacing w:line="360" w:lineRule="auto"/>
        <w:jc w:val="both"/>
        <w:rPr>
          <w:rFonts w:ascii="Times New Roman" w:hAnsi="Times New Roman"/>
          <w:sz w:val="24"/>
          <w:lang w:val="id-ID"/>
        </w:rPr>
      </w:pPr>
    </w:p>
    <w:p w:rsidR="001A67EE" w:rsidRDefault="001A67EE">
      <w:pPr>
        <w:spacing w:line="360" w:lineRule="auto"/>
        <w:jc w:val="both"/>
        <w:rPr>
          <w:rFonts w:ascii="Times New Roman" w:hAnsi="Times New Roman"/>
          <w:sz w:val="24"/>
          <w:lang w:val="id-ID"/>
        </w:rPr>
      </w:pPr>
    </w:p>
    <w:p w:rsidR="001A67EE" w:rsidRDefault="001A67EE">
      <w:pPr>
        <w:spacing w:line="360" w:lineRule="auto"/>
        <w:jc w:val="both"/>
        <w:rPr>
          <w:rFonts w:ascii="Times New Roman" w:hAnsi="Times New Roman"/>
          <w:sz w:val="24"/>
          <w:lang w:val="id-ID"/>
        </w:rPr>
      </w:pPr>
    </w:p>
    <w:p w:rsidR="001A67EE" w:rsidRDefault="001A67EE">
      <w:pPr>
        <w:spacing w:line="360" w:lineRule="auto"/>
        <w:jc w:val="both"/>
        <w:rPr>
          <w:rFonts w:ascii="Times New Roman" w:hAnsi="Times New Roman"/>
          <w:sz w:val="24"/>
          <w:lang w:val="id-ID"/>
        </w:rPr>
      </w:pPr>
    </w:p>
    <w:p w:rsidR="001A67EE" w:rsidRDefault="001A67EE">
      <w:pPr>
        <w:spacing w:line="360" w:lineRule="auto"/>
        <w:jc w:val="both"/>
        <w:rPr>
          <w:rFonts w:ascii="Times New Roman" w:hAnsi="Times New Roman"/>
          <w:sz w:val="24"/>
          <w:lang w:val="id-ID"/>
        </w:rPr>
      </w:pPr>
    </w:p>
    <w:p w:rsidR="001A67EE" w:rsidRDefault="001A67EE">
      <w:pPr>
        <w:spacing w:line="360" w:lineRule="auto"/>
        <w:jc w:val="both"/>
        <w:rPr>
          <w:rFonts w:ascii="Times New Roman" w:hAnsi="Times New Roman"/>
          <w:sz w:val="24"/>
          <w:lang w:val="id-ID"/>
        </w:rPr>
      </w:pPr>
    </w:p>
    <w:p w:rsidR="001A67EE" w:rsidRDefault="001A67EE">
      <w:pPr>
        <w:spacing w:line="360" w:lineRule="auto"/>
        <w:jc w:val="both"/>
        <w:rPr>
          <w:rFonts w:ascii="Times New Roman" w:hAnsi="Times New Roman"/>
          <w:sz w:val="24"/>
          <w:lang w:val="id-ID"/>
        </w:rPr>
      </w:pPr>
    </w:p>
    <w:p w:rsidR="001A67EE" w:rsidRDefault="001A67EE">
      <w:pPr>
        <w:spacing w:line="360" w:lineRule="auto"/>
        <w:jc w:val="both"/>
        <w:rPr>
          <w:rFonts w:ascii="Times New Roman" w:hAnsi="Times New Roman"/>
          <w:sz w:val="24"/>
          <w:lang w:val="id-ID"/>
        </w:rPr>
      </w:pPr>
    </w:p>
    <w:p w:rsidR="001A67EE" w:rsidRDefault="001A67EE">
      <w:pPr>
        <w:spacing w:line="360" w:lineRule="auto"/>
        <w:jc w:val="both"/>
        <w:rPr>
          <w:rFonts w:ascii="Times New Roman" w:hAnsi="Times New Roman"/>
          <w:sz w:val="24"/>
          <w:lang w:val="id-ID"/>
        </w:rPr>
      </w:pPr>
    </w:p>
    <w:p w:rsidR="001A67EE" w:rsidRDefault="001A67EE">
      <w:pPr>
        <w:spacing w:line="360" w:lineRule="auto"/>
        <w:jc w:val="both"/>
        <w:rPr>
          <w:rFonts w:ascii="Times New Roman" w:hAnsi="Times New Roman"/>
          <w:sz w:val="24"/>
          <w:lang w:val="id-ID"/>
        </w:rPr>
      </w:pPr>
    </w:p>
    <w:p w:rsidR="001A67EE" w:rsidRDefault="001A67EE">
      <w:pPr>
        <w:spacing w:line="360" w:lineRule="auto"/>
        <w:jc w:val="both"/>
        <w:rPr>
          <w:rFonts w:ascii="Times New Roman" w:hAnsi="Times New Roman"/>
          <w:sz w:val="24"/>
          <w:lang w:val="id-ID"/>
        </w:rPr>
      </w:pPr>
    </w:p>
    <w:p w:rsidR="001A67EE" w:rsidRDefault="001A67EE">
      <w:pPr>
        <w:spacing w:line="360" w:lineRule="auto"/>
        <w:jc w:val="both"/>
        <w:rPr>
          <w:rFonts w:ascii="Times New Roman" w:hAnsi="Times New Roman"/>
          <w:sz w:val="24"/>
          <w:lang w:val="id-ID"/>
        </w:rPr>
      </w:pPr>
    </w:p>
    <w:p w:rsidR="001A67EE" w:rsidRDefault="00274CFF">
      <w:pPr>
        <w:pStyle w:val="Heading2"/>
        <w:numPr>
          <w:ilvl w:val="1"/>
          <w:numId w:val="50"/>
        </w:numPr>
        <w:ind w:left="709" w:hanging="709"/>
        <w:rPr>
          <w:lang w:val="id-ID"/>
        </w:rPr>
      </w:pPr>
      <w:bookmarkStart w:id="67" w:name="_Toc100185567"/>
      <w:r>
        <w:rPr>
          <w:noProof/>
          <w:color w:val="000000" w:themeColor="text1"/>
        </w:rPr>
        <w:lastRenderedPageBreak/>
        <mc:AlternateContent>
          <mc:Choice Requires="wpg">
            <w:drawing>
              <wp:anchor distT="0" distB="0" distL="114300" distR="114300" simplePos="0" relativeHeight="251694080" behindDoc="0" locked="0" layoutInCell="1" allowOverlap="1">
                <wp:simplePos x="0" y="0"/>
                <wp:positionH relativeFrom="column">
                  <wp:posOffset>86360</wp:posOffset>
                </wp:positionH>
                <wp:positionV relativeFrom="paragraph">
                  <wp:posOffset>230505</wp:posOffset>
                </wp:positionV>
                <wp:extent cx="4953000" cy="7650480"/>
                <wp:effectExtent l="0" t="0" r="19050" b="26670"/>
                <wp:wrapNone/>
                <wp:docPr id="1" name="Group 78"/>
                <wp:cNvGraphicFramePr/>
                <a:graphic xmlns:a="http://schemas.openxmlformats.org/drawingml/2006/main">
                  <a:graphicData uri="http://schemas.microsoft.com/office/word/2010/wordprocessingGroup">
                    <wpg:wgp>
                      <wpg:cNvGrpSpPr/>
                      <wpg:grpSpPr>
                        <a:xfrm>
                          <a:off x="0" y="0"/>
                          <a:ext cx="4953000" cy="7650480"/>
                          <a:chOff x="2399" y="2285"/>
                          <a:chExt cx="7800" cy="12048"/>
                        </a:xfrm>
                      </wpg:grpSpPr>
                      <wps:wsp>
                        <wps:cNvPr id="2" name="Text Box 1"/>
                        <wps:cNvSpPr txBox="1">
                          <a:spLocks noChangeArrowheads="1"/>
                        </wps:cNvSpPr>
                        <wps:spPr bwMode="auto">
                          <a:xfrm>
                            <a:off x="2399" y="2285"/>
                            <a:ext cx="7800" cy="1005"/>
                          </a:xfrm>
                          <a:prstGeom prst="rect">
                            <a:avLst/>
                          </a:prstGeom>
                          <a:solidFill>
                            <a:srgbClr val="FFFFFF"/>
                          </a:solidFill>
                          <a:ln w="6350">
                            <a:solidFill>
                              <a:srgbClr val="000000"/>
                            </a:solidFill>
                            <a:miter lim="800000"/>
                          </a:ln>
                        </wps:spPr>
                        <wps:txbx>
                          <w:txbxContent>
                            <w:p w:rsidR="007B523D" w:rsidRDefault="007B523D">
                              <w:pPr>
                                <w:spacing w:line="240" w:lineRule="auto"/>
                                <w:jc w:val="center"/>
                                <w:rPr>
                                  <w:rFonts w:ascii="Times New Roman" w:hAnsi="Times New Roman"/>
                                  <w:sz w:val="24"/>
                                </w:rPr>
                              </w:pPr>
                              <w:r>
                                <w:rPr>
                                  <w:rFonts w:ascii="Times New Roman" w:hAnsi="Times New Roman"/>
                                  <w:sz w:val="24"/>
                                </w:rPr>
                                <w:t>Populasi</w:t>
                              </w:r>
                            </w:p>
                            <w:p w:rsidR="007B523D" w:rsidRDefault="007B523D">
                              <w:pPr>
                                <w:spacing w:line="240" w:lineRule="auto"/>
                                <w:jc w:val="center"/>
                                <w:rPr>
                                  <w:rFonts w:ascii="Times New Roman" w:hAnsi="Times New Roman"/>
                                  <w:sz w:val="24"/>
                                </w:rPr>
                              </w:pPr>
                              <w:r>
                                <w:rPr>
                                  <w:rFonts w:ascii="Times New Roman" w:hAnsi="Times New Roman"/>
                                  <w:sz w:val="24"/>
                                </w:rPr>
                                <w:t>Pelajar kelas 3 di MI Darunnajah Kloposepuluh Sidoarjo berjumlah 51</w:t>
                              </w:r>
                            </w:p>
                            <w:p w:rsidR="007B523D" w:rsidRDefault="007B523D">
                              <w:pPr>
                                <w:spacing w:line="360" w:lineRule="auto"/>
                                <w:jc w:val="center"/>
                                <w:rPr>
                                  <w:rFonts w:ascii="Times New Roman" w:hAnsi="Times New Roman"/>
                                  <w:sz w:val="24"/>
                                </w:rPr>
                              </w:pPr>
                            </w:p>
                            <w:p w:rsidR="007B523D" w:rsidRDefault="007B523D">
                              <w:pPr>
                                <w:spacing w:line="360" w:lineRule="auto"/>
                                <w:jc w:val="center"/>
                                <w:rPr>
                                  <w:rFonts w:ascii="Times New Roman" w:hAnsi="Times New Roman"/>
                                  <w:sz w:val="24"/>
                                </w:rPr>
                              </w:pPr>
                              <w:r>
                                <w:rPr>
                                  <w:rFonts w:ascii="Times New Roman" w:hAnsi="Times New Roman"/>
                                  <w:sz w:val="24"/>
                                </w:rPr>
                                <w:t>84</w:t>
                              </w:r>
                            </w:p>
                          </w:txbxContent>
                        </wps:txbx>
                        <wps:bodyPr rot="0" vert="horz" wrap="square" lIns="91440" tIns="45720" rIns="91440" bIns="45720" anchor="t" anchorCtr="0" upright="1">
                          <a:noAutofit/>
                        </wps:bodyPr>
                      </wps:wsp>
                      <wps:wsp>
                        <wps:cNvPr id="3" name="Text Box 3"/>
                        <wps:cNvSpPr txBox="1">
                          <a:spLocks noChangeArrowheads="1"/>
                        </wps:cNvSpPr>
                        <wps:spPr bwMode="auto">
                          <a:xfrm>
                            <a:off x="5069" y="6756"/>
                            <a:ext cx="5130" cy="895"/>
                          </a:xfrm>
                          <a:prstGeom prst="rect">
                            <a:avLst/>
                          </a:prstGeom>
                          <a:solidFill>
                            <a:srgbClr val="FFFFFF"/>
                          </a:solidFill>
                          <a:ln w="6350">
                            <a:solidFill>
                              <a:srgbClr val="000000"/>
                            </a:solidFill>
                            <a:miter lim="800000"/>
                          </a:ln>
                        </wps:spPr>
                        <wps:txbx>
                          <w:txbxContent>
                            <w:p w:rsidR="007B523D" w:rsidRDefault="007B523D">
                              <w:pPr>
                                <w:spacing w:line="240" w:lineRule="auto"/>
                                <w:jc w:val="center"/>
                                <w:rPr>
                                  <w:rFonts w:ascii="Times New Roman" w:hAnsi="Times New Roman"/>
                                  <w:sz w:val="24"/>
                                </w:rPr>
                              </w:pPr>
                              <w:r>
                                <w:rPr>
                                  <w:rFonts w:ascii="Times New Roman" w:hAnsi="Times New Roman"/>
                                  <w:sz w:val="24"/>
                                </w:rPr>
                                <w:t xml:space="preserve"> Pengumpulan Data </w:t>
                              </w:r>
                            </w:p>
                            <w:p w:rsidR="007B523D" w:rsidRDefault="007B523D">
                              <w:pPr>
                                <w:spacing w:line="240" w:lineRule="auto"/>
                                <w:jc w:val="center"/>
                                <w:rPr>
                                  <w:rFonts w:ascii="Times New Roman" w:hAnsi="Times New Roman"/>
                                  <w:sz w:val="24"/>
                                </w:rPr>
                              </w:pPr>
                              <w:r>
                                <w:rPr>
                                  <w:rFonts w:ascii="Times New Roman" w:hAnsi="Times New Roman"/>
                                  <w:sz w:val="24"/>
                                </w:rPr>
                                <w:t>dilakukan menggunakan kuesioner</w:t>
                              </w:r>
                            </w:p>
                          </w:txbxContent>
                        </wps:txbx>
                        <wps:bodyPr rot="0" vert="horz" wrap="square" lIns="91440" tIns="45720" rIns="91440" bIns="45720" anchor="t" anchorCtr="0" upright="1">
                          <a:noAutofit/>
                        </wps:bodyPr>
                      </wps:wsp>
                      <wps:wsp>
                        <wps:cNvPr id="4" name="Text Box 4"/>
                        <wps:cNvSpPr txBox="1">
                          <a:spLocks noChangeArrowheads="1"/>
                        </wps:cNvSpPr>
                        <wps:spPr bwMode="auto">
                          <a:xfrm>
                            <a:off x="2475" y="6945"/>
                            <a:ext cx="1950" cy="510"/>
                          </a:xfrm>
                          <a:prstGeom prst="rect">
                            <a:avLst/>
                          </a:prstGeom>
                          <a:solidFill>
                            <a:srgbClr val="FFFFFF"/>
                          </a:solidFill>
                          <a:ln w="6350">
                            <a:solidFill>
                              <a:srgbClr val="000000"/>
                            </a:solidFill>
                            <a:miter lim="800000"/>
                          </a:ln>
                        </wps:spPr>
                        <wps:txbx>
                          <w:txbxContent>
                            <w:p w:rsidR="007B523D" w:rsidRDefault="007B523D">
                              <w:pPr>
                                <w:spacing w:line="240" w:lineRule="auto"/>
                                <w:jc w:val="center"/>
                                <w:rPr>
                                  <w:rFonts w:ascii="Times New Roman" w:hAnsi="Times New Roman"/>
                                  <w:sz w:val="24"/>
                                </w:rPr>
                              </w:pPr>
                              <w:r>
                                <w:rPr>
                                  <w:rFonts w:ascii="Times New Roman" w:hAnsi="Times New Roman"/>
                                  <w:sz w:val="24"/>
                                </w:rPr>
                                <w:t xml:space="preserve"> Pra Intervensi</w:t>
                              </w:r>
                            </w:p>
                          </w:txbxContent>
                        </wps:txbx>
                        <wps:bodyPr rot="0" vert="horz" wrap="square" lIns="91440" tIns="45720" rIns="91440" bIns="45720" anchor="t" anchorCtr="0" upright="1">
                          <a:noAutofit/>
                        </wps:bodyPr>
                      </wps:wsp>
                      <wps:wsp>
                        <wps:cNvPr id="5" name="Text Box 5"/>
                        <wps:cNvSpPr txBox="1">
                          <a:spLocks noChangeArrowheads="1"/>
                        </wps:cNvSpPr>
                        <wps:spPr bwMode="auto">
                          <a:xfrm>
                            <a:off x="2399" y="3815"/>
                            <a:ext cx="7800" cy="940"/>
                          </a:xfrm>
                          <a:prstGeom prst="rect">
                            <a:avLst/>
                          </a:prstGeom>
                          <a:solidFill>
                            <a:srgbClr val="FFFFFF"/>
                          </a:solidFill>
                          <a:ln w="6350">
                            <a:solidFill>
                              <a:srgbClr val="000000"/>
                            </a:solidFill>
                            <a:miter lim="800000"/>
                          </a:ln>
                        </wps:spPr>
                        <wps:txbx>
                          <w:txbxContent>
                            <w:p w:rsidR="007B523D" w:rsidRDefault="007B523D">
                              <w:pPr>
                                <w:spacing w:line="240" w:lineRule="auto"/>
                                <w:jc w:val="center"/>
                                <w:rPr>
                                  <w:rFonts w:ascii="Times New Roman" w:hAnsi="Times New Roman"/>
                                  <w:sz w:val="24"/>
                                </w:rPr>
                              </w:pPr>
                              <w:r>
                                <w:rPr>
                                  <w:rFonts w:ascii="Times New Roman" w:hAnsi="Times New Roman"/>
                                  <w:sz w:val="24"/>
                                </w:rPr>
                                <w:t>Teknik Sampling</w:t>
                              </w:r>
                            </w:p>
                            <w:p w:rsidR="007B523D" w:rsidRDefault="007B523D">
                              <w:pPr>
                                <w:spacing w:line="240" w:lineRule="auto"/>
                                <w:jc w:val="center"/>
                                <w:rPr>
                                  <w:rFonts w:ascii="Times New Roman" w:hAnsi="Times New Roman"/>
                                  <w:i/>
                                  <w:sz w:val="24"/>
                                </w:rPr>
                              </w:pPr>
                              <w:r>
                                <w:rPr>
                                  <w:rFonts w:ascii="Times New Roman" w:hAnsi="Times New Roman"/>
                                  <w:i/>
                                  <w:sz w:val="24"/>
                                </w:rPr>
                                <w:t xml:space="preserve">Probability Sampling </w:t>
                              </w:r>
                              <w:r>
                                <w:rPr>
                                  <w:rFonts w:ascii="Times New Roman" w:hAnsi="Times New Roman"/>
                                  <w:sz w:val="24"/>
                                </w:rPr>
                                <w:t>dengan pendekatan</w:t>
                              </w:r>
                              <w:r>
                                <w:rPr>
                                  <w:rFonts w:ascii="Times New Roman" w:hAnsi="Times New Roman"/>
                                  <w:i/>
                                  <w:sz w:val="24"/>
                                </w:rPr>
                                <w:t xml:space="preserve"> Simple Random Sampling</w:t>
                              </w:r>
                            </w:p>
                            <w:p w:rsidR="007B523D" w:rsidRDefault="007B523D">
                              <w:pPr>
                                <w:spacing w:line="240" w:lineRule="auto"/>
                                <w:jc w:val="center"/>
                                <w:rPr>
                                  <w:rFonts w:ascii="Times New Roman" w:hAnsi="Times New Roman"/>
                                  <w:sz w:val="24"/>
                                </w:rPr>
                              </w:pPr>
                            </w:p>
                          </w:txbxContent>
                        </wps:txbx>
                        <wps:bodyPr rot="0" vert="horz" wrap="square" lIns="91440" tIns="45720" rIns="91440" bIns="45720" anchor="t" anchorCtr="0" upright="1">
                          <a:noAutofit/>
                        </wps:bodyPr>
                      </wps:wsp>
                      <wps:wsp>
                        <wps:cNvPr id="6" name="Text Box 6"/>
                        <wps:cNvSpPr txBox="1">
                          <a:spLocks noChangeArrowheads="1"/>
                        </wps:cNvSpPr>
                        <wps:spPr bwMode="auto">
                          <a:xfrm>
                            <a:off x="2399" y="5301"/>
                            <a:ext cx="7800" cy="900"/>
                          </a:xfrm>
                          <a:prstGeom prst="rect">
                            <a:avLst/>
                          </a:prstGeom>
                          <a:solidFill>
                            <a:srgbClr val="FFFFFF"/>
                          </a:solidFill>
                          <a:ln w="6350">
                            <a:solidFill>
                              <a:srgbClr val="000000"/>
                            </a:solidFill>
                            <a:miter lim="800000"/>
                          </a:ln>
                        </wps:spPr>
                        <wps:txbx>
                          <w:txbxContent>
                            <w:p w:rsidR="007B523D" w:rsidRDefault="007B523D">
                              <w:pPr>
                                <w:spacing w:line="240" w:lineRule="auto"/>
                                <w:jc w:val="center"/>
                                <w:rPr>
                                  <w:rFonts w:ascii="Times New Roman" w:hAnsi="Times New Roman"/>
                                  <w:sz w:val="24"/>
                                </w:rPr>
                              </w:pPr>
                              <w:r>
                                <w:rPr>
                                  <w:rFonts w:ascii="Times New Roman" w:hAnsi="Times New Roman"/>
                                  <w:sz w:val="24"/>
                                </w:rPr>
                                <w:t>Sampel</w:t>
                              </w:r>
                            </w:p>
                            <w:p w:rsidR="007B523D" w:rsidRDefault="007B523D">
                              <w:pPr>
                                <w:spacing w:line="240" w:lineRule="auto"/>
                                <w:jc w:val="center"/>
                                <w:rPr>
                                  <w:rFonts w:ascii="Times New Roman" w:hAnsi="Times New Roman"/>
                                  <w:sz w:val="24"/>
                                </w:rPr>
                              </w:pPr>
                              <w:r>
                                <w:rPr>
                                  <w:rFonts w:ascii="Times New Roman" w:hAnsi="Times New Roman"/>
                                  <w:sz w:val="24"/>
                                </w:rPr>
                                <w:t>Pelajar kelas 3 di MI Darunnajah Kloposepuluh Sidoarjo berjumlah 45</w:t>
                              </w:r>
                            </w:p>
                            <w:p w:rsidR="007B523D" w:rsidRDefault="007B523D">
                              <w:pPr>
                                <w:spacing w:line="240" w:lineRule="auto"/>
                                <w:jc w:val="center"/>
                                <w:rPr>
                                  <w:rFonts w:ascii="Times New Roman" w:hAnsi="Times New Roman"/>
                                  <w:sz w:val="24"/>
                                </w:rPr>
                              </w:pPr>
                            </w:p>
                          </w:txbxContent>
                        </wps:txbx>
                        <wps:bodyPr rot="0" vert="horz" wrap="square" lIns="91440" tIns="45720" rIns="91440" bIns="45720" anchor="t" anchorCtr="0" upright="1">
                          <a:noAutofit/>
                        </wps:bodyPr>
                      </wps:wsp>
                      <wps:wsp>
                        <wps:cNvPr id="7" name="Text Box 7"/>
                        <wps:cNvSpPr txBox="1">
                          <a:spLocks noChangeArrowheads="1"/>
                        </wps:cNvSpPr>
                        <wps:spPr bwMode="auto">
                          <a:xfrm>
                            <a:off x="2505" y="8370"/>
                            <a:ext cx="1950" cy="525"/>
                          </a:xfrm>
                          <a:prstGeom prst="rect">
                            <a:avLst/>
                          </a:prstGeom>
                          <a:solidFill>
                            <a:srgbClr val="FFFFFF"/>
                          </a:solidFill>
                          <a:ln w="6350">
                            <a:solidFill>
                              <a:srgbClr val="000000"/>
                            </a:solidFill>
                            <a:miter lim="800000"/>
                          </a:ln>
                        </wps:spPr>
                        <wps:txbx>
                          <w:txbxContent>
                            <w:p w:rsidR="007B523D" w:rsidRDefault="007B523D">
                              <w:pPr>
                                <w:spacing w:line="240" w:lineRule="auto"/>
                                <w:jc w:val="center"/>
                                <w:rPr>
                                  <w:rFonts w:ascii="Times New Roman" w:hAnsi="Times New Roman"/>
                                  <w:sz w:val="24"/>
                                </w:rPr>
                              </w:pPr>
                              <w:r>
                                <w:rPr>
                                  <w:rFonts w:ascii="Times New Roman" w:hAnsi="Times New Roman"/>
                                  <w:sz w:val="24"/>
                                </w:rPr>
                                <w:t>Intervensi</w:t>
                              </w:r>
                            </w:p>
                          </w:txbxContent>
                        </wps:txbx>
                        <wps:bodyPr rot="0" vert="horz" wrap="square" lIns="91440" tIns="45720" rIns="91440" bIns="45720" anchor="t" anchorCtr="0" upright="1">
                          <a:noAutofit/>
                        </wps:bodyPr>
                      </wps:wsp>
                      <wps:wsp>
                        <wps:cNvPr id="8" name="Text Box 8"/>
                        <wps:cNvSpPr txBox="1">
                          <a:spLocks noChangeArrowheads="1"/>
                        </wps:cNvSpPr>
                        <wps:spPr bwMode="auto">
                          <a:xfrm>
                            <a:off x="5040" y="8116"/>
                            <a:ext cx="5130" cy="1016"/>
                          </a:xfrm>
                          <a:prstGeom prst="rect">
                            <a:avLst/>
                          </a:prstGeom>
                          <a:solidFill>
                            <a:srgbClr val="FFFFFF"/>
                          </a:solidFill>
                          <a:ln w="6350">
                            <a:solidFill>
                              <a:srgbClr val="000000"/>
                            </a:solidFill>
                            <a:miter lim="800000"/>
                          </a:ln>
                        </wps:spPr>
                        <wps:txbx>
                          <w:txbxContent>
                            <w:p w:rsidR="007B523D" w:rsidRDefault="007B523D">
                              <w:pPr>
                                <w:spacing w:line="240" w:lineRule="auto"/>
                                <w:jc w:val="center"/>
                                <w:rPr>
                                  <w:rFonts w:ascii="Times New Roman" w:hAnsi="Times New Roman"/>
                                  <w:sz w:val="24"/>
                                  <w:lang w:val="fi-FI"/>
                                </w:rPr>
                              </w:pPr>
                              <w:r>
                                <w:rPr>
                                  <w:rFonts w:ascii="Times New Roman" w:hAnsi="Times New Roman"/>
                                  <w:sz w:val="24"/>
                                  <w:lang w:val="fi-FI"/>
                                </w:rPr>
                                <w:t>Diberikan edukasi sebanyak 2 kali melalui ceramah dengan media E-Modul dan video animasi</w:t>
                              </w:r>
                            </w:p>
                          </w:txbxContent>
                        </wps:txbx>
                        <wps:bodyPr rot="0" vert="horz" wrap="square" lIns="91440" tIns="45720" rIns="91440" bIns="45720" anchor="t" anchorCtr="0" upright="1">
                          <a:noAutofit/>
                        </wps:bodyPr>
                      </wps:wsp>
                      <wps:wsp>
                        <wps:cNvPr id="9" name="Text Box 9"/>
                        <wps:cNvSpPr txBox="1">
                          <a:spLocks noChangeArrowheads="1"/>
                        </wps:cNvSpPr>
                        <wps:spPr bwMode="auto">
                          <a:xfrm>
                            <a:off x="2535" y="9660"/>
                            <a:ext cx="1950" cy="480"/>
                          </a:xfrm>
                          <a:prstGeom prst="rect">
                            <a:avLst/>
                          </a:prstGeom>
                          <a:solidFill>
                            <a:srgbClr val="FFFFFF"/>
                          </a:solidFill>
                          <a:ln w="6350">
                            <a:solidFill>
                              <a:srgbClr val="000000"/>
                            </a:solidFill>
                            <a:miter lim="800000"/>
                          </a:ln>
                        </wps:spPr>
                        <wps:txbx>
                          <w:txbxContent>
                            <w:p w:rsidR="007B523D" w:rsidRDefault="007B523D">
                              <w:pPr>
                                <w:spacing w:line="240" w:lineRule="auto"/>
                                <w:jc w:val="center"/>
                                <w:rPr>
                                  <w:rFonts w:ascii="Times New Roman" w:hAnsi="Times New Roman"/>
                                  <w:sz w:val="24"/>
                                </w:rPr>
                              </w:pPr>
                              <w:r>
                                <w:rPr>
                                  <w:rFonts w:ascii="Times New Roman" w:hAnsi="Times New Roman"/>
                                  <w:sz w:val="24"/>
                                </w:rPr>
                                <w:t>Post Intervensi</w:t>
                              </w:r>
                            </w:p>
                          </w:txbxContent>
                        </wps:txbx>
                        <wps:bodyPr rot="0" vert="horz" wrap="square" lIns="91440" tIns="45720" rIns="91440" bIns="45720" anchor="t" anchorCtr="0" upright="1">
                          <a:noAutofit/>
                        </wps:bodyPr>
                      </wps:wsp>
                      <wps:wsp>
                        <wps:cNvPr id="10" name="Text Box 10"/>
                        <wps:cNvSpPr txBox="1">
                          <a:spLocks noChangeArrowheads="1"/>
                        </wps:cNvSpPr>
                        <wps:spPr bwMode="auto">
                          <a:xfrm>
                            <a:off x="5069" y="9531"/>
                            <a:ext cx="5130" cy="810"/>
                          </a:xfrm>
                          <a:prstGeom prst="rect">
                            <a:avLst/>
                          </a:prstGeom>
                          <a:solidFill>
                            <a:srgbClr val="FFFFFF"/>
                          </a:solidFill>
                          <a:ln w="6350">
                            <a:solidFill>
                              <a:srgbClr val="000000"/>
                            </a:solidFill>
                            <a:miter lim="800000"/>
                          </a:ln>
                        </wps:spPr>
                        <wps:txbx>
                          <w:txbxContent>
                            <w:p w:rsidR="007B523D" w:rsidRDefault="007B523D">
                              <w:pPr>
                                <w:spacing w:line="240" w:lineRule="auto"/>
                                <w:jc w:val="center"/>
                                <w:rPr>
                                  <w:rFonts w:ascii="Times New Roman" w:hAnsi="Times New Roman"/>
                                  <w:sz w:val="24"/>
                                  <w:lang w:val="fi-FI"/>
                                </w:rPr>
                              </w:pPr>
                              <w:r>
                                <w:rPr>
                                  <w:rFonts w:ascii="Times New Roman" w:hAnsi="Times New Roman"/>
                                  <w:sz w:val="24"/>
                                  <w:lang w:val="fi-FI"/>
                                </w:rPr>
                                <w:t xml:space="preserve">Diberikan lembar kuesioner setelah diberikan pendidikan seks </w:t>
                              </w:r>
                            </w:p>
                          </w:txbxContent>
                        </wps:txbx>
                        <wps:bodyPr rot="0" vert="horz" wrap="square" lIns="91440" tIns="45720" rIns="91440" bIns="45720" anchor="t" anchorCtr="0" upright="1">
                          <a:noAutofit/>
                        </wps:bodyPr>
                      </wps:wsp>
                      <wps:wsp>
                        <wps:cNvPr id="11" name="Text Box 11"/>
                        <wps:cNvSpPr txBox="1">
                          <a:spLocks noChangeArrowheads="1"/>
                        </wps:cNvSpPr>
                        <wps:spPr bwMode="auto">
                          <a:xfrm>
                            <a:off x="2399" y="10875"/>
                            <a:ext cx="7800" cy="1005"/>
                          </a:xfrm>
                          <a:prstGeom prst="rect">
                            <a:avLst/>
                          </a:prstGeom>
                          <a:solidFill>
                            <a:srgbClr val="FFFFFF"/>
                          </a:solidFill>
                          <a:ln w="6350">
                            <a:solidFill>
                              <a:srgbClr val="000000"/>
                            </a:solidFill>
                            <a:miter lim="800000"/>
                          </a:ln>
                        </wps:spPr>
                        <wps:txbx>
                          <w:txbxContent>
                            <w:p w:rsidR="007B523D" w:rsidRDefault="007B523D">
                              <w:pPr>
                                <w:spacing w:line="240" w:lineRule="auto"/>
                                <w:jc w:val="center"/>
                                <w:rPr>
                                  <w:rFonts w:ascii="Times New Roman" w:hAnsi="Times New Roman"/>
                                  <w:sz w:val="24"/>
                                </w:rPr>
                              </w:pPr>
                              <w:r>
                                <w:rPr>
                                  <w:rFonts w:ascii="Times New Roman" w:hAnsi="Times New Roman"/>
                                  <w:sz w:val="24"/>
                                </w:rPr>
                                <w:t>Pengolahan Data</w:t>
                              </w:r>
                            </w:p>
                            <w:p w:rsidR="007B523D" w:rsidRDefault="007B523D">
                              <w:pPr>
                                <w:spacing w:line="240" w:lineRule="auto"/>
                                <w:jc w:val="center"/>
                                <w:rPr>
                                  <w:rFonts w:ascii="Times New Roman" w:hAnsi="Times New Roman"/>
                                  <w:sz w:val="24"/>
                                </w:rPr>
                              </w:pPr>
                              <w:r>
                                <w:rPr>
                                  <w:rFonts w:ascii="Times New Roman" w:hAnsi="Times New Roman"/>
                                  <w:sz w:val="24"/>
                                </w:rPr>
                                <w:t xml:space="preserve">data yang diperoleh dilakukan </w:t>
                              </w:r>
                              <w:r>
                                <w:rPr>
                                  <w:rFonts w:ascii="Times New Roman" w:hAnsi="Times New Roman"/>
                                  <w:i/>
                                  <w:sz w:val="24"/>
                                </w:rPr>
                                <w:t>editing, coding, processing</w:t>
                              </w:r>
                              <w:r>
                                <w:rPr>
                                  <w:rFonts w:ascii="Times New Roman" w:hAnsi="Times New Roman"/>
                                  <w:sz w:val="24"/>
                                </w:rPr>
                                <w:t xml:space="preserve">, </w:t>
                              </w:r>
                              <w:r>
                                <w:rPr>
                                  <w:rFonts w:ascii="Times New Roman" w:hAnsi="Times New Roman"/>
                                  <w:i/>
                                  <w:sz w:val="24"/>
                                </w:rPr>
                                <w:t>cleaning</w:t>
                              </w:r>
                            </w:p>
                          </w:txbxContent>
                        </wps:txbx>
                        <wps:bodyPr rot="0" vert="horz" wrap="square" lIns="91440" tIns="45720" rIns="91440" bIns="45720" anchor="t" anchorCtr="0" upright="1">
                          <a:noAutofit/>
                        </wps:bodyPr>
                      </wps:wsp>
                      <wps:wsp>
                        <wps:cNvPr id="12" name="Text Box 12"/>
                        <wps:cNvSpPr txBox="1">
                          <a:spLocks noChangeArrowheads="1"/>
                        </wps:cNvSpPr>
                        <wps:spPr bwMode="auto">
                          <a:xfrm>
                            <a:off x="4695" y="12285"/>
                            <a:ext cx="3210" cy="975"/>
                          </a:xfrm>
                          <a:prstGeom prst="rect">
                            <a:avLst/>
                          </a:prstGeom>
                          <a:solidFill>
                            <a:srgbClr val="FFFFFF"/>
                          </a:solidFill>
                          <a:ln w="6350">
                            <a:solidFill>
                              <a:srgbClr val="000000"/>
                            </a:solidFill>
                            <a:miter lim="800000"/>
                          </a:ln>
                        </wps:spPr>
                        <wps:txbx>
                          <w:txbxContent>
                            <w:p w:rsidR="007B523D" w:rsidRDefault="007B523D">
                              <w:pPr>
                                <w:spacing w:line="240" w:lineRule="auto"/>
                                <w:jc w:val="center"/>
                                <w:rPr>
                                  <w:rFonts w:ascii="Times New Roman" w:hAnsi="Times New Roman"/>
                                  <w:sz w:val="24"/>
                                </w:rPr>
                              </w:pPr>
                              <w:r>
                                <w:rPr>
                                  <w:rFonts w:ascii="Times New Roman" w:hAnsi="Times New Roman"/>
                                  <w:sz w:val="24"/>
                                </w:rPr>
                                <w:t>Analisa Data</w:t>
                              </w:r>
                            </w:p>
                            <w:p w:rsidR="007B523D" w:rsidRDefault="007B523D">
                              <w:pPr>
                                <w:spacing w:line="240" w:lineRule="auto"/>
                                <w:jc w:val="center"/>
                                <w:rPr>
                                  <w:rFonts w:ascii="Times New Roman" w:hAnsi="Times New Roman"/>
                                  <w:i/>
                                  <w:sz w:val="24"/>
                                </w:rPr>
                              </w:pPr>
                              <w:r>
                                <w:rPr>
                                  <w:rFonts w:ascii="Times New Roman" w:hAnsi="Times New Roman"/>
                                  <w:sz w:val="24"/>
                                </w:rPr>
                                <w:t>Uji Statistik</w:t>
                              </w:r>
                              <w:r>
                                <w:rPr>
                                  <w:rFonts w:ascii="Times New Roman" w:hAnsi="Times New Roman"/>
                                  <w:i/>
                                  <w:sz w:val="24"/>
                                </w:rPr>
                                <w:t xml:space="preserve"> Wilcoxon</w:t>
                              </w:r>
                            </w:p>
                          </w:txbxContent>
                        </wps:txbx>
                        <wps:bodyPr rot="0" vert="horz" wrap="square" lIns="91440" tIns="45720" rIns="91440" bIns="45720" anchor="t" anchorCtr="0" upright="1">
                          <a:noAutofit/>
                        </wps:bodyPr>
                      </wps:wsp>
                      <wps:wsp>
                        <wps:cNvPr id="13" name="Text Box 13"/>
                        <wps:cNvSpPr txBox="1">
                          <a:spLocks noChangeArrowheads="1"/>
                        </wps:cNvSpPr>
                        <wps:spPr bwMode="auto">
                          <a:xfrm>
                            <a:off x="4706" y="13793"/>
                            <a:ext cx="3210" cy="540"/>
                          </a:xfrm>
                          <a:prstGeom prst="rect">
                            <a:avLst/>
                          </a:prstGeom>
                          <a:solidFill>
                            <a:srgbClr val="FFFFFF"/>
                          </a:solidFill>
                          <a:ln w="6350">
                            <a:solidFill>
                              <a:srgbClr val="000000"/>
                            </a:solidFill>
                            <a:miter lim="800000"/>
                          </a:ln>
                        </wps:spPr>
                        <wps:txbx>
                          <w:txbxContent>
                            <w:p w:rsidR="007B523D" w:rsidRDefault="007B523D">
                              <w:pPr>
                                <w:spacing w:line="240" w:lineRule="auto"/>
                                <w:jc w:val="center"/>
                                <w:rPr>
                                  <w:rFonts w:ascii="Times New Roman" w:hAnsi="Times New Roman"/>
                                  <w:i/>
                                  <w:sz w:val="24"/>
                                </w:rPr>
                              </w:pPr>
                              <w:r>
                                <w:rPr>
                                  <w:rFonts w:ascii="Times New Roman" w:hAnsi="Times New Roman"/>
                                  <w:sz w:val="24"/>
                                </w:rPr>
                                <w:t>Kesimpulan</w:t>
                              </w:r>
                            </w:p>
                          </w:txbxContent>
                        </wps:txbx>
                        <wps:bodyPr rot="0" vert="horz" wrap="square" lIns="91440" tIns="45720" rIns="91440" bIns="45720" anchor="t" anchorCtr="0" upright="1">
                          <a:noAutofit/>
                        </wps:bodyPr>
                      </wps:wsp>
                      <wps:wsp>
                        <wps:cNvPr id="14" name="Straight Arrow Connector 20"/>
                        <wps:cNvCnPr>
                          <a:cxnSpLocks noChangeShapeType="1"/>
                        </wps:cNvCnPr>
                        <wps:spPr bwMode="auto">
                          <a:xfrm>
                            <a:off x="6285" y="11873"/>
                            <a:ext cx="0" cy="420"/>
                          </a:xfrm>
                          <a:prstGeom prst="straightConnector1">
                            <a:avLst/>
                          </a:prstGeom>
                          <a:noFill/>
                          <a:ln w="6350" algn="ctr">
                            <a:solidFill>
                              <a:srgbClr val="000000"/>
                            </a:solidFill>
                            <a:miter lim="800000"/>
                            <a:tailEnd type="triangle" w="med" len="med"/>
                          </a:ln>
                        </wps:spPr>
                        <wps:bodyPr/>
                      </wps:wsp>
                      <wps:wsp>
                        <wps:cNvPr id="15" name="Straight Arrow Connector 22"/>
                        <wps:cNvCnPr>
                          <a:cxnSpLocks noChangeShapeType="1"/>
                        </wps:cNvCnPr>
                        <wps:spPr bwMode="auto">
                          <a:xfrm>
                            <a:off x="4440" y="7193"/>
                            <a:ext cx="600" cy="0"/>
                          </a:xfrm>
                          <a:prstGeom prst="straightConnector1">
                            <a:avLst/>
                          </a:prstGeom>
                          <a:noFill/>
                          <a:ln w="6350" algn="ctr">
                            <a:solidFill>
                              <a:srgbClr val="000000"/>
                            </a:solidFill>
                            <a:miter lim="800000"/>
                            <a:tailEnd type="triangle" w="med" len="med"/>
                          </a:ln>
                        </wps:spPr>
                        <wps:bodyPr/>
                      </wps:wsp>
                      <wps:wsp>
                        <wps:cNvPr id="16" name="Straight Arrow Connector 23"/>
                        <wps:cNvCnPr>
                          <a:cxnSpLocks noChangeShapeType="1"/>
                        </wps:cNvCnPr>
                        <wps:spPr bwMode="auto">
                          <a:xfrm>
                            <a:off x="4470" y="8663"/>
                            <a:ext cx="570" cy="0"/>
                          </a:xfrm>
                          <a:prstGeom prst="straightConnector1">
                            <a:avLst/>
                          </a:prstGeom>
                          <a:noFill/>
                          <a:ln w="6350" algn="ctr">
                            <a:solidFill>
                              <a:srgbClr val="000000"/>
                            </a:solidFill>
                            <a:miter lim="800000"/>
                            <a:tailEnd type="triangle" w="med" len="med"/>
                          </a:ln>
                        </wps:spPr>
                        <wps:bodyPr/>
                      </wps:wsp>
                      <wps:wsp>
                        <wps:cNvPr id="17" name="Straight Arrow Connector 25"/>
                        <wps:cNvCnPr>
                          <a:cxnSpLocks noChangeShapeType="1"/>
                        </wps:cNvCnPr>
                        <wps:spPr bwMode="auto">
                          <a:xfrm>
                            <a:off x="6270" y="3285"/>
                            <a:ext cx="0" cy="525"/>
                          </a:xfrm>
                          <a:prstGeom prst="straightConnector1">
                            <a:avLst/>
                          </a:prstGeom>
                          <a:noFill/>
                          <a:ln w="6350" algn="ctr">
                            <a:solidFill>
                              <a:srgbClr val="000000"/>
                            </a:solidFill>
                            <a:miter lim="800000"/>
                            <a:tailEnd type="triangle" w="med" len="med"/>
                          </a:ln>
                        </wps:spPr>
                        <wps:bodyPr/>
                      </wps:wsp>
                      <wps:wsp>
                        <wps:cNvPr id="18" name="Straight Arrow Connector 26"/>
                        <wps:cNvCnPr>
                          <a:cxnSpLocks noChangeShapeType="1"/>
                        </wps:cNvCnPr>
                        <wps:spPr bwMode="auto">
                          <a:xfrm>
                            <a:off x="6255" y="4755"/>
                            <a:ext cx="0" cy="540"/>
                          </a:xfrm>
                          <a:prstGeom prst="straightConnector1">
                            <a:avLst/>
                          </a:prstGeom>
                          <a:noFill/>
                          <a:ln w="6350" algn="ctr">
                            <a:solidFill>
                              <a:srgbClr val="000000"/>
                            </a:solidFill>
                            <a:miter lim="800000"/>
                            <a:tailEnd type="triangle" w="med" len="med"/>
                          </a:ln>
                        </wps:spPr>
                        <wps:bodyPr/>
                      </wps:wsp>
                      <wps:wsp>
                        <wps:cNvPr id="19" name="Straight Arrow Connector 27"/>
                        <wps:cNvCnPr>
                          <a:cxnSpLocks noChangeShapeType="1"/>
                        </wps:cNvCnPr>
                        <wps:spPr bwMode="auto">
                          <a:xfrm>
                            <a:off x="6255" y="6195"/>
                            <a:ext cx="0" cy="555"/>
                          </a:xfrm>
                          <a:prstGeom prst="straightConnector1">
                            <a:avLst/>
                          </a:prstGeom>
                          <a:noFill/>
                          <a:ln w="6350" algn="ctr">
                            <a:solidFill>
                              <a:srgbClr val="000000"/>
                            </a:solidFill>
                            <a:miter lim="800000"/>
                            <a:tailEnd type="triangle" w="med" len="med"/>
                          </a:ln>
                        </wps:spPr>
                        <wps:bodyPr/>
                      </wps:wsp>
                      <wps:wsp>
                        <wps:cNvPr id="21" name="Straight Arrow Connector 30"/>
                        <wps:cNvCnPr>
                          <a:cxnSpLocks noChangeShapeType="1"/>
                        </wps:cNvCnPr>
                        <wps:spPr bwMode="auto">
                          <a:xfrm>
                            <a:off x="4500" y="9945"/>
                            <a:ext cx="540" cy="0"/>
                          </a:xfrm>
                          <a:prstGeom prst="straightConnector1">
                            <a:avLst/>
                          </a:prstGeom>
                          <a:noFill/>
                          <a:ln w="6350" algn="ctr">
                            <a:solidFill>
                              <a:srgbClr val="000000"/>
                            </a:solidFill>
                            <a:miter lim="800000"/>
                            <a:tailEnd type="triangle" w="med" len="med"/>
                          </a:ln>
                        </wps:spPr>
                        <wps:bodyPr/>
                      </wps:wsp>
                      <wps:wsp>
                        <wps:cNvPr id="23" name="Straight Arrow Connector 32"/>
                        <wps:cNvCnPr>
                          <a:cxnSpLocks noChangeShapeType="1"/>
                        </wps:cNvCnPr>
                        <wps:spPr bwMode="auto">
                          <a:xfrm>
                            <a:off x="6225" y="10335"/>
                            <a:ext cx="0" cy="540"/>
                          </a:xfrm>
                          <a:prstGeom prst="straightConnector1">
                            <a:avLst/>
                          </a:prstGeom>
                          <a:noFill/>
                          <a:ln w="6350" algn="ctr">
                            <a:solidFill>
                              <a:srgbClr val="000000"/>
                            </a:solidFill>
                            <a:miter lim="800000"/>
                            <a:tailEnd type="triangle" w="med" len="med"/>
                          </a:ln>
                        </wps:spPr>
                        <wps:bodyPr/>
                      </wps:wsp>
                      <wps:wsp>
                        <wps:cNvPr id="24" name="Straight Arrow Connector 33"/>
                        <wps:cNvCnPr>
                          <a:cxnSpLocks noChangeShapeType="1"/>
                        </wps:cNvCnPr>
                        <wps:spPr bwMode="auto">
                          <a:xfrm>
                            <a:off x="6315" y="13260"/>
                            <a:ext cx="0" cy="540"/>
                          </a:xfrm>
                          <a:prstGeom prst="straightConnector1">
                            <a:avLst/>
                          </a:prstGeom>
                          <a:noFill/>
                          <a:ln w="6350" algn="ctr">
                            <a:solidFill>
                              <a:srgbClr val="000000"/>
                            </a:solidFill>
                            <a:miter lim="800000"/>
                            <a:tailEnd type="triangle" w="med" len="med"/>
                          </a:ln>
                        </wps:spPr>
                        <wps:bodyPr/>
                      </wps:wsp>
                    </wpg:wgp>
                  </a:graphicData>
                </a:graphic>
              </wp:anchor>
            </w:drawing>
          </mc:Choice>
          <mc:Fallback>
            <w:pict>
              <v:group id="Group 78" o:spid="_x0000_s1058" style="position:absolute;left:0;text-align:left;margin-left:6.8pt;margin-top:18.15pt;width:390pt;height:602.4pt;z-index:251694080" coordorigin="2399,2285" coordsize="7800,12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">
                <v:shape id="_x0000_s1059" type="#_x0000_t202" style="position:absolute;left:2399;top:2285;width:7800;height:10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" strokeweight=".5pt">
                  <v:textbox>
                    <w:txbxContent>
                      <w:p w:rsidR="007B523D" w:rsidRDefault="007B523D">
                        <w:pPr>
                          <w:spacing w:line="240" w:lineRule="auto"/>
                          <w:jc w:val="center"/>
                          <w:rPr>
                            <w:rFonts w:ascii="Times New Roman" w:hAnsi="Times New Roman"/>
                            <w:sz w:val="24"/>
                          </w:rPr>
                        </w:pPr>
                        <w:r>
                          <w:rPr>
                            <w:rFonts w:ascii="Times New Roman" w:hAnsi="Times New Roman"/>
                            <w:sz w:val="24"/>
                          </w:rPr>
                          <w:t>Populasi</w:t>
                        </w:r>
                      </w:p>
                      <w:p w:rsidR="007B523D" w:rsidRDefault="007B523D">
                        <w:pPr>
                          <w:spacing w:line="240" w:lineRule="auto"/>
                          <w:jc w:val="center"/>
                          <w:rPr>
                            <w:rFonts w:ascii="Times New Roman" w:hAnsi="Times New Roman"/>
                            <w:sz w:val="24"/>
                          </w:rPr>
                        </w:pPr>
                        <w:r>
                          <w:rPr>
                            <w:rFonts w:ascii="Times New Roman" w:hAnsi="Times New Roman"/>
                            <w:sz w:val="24"/>
                          </w:rPr>
                          <w:t>Pelajar kelas 3 di MI Darunnajah Kloposepuluh Sidoarjo berjumlah 51</w:t>
                        </w:r>
                      </w:p>
                      <w:p w:rsidR="007B523D" w:rsidRDefault="007B523D">
                        <w:pPr>
                          <w:spacing w:line="360" w:lineRule="auto"/>
                          <w:jc w:val="center"/>
                          <w:rPr>
                            <w:rFonts w:ascii="Times New Roman" w:hAnsi="Times New Roman"/>
                            <w:sz w:val="24"/>
                          </w:rPr>
                        </w:pPr>
                      </w:p>
                      <w:p w:rsidR="007B523D" w:rsidRDefault="007B523D">
                        <w:pPr>
                          <w:spacing w:line="360" w:lineRule="auto"/>
                          <w:jc w:val="center"/>
                          <w:rPr>
                            <w:rFonts w:ascii="Times New Roman" w:hAnsi="Times New Roman"/>
                            <w:sz w:val="24"/>
                          </w:rPr>
                        </w:pPr>
                        <w:r>
                          <w:rPr>
                            <w:rFonts w:ascii="Times New Roman" w:hAnsi="Times New Roman"/>
                            <w:sz w:val="24"/>
                          </w:rPr>
                          <w:t>84</w:t>
                        </w:r>
                      </w:p>
                    </w:txbxContent>
                  </v:textbox>
                </v:shape>
                <v:shape id="_x0000_s1060" type="#_x0000_t202" style="position:absolute;left:5069;top:6756;width:5130;height: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" strokeweight=".5pt">
                  <v:textbox>
                    <w:txbxContent>
                      <w:p w:rsidR="007B523D" w:rsidRDefault="007B523D">
                        <w:pPr>
                          <w:spacing w:line="240" w:lineRule="auto"/>
                          <w:jc w:val="center"/>
                          <w:rPr>
                            <w:rFonts w:ascii="Times New Roman" w:hAnsi="Times New Roman"/>
                            <w:sz w:val="24"/>
                          </w:rPr>
                        </w:pPr>
                        <w:r>
                          <w:rPr>
                            <w:rFonts w:ascii="Times New Roman" w:hAnsi="Times New Roman"/>
                            <w:sz w:val="24"/>
                          </w:rPr>
                          <w:t xml:space="preserve"> Pengumpulan Data </w:t>
                        </w:r>
                      </w:p>
                      <w:p w:rsidR="007B523D" w:rsidRDefault="007B523D">
                        <w:pPr>
                          <w:spacing w:line="240" w:lineRule="auto"/>
                          <w:jc w:val="center"/>
                          <w:rPr>
                            <w:rFonts w:ascii="Times New Roman" w:hAnsi="Times New Roman"/>
                            <w:sz w:val="24"/>
                          </w:rPr>
                        </w:pPr>
                        <w:r>
                          <w:rPr>
                            <w:rFonts w:ascii="Times New Roman" w:hAnsi="Times New Roman"/>
                            <w:sz w:val="24"/>
                          </w:rPr>
                          <w:t>dilakukan menggunakan kuesioner</w:t>
                        </w:r>
                      </w:p>
                    </w:txbxContent>
                  </v:textbox>
                </v:shape>
                <v:shape id="_x0000_s1061" type="#_x0000_t202" style="position:absolute;left:2475;top:6945;width:195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" strokeweight=".5pt">
                  <v:textbox>
                    <w:txbxContent>
                      <w:p w:rsidR="007B523D" w:rsidRDefault="007B523D">
                        <w:pPr>
                          <w:spacing w:line="240" w:lineRule="auto"/>
                          <w:jc w:val="center"/>
                          <w:rPr>
                            <w:rFonts w:ascii="Times New Roman" w:hAnsi="Times New Roman"/>
                            <w:sz w:val="24"/>
                          </w:rPr>
                        </w:pPr>
                        <w:r>
                          <w:rPr>
                            <w:rFonts w:ascii="Times New Roman" w:hAnsi="Times New Roman"/>
                            <w:sz w:val="24"/>
                          </w:rPr>
                          <w:t xml:space="preserve"> Pra Intervensi</w:t>
                        </w:r>
                      </w:p>
                    </w:txbxContent>
                  </v:textbox>
                </v:shape>
                <v:shape id="_x0000_s1062" type="#_x0000_t202" style="position:absolute;left:2399;top:3815;width:7800;height: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" strokeweight=".5pt">
                  <v:textbox>
                    <w:txbxContent>
                      <w:p w:rsidR="007B523D" w:rsidRDefault="007B523D">
                        <w:pPr>
                          <w:spacing w:line="240" w:lineRule="auto"/>
                          <w:jc w:val="center"/>
                          <w:rPr>
                            <w:rFonts w:ascii="Times New Roman" w:hAnsi="Times New Roman"/>
                            <w:sz w:val="24"/>
                          </w:rPr>
                        </w:pPr>
                        <w:r>
                          <w:rPr>
                            <w:rFonts w:ascii="Times New Roman" w:hAnsi="Times New Roman"/>
                            <w:sz w:val="24"/>
                          </w:rPr>
                          <w:t>Teknik Sampling</w:t>
                        </w:r>
                      </w:p>
                      <w:p w:rsidR="007B523D" w:rsidRDefault="007B523D">
                        <w:pPr>
                          <w:spacing w:line="240" w:lineRule="auto"/>
                          <w:jc w:val="center"/>
                          <w:rPr>
                            <w:rFonts w:ascii="Times New Roman" w:hAnsi="Times New Roman"/>
                            <w:i/>
                            <w:sz w:val="24"/>
                          </w:rPr>
                        </w:pPr>
                        <w:r>
                          <w:rPr>
                            <w:rFonts w:ascii="Times New Roman" w:hAnsi="Times New Roman"/>
                            <w:i/>
                            <w:sz w:val="24"/>
                          </w:rPr>
                          <w:t xml:space="preserve">Probability Sampling </w:t>
                        </w:r>
                        <w:r>
                          <w:rPr>
                            <w:rFonts w:ascii="Times New Roman" w:hAnsi="Times New Roman"/>
                            <w:sz w:val="24"/>
                          </w:rPr>
                          <w:t>dengan pendekatan</w:t>
                        </w:r>
                        <w:r>
                          <w:rPr>
                            <w:rFonts w:ascii="Times New Roman" w:hAnsi="Times New Roman"/>
                            <w:i/>
                            <w:sz w:val="24"/>
                          </w:rPr>
                          <w:t xml:space="preserve"> Simple Random Sampling</w:t>
                        </w:r>
                      </w:p>
                      <w:p w:rsidR="007B523D" w:rsidRDefault="007B523D">
                        <w:pPr>
                          <w:spacing w:line="240" w:lineRule="auto"/>
                          <w:jc w:val="center"/>
                          <w:rPr>
                            <w:rFonts w:ascii="Times New Roman" w:hAnsi="Times New Roman"/>
                            <w:sz w:val="24"/>
                          </w:rPr>
                        </w:pPr>
                      </w:p>
                    </w:txbxContent>
                  </v:textbox>
                </v:shape>
                <v:shape id="_x0000_s1063" type="#_x0000_t202" style="position:absolute;left:2399;top:5301;width:7800;height: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" strokeweight=".5pt">
                  <v:textbox>
                    <w:txbxContent>
                      <w:p w:rsidR="007B523D" w:rsidRDefault="007B523D">
                        <w:pPr>
                          <w:spacing w:line="240" w:lineRule="auto"/>
                          <w:jc w:val="center"/>
                          <w:rPr>
                            <w:rFonts w:ascii="Times New Roman" w:hAnsi="Times New Roman"/>
                            <w:sz w:val="24"/>
                          </w:rPr>
                        </w:pPr>
                        <w:r>
                          <w:rPr>
                            <w:rFonts w:ascii="Times New Roman" w:hAnsi="Times New Roman"/>
                            <w:sz w:val="24"/>
                          </w:rPr>
                          <w:t>Sampel</w:t>
                        </w:r>
                      </w:p>
                      <w:p w:rsidR="007B523D" w:rsidRDefault="007B523D">
                        <w:pPr>
                          <w:spacing w:line="240" w:lineRule="auto"/>
                          <w:jc w:val="center"/>
                          <w:rPr>
                            <w:rFonts w:ascii="Times New Roman" w:hAnsi="Times New Roman"/>
                            <w:sz w:val="24"/>
                          </w:rPr>
                        </w:pPr>
                        <w:r>
                          <w:rPr>
                            <w:rFonts w:ascii="Times New Roman" w:hAnsi="Times New Roman"/>
                            <w:sz w:val="24"/>
                          </w:rPr>
                          <w:t>Pelajar kelas 3 di MI Darunnajah Kloposepuluh Sidoarjo berjumlah 45</w:t>
                        </w:r>
                      </w:p>
                      <w:p w:rsidR="007B523D" w:rsidRDefault="007B523D">
                        <w:pPr>
                          <w:spacing w:line="240" w:lineRule="auto"/>
                          <w:jc w:val="center"/>
                          <w:rPr>
                            <w:rFonts w:ascii="Times New Roman" w:hAnsi="Times New Roman"/>
                            <w:sz w:val="24"/>
                          </w:rPr>
                        </w:pPr>
                      </w:p>
                    </w:txbxContent>
                  </v:textbox>
                </v:shape>
                <v:shape id="Text Box 7" o:spid="_x0000_s1064" type="#_x0000_t202" style="position:absolute;left:2505;top:8370;width:1950;height: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" strokeweight=".5pt">
                  <v:textbox>
                    <w:txbxContent>
                      <w:p w:rsidR="007B523D" w:rsidRDefault="007B523D">
                        <w:pPr>
                          <w:spacing w:line="240" w:lineRule="auto"/>
                          <w:jc w:val="center"/>
                          <w:rPr>
                            <w:rFonts w:ascii="Times New Roman" w:hAnsi="Times New Roman"/>
                            <w:sz w:val="24"/>
                          </w:rPr>
                        </w:pPr>
                        <w:r>
                          <w:rPr>
                            <w:rFonts w:ascii="Times New Roman" w:hAnsi="Times New Roman"/>
                            <w:sz w:val="24"/>
                          </w:rPr>
                          <w:t>Intervensi</w:t>
                        </w:r>
                      </w:p>
                    </w:txbxContent>
                  </v:textbox>
                </v:shape>
                <v:shape id="Text Box 8" o:spid="_x0000_s1065" type="#_x0000_t202" style="position:absolute;left:5040;top:8116;width:5130;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" strokeweight=".5pt">
                  <v:textbox>
                    <w:txbxContent>
                      <w:p w:rsidR="007B523D" w:rsidRDefault="007B523D">
                        <w:pPr>
                          <w:spacing w:line="240" w:lineRule="auto"/>
                          <w:jc w:val="center"/>
                          <w:rPr>
                            <w:rFonts w:ascii="Times New Roman" w:hAnsi="Times New Roman"/>
                            <w:sz w:val="24"/>
                            <w:lang w:val="fi-FI"/>
                          </w:rPr>
                        </w:pPr>
                        <w:r>
                          <w:rPr>
                            <w:rFonts w:ascii="Times New Roman" w:hAnsi="Times New Roman"/>
                            <w:sz w:val="24"/>
                            <w:lang w:val="fi-FI"/>
                          </w:rPr>
                          <w:t>Diberikan edukasi sebanyak 2 kali melalui ceramah dengan media E-Modul dan video animasi</w:t>
                        </w:r>
                      </w:p>
                    </w:txbxContent>
                  </v:textbox>
                </v:shape>
                <v:shape id="_x0000_s1066" type="#_x0000_t202" style="position:absolute;left:2535;top:9660;width:1950;height: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" strokeweight=".5pt">
                  <v:textbox>
                    <w:txbxContent>
                      <w:p w:rsidR="007B523D" w:rsidRDefault="007B523D">
                        <w:pPr>
                          <w:spacing w:line="240" w:lineRule="auto"/>
                          <w:jc w:val="center"/>
                          <w:rPr>
                            <w:rFonts w:ascii="Times New Roman" w:hAnsi="Times New Roman"/>
                            <w:sz w:val="24"/>
                          </w:rPr>
                        </w:pPr>
                        <w:r>
                          <w:rPr>
                            <w:rFonts w:ascii="Times New Roman" w:hAnsi="Times New Roman"/>
                            <w:sz w:val="24"/>
                          </w:rPr>
                          <w:t>Post Intervensi</w:t>
                        </w:r>
                      </w:p>
                    </w:txbxContent>
                  </v:textbox>
                </v:shape>
                <v:shape id="_x0000_s1067" type="#_x0000_t202" style="position:absolute;left:5069;top:9531;width:5130;height: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" strokeweight=".5pt">
                  <v:textbox>
                    <w:txbxContent>
                      <w:p w:rsidR="007B523D" w:rsidRDefault="007B523D">
                        <w:pPr>
                          <w:spacing w:line="240" w:lineRule="auto"/>
                          <w:jc w:val="center"/>
                          <w:rPr>
                            <w:rFonts w:ascii="Times New Roman" w:hAnsi="Times New Roman"/>
                            <w:sz w:val="24"/>
                            <w:lang w:val="fi-FI"/>
                          </w:rPr>
                        </w:pPr>
                        <w:r>
                          <w:rPr>
                            <w:rFonts w:ascii="Times New Roman" w:hAnsi="Times New Roman"/>
                            <w:sz w:val="24"/>
                            <w:lang w:val="fi-FI"/>
                          </w:rPr>
                          <w:t xml:space="preserve">Diberikan lembar kuesioner setelah diberikan pendidikan seks </w:t>
                        </w:r>
                      </w:p>
                    </w:txbxContent>
                  </v:textbox>
                </v:shape>
                <v:shape id="Text Box 11" o:spid="_x0000_s1068" type="#_x0000_t202" style="position:absolute;left:2399;top:10875;width:7800;height:10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" strokeweight=".5pt">
                  <v:textbox>
                    <w:txbxContent>
                      <w:p w:rsidR="007B523D" w:rsidRDefault="007B523D">
                        <w:pPr>
                          <w:spacing w:line="240" w:lineRule="auto"/>
                          <w:jc w:val="center"/>
                          <w:rPr>
                            <w:rFonts w:ascii="Times New Roman" w:hAnsi="Times New Roman"/>
                            <w:sz w:val="24"/>
                          </w:rPr>
                        </w:pPr>
                        <w:r>
                          <w:rPr>
                            <w:rFonts w:ascii="Times New Roman" w:hAnsi="Times New Roman"/>
                            <w:sz w:val="24"/>
                          </w:rPr>
                          <w:t>Pengolahan Data</w:t>
                        </w:r>
                      </w:p>
                      <w:p w:rsidR="007B523D" w:rsidRDefault="007B523D">
                        <w:pPr>
                          <w:spacing w:line="240" w:lineRule="auto"/>
                          <w:jc w:val="center"/>
                          <w:rPr>
                            <w:rFonts w:ascii="Times New Roman" w:hAnsi="Times New Roman"/>
                            <w:sz w:val="24"/>
                          </w:rPr>
                        </w:pPr>
                        <w:r>
                          <w:rPr>
                            <w:rFonts w:ascii="Times New Roman" w:hAnsi="Times New Roman"/>
                            <w:sz w:val="24"/>
                          </w:rPr>
                          <w:t xml:space="preserve">data yang diperoleh dilakukan </w:t>
                        </w:r>
                        <w:r>
                          <w:rPr>
                            <w:rFonts w:ascii="Times New Roman" w:hAnsi="Times New Roman"/>
                            <w:i/>
                            <w:sz w:val="24"/>
                          </w:rPr>
                          <w:t>editing, coding, processing</w:t>
                        </w:r>
                        <w:r>
                          <w:rPr>
                            <w:rFonts w:ascii="Times New Roman" w:hAnsi="Times New Roman"/>
                            <w:sz w:val="24"/>
                          </w:rPr>
                          <w:t xml:space="preserve">, </w:t>
                        </w:r>
                        <w:r>
                          <w:rPr>
                            <w:rFonts w:ascii="Times New Roman" w:hAnsi="Times New Roman"/>
                            <w:i/>
                            <w:sz w:val="24"/>
                          </w:rPr>
                          <w:t>cleaning</w:t>
                        </w:r>
                      </w:p>
                    </w:txbxContent>
                  </v:textbox>
                </v:shape>
                <v:shape id="Text Box 12" o:spid="_x0000_s1069" type="#_x0000_t202" style="position:absolute;left:4695;top:12285;width:3210;height: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" strokeweight=".5pt">
                  <v:textbox>
                    <w:txbxContent>
                      <w:p w:rsidR="007B523D" w:rsidRDefault="007B523D">
                        <w:pPr>
                          <w:spacing w:line="240" w:lineRule="auto"/>
                          <w:jc w:val="center"/>
                          <w:rPr>
                            <w:rFonts w:ascii="Times New Roman" w:hAnsi="Times New Roman"/>
                            <w:sz w:val="24"/>
                          </w:rPr>
                        </w:pPr>
                        <w:r>
                          <w:rPr>
                            <w:rFonts w:ascii="Times New Roman" w:hAnsi="Times New Roman"/>
                            <w:sz w:val="24"/>
                          </w:rPr>
                          <w:t>Analisa Data</w:t>
                        </w:r>
                      </w:p>
                      <w:p w:rsidR="007B523D" w:rsidRDefault="007B523D">
                        <w:pPr>
                          <w:spacing w:line="240" w:lineRule="auto"/>
                          <w:jc w:val="center"/>
                          <w:rPr>
                            <w:rFonts w:ascii="Times New Roman" w:hAnsi="Times New Roman"/>
                            <w:i/>
                            <w:sz w:val="24"/>
                          </w:rPr>
                        </w:pPr>
                        <w:r>
                          <w:rPr>
                            <w:rFonts w:ascii="Times New Roman" w:hAnsi="Times New Roman"/>
                            <w:sz w:val="24"/>
                          </w:rPr>
                          <w:t>Uji Statistik</w:t>
                        </w:r>
                        <w:r>
                          <w:rPr>
                            <w:rFonts w:ascii="Times New Roman" w:hAnsi="Times New Roman"/>
                            <w:i/>
                            <w:sz w:val="24"/>
                          </w:rPr>
                          <w:t xml:space="preserve"> Wilcoxon</w:t>
                        </w:r>
                      </w:p>
                    </w:txbxContent>
                  </v:textbox>
                </v:shape>
                <v:shape id="Text Box 13" o:spid="_x0000_s1070" type="#_x0000_t202" style="position:absolute;left:4706;top:13793;width:321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" strokeweight=".5pt">
                  <v:textbox>
                    <w:txbxContent>
                      <w:p w:rsidR="007B523D" w:rsidRDefault="007B523D">
                        <w:pPr>
                          <w:spacing w:line="240" w:lineRule="auto"/>
                          <w:jc w:val="center"/>
                          <w:rPr>
                            <w:rFonts w:ascii="Times New Roman" w:hAnsi="Times New Roman"/>
                            <w:i/>
                            <w:sz w:val="24"/>
                          </w:rPr>
                        </w:pPr>
                        <w:r>
                          <w:rPr>
                            <w:rFonts w:ascii="Times New Roman" w:hAnsi="Times New Roman"/>
                            <w:sz w:val="24"/>
                          </w:rPr>
                          <w:t>Kesimpulan</w:t>
                        </w:r>
                      </w:p>
                    </w:txbxContent>
                  </v:textbox>
                </v:shape>
                <v:shape id="Straight Arrow Connector 20" o:spid="_x0000_s1071" type="#_x0000_t32" style="position:absolute;left:6285;top:11873;width:0;height:4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" strokeweight=".5pt">
                  <v:stroke endarrow="block" joinstyle="miter"/>
                </v:shape>
                <v:shape id="Straight Arrow Connector 22" o:spid="_x0000_s1072" type="#_x0000_t32" style="position:absolute;left:4440;top:7193;width:60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" strokeweight=".5pt">
                  <v:stroke endarrow="block" joinstyle="miter"/>
                </v:shape>
                <v:shape id="Straight Arrow Connector 23" o:spid="_x0000_s1073" type="#_x0000_t32" style="position:absolute;left:4470;top:8663;width:57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" strokeweight=".5pt">
                  <v:stroke endarrow="block" joinstyle="miter"/>
                </v:shape>
                <v:shape id="Straight Arrow Connector 25" o:spid="_x0000_s1074" type="#_x0000_t32" style="position:absolute;left:6270;top:3285;width:0;height:52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" strokeweight=".5pt">
                  <v:stroke endarrow="block" joinstyle="miter"/>
                </v:shape>
                <v:shape id="Straight Arrow Connector 26" o:spid="_x0000_s1075" type="#_x0000_t32" style="position:absolute;left:6255;top:4755;width:0;height:5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" strokeweight=".5pt">
                  <v:stroke endarrow="block" joinstyle="miter"/>
                </v:shape>
                <v:shape id="Straight Arrow Connector 27" o:spid="_x0000_s1076" type="#_x0000_t32" style="position:absolute;left:6255;top:6195;width:0;height:55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" strokeweight=".5pt">
                  <v:stroke endarrow="block" joinstyle="miter"/>
                </v:shape>
                <v:shape id="Straight Arrow Connector 30" o:spid="_x0000_s1077" type="#_x0000_t32" style="position:absolute;left:4500;top:9945;width:54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" strokeweight=".5pt">
                  <v:stroke endarrow="block" joinstyle="miter"/>
                </v:shape>
                <v:shape id="Straight Arrow Connector 32" o:spid="_x0000_s1078" type="#_x0000_t32" style="position:absolute;left:6225;top:10335;width:0;height:5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" strokeweight=".5pt">
                  <v:stroke endarrow="block" joinstyle="miter"/>
                </v:shape>
                <v:shape id="Straight Arrow Connector 33" o:spid="_x0000_s1079" type="#_x0000_t32" style="position:absolute;left:6315;top:13260;width:0;height:5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" strokeweight=".5pt">
                  <v:stroke endarrow="block" joinstyle="miter"/>
                </v:shape>
              </v:group>
            </w:pict>
          </mc:Fallback>
        </mc:AlternateContent>
      </w:r>
      <w:r>
        <w:rPr>
          <w:color w:val="000000" w:themeColor="text1"/>
          <w:lang w:val="id-ID"/>
        </w:rPr>
        <w:t>Kerangka Kerja</w:t>
      </w:r>
      <w:bookmarkEnd w:id="67"/>
    </w:p>
    <w:p w:rsidR="001A67EE" w:rsidRDefault="001A67EE">
      <w:pPr>
        <w:spacing w:line="360" w:lineRule="auto"/>
        <w:ind w:left="66"/>
        <w:jc w:val="both"/>
        <w:rPr>
          <w:rFonts w:ascii="Times New Roman" w:hAnsi="Times New Roman"/>
          <w:sz w:val="24"/>
          <w:lang w:val="id-ID"/>
        </w:rPr>
      </w:pPr>
    </w:p>
    <w:p w:rsidR="001A67EE" w:rsidRDefault="001A67EE">
      <w:pPr>
        <w:spacing w:line="360" w:lineRule="auto"/>
        <w:jc w:val="both"/>
        <w:rPr>
          <w:rFonts w:ascii="Times New Roman" w:hAnsi="Times New Roman"/>
          <w:sz w:val="24"/>
          <w:lang w:val="id-ID"/>
        </w:rPr>
      </w:pPr>
    </w:p>
    <w:p w:rsidR="001A67EE" w:rsidRDefault="001A67EE">
      <w:pPr>
        <w:spacing w:line="360" w:lineRule="auto"/>
        <w:jc w:val="both"/>
        <w:rPr>
          <w:rFonts w:ascii="Times New Roman" w:hAnsi="Times New Roman"/>
          <w:i/>
          <w:sz w:val="24"/>
          <w:lang w:val="id-ID"/>
        </w:rPr>
      </w:pPr>
    </w:p>
    <w:p w:rsidR="001A67EE" w:rsidRDefault="001A67EE">
      <w:pPr>
        <w:rPr>
          <w:rFonts w:ascii="Times New Roman" w:hAnsi="Times New Roman"/>
          <w:sz w:val="24"/>
          <w:lang w:val="id-ID"/>
        </w:rPr>
      </w:pPr>
    </w:p>
    <w:p w:rsidR="001A67EE" w:rsidRDefault="001A67EE">
      <w:pPr>
        <w:rPr>
          <w:rFonts w:ascii="Times New Roman" w:hAnsi="Times New Roman"/>
          <w:sz w:val="24"/>
          <w:lang w:val="id-ID"/>
        </w:rPr>
      </w:pPr>
    </w:p>
    <w:p w:rsidR="001A67EE" w:rsidRDefault="001A67EE">
      <w:pPr>
        <w:rPr>
          <w:rFonts w:ascii="Times New Roman" w:hAnsi="Times New Roman"/>
          <w:sz w:val="24"/>
          <w:lang w:val="id-ID"/>
        </w:rPr>
      </w:pPr>
    </w:p>
    <w:p w:rsidR="001A67EE" w:rsidRDefault="001A67EE">
      <w:pPr>
        <w:rPr>
          <w:rFonts w:ascii="Times New Roman" w:hAnsi="Times New Roman"/>
          <w:sz w:val="24"/>
          <w:lang w:val="id-ID"/>
        </w:rPr>
      </w:pPr>
    </w:p>
    <w:p w:rsidR="001A67EE" w:rsidRDefault="001A67EE">
      <w:pPr>
        <w:rPr>
          <w:rFonts w:ascii="Times New Roman" w:hAnsi="Times New Roman"/>
          <w:sz w:val="24"/>
          <w:lang w:val="id-ID"/>
        </w:rPr>
      </w:pPr>
    </w:p>
    <w:p w:rsidR="001A67EE" w:rsidRDefault="001A67EE">
      <w:pPr>
        <w:rPr>
          <w:rFonts w:ascii="Times New Roman" w:hAnsi="Times New Roman"/>
          <w:sz w:val="24"/>
          <w:lang w:val="id-ID"/>
        </w:rPr>
      </w:pPr>
    </w:p>
    <w:p w:rsidR="001A67EE" w:rsidRDefault="001A67EE">
      <w:pPr>
        <w:rPr>
          <w:rFonts w:ascii="Times New Roman" w:hAnsi="Times New Roman"/>
          <w:sz w:val="24"/>
          <w:lang w:val="id-ID"/>
        </w:rPr>
      </w:pPr>
    </w:p>
    <w:p w:rsidR="001A67EE" w:rsidRDefault="00274CFF">
      <w:pPr>
        <w:rPr>
          <w:rFonts w:ascii="Times New Roman" w:hAnsi="Times New Roman"/>
          <w:sz w:val="24"/>
          <w:lang w:val="id-ID"/>
        </w:rPr>
      </w:pPr>
      <w:r>
        <w:rPr>
          <w:rFonts w:ascii="Times New Roman" w:hAnsi="Times New Roman"/>
          <w:noProof/>
          <w:sz w:val="24"/>
        </w:rPr>
        <mc:AlternateContent>
          <mc:Choice Requires="wps">
            <w:drawing>
              <wp:anchor distT="0" distB="0" distL="114300" distR="114300" simplePos="0" relativeHeight="251716608" behindDoc="0" locked="0" layoutInCell="1" allowOverlap="1">
                <wp:simplePos x="0" y="0"/>
                <wp:positionH relativeFrom="margin">
                  <wp:align>center</wp:align>
                </wp:positionH>
                <wp:positionV relativeFrom="paragraph">
                  <wp:posOffset>158750</wp:posOffset>
                </wp:positionV>
                <wp:extent cx="0" cy="295275"/>
                <wp:effectExtent l="76200" t="0" r="57150" b="47625"/>
                <wp:wrapNone/>
                <wp:docPr id="88" name="Straight Arrow Connector 88"/>
                <wp:cNvGraphicFramePr/>
                <a:graphic xmlns:a="http://schemas.openxmlformats.org/drawingml/2006/main">
                  <a:graphicData uri="http://schemas.microsoft.com/office/word/2010/wordprocessingShape">
                    <wps:wsp>
                      <wps:cNvCnPr/>
                      <wps:spPr>
                        <a:xfrm>
                          <a:off x="0" y="0"/>
                          <a:ext cx="0" cy="2952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margin-top:12.5pt;height:23.25pt;width:0pt;mso-position-horizontal:center;mso-position-horizontal-relative:margin;z-index:251716608;mso-width-relative:page;mso-height-relative:page;" filled="f" stroked="t" coordsize="21600,21600" o:gfxdata="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MzZNsfSAAAA&#10;AwEAAA8AAAAAAAAAAQAgAAAAIgAAAGRycy9kb3ducmV2LnhtbFBLAQIUABQAAAAIAIdO4kCdX1qQ&#10;6gEAAOUDAAAOAAAAAAAAAAEAIAAAACEBAABkcnMvZTJvRG9jLnhtbFBLBQYAAAAABgAGAFkBAAB9&#10;BQAAAAA=&#10;">
                <v:fill on="f" focussize="0,0"/>
                <v:stroke weight="0.5pt" color="#000000 [3200]" miterlimit="8" joinstyle="miter" endarrow="block"/>
                <v:imagedata o:title=""/>
                <o:lock v:ext="edit" aspectratio="f"/>
              </v:shape>
            </w:pict>
          </mc:Fallback>
        </mc:AlternateContent>
      </w:r>
    </w:p>
    <w:p w:rsidR="001A67EE" w:rsidRDefault="001A67EE">
      <w:pPr>
        <w:rPr>
          <w:rFonts w:ascii="Times New Roman" w:hAnsi="Times New Roman"/>
          <w:sz w:val="24"/>
          <w:lang w:val="id-ID"/>
        </w:rPr>
      </w:pPr>
    </w:p>
    <w:p w:rsidR="001A67EE" w:rsidRDefault="001A67EE">
      <w:pPr>
        <w:rPr>
          <w:rFonts w:ascii="Times New Roman" w:hAnsi="Times New Roman"/>
          <w:sz w:val="24"/>
          <w:lang w:val="id-ID"/>
        </w:rPr>
      </w:pPr>
    </w:p>
    <w:p w:rsidR="001A67EE" w:rsidRDefault="00274CFF">
      <w:pPr>
        <w:rPr>
          <w:rFonts w:ascii="Times New Roman" w:hAnsi="Times New Roman"/>
          <w:sz w:val="24"/>
          <w:lang w:val="id-ID"/>
        </w:rPr>
      </w:pPr>
      <w:r>
        <w:rPr>
          <w:rFonts w:ascii="Times New Roman" w:hAnsi="Times New Roman"/>
          <w:noProof/>
          <w:sz w:val="24"/>
        </w:rPr>
        <mc:AlternateContent>
          <mc:Choice Requires="wps">
            <w:drawing>
              <wp:anchor distT="0" distB="0" distL="114300" distR="114300" simplePos="0" relativeHeight="251717632" behindDoc="0" locked="0" layoutInCell="1" allowOverlap="1">
                <wp:simplePos x="0" y="0"/>
                <wp:positionH relativeFrom="margin">
                  <wp:align>center</wp:align>
                </wp:positionH>
                <wp:positionV relativeFrom="paragraph">
                  <wp:posOffset>227330</wp:posOffset>
                </wp:positionV>
                <wp:extent cx="0" cy="253365"/>
                <wp:effectExtent l="76200" t="0" r="57150" b="51435"/>
                <wp:wrapNone/>
                <wp:docPr id="89" name="Straight Arrow Connector 89"/>
                <wp:cNvGraphicFramePr/>
                <a:graphic xmlns:a="http://schemas.openxmlformats.org/drawingml/2006/main">
                  <a:graphicData uri="http://schemas.microsoft.com/office/word/2010/wordprocessingShape">
                    <wps:wsp>
                      <wps:cNvCnPr/>
                      <wps:spPr>
                        <a:xfrm>
                          <a:off x="0" y="0"/>
                          <a:ext cx="0" cy="25336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margin-top:17.9pt;height:19.95pt;width:0pt;mso-position-horizontal:center;mso-position-horizontal-relative:margin;z-index:251717632;mso-width-relative:page;mso-height-relative:page;" filled="f" stroked="t" coordsize="21600,21600" o:gfxdata="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daIUXtEAAAAD&#10;AQAADwAAAAAAAAABACAAAAAiAAAAZHJzL2Rvd25yZXYueG1sUEsBAhQAFAAAAAgAh07iQBzhY1bq&#10;AQAA5QMAAA4AAAAAAAAAAQAgAAAAIAEAAGRycy9lMm9Eb2MueG1sUEsFBgAAAAAGAAYAWQEAAHwF&#10;AAAAAA==&#10;">
                <v:fill on="f" focussize="0,0"/>
                <v:stroke weight="0.5pt" color="#000000 [3200]" miterlimit="8" joinstyle="miter" endarrow="block"/>
                <v:imagedata o:title=""/>
                <o:lock v:ext="edit" aspectratio="f"/>
              </v:shape>
            </w:pict>
          </mc:Fallback>
        </mc:AlternateContent>
      </w:r>
    </w:p>
    <w:p w:rsidR="001A67EE" w:rsidRDefault="001A67EE">
      <w:pPr>
        <w:rPr>
          <w:rFonts w:ascii="Times New Roman" w:hAnsi="Times New Roman"/>
          <w:sz w:val="24"/>
          <w:lang w:val="id-ID"/>
        </w:rPr>
      </w:pPr>
    </w:p>
    <w:p w:rsidR="001A67EE" w:rsidRDefault="001A67EE">
      <w:pPr>
        <w:rPr>
          <w:rFonts w:ascii="Times New Roman" w:hAnsi="Times New Roman"/>
          <w:sz w:val="24"/>
          <w:lang w:val="id-ID"/>
        </w:rPr>
      </w:pPr>
    </w:p>
    <w:p w:rsidR="001A67EE" w:rsidRDefault="001A67EE">
      <w:pPr>
        <w:rPr>
          <w:rFonts w:ascii="Times New Roman" w:hAnsi="Times New Roman"/>
          <w:sz w:val="24"/>
          <w:lang w:val="id-ID"/>
        </w:rPr>
      </w:pPr>
    </w:p>
    <w:p w:rsidR="001A67EE" w:rsidRDefault="001A67EE">
      <w:pPr>
        <w:rPr>
          <w:rFonts w:ascii="Times New Roman" w:hAnsi="Times New Roman"/>
          <w:sz w:val="24"/>
          <w:lang w:val="id-ID"/>
        </w:rPr>
      </w:pPr>
    </w:p>
    <w:p w:rsidR="001A67EE" w:rsidRDefault="001A67EE">
      <w:pPr>
        <w:rPr>
          <w:rFonts w:ascii="Times New Roman" w:hAnsi="Times New Roman"/>
          <w:sz w:val="24"/>
          <w:lang w:val="id-ID"/>
        </w:rPr>
      </w:pPr>
    </w:p>
    <w:p w:rsidR="001A67EE" w:rsidRDefault="001A67EE">
      <w:pPr>
        <w:rPr>
          <w:rFonts w:ascii="Times New Roman" w:hAnsi="Times New Roman"/>
          <w:sz w:val="24"/>
          <w:lang w:val="id-ID"/>
        </w:rPr>
      </w:pPr>
    </w:p>
    <w:p w:rsidR="001A67EE" w:rsidRDefault="001A67EE">
      <w:pPr>
        <w:rPr>
          <w:rFonts w:ascii="Times New Roman" w:hAnsi="Times New Roman"/>
          <w:sz w:val="24"/>
          <w:lang w:val="id-ID"/>
        </w:rPr>
      </w:pPr>
    </w:p>
    <w:p w:rsidR="001A67EE" w:rsidRDefault="001A67EE">
      <w:pPr>
        <w:rPr>
          <w:rFonts w:ascii="Times New Roman" w:hAnsi="Times New Roman"/>
          <w:sz w:val="24"/>
          <w:lang w:val="id-ID"/>
        </w:rPr>
      </w:pPr>
    </w:p>
    <w:p w:rsidR="001A67EE" w:rsidRDefault="001A67EE">
      <w:pPr>
        <w:rPr>
          <w:rFonts w:ascii="Times New Roman" w:hAnsi="Times New Roman"/>
          <w:sz w:val="24"/>
          <w:lang w:val="id-ID"/>
        </w:rPr>
      </w:pPr>
    </w:p>
    <w:p w:rsidR="001A67EE" w:rsidRDefault="001A67EE">
      <w:pPr>
        <w:rPr>
          <w:rFonts w:ascii="Times New Roman" w:hAnsi="Times New Roman"/>
          <w:sz w:val="24"/>
          <w:lang w:val="id-ID"/>
        </w:rPr>
      </w:pPr>
    </w:p>
    <w:p w:rsidR="001A67EE" w:rsidRDefault="001A67EE">
      <w:pPr>
        <w:tabs>
          <w:tab w:val="left" w:pos="1418"/>
        </w:tabs>
        <w:spacing w:line="240" w:lineRule="auto"/>
        <w:ind w:left="1418" w:hanging="1418"/>
        <w:jc w:val="both"/>
        <w:rPr>
          <w:rFonts w:ascii="Times New Roman" w:hAnsi="Times New Roman"/>
          <w:b/>
          <w:sz w:val="24"/>
          <w:lang w:val="id-ID"/>
        </w:rPr>
      </w:pPr>
    </w:p>
    <w:p w:rsidR="001A67EE" w:rsidRDefault="001A67EE">
      <w:pPr>
        <w:tabs>
          <w:tab w:val="left" w:pos="1418"/>
        </w:tabs>
        <w:spacing w:line="240" w:lineRule="auto"/>
        <w:ind w:left="1418" w:hanging="1418"/>
        <w:jc w:val="both"/>
        <w:rPr>
          <w:rFonts w:ascii="Times New Roman" w:hAnsi="Times New Roman"/>
          <w:b/>
          <w:sz w:val="8"/>
          <w:lang w:val="id-ID"/>
        </w:rPr>
      </w:pPr>
    </w:p>
    <w:p w:rsidR="001A67EE" w:rsidRDefault="00274CFF">
      <w:pPr>
        <w:tabs>
          <w:tab w:val="left" w:pos="1418"/>
        </w:tabs>
        <w:spacing w:line="240" w:lineRule="auto"/>
        <w:ind w:left="1418" w:hanging="1418"/>
        <w:jc w:val="both"/>
        <w:rPr>
          <w:rFonts w:ascii="Times New Roman" w:hAnsi="Times New Roman"/>
          <w:sz w:val="24"/>
          <w:lang w:val="id-ID"/>
        </w:rPr>
      </w:pPr>
      <w:r>
        <w:rPr>
          <w:rFonts w:ascii="Times New Roman" w:hAnsi="Times New Roman"/>
          <w:b/>
          <w:sz w:val="24"/>
          <w:lang w:val="id-ID"/>
        </w:rPr>
        <w:t>Gambar 4.1</w:t>
      </w:r>
      <w:r>
        <w:rPr>
          <w:rFonts w:ascii="Times New Roman" w:hAnsi="Times New Roman"/>
          <w:sz w:val="24"/>
          <w:lang w:val="id-ID"/>
        </w:rPr>
        <w:t xml:space="preserve"> Kerangka Kerja Penelitian Pengaruh </w:t>
      </w:r>
      <w:r>
        <w:rPr>
          <w:rFonts w:ascii="Times New Roman" w:hAnsi="Times New Roman"/>
          <w:i/>
          <w:sz w:val="24"/>
          <w:lang w:val="id-ID"/>
        </w:rPr>
        <w:t>Sex Education</w:t>
      </w:r>
      <w:r>
        <w:rPr>
          <w:rFonts w:ascii="Times New Roman" w:hAnsi="Times New Roman"/>
          <w:sz w:val="24"/>
          <w:lang w:val="id-ID"/>
        </w:rPr>
        <w:t xml:space="preserve"> terhadap Pengetahuan, </w:t>
      </w:r>
      <w:r>
        <w:rPr>
          <w:rFonts w:ascii="Times New Roman" w:hAnsi="Times New Roman"/>
          <w:i/>
          <w:sz w:val="24"/>
          <w:lang w:val="id-ID"/>
        </w:rPr>
        <w:t>Perceived Benefits</w:t>
      </w:r>
      <w:r>
        <w:rPr>
          <w:rFonts w:ascii="Times New Roman" w:hAnsi="Times New Roman"/>
          <w:sz w:val="24"/>
          <w:lang w:val="id-ID"/>
        </w:rPr>
        <w:t xml:space="preserve">, dan </w:t>
      </w:r>
      <w:r>
        <w:rPr>
          <w:rFonts w:ascii="Times New Roman" w:hAnsi="Times New Roman"/>
          <w:i/>
          <w:sz w:val="24"/>
          <w:lang w:val="id-ID"/>
        </w:rPr>
        <w:t>Self-Efficacy</w:t>
      </w:r>
      <w:r>
        <w:rPr>
          <w:rFonts w:ascii="Times New Roman" w:hAnsi="Times New Roman"/>
          <w:sz w:val="24"/>
          <w:lang w:val="id-ID"/>
        </w:rPr>
        <w:t xml:space="preserve"> dalam Pencegahan Pelecehan Seksual pada Anak Usia Sekolah</w:t>
      </w:r>
    </w:p>
    <w:p w:rsidR="001A67EE" w:rsidRDefault="00274CFF">
      <w:pPr>
        <w:pStyle w:val="Heading2"/>
        <w:numPr>
          <w:ilvl w:val="1"/>
          <w:numId w:val="50"/>
        </w:numPr>
        <w:ind w:left="709" w:hanging="709"/>
        <w:rPr>
          <w:color w:val="000000" w:themeColor="text1"/>
          <w:lang w:val="id-ID"/>
        </w:rPr>
      </w:pPr>
      <w:bookmarkStart w:id="68" w:name="_Toc100185568"/>
      <w:r>
        <w:rPr>
          <w:color w:val="000000" w:themeColor="text1"/>
          <w:lang w:val="id-ID"/>
        </w:rPr>
        <w:lastRenderedPageBreak/>
        <w:t>Waktu dan Tempat Penelitian</w:t>
      </w:r>
      <w:bookmarkEnd w:id="68"/>
    </w:p>
    <w:p w:rsidR="001A67EE" w:rsidRDefault="00274CFF">
      <w:pPr>
        <w:spacing w:after="0" w:line="480" w:lineRule="auto"/>
        <w:ind w:firstLine="720"/>
        <w:jc w:val="both"/>
        <w:rPr>
          <w:rFonts w:ascii="Times New Roman" w:hAnsi="Times New Roman"/>
          <w:sz w:val="24"/>
          <w:lang w:val="id-ID"/>
        </w:rPr>
      </w:pPr>
      <w:r>
        <w:rPr>
          <w:rFonts w:ascii="Times New Roman" w:hAnsi="Times New Roman"/>
          <w:sz w:val="24"/>
          <w:lang w:val="id-ID"/>
        </w:rPr>
        <w:t xml:space="preserve">Penelitian dilaksanakan pada tanggal </w:t>
      </w:r>
      <w:r w:rsidR="00934A8F">
        <w:rPr>
          <w:rFonts w:ascii="Times New Roman" w:hAnsi="Times New Roman"/>
          <w:sz w:val="24"/>
        </w:rPr>
        <w:t>18 Juni</w:t>
      </w:r>
      <w:r>
        <w:rPr>
          <w:rFonts w:ascii="Times New Roman" w:hAnsi="Times New Roman"/>
          <w:sz w:val="24"/>
          <w:lang w:val="id-ID"/>
        </w:rPr>
        <w:t xml:space="preserve"> 2022 di ruang kelas 3 MI Darunnajah Kloposepuluh Sidoarjo.</w:t>
      </w:r>
    </w:p>
    <w:p w:rsidR="001A67EE" w:rsidRDefault="00274CFF">
      <w:pPr>
        <w:pStyle w:val="Heading2"/>
        <w:numPr>
          <w:ilvl w:val="1"/>
          <w:numId w:val="50"/>
        </w:numPr>
        <w:ind w:left="709" w:hanging="709"/>
        <w:rPr>
          <w:color w:val="000000" w:themeColor="text1"/>
          <w:lang w:val="id-ID"/>
        </w:rPr>
      </w:pPr>
      <w:bookmarkStart w:id="69" w:name="_Toc100185569"/>
      <w:r>
        <w:rPr>
          <w:color w:val="000000" w:themeColor="text1"/>
          <w:lang w:val="id-ID"/>
        </w:rPr>
        <w:t>Populasi, Sampel, dan Sampling Desain</w:t>
      </w:r>
      <w:bookmarkEnd w:id="69"/>
    </w:p>
    <w:p w:rsidR="001A67EE" w:rsidRDefault="00274CFF">
      <w:pPr>
        <w:pStyle w:val="Heading3"/>
        <w:numPr>
          <w:ilvl w:val="2"/>
          <w:numId w:val="50"/>
        </w:numPr>
        <w:ind w:left="709"/>
        <w:rPr>
          <w:lang w:val="id-ID"/>
        </w:rPr>
      </w:pPr>
      <w:bookmarkStart w:id="70" w:name="_Toc100185570"/>
      <w:r>
        <w:rPr>
          <w:lang w:val="id-ID"/>
        </w:rPr>
        <w:t>Populasi Penelitian</w:t>
      </w:r>
      <w:bookmarkEnd w:id="70"/>
    </w:p>
    <w:p w:rsidR="001A67EE" w:rsidRDefault="00274CFF">
      <w:pPr>
        <w:spacing w:after="0" w:line="480" w:lineRule="auto"/>
        <w:ind w:firstLine="720"/>
        <w:jc w:val="both"/>
        <w:rPr>
          <w:rFonts w:ascii="Times New Roman" w:hAnsi="Times New Roman"/>
          <w:sz w:val="24"/>
          <w:lang w:val="id-ID"/>
        </w:rPr>
      </w:pPr>
      <w:r>
        <w:rPr>
          <w:rFonts w:ascii="Times New Roman" w:hAnsi="Times New Roman"/>
          <w:sz w:val="24"/>
          <w:lang w:val="id-ID"/>
        </w:rPr>
        <w:t>Populasi merupakan gabungan dari semua elemen yang berbentuk peristiwa hal atau orang yang mempunyai karakteristik yang serupa dan menjadi perhatian. Populasi sebagai wilayah generalisasi yang terdiri dari obyek/subyek yang memiliki kualitas serta karakteristik tertentu yang ditentukan oleh peneliti untuk dipelajari dan kemudian ditarik kesimpulannya (Sugiyono, 2018 dalam</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{"citationItems":[{"id":"ITEM-1","itemData":{"DOI":"10.31294/ijse.v5i1.5861","ISSN":"2461-0690","abstract":"Abstract: The large number of new companies offering a variety of similar products at lower prices raises intense competition to increase sales. Therefore, improving product quality is something that must be done in order to attract potential customers and increase the number of purchases. Based on the type of data obtained by the authors in this study, the authors used a quantitative method using descriptive research methods to describe the results of research conducted. In this study the authors used a questionnaire as a tool to collect data. Then the data obtained were analyzed using validity test, reliability test, normality test, heteroskedacity test, simple linear regression analysis, t test (partial) and determinant test with the help of SPSS version 25. From the results of the analysis carried out by researchers it can be concluded that there is a quality effect product to customer satisfaction on CV. Meubele Berkah Tangerang, this means H0 is rejected and H1 is accepted.\r \r Keywords: Quantitative, SPSS, Product Quality, Consumer Satisfaction","author":[{"dropping-particle":"","family":"Imron","given":"Imron","non-dropping-particle":"","parse-names":false,"suffix":""}],"container-title":"Indonesian Journal on Software Engineering (IJSE)","id":"ITEM-1","issue":"1","issued":{"date-parts":[["2019"]]},"page":"19-28","title":"Analisa Pengaruh Kualitas Produk Terhadap Kepuasan Konsumen Menggunakan Metode Kuantitatif Pada CV. Meubele Berkah Tangerang","type":"article-journal","volume":"5"},"uris":["http://www.mendeley.com/documents/?uuid=04531071-858f-433c-9a66-5899f4a518a1"]}],"mendeley":{"formattedCitation":"(Imron, 2019)","manualFormatting":" Imron, 2019)","plainTextFormattedCitation":"(Imron, 2019)","previouslyFormattedCitation":"(Imron, 2019)"},"properties":{"noteIndex":0},"schema":"https://github.com/citation-style-language/schema/raw/master/csl-citation.json"}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 xml:space="preserve"> Imron, 2019)</w:t>
      </w:r>
      <w:r>
        <w:rPr>
          <w:rFonts w:ascii="Times New Roman" w:hAnsi="Times New Roman"/>
          <w:sz w:val="24"/>
          <w:lang w:val="id-ID"/>
        </w:rPr>
        <w:fldChar w:fldCharType="end"/>
      </w:r>
      <w:r>
        <w:rPr>
          <w:rFonts w:ascii="Times New Roman" w:hAnsi="Times New Roman"/>
          <w:sz w:val="24"/>
          <w:lang w:val="id-ID"/>
        </w:rPr>
        <w:t>. Populasi dalam penelitian ini adalah pelajar kelas 3 di MI Darunnajah Kloposepuluh Sidoarjo sebanyak 51 responden.</w:t>
      </w:r>
    </w:p>
    <w:p w:rsidR="001A67EE" w:rsidRDefault="00274CFF">
      <w:pPr>
        <w:pStyle w:val="Heading3"/>
        <w:numPr>
          <w:ilvl w:val="2"/>
          <w:numId w:val="50"/>
        </w:numPr>
        <w:ind w:left="709"/>
        <w:rPr>
          <w:lang w:val="id-ID"/>
        </w:rPr>
      </w:pPr>
      <w:bookmarkStart w:id="71" w:name="_Toc100185571"/>
      <w:r>
        <w:rPr>
          <w:lang w:val="id-ID"/>
        </w:rPr>
        <w:t>Sampel Penelitian</w:t>
      </w:r>
      <w:bookmarkEnd w:id="71"/>
    </w:p>
    <w:p w:rsidR="001A67EE" w:rsidRDefault="00274CFF">
      <w:pPr>
        <w:spacing w:after="0" w:line="480" w:lineRule="auto"/>
        <w:ind w:firstLine="720"/>
        <w:jc w:val="both"/>
        <w:rPr>
          <w:rFonts w:ascii="Times New Roman" w:hAnsi="Times New Roman"/>
          <w:sz w:val="24"/>
          <w:lang w:val="id-ID"/>
        </w:rPr>
      </w:pPr>
      <w:r>
        <w:rPr>
          <w:rFonts w:ascii="Times New Roman" w:hAnsi="Times New Roman"/>
          <w:sz w:val="24"/>
          <w:lang w:val="id-ID"/>
        </w:rPr>
        <w:t xml:space="preserve">Menurut Sugiyono (2018) menjelaskan bahwa sampel merupakan bagian dari jumlah dan karakteristik yang dimiliki oleh populasi tersebut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{"citationItems":[{"id":"ITEM-1","itemData":{"DOI":"10.31294/ijse.v5i1.5861","ISSN":"2461-0690","abstract":"Abstract: The large number of new companies offering a variety of similar products at lower prices raises intense competition to increase sales. Therefore, improving product quality is something that must be done in order to attract potential customers and increase the number of purchases. Based on the type of data obtained by the authors in this study, the authors used a quantitative method using descriptive research methods to describe the results of research conducted. In this study the authors used a questionnaire as a tool to collect data. Then the data obtained were analyzed using validity test, reliability test, normality test, heteroskedacity test, simple linear regression analysis, t test (partial) and determinant test with the help of SPSS version 25. From the results of the analysis carried out by researchers it can be concluded that there is a quality effect product to customer satisfaction on CV. Meubele Berkah Tangerang, this means H0 is rejected and H1 is accepted.\r \r Keywords: Quantitative, SPSS, Product Quality, Consumer Satisfaction","author":[{"dropping-particle":"","family":"Imron","given":"Imron","non-dropping-particle":"","parse-names":false,"suffix":""}],"container-title":"Indonesian Journal on Software Engineering (IJSE)","id":"ITEM-1","issue":"1","issued":{"date-parts":[["2019"]]},"page":"19-28","title":"Analisa Pengaruh Kualitas Produk Terhadap Kepuasan Konsumen Menggunakan Metode Kuantitatif Pada CV. Meubele Berkah Tangerang","type":"article-journal","volume":"5"},"uris":["http://www.mendeley.com/documents/?uuid=04531071-858f-433c-9a66-5899f4a518a1"]}],"mendeley":{"formattedCitation":"(Imron, 2019)","plainTextFormattedCitation":"(Imron, 2019)","previouslyFormattedCitation":"(Imron, 2019)"},"properties":{"noteIndex":0},"schema":"https://github.com/citation-style-language/schema/raw/master/csl-citation.json"}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(Imron, 2019)</w:t>
      </w:r>
      <w:r>
        <w:rPr>
          <w:rFonts w:ascii="Times New Roman" w:hAnsi="Times New Roman"/>
          <w:sz w:val="24"/>
          <w:lang w:val="id-ID"/>
        </w:rPr>
        <w:fldChar w:fldCharType="end"/>
      </w:r>
      <w:r>
        <w:rPr>
          <w:rFonts w:ascii="Times New Roman" w:hAnsi="Times New Roman"/>
          <w:sz w:val="24"/>
          <w:lang w:val="id-ID"/>
        </w:rPr>
        <w:t>.</w:t>
      </w:r>
      <w:r>
        <w:rPr>
          <w:lang w:val="id-ID"/>
        </w:rPr>
        <w:t xml:space="preserve"> </w:t>
      </w:r>
      <w:r>
        <w:rPr>
          <w:rFonts w:ascii="Times New Roman" w:hAnsi="Times New Roman"/>
          <w:sz w:val="24"/>
          <w:lang w:val="id-ID"/>
        </w:rPr>
        <w:t xml:space="preserve">Sampel penelitian adalah sebagian dari keseluruhan yang menjadi objek peneliti dan dianggap mewakili dari seluruh populasi tersebut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{"citationItems":[{"id":"ITEM-1","itemData":{"author":[{"dropping-particle":"","family":"Setiadi","given":"","non-dropping-particle":"","parse-names":false,"suffix":""}],"edition":"2","id":"ITEM-1","issued":{"date-parts":[["2013"]]},"publisher":"Graha Ilmu","publisher-place":"Yogyakarta","title":"Konsep dan Praktek Penulisan Riset Keperawatan","type":"book"},"uris":["http://www.mendeley.com/documents/?uuid=6dcd640a-7b46-4949-8670-f1e56d9e5710"]}],"mendeley":{"formattedCitation":"(Setiadi, 2013)","plainTextFormattedCitation":"(Setiadi, 2013)","previouslyFormattedCitation":"(Setiadi, 2013)"},"properties":{"noteIndex":0},"schema":"https://github.com/citation-style-language/schema/raw/master/csl-citation.json"}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(Setiadi, 2013)</w:t>
      </w:r>
      <w:r>
        <w:rPr>
          <w:rFonts w:ascii="Times New Roman" w:hAnsi="Times New Roman"/>
          <w:sz w:val="24"/>
          <w:lang w:val="id-ID"/>
        </w:rPr>
        <w:fldChar w:fldCharType="end"/>
      </w:r>
      <w:r>
        <w:rPr>
          <w:rFonts w:ascii="Times New Roman" w:hAnsi="Times New Roman"/>
          <w:sz w:val="24"/>
          <w:lang w:val="id-ID"/>
        </w:rPr>
        <w:t>. Sampel dari penelitian ini adalah pelajar kelas 3 di MI Darunnajah Kloposepuluh Sidoarjo yang memenuhi syarat sampel. Kriteria dalam penelitian ini meliputi:</w:t>
      </w:r>
    </w:p>
    <w:p w:rsidR="001A67EE" w:rsidRDefault="00274CFF">
      <w:pPr>
        <w:pStyle w:val="ListParagraph1"/>
        <w:numPr>
          <w:ilvl w:val="0"/>
          <w:numId w:val="61"/>
        </w:numPr>
        <w:tabs>
          <w:tab w:val="clear" w:pos="720"/>
          <w:tab w:val="left" w:pos="360"/>
        </w:tabs>
        <w:spacing w:after="0" w:line="480" w:lineRule="auto"/>
        <w:ind w:left="360"/>
        <w:jc w:val="both"/>
        <w:rPr>
          <w:rFonts w:ascii="Times New Roman" w:hAnsi="Times New Roman"/>
          <w:sz w:val="24"/>
          <w:lang w:val="id-ID"/>
        </w:rPr>
      </w:pPr>
      <w:r>
        <w:rPr>
          <w:rFonts w:ascii="Times New Roman" w:hAnsi="Times New Roman"/>
          <w:sz w:val="24"/>
          <w:lang w:val="id-ID"/>
        </w:rPr>
        <w:t>Kriteria Inklusi</w:t>
      </w:r>
    </w:p>
    <w:p w:rsidR="001A67EE" w:rsidRDefault="00274CFF">
      <w:pPr>
        <w:spacing w:after="0" w:line="480" w:lineRule="auto"/>
        <w:ind w:firstLine="709"/>
        <w:jc w:val="both"/>
        <w:rPr>
          <w:rFonts w:ascii="Times New Roman" w:hAnsi="Times New Roman"/>
          <w:sz w:val="24"/>
          <w:lang w:val="id-ID"/>
        </w:rPr>
      </w:pPr>
      <w:r>
        <w:rPr>
          <w:rFonts w:ascii="Times New Roman" w:hAnsi="Times New Roman"/>
          <w:sz w:val="24"/>
          <w:lang w:val="id-ID"/>
        </w:rPr>
        <w:t xml:space="preserve">Kriteria Inklusi merupakan karakteristik umum subjek penelitian dari suatu populasi target seta terjangkau yang akan diteliti oleh peneliti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{"citationItems":[{"id":"ITEM-1","itemData":{"author":[{"dropping-particle":"","family":"Setiadi","given":"","non-dropping-particle":"","parse-names":false,"suffix":""}],"edition":"2","id":"ITEM-1","issued":{"date-parts":[["2013"]]},"publisher":"Graha Ilmu","publisher-place":"Yogyakarta","title":"Konsep dan Praktek Penulisan Riset Keperawatan","type":"book"},"uris":["http://www.mendeley.com/documents/?uuid=6dcd640a-7b46-4949-8670-f1e56d9e5710"]}],"mendeley":{"formattedCitation":"(Setiadi, 2013)","plainTextFormattedCitation":"(Setiadi, 2013)","previouslyFormattedCitation":"(Setiadi, 2013)"},"properties":{"noteIndex":0},"schema":"https://github.com/citation-style-language/schema/raw/master/csl-citation.json"}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(Setiadi, 2013)</w:t>
      </w:r>
      <w:r>
        <w:rPr>
          <w:rFonts w:ascii="Times New Roman" w:hAnsi="Times New Roman"/>
          <w:sz w:val="24"/>
          <w:lang w:val="id-ID"/>
        </w:rPr>
        <w:fldChar w:fldCharType="end"/>
      </w:r>
      <w:r>
        <w:rPr>
          <w:rFonts w:ascii="Times New Roman" w:hAnsi="Times New Roman"/>
          <w:sz w:val="24"/>
          <w:lang w:val="id-ID"/>
        </w:rPr>
        <w:t>.</w:t>
      </w:r>
    </w:p>
    <w:p w:rsidR="001A67EE" w:rsidRDefault="00274CFF">
      <w:pPr>
        <w:pStyle w:val="ListParagraph1"/>
        <w:numPr>
          <w:ilvl w:val="0"/>
          <w:numId w:val="62"/>
        </w:numPr>
        <w:spacing w:after="0" w:line="480" w:lineRule="auto"/>
        <w:ind w:left="426"/>
        <w:jc w:val="both"/>
        <w:rPr>
          <w:rFonts w:ascii="Times New Roman" w:hAnsi="Times New Roman"/>
          <w:sz w:val="24"/>
          <w:lang w:val="id-ID"/>
        </w:rPr>
      </w:pPr>
      <w:r>
        <w:rPr>
          <w:rFonts w:ascii="Times New Roman" w:hAnsi="Times New Roman"/>
          <w:sz w:val="24"/>
          <w:lang w:val="id-ID"/>
        </w:rPr>
        <w:t>Siswa dan siswi kelas 3 di MI Darunnajah Kloposepuluh Sidoarjo</w:t>
      </w:r>
    </w:p>
    <w:p w:rsidR="001A67EE" w:rsidRDefault="00274CFF">
      <w:pPr>
        <w:pStyle w:val="ListParagraph1"/>
        <w:numPr>
          <w:ilvl w:val="0"/>
          <w:numId w:val="62"/>
        </w:numPr>
        <w:spacing w:after="0" w:line="480" w:lineRule="auto"/>
        <w:ind w:left="426"/>
        <w:jc w:val="both"/>
        <w:rPr>
          <w:rFonts w:ascii="Times New Roman" w:hAnsi="Times New Roman"/>
          <w:sz w:val="24"/>
          <w:lang w:val="id-ID"/>
        </w:rPr>
      </w:pPr>
      <w:r>
        <w:rPr>
          <w:rFonts w:ascii="Times New Roman" w:hAnsi="Times New Roman"/>
          <w:sz w:val="24"/>
          <w:lang w:val="id-ID"/>
        </w:rPr>
        <w:t>Mampu berkomunikasi secara baik</w:t>
      </w:r>
    </w:p>
    <w:p w:rsidR="001A67EE" w:rsidRDefault="00274CFF">
      <w:pPr>
        <w:pStyle w:val="ListParagraph1"/>
        <w:numPr>
          <w:ilvl w:val="0"/>
          <w:numId w:val="62"/>
        </w:numPr>
        <w:spacing w:after="0" w:line="480" w:lineRule="auto"/>
        <w:ind w:left="426"/>
        <w:jc w:val="both"/>
        <w:rPr>
          <w:rFonts w:ascii="Times New Roman" w:hAnsi="Times New Roman"/>
          <w:sz w:val="24"/>
          <w:lang w:val="id-ID"/>
        </w:rPr>
      </w:pPr>
      <w:r>
        <w:rPr>
          <w:rFonts w:ascii="Times New Roman" w:hAnsi="Times New Roman"/>
          <w:sz w:val="24"/>
          <w:lang w:val="id-ID"/>
        </w:rPr>
        <w:lastRenderedPageBreak/>
        <w:t>Responden bersedia diteliti</w:t>
      </w:r>
    </w:p>
    <w:p w:rsidR="001A67EE" w:rsidRDefault="00274CFF">
      <w:pPr>
        <w:pStyle w:val="ListParagraph1"/>
        <w:numPr>
          <w:ilvl w:val="0"/>
          <w:numId w:val="62"/>
        </w:numPr>
        <w:spacing w:after="0" w:line="480" w:lineRule="auto"/>
        <w:ind w:left="426"/>
        <w:jc w:val="both"/>
        <w:rPr>
          <w:rFonts w:ascii="Times New Roman" w:hAnsi="Times New Roman"/>
          <w:sz w:val="24"/>
          <w:lang w:val="id-ID"/>
        </w:rPr>
      </w:pPr>
      <w:r>
        <w:rPr>
          <w:rFonts w:ascii="Times New Roman" w:hAnsi="Times New Roman"/>
          <w:sz w:val="24"/>
          <w:lang w:val="id-ID"/>
        </w:rPr>
        <w:t>Responden tidak sedang diambil oleh peneliti yang lain</w:t>
      </w:r>
    </w:p>
    <w:p w:rsidR="001A67EE" w:rsidRDefault="00274CFF">
      <w:pPr>
        <w:pStyle w:val="ListParagraph1"/>
        <w:numPr>
          <w:ilvl w:val="0"/>
          <w:numId w:val="61"/>
        </w:numPr>
        <w:tabs>
          <w:tab w:val="clear" w:pos="720"/>
          <w:tab w:val="left" w:pos="360"/>
        </w:tabs>
        <w:spacing w:after="0" w:line="480" w:lineRule="auto"/>
        <w:ind w:left="360"/>
        <w:jc w:val="both"/>
        <w:rPr>
          <w:rFonts w:ascii="Times New Roman" w:hAnsi="Times New Roman"/>
          <w:sz w:val="24"/>
          <w:lang w:val="id-ID"/>
        </w:rPr>
      </w:pPr>
      <w:r>
        <w:rPr>
          <w:rFonts w:ascii="Times New Roman" w:hAnsi="Times New Roman"/>
          <w:sz w:val="24"/>
          <w:lang w:val="id-ID"/>
        </w:rPr>
        <w:t>Kriteria Eksklusi</w:t>
      </w:r>
    </w:p>
    <w:p w:rsidR="001A67EE" w:rsidRDefault="00274CFF">
      <w:pPr>
        <w:spacing w:after="0" w:line="480" w:lineRule="auto"/>
        <w:ind w:firstLine="720"/>
        <w:jc w:val="both"/>
        <w:rPr>
          <w:rFonts w:ascii="Times New Roman" w:hAnsi="Times New Roman"/>
          <w:sz w:val="24"/>
          <w:lang w:val="id-ID"/>
        </w:rPr>
      </w:pPr>
      <w:r>
        <w:rPr>
          <w:rFonts w:ascii="Times New Roman" w:hAnsi="Times New Roman"/>
          <w:sz w:val="24"/>
          <w:lang w:val="id-ID"/>
        </w:rPr>
        <w:t xml:space="preserve">Kriteria eksklusi terdiri dari mengeliminasi atau mengeluarkan subjek yang memenuhi kriteria inklusi dan studi karena berbagai alasan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{"citationItems":[{"id":"ITEM-1","itemData":{"author":[{"dropping-particle":"","family":"Setiadi","given":"","non-dropping-particle":"","parse-names":false,"suffix":""}],"edition":"2","id":"ITEM-1","issued":{"date-parts":[["2013"]]},"publisher":"Graha Ilmu","publisher-place":"Yogyakarta","title":"Konsep dan Praktek Penulisan Riset Keperawatan","type":"book"},"uris":["http://www.mendeley.com/documents/?uuid=6dcd640a-7b46-4949-8670-f1e56d9e5710"]}],"mendeley":{"formattedCitation":"(Setiadi, 2013)","plainTextFormattedCitation":"(Setiadi, 2013)","previouslyFormattedCitation":"(Setiadi, 2013)"},"properties":{"noteIndex":0},"schema":"https://github.com/citation-style-language/schema/raw/master/csl-citation.json"}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(Setiadi, 2013)</w:t>
      </w:r>
      <w:r>
        <w:rPr>
          <w:rFonts w:ascii="Times New Roman" w:hAnsi="Times New Roman"/>
          <w:sz w:val="24"/>
          <w:lang w:val="id-ID"/>
        </w:rPr>
        <w:fldChar w:fldCharType="end"/>
      </w:r>
      <w:r>
        <w:rPr>
          <w:rFonts w:ascii="Times New Roman" w:hAnsi="Times New Roman"/>
          <w:sz w:val="24"/>
          <w:lang w:val="id-ID"/>
        </w:rPr>
        <w:t>.</w:t>
      </w:r>
    </w:p>
    <w:p w:rsidR="001A67EE" w:rsidRDefault="00274CFF">
      <w:pPr>
        <w:pStyle w:val="ListParagraph1"/>
        <w:numPr>
          <w:ilvl w:val="0"/>
          <w:numId w:val="63"/>
        </w:numPr>
        <w:spacing w:line="480" w:lineRule="auto"/>
        <w:ind w:left="426"/>
        <w:jc w:val="both"/>
        <w:rPr>
          <w:rFonts w:ascii="Times New Roman" w:hAnsi="Times New Roman"/>
          <w:sz w:val="24"/>
          <w:lang w:val="id-ID"/>
        </w:rPr>
      </w:pPr>
      <w:r>
        <w:rPr>
          <w:rFonts w:ascii="Times New Roman" w:hAnsi="Times New Roman"/>
          <w:sz w:val="24"/>
          <w:lang w:val="id-ID"/>
        </w:rPr>
        <w:t>Tidak mengikuti saat pemberian pendidikan kesehatan</w:t>
      </w:r>
    </w:p>
    <w:p w:rsidR="001A67EE" w:rsidRDefault="00274CFF">
      <w:pPr>
        <w:pStyle w:val="ListParagraph1"/>
        <w:numPr>
          <w:ilvl w:val="0"/>
          <w:numId w:val="63"/>
        </w:numPr>
        <w:spacing w:line="480" w:lineRule="auto"/>
        <w:ind w:left="426"/>
        <w:jc w:val="both"/>
        <w:rPr>
          <w:rFonts w:ascii="Times New Roman" w:hAnsi="Times New Roman"/>
          <w:sz w:val="24"/>
          <w:lang w:val="id-ID"/>
        </w:rPr>
      </w:pPr>
      <w:r>
        <w:rPr>
          <w:rFonts w:ascii="Times New Roman" w:hAnsi="Times New Roman"/>
          <w:sz w:val="24"/>
          <w:lang w:val="id-ID"/>
        </w:rPr>
        <w:t>Tidak mengisi kuesioner pre-test maupun post-test</w:t>
      </w:r>
    </w:p>
    <w:p w:rsidR="001A67EE" w:rsidRDefault="00274CFF">
      <w:pPr>
        <w:pStyle w:val="ListParagraph1"/>
        <w:numPr>
          <w:ilvl w:val="0"/>
          <w:numId w:val="63"/>
        </w:numPr>
        <w:spacing w:line="480" w:lineRule="auto"/>
        <w:ind w:left="426"/>
        <w:jc w:val="both"/>
        <w:rPr>
          <w:rFonts w:ascii="Times New Roman" w:hAnsi="Times New Roman"/>
          <w:sz w:val="24"/>
          <w:lang w:val="id-ID"/>
        </w:rPr>
      </w:pPr>
      <w:r>
        <w:rPr>
          <w:rFonts w:ascii="Times New Roman" w:hAnsi="Times New Roman"/>
          <w:sz w:val="24"/>
          <w:lang w:val="id-ID"/>
        </w:rPr>
        <w:t>Responden yang sudah mendapatkan pendidikan seks</w:t>
      </w:r>
    </w:p>
    <w:p w:rsidR="001A67EE" w:rsidRDefault="00274CFF">
      <w:pPr>
        <w:pStyle w:val="Heading3"/>
        <w:numPr>
          <w:ilvl w:val="2"/>
          <w:numId w:val="50"/>
        </w:numPr>
        <w:ind w:left="709"/>
        <w:rPr>
          <w:lang w:val="id-ID"/>
        </w:rPr>
      </w:pPr>
      <w:bookmarkStart w:id="72" w:name="_Toc100185572"/>
      <w:r>
        <w:rPr>
          <w:lang w:val="id-ID"/>
        </w:rPr>
        <w:t>Besar Sampel</w:t>
      </w:r>
      <w:bookmarkEnd w:id="72"/>
    </w:p>
    <w:p w:rsidR="001A67EE" w:rsidRDefault="00274CFF">
      <w:pPr>
        <w:spacing w:after="0" w:line="480" w:lineRule="auto"/>
        <w:ind w:firstLine="720"/>
        <w:jc w:val="both"/>
        <w:rPr>
          <w:rFonts w:ascii="Times New Roman" w:hAnsi="Times New Roman"/>
          <w:sz w:val="24"/>
          <w:lang w:val="id-ID"/>
        </w:rPr>
      </w:pPr>
      <w:r>
        <w:rPr>
          <w:rFonts w:ascii="Times New Roman" w:hAnsi="Times New Roman"/>
          <w:sz w:val="24"/>
          <w:lang w:val="id-ID"/>
        </w:rPr>
        <w:t xml:space="preserve">Besar sampel yang terdapat pada penelitian ini bisa dihitung dengan menggunakan rumus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{"citationItems":[{"id":"ITEM-1","itemData":{"author":[{"dropping-particle":"","family":"Nursalam","given":"","non-dropping-particle":"","parse-names":false,"suffix":""}],"editor":[{"dropping-particle":"","family":"Lestari","given":"peni puji","non-dropping-particle":"","parse-names":false,"suffix":""}],"id":"ITEM-1","issued":{"date-parts":[["2017"]]},"publisher":"Salemba Medika","publisher-place":"Jakarta","title":"Metodologi Penelitian Ilmu Keperawatan: Pendekatan Praktis","type":"book"},"uris":["http://www.mendeley.com/documents/?uuid=12df49f6-38d0-45f5-8a17-960d200a8558"]}],"mendeley":{"formattedCitation":"(Nursalam, 2017)","plainTextFormattedCitation":"(Nursalam, 2017)","previouslyFormattedCitation":"(Nursalam, 2017)"},"properties":{"noteIndex":0},"schema":"https://github.com/citation-style-language/schema/raw/master/csl-citation.json"}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(Nursalam, 2017)</w:t>
      </w:r>
      <w:r>
        <w:rPr>
          <w:rFonts w:ascii="Times New Roman" w:hAnsi="Times New Roman"/>
          <w:sz w:val="24"/>
          <w:lang w:val="id-ID"/>
        </w:rPr>
        <w:fldChar w:fldCharType="end"/>
      </w:r>
      <w:r>
        <w:rPr>
          <w:rFonts w:ascii="Times New Roman" w:hAnsi="Times New Roman"/>
          <w:sz w:val="24"/>
          <w:lang w:val="id-ID"/>
        </w:rPr>
        <w:t>:</w:t>
      </w:r>
    </w:p>
    <w:p w:rsidR="001A67EE" w:rsidRDefault="00274CFF">
      <w:pPr>
        <w:spacing w:after="0" w:line="480" w:lineRule="auto"/>
        <w:jc w:val="both"/>
        <w:rPr>
          <w:rFonts w:ascii="Times New Roman" w:hAnsi="Times New Roman"/>
          <w:sz w:val="24"/>
          <w:lang w:val="id-ID"/>
        </w:rPr>
      </w:pPr>
      <w:r>
        <w:rPr>
          <w:rFonts w:ascii="Times New Roman" w:hAnsi="Times New Roman"/>
          <w:sz w:val="24"/>
          <w:lang w:val="id-ID"/>
        </w:rPr>
        <w:t xml:space="preserve">Rumus </w:t>
      </w:r>
      <w:r>
        <w:rPr>
          <w:rFonts w:ascii="Times New Roman" w:hAnsi="Times New Roman"/>
          <w:i/>
          <w:sz w:val="24"/>
          <w:lang w:val="id-ID"/>
        </w:rPr>
        <w:t>Slovin</w:t>
      </w:r>
      <w:r>
        <w:rPr>
          <w:rFonts w:ascii="Times New Roman" w:hAnsi="Times New Roman"/>
          <w:sz w:val="24"/>
          <w:lang w:val="id-ID"/>
        </w:rPr>
        <w:t>:</w:t>
      </w:r>
    </w:p>
    <w:p w:rsidR="001A67EE" w:rsidRPr="00CB263D" w:rsidRDefault="00274CFF">
      <w:pPr>
        <w:spacing w:line="480" w:lineRule="auto"/>
        <w:ind w:left="66" w:firstLine="360"/>
        <w:jc w:val="both"/>
        <w:rPr>
          <w:rFonts w:ascii="Times New Roman" w:eastAsia="Times New Roman" w:hAnsi="Times New Roman"/>
          <w:sz w:val="24"/>
          <w:lang w:val="id-ID"/>
        </w:rPr>
      </w:pPr>
      <w:r w:rsidRPr="00CB263D">
        <w:rPr>
          <w:rFonts w:ascii="Times New Roman" w:hAnsi="Times New Roman"/>
          <w:i/>
          <w:sz w:val="24"/>
          <w:lang w:val="id-ID"/>
        </w:rPr>
        <w:t xml:space="preserve">n </w:t>
      </w:r>
      <w:r w:rsidRPr="00CB263D">
        <w:rPr>
          <w:rFonts w:ascii="Times New Roman" w:hAnsi="Times New Roman"/>
          <w:sz w:val="24"/>
          <w:lang w:val="id-ID"/>
        </w:rPr>
        <w:t xml:space="preserve">= </w:t>
      </w:r>
      <m:oMath>
        <m:f>
          <m:fPr>
            <m:ctrlPr>
              <w:rPr>
                <w:rFonts w:ascii="Cambria Math" w:hAnsi="Cambria Math"/>
                <w:i/>
                <w:sz w:val="24"/>
                <w:lang w:val="id-ID"/>
              </w:rPr>
            </m:ctrlPr>
          </m:fPr>
          <m:num>
            <m:r>
              <w:rPr>
                <w:rFonts w:ascii="Cambria Math" w:hAnsi="Cambria Math"/>
                <w:sz w:val="24"/>
                <w:lang w:val="id-ID"/>
              </w:rPr>
              <m:t>N</m:t>
            </m:r>
          </m:num>
          <m:den>
            <m:r>
              <w:rPr>
                <w:rFonts w:ascii="Cambria Math" w:hAnsi="Cambria Math"/>
                <w:sz w:val="24"/>
                <w:lang w:val="id-ID"/>
              </w:rPr>
              <m:t xml:space="preserve">1+N </m:t>
            </m:r>
            <m:sSup>
              <m:sSupPr>
                <m:ctrlPr>
                  <w:rPr>
                    <w:rFonts w:ascii="Cambria Math" w:hAnsi="Cambria Math"/>
                    <w:i/>
                    <w:sz w:val="24"/>
                    <w:lang w:val="id-ID"/>
                  </w:rPr>
                </m:ctrlPr>
              </m:sSupPr>
              <m:e>
                <m:r>
                  <w:rPr>
                    <w:rFonts w:ascii="Cambria Math" w:hAnsi="Cambria Math"/>
                    <w:sz w:val="24"/>
                    <w:lang w:val="id-ID"/>
                  </w:rPr>
                  <m:t>(d)</m:t>
                </m:r>
              </m:e>
              <m:sup>
                <m:r>
                  <w:rPr>
                    <w:rFonts w:ascii="Cambria Math" w:hAnsi="Cambria Math"/>
                    <w:sz w:val="24"/>
                    <w:lang w:val="id-ID"/>
                  </w:rPr>
                  <m:t>2</m:t>
                </m:r>
              </m:sup>
            </m:sSup>
          </m:den>
        </m:f>
      </m:oMath>
    </w:p>
    <w:p w:rsidR="001A67EE" w:rsidRDefault="00274CFF">
      <w:pPr>
        <w:spacing w:after="0" w:line="480" w:lineRule="auto"/>
        <w:jc w:val="both"/>
        <w:rPr>
          <w:rFonts w:ascii="Times New Roman" w:hAnsi="Times New Roman"/>
          <w:sz w:val="24"/>
          <w:lang w:val="id-ID"/>
        </w:rPr>
      </w:pPr>
      <w:r>
        <w:rPr>
          <w:rFonts w:ascii="Times New Roman" w:hAnsi="Times New Roman"/>
          <w:sz w:val="24"/>
          <w:lang w:val="id-ID"/>
        </w:rPr>
        <w:t>Keterangan :</w:t>
      </w:r>
    </w:p>
    <w:p w:rsidR="001A67EE" w:rsidRDefault="00274CFF">
      <w:pPr>
        <w:spacing w:after="0" w:line="480" w:lineRule="auto"/>
        <w:jc w:val="both"/>
        <w:rPr>
          <w:rFonts w:ascii="Times New Roman" w:hAnsi="Times New Roman"/>
          <w:sz w:val="24"/>
          <w:lang w:val="id-ID"/>
        </w:rPr>
      </w:pPr>
      <w:r>
        <w:rPr>
          <w:rFonts w:ascii="Times New Roman" w:hAnsi="Times New Roman"/>
          <w:sz w:val="24"/>
          <w:lang w:val="id-ID"/>
        </w:rPr>
        <w:t>n = besarnya sampel</w:t>
      </w:r>
    </w:p>
    <w:p w:rsidR="001A67EE" w:rsidRDefault="00274CFF">
      <w:pPr>
        <w:spacing w:after="0" w:line="480" w:lineRule="auto"/>
        <w:jc w:val="both"/>
        <w:rPr>
          <w:rFonts w:ascii="Times New Roman" w:hAnsi="Times New Roman"/>
          <w:sz w:val="24"/>
          <w:lang w:val="id-ID"/>
        </w:rPr>
      </w:pPr>
      <w:r>
        <w:rPr>
          <w:rFonts w:ascii="Times New Roman" w:hAnsi="Times New Roman"/>
          <w:sz w:val="24"/>
          <w:lang w:val="id-ID"/>
        </w:rPr>
        <w:t>N = besarnya populasi</w:t>
      </w:r>
    </w:p>
    <w:p w:rsidR="001A67EE" w:rsidRDefault="00274CFF">
      <w:pPr>
        <w:spacing w:after="0" w:line="480" w:lineRule="auto"/>
        <w:jc w:val="both"/>
        <w:rPr>
          <w:rFonts w:ascii="Times New Roman" w:hAnsi="Times New Roman"/>
          <w:sz w:val="24"/>
          <w:lang w:val="id-ID"/>
        </w:rPr>
      </w:pPr>
      <w:r>
        <w:rPr>
          <w:rFonts w:ascii="Times New Roman" w:hAnsi="Times New Roman"/>
          <w:sz w:val="24"/>
          <w:lang w:val="id-ID"/>
        </w:rPr>
        <w:t>d = tingkat signifikasi (d=0,05)</w:t>
      </w:r>
    </w:p>
    <w:p w:rsidR="001A67EE" w:rsidRDefault="00274CFF">
      <w:pPr>
        <w:spacing w:after="0" w:line="480" w:lineRule="auto"/>
        <w:jc w:val="both"/>
        <w:rPr>
          <w:rFonts w:ascii="Times New Roman" w:hAnsi="Times New Roman"/>
          <w:sz w:val="24"/>
          <w:lang w:val="id-ID"/>
        </w:rPr>
      </w:pPr>
      <w:r>
        <w:rPr>
          <w:rFonts w:ascii="Times New Roman" w:hAnsi="Times New Roman"/>
          <w:sz w:val="24"/>
          <w:lang w:val="id-ID"/>
        </w:rPr>
        <w:t>Jadi besar sampel adalah</w:t>
      </w:r>
    </w:p>
    <w:p w:rsidR="001A67EE" w:rsidRDefault="00274CFF">
      <w:pPr>
        <w:spacing w:line="480" w:lineRule="auto"/>
        <w:ind w:left="66" w:firstLine="360"/>
        <w:jc w:val="both"/>
        <w:rPr>
          <w:rFonts w:ascii="Times New Roman" w:eastAsia="Times New Roman" w:hAnsi="Times New Roman"/>
          <w:sz w:val="24"/>
          <w:lang w:val="id-ID"/>
        </w:rPr>
      </w:pPr>
      <w:r>
        <w:rPr>
          <w:rFonts w:ascii="Times New Roman" w:hAnsi="Times New Roman"/>
          <w:i/>
          <w:sz w:val="24"/>
          <w:lang w:val="id-ID"/>
        </w:rPr>
        <w:t xml:space="preserve">n </w:t>
      </w:r>
      <w:r>
        <w:rPr>
          <w:rFonts w:ascii="Times New Roman" w:hAnsi="Times New Roman"/>
          <w:sz w:val="24"/>
          <w:lang w:val="id-ID"/>
        </w:rPr>
        <w:t xml:space="preserve">= </w:t>
      </w:r>
      <m:oMath>
        <m:f>
          <m:fPr>
            <m:ctrlPr>
              <w:rPr>
                <w:rFonts w:ascii="Cambria Math" w:hAnsi="Cambria Math"/>
                <w:i/>
                <w:sz w:val="24"/>
                <w:lang w:val="id-ID"/>
              </w:rPr>
            </m:ctrlPr>
          </m:fPr>
          <m:num>
            <m:r>
              <w:rPr>
                <w:rFonts w:ascii="Cambria Math" w:hAnsi="Cambria Math"/>
                <w:sz w:val="24"/>
                <w:lang w:val="id-ID"/>
              </w:rPr>
              <m:t>N</m:t>
            </m:r>
          </m:num>
          <m:den>
            <m:r>
              <w:rPr>
                <w:rFonts w:ascii="Cambria Math" w:hAnsi="Cambria Math"/>
                <w:sz w:val="24"/>
                <w:lang w:val="id-ID"/>
              </w:rPr>
              <m:t xml:space="preserve">1+N </m:t>
            </m:r>
            <m:sSup>
              <m:sSupPr>
                <m:ctrlPr>
                  <w:rPr>
                    <w:rFonts w:ascii="Cambria Math" w:hAnsi="Cambria Math"/>
                    <w:i/>
                    <w:sz w:val="24"/>
                    <w:lang w:val="id-ID"/>
                  </w:rPr>
                </m:ctrlPr>
              </m:sSupPr>
              <m:e>
                <m:r>
                  <w:rPr>
                    <w:rFonts w:ascii="Cambria Math" w:hAnsi="Cambria Math"/>
                    <w:sz w:val="24"/>
                    <w:lang w:val="id-ID"/>
                  </w:rPr>
                  <m:t>(d)</m:t>
                </m:r>
              </m:e>
              <m:sup>
                <m:r>
                  <w:rPr>
                    <w:rFonts w:ascii="Cambria Math" w:hAnsi="Cambria Math"/>
                    <w:sz w:val="24"/>
                    <w:lang w:val="id-ID"/>
                  </w:rPr>
                  <m:t>2</m:t>
                </m:r>
              </m:sup>
            </m:sSup>
          </m:den>
        </m:f>
      </m:oMath>
    </w:p>
    <w:p w:rsidR="001A67EE" w:rsidRDefault="00274CFF">
      <w:pPr>
        <w:spacing w:line="480" w:lineRule="auto"/>
        <w:ind w:left="66" w:firstLine="360"/>
        <w:jc w:val="both"/>
        <w:rPr>
          <w:rFonts w:ascii="Times New Roman" w:eastAsia="Times New Roman" w:hAnsi="Times New Roman"/>
          <w:sz w:val="24"/>
          <w:lang w:val="id-ID"/>
        </w:rPr>
      </w:pPr>
      <w:r>
        <w:rPr>
          <w:rFonts w:ascii="Times New Roman" w:hAnsi="Times New Roman"/>
          <w:i/>
          <w:sz w:val="24"/>
          <w:lang w:val="id-ID"/>
        </w:rPr>
        <w:t xml:space="preserve">n </w:t>
      </w:r>
      <w:r>
        <w:rPr>
          <w:rFonts w:ascii="Times New Roman" w:hAnsi="Times New Roman"/>
          <w:sz w:val="24"/>
          <w:lang w:val="id-ID"/>
        </w:rPr>
        <w:t xml:space="preserve">= </w:t>
      </w:r>
      <m:oMath>
        <m:f>
          <m:fPr>
            <m:ctrlPr>
              <w:rPr>
                <w:rFonts w:ascii="Cambria Math" w:hAnsi="Cambria Math"/>
                <w:i/>
                <w:sz w:val="24"/>
                <w:lang w:val="id-ID"/>
              </w:rPr>
            </m:ctrlPr>
          </m:fPr>
          <m:num>
            <m:r>
              <w:rPr>
                <w:rFonts w:ascii="Cambria Math" w:hAnsi="Cambria Math"/>
                <w:sz w:val="24"/>
                <w:lang w:val="id-ID"/>
              </w:rPr>
              <m:t>51</m:t>
            </m:r>
          </m:num>
          <m:den>
            <m:r>
              <w:rPr>
                <w:rFonts w:ascii="Cambria Math" w:hAnsi="Cambria Math"/>
                <w:sz w:val="24"/>
                <w:lang w:val="id-ID"/>
              </w:rPr>
              <m:t xml:space="preserve">1+51 </m:t>
            </m:r>
            <m:sSup>
              <m:sSupPr>
                <m:ctrlPr>
                  <w:rPr>
                    <w:rFonts w:ascii="Cambria Math" w:hAnsi="Cambria Math"/>
                    <w:i/>
                    <w:sz w:val="24"/>
                    <w:lang w:val="id-ID"/>
                  </w:rPr>
                </m:ctrlPr>
              </m:sSupPr>
              <m:e>
                <m:r>
                  <w:rPr>
                    <w:rFonts w:ascii="Cambria Math" w:hAnsi="Cambria Math"/>
                    <w:sz w:val="24"/>
                    <w:lang w:val="id-ID"/>
                  </w:rPr>
                  <m:t>(0,05)</m:t>
                </m:r>
              </m:e>
              <m:sup>
                <m:r>
                  <w:rPr>
                    <w:rFonts w:ascii="Cambria Math" w:hAnsi="Cambria Math"/>
                    <w:sz w:val="24"/>
                    <w:lang w:val="id-ID"/>
                  </w:rPr>
                  <m:t>2</m:t>
                </m:r>
              </m:sup>
            </m:sSup>
          </m:den>
        </m:f>
      </m:oMath>
      <w:r>
        <w:rPr>
          <w:rFonts w:ascii="Times New Roman" w:eastAsia="Times New Roman" w:hAnsi="Times New Roman"/>
          <w:sz w:val="24"/>
          <w:lang w:val="id-ID"/>
        </w:rPr>
        <w:t xml:space="preserve"> </w:t>
      </w:r>
    </w:p>
    <w:p w:rsidR="001A67EE" w:rsidRDefault="00274CFF">
      <w:pPr>
        <w:spacing w:line="480" w:lineRule="auto"/>
        <w:ind w:left="66" w:firstLine="360"/>
        <w:jc w:val="both"/>
        <w:rPr>
          <w:rFonts w:ascii="Times New Roman" w:eastAsia="Times New Roman" w:hAnsi="Times New Roman"/>
          <w:sz w:val="24"/>
          <w:lang w:val="id-ID"/>
        </w:rPr>
      </w:pPr>
      <w:r>
        <w:rPr>
          <w:rFonts w:ascii="Times New Roman" w:hAnsi="Times New Roman"/>
          <w:i/>
          <w:sz w:val="24"/>
          <w:lang w:val="id-ID"/>
        </w:rPr>
        <w:t xml:space="preserve">n </w:t>
      </w:r>
      <w:r>
        <w:rPr>
          <w:rFonts w:ascii="Times New Roman" w:hAnsi="Times New Roman"/>
          <w:sz w:val="24"/>
          <w:lang w:val="id-ID"/>
        </w:rPr>
        <w:t xml:space="preserve">= </w:t>
      </w:r>
      <m:oMath>
        <m:f>
          <m:fPr>
            <m:ctrlPr>
              <w:rPr>
                <w:rFonts w:ascii="Cambria Math" w:hAnsi="Cambria Math"/>
                <w:i/>
                <w:sz w:val="24"/>
                <w:lang w:val="id-ID"/>
              </w:rPr>
            </m:ctrlPr>
          </m:fPr>
          <m:num>
            <m:r>
              <w:rPr>
                <w:rFonts w:ascii="Cambria Math" w:hAnsi="Cambria Math"/>
                <w:sz w:val="24"/>
                <w:lang w:val="id-ID"/>
              </w:rPr>
              <m:t>51</m:t>
            </m:r>
          </m:num>
          <m:den>
            <m:r>
              <w:rPr>
                <w:rFonts w:ascii="Cambria Math" w:hAnsi="Cambria Math"/>
                <w:sz w:val="24"/>
                <w:lang w:val="id-ID"/>
              </w:rPr>
              <m:t>1,1275</m:t>
            </m:r>
          </m:den>
        </m:f>
      </m:oMath>
    </w:p>
    <w:p w:rsidR="001A67EE" w:rsidRDefault="00274CFF">
      <w:pPr>
        <w:spacing w:line="480" w:lineRule="auto"/>
        <w:ind w:left="66" w:firstLine="360"/>
        <w:jc w:val="both"/>
        <w:rPr>
          <w:rFonts w:ascii="Times New Roman" w:hAnsi="Times New Roman"/>
          <w:sz w:val="24"/>
          <w:lang w:val="id-ID"/>
        </w:rPr>
      </w:pPr>
      <w:r>
        <w:rPr>
          <w:rFonts w:ascii="Times New Roman" w:hAnsi="Times New Roman"/>
          <w:i/>
          <w:sz w:val="24"/>
          <w:lang w:val="id-ID"/>
        </w:rPr>
        <w:t xml:space="preserve">n </w:t>
      </w:r>
      <w:r>
        <w:rPr>
          <w:rFonts w:ascii="Times New Roman" w:hAnsi="Times New Roman"/>
          <w:sz w:val="24"/>
          <w:lang w:val="id-ID"/>
        </w:rPr>
        <w:t>= 45,2328</w:t>
      </w:r>
    </w:p>
    <w:p w:rsidR="001A67EE" w:rsidRDefault="00274CFF">
      <w:pPr>
        <w:spacing w:line="480" w:lineRule="auto"/>
        <w:ind w:left="66" w:firstLine="360"/>
        <w:jc w:val="both"/>
        <w:rPr>
          <w:rFonts w:ascii="Times New Roman" w:hAnsi="Times New Roman"/>
          <w:sz w:val="24"/>
          <w:lang w:val="id-ID"/>
        </w:rPr>
      </w:pPr>
      <w:r>
        <w:rPr>
          <w:rFonts w:ascii="Times New Roman" w:hAnsi="Times New Roman"/>
          <w:i/>
          <w:sz w:val="24"/>
          <w:lang w:val="id-ID"/>
        </w:rPr>
        <w:lastRenderedPageBreak/>
        <w:t xml:space="preserve">n </w:t>
      </w:r>
      <w:r>
        <w:rPr>
          <w:rFonts w:ascii="Times New Roman" w:hAnsi="Times New Roman"/>
          <w:sz w:val="24"/>
          <w:lang w:val="id-ID"/>
        </w:rPr>
        <w:t>= 45</w:t>
      </w:r>
    </w:p>
    <w:p w:rsidR="001A67EE" w:rsidRDefault="00274CFF">
      <w:pPr>
        <w:spacing w:line="480" w:lineRule="auto"/>
        <w:jc w:val="both"/>
        <w:rPr>
          <w:rFonts w:ascii="Times New Roman" w:hAnsi="Times New Roman"/>
          <w:sz w:val="24"/>
          <w:lang w:val="id-ID"/>
        </w:rPr>
      </w:pPr>
      <w:r>
        <w:rPr>
          <w:rFonts w:ascii="Times New Roman" w:hAnsi="Times New Roman"/>
          <w:sz w:val="24"/>
          <w:lang w:val="id-ID"/>
        </w:rPr>
        <w:t>Jadi sampel yang digunakan dalam penelitian ini sebanyak 45 responden.</w:t>
      </w:r>
    </w:p>
    <w:p w:rsidR="001A67EE" w:rsidRDefault="00274CFF">
      <w:pPr>
        <w:pStyle w:val="Heading3"/>
        <w:numPr>
          <w:ilvl w:val="2"/>
          <w:numId w:val="50"/>
        </w:numPr>
        <w:ind w:left="709"/>
        <w:rPr>
          <w:lang w:val="id-ID"/>
        </w:rPr>
      </w:pPr>
      <w:bookmarkStart w:id="73" w:name="_Toc100185573"/>
      <w:r>
        <w:rPr>
          <w:lang w:val="id-ID"/>
        </w:rPr>
        <w:t>Teknik Sampling</w:t>
      </w:r>
      <w:bookmarkEnd w:id="73"/>
    </w:p>
    <w:p w:rsidR="001A67EE" w:rsidRDefault="00274CFF">
      <w:pPr>
        <w:spacing w:after="0" w:line="480" w:lineRule="auto"/>
        <w:ind w:firstLine="720"/>
        <w:jc w:val="both"/>
        <w:rPr>
          <w:rFonts w:ascii="Times New Roman" w:hAnsi="Times New Roman"/>
          <w:sz w:val="24"/>
          <w:lang w:val="id-ID"/>
        </w:rPr>
      </w:pPr>
      <w:r>
        <w:rPr>
          <w:rFonts w:ascii="Times New Roman" w:hAnsi="Times New Roman"/>
          <w:sz w:val="24"/>
          <w:lang w:val="id-ID"/>
        </w:rPr>
        <w:t xml:space="preserve">Pengambilan sampel pada penelitian ini menggunakan </w:t>
      </w:r>
      <w:r>
        <w:rPr>
          <w:rFonts w:ascii="Times New Roman" w:hAnsi="Times New Roman"/>
          <w:i/>
          <w:sz w:val="24"/>
          <w:lang w:val="id-ID"/>
        </w:rPr>
        <w:t>Probability Sampling</w:t>
      </w:r>
      <w:r>
        <w:rPr>
          <w:rFonts w:ascii="Times New Roman" w:hAnsi="Times New Roman"/>
          <w:b/>
          <w:sz w:val="24"/>
          <w:lang w:val="id-ID"/>
        </w:rPr>
        <w:t xml:space="preserve"> </w:t>
      </w:r>
      <w:r>
        <w:rPr>
          <w:rFonts w:ascii="Times New Roman" w:hAnsi="Times New Roman"/>
          <w:sz w:val="24"/>
          <w:lang w:val="id-ID"/>
        </w:rPr>
        <w:t xml:space="preserve">dimana setiap subjek dalam populasi memiliki kesempatan untuk terpilih atau tidak terpilih sebagai sampel penelitian. Pengambilan sampel yang dilakukan dalam penelitian ini menggunakan </w:t>
      </w:r>
      <w:r>
        <w:rPr>
          <w:rFonts w:ascii="Times New Roman" w:hAnsi="Times New Roman"/>
          <w:i/>
          <w:sz w:val="24"/>
          <w:lang w:val="id-ID"/>
        </w:rPr>
        <w:t>Tehnik Simple Random Sampling</w:t>
      </w:r>
      <w:r>
        <w:rPr>
          <w:rFonts w:ascii="Times New Roman" w:hAnsi="Times New Roman"/>
          <w:sz w:val="24"/>
          <w:lang w:val="id-ID"/>
        </w:rPr>
        <w:t xml:space="preserve"> adalah pengambilan sampel dengan cara yang paling sederhana karena pengambilan anggota sampel dari populasi dilakukan dengan cara acak tanpa memperhatikan strata yang terdapat dalam populasi tersebut. Cara ini dilakukan jika anggota populasi dianggap homogen. Pengambilan sampel dengan cara</w:t>
      </w:r>
      <w:r w:rsidR="00AA3FD8">
        <w:rPr>
          <w:rFonts w:ascii="Times New Roman" w:hAnsi="Times New Roman"/>
          <w:sz w:val="24"/>
        </w:rPr>
        <w:t xml:space="preserve"> masuk kekelas 3A dan 3B kemudian pada tiap kelas</w:t>
      </w:r>
      <w:r>
        <w:rPr>
          <w:rFonts w:ascii="Times New Roman" w:hAnsi="Times New Roman"/>
          <w:sz w:val="24"/>
          <w:lang w:val="id-ID"/>
        </w:rPr>
        <w:t xml:space="preserve"> menuliskan </w:t>
      </w:r>
      <w:r w:rsidR="00AA3FD8">
        <w:rPr>
          <w:rFonts w:ascii="Times New Roman" w:hAnsi="Times New Roman"/>
          <w:sz w:val="24"/>
        </w:rPr>
        <w:t>nomor absen</w:t>
      </w:r>
      <w:r>
        <w:rPr>
          <w:rFonts w:ascii="Times New Roman" w:hAnsi="Times New Roman"/>
          <w:sz w:val="24"/>
          <w:lang w:val="id-ID"/>
        </w:rPr>
        <w:t xml:space="preserve"> </w:t>
      </w:r>
      <w:r w:rsidR="00AA3FD8">
        <w:rPr>
          <w:rFonts w:ascii="Times New Roman" w:hAnsi="Times New Roman"/>
          <w:sz w:val="24"/>
        </w:rPr>
        <w:t>siswa</w:t>
      </w:r>
      <w:r>
        <w:rPr>
          <w:rFonts w:ascii="Times New Roman" w:hAnsi="Times New Roman"/>
          <w:sz w:val="24"/>
          <w:lang w:val="id-ID"/>
        </w:rPr>
        <w:t xml:space="preserve"> pada sepotong kertas, diletakkan dikotak, diaduk, kemudian diambil secara acak setelah semuanya terkumpul. Pengambilan sampel dilakukan sedemikian rupa sehingga diperoleh sampel yang benar-benar bisa mewakili dan bisa menggambarkan keadaan dari populasi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{"citationItems":[{"id":"ITEM-1","itemData":{"author":[{"dropping-particle":"","family":"Nursalam","given":"","non-dropping-particle":"","parse-names":false,"suffix":""}],"editor":[{"dropping-particle":"","family":"Lestari","given":"peni puji","non-dropping-particle":"","parse-names":false,"suffix":""}],"id":"ITEM-1","issued":{"date-parts":[["2017"]]},"publisher":"Salemba Medika","publisher-place":"Jakarta","title":"Metodologi Penelitian Ilmu Keperawatan: Pendekatan Praktis","type":"book"},"uris":["http://www.mendeley.com/documents/?uuid=12df49f6-38d0-45f5-8a17-960d200a8558"]}],"mendeley":{"formattedCitation":"(Nursalam, 2017)","plainTextFormattedCitation":"(Nursalam, 2017)","previouslyFormattedCitation":"(Nursalam, 2017)"},"properties":{"noteIndex":0},"schema":"https://github.com/citation-style-language/schema/raw/master/csl-citation.json"}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(Nursalam, 2017)</w:t>
      </w:r>
      <w:r>
        <w:rPr>
          <w:rFonts w:ascii="Times New Roman" w:hAnsi="Times New Roman"/>
          <w:sz w:val="24"/>
          <w:lang w:val="id-ID"/>
        </w:rPr>
        <w:fldChar w:fldCharType="end"/>
      </w:r>
      <w:r>
        <w:rPr>
          <w:rFonts w:ascii="Times New Roman" w:hAnsi="Times New Roman"/>
          <w:sz w:val="24"/>
          <w:lang w:val="id-ID"/>
        </w:rPr>
        <w:t>.  Jumlah populasi dalam penelitian adalah 51 responden, dan jumlah sampelnya adalah 45 responden.</w:t>
      </w:r>
    </w:p>
    <w:p w:rsidR="001A67EE" w:rsidRDefault="001A67EE">
      <w:pPr>
        <w:spacing w:after="0" w:line="240" w:lineRule="auto"/>
        <w:ind w:firstLine="720"/>
        <w:jc w:val="both"/>
        <w:rPr>
          <w:rFonts w:ascii="Times New Roman" w:hAnsi="Times New Roman"/>
          <w:b/>
          <w:sz w:val="24"/>
          <w:lang w:val="id-ID"/>
        </w:rPr>
      </w:pPr>
    </w:p>
    <w:p w:rsidR="001A67EE" w:rsidRDefault="00274CFF">
      <w:pPr>
        <w:pStyle w:val="Heading2"/>
        <w:numPr>
          <w:ilvl w:val="1"/>
          <w:numId w:val="50"/>
        </w:numPr>
        <w:ind w:left="709" w:hanging="709"/>
        <w:rPr>
          <w:color w:val="000000" w:themeColor="text1"/>
          <w:lang w:val="id-ID"/>
        </w:rPr>
      </w:pPr>
      <w:r>
        <w:rPr>
          <w:b w:val="0"/>
          <w:lang w:val="id-ID"/>
        </w:rPr>
        <w:br w:type="page"/>
      </w:r>
      <w:bookmarkStart w:id="74" w:name="_Toc100185574"/>
      <w:r>
        <w:rPr>
          <w:color w:val="000000" w:themeColor="text1"/>
          <w:lang w:val="id-ID"/>
        </w:rPr>
        <w:lastRenderedPageBreak/>
        <w:t>Identifikasi Variabel</w:t>
      </w:r>
      <w:bookmarkEnd w:id="74"/>
    </w:p>
    <w:p w:rsidR="001A67EE" w:rsidRDefault="00274CFF">
      <w:pPr>
        <w:spacing w:after="0" w:line="480" w:lineRule="auto"/>
        <w:ind w:firstLine="720"/>
        <w:jc w:val="both"/>
        <w:rPr>
          <w:rFonts w:ascii="Times New Roman" w:hAnsi="Times New Roman"/>
          <w:sz w:val="24"/>
          <w:lang w:val="id-ID"/>
        </w:rPr>
      </w:pPr>
      <w:r>
        <w:rPr>
          <w:rFonts w:ascii="Times New Roman" w:hAnsi="Times New Roman"/>
          <w:sz w:val="24"/>
          <w:lang w:val="id-ID"/>
        </w:rPr>
        <w:t xml:space="preserve">Variabel merupakan segala sesuatu yang berbentuk apa saja yang dapat ditetapkan oleh peneliti untuk dipelajari sehingga diperoleh informasi mengenai hal tersebut, kemudian ditarik kesimpulan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{"citationItems":[{"id":"ITEM-1","itemData":{"author":[{"dropping-particle":"","family":"Sugiyono","given":"","non-dropping-particle":"","parse-names":false,"suffix":""}],"id":"ITEM-1","issued":{"date-parts":[["2017"]]},"publisher":"CV. Alfabeta","publisher-place":"Bandung","title":"Metode Penelitian Kuantitatif, Kualitatif, dan R&amp;D","type":"book"},"uris":["http://www.mendeley.com/documents/?uuid=ec07712b-ea50-40fc-9aef-5763617cc921"]}],"mendeley":{"formattedCitation":"(Sugiyono, 2017)","plainTextFormattedCitation":"(Sugiyono, 2017)","previouslyFormattedCitation":"(Sugiyono, 2017)"},"properties":{"noteIndex":0},"schema":"https://github.com/citation-style-language/schema/raw/master/csl-citation.json"}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(Sugiyono, 2017)</w:t>
      </w:r>
      <w:r>
        <w:rPr>
          <w:rFonts w:ascii="Times New Roman" w:hAnsi="Times New Roman"/>
          <w:sz w:val="24"/>
          <w:lang w:val="id-ID"/>
        </w:rPr>
        <w:fldChar w:fldCharType="end"/>
      </w:r>
      <w:r>
        <w:rPr>
          <w:rFonts w:ascii="Times New Roman" w:hAnsi="Times New Roman"/>
          <w:sz w:val="24"/>
          <w:lang w:val="id-ID"/>
        </w:rPr>
        <w:t>.</w:t>
      </w:r>
    </w:p>
    <w:p w:rsidR="001A67EE" w:rsidRDefault="00274CFF">
      <w:pPr>
        <w:pStyle w:val="ListParagraph1"/>
        <w:numPr>
          <w:ilvl w:val="0"/>
          <w:numId w:val="64"/>
        </w:numPr>
        <w:tabs>
          <w:tab w:val="clear" w:pos="720"/>
          <w:tab w:val="left" w:pos="360"/>
        </w:tabs>
        <w:spacing w:after="0" w:line="480" w:lineRule="auto"/>
        <w:ind w:left="360"/>
        <w:jc w:val="both"/>
        <w:rPr>
          <w:rFonts w:ascii="Times New Roman" w:hAnsi="Times New Roman"/>
          <w:sz w:val="24"/>
          <w:lang w:val="id-ID"/>
        </w:rPr>
      </w:pPr>
      <w:r>
        <w:rPr>
          <w:rFonts w:ascii="Times New Roman" w:hAnsi="Times New Roman"/>
          <w:sz w:val="24"/>
          <w:lang w:val="id-ID"/>
        </w:rPr>
        <w:t>Variabel Bebas (</w:t>
      </w:r>
      <w:r>
        <w:rPr>
          <w:rFonts w:ascii="Times New Roman" w:hAnsi="Times New Roman"/>
          <w:i/>
          <w:sz w:val="24"/>
          <w:lang w:val="id-ID"/>
        </w:rPr>
        <w:t>Independent</w:t>
      </w:r>
      <w:r>
        <w:rPr>
          <w:rFonts w:ascii="Times New Roman" w:hAnsi="Times New Roman"/>
          <w:sz w:val="24"/>
          <w:lang w:val="id-ID"/>
        </w:rPr>
        <w:t>)</w:t>
      </w:r>
    </w:p>
    <w:p w:rsidR="001A67EE" w:rsidRDefault="00274CFF">
      <w:pPr>
        <w:pStyle w:val="ListParagraph1"/>
        <w:spacing w:after="0" w:line="480" w:lineRule="auto"/>
        <w:ind w:left="360"/>
        <w:jc w:val="both"/>
        <w:rPr>
          <w:rFonts w:ascii="Times New Roman" w:hAnsi="Times New Roman"/>
          <w:sz w:val="24"/>
          <w:lang w:val="id-ID"/>
        </w:rPr>
      </w:pPr>
      <w:r>
        <w:rPr>
          <w:rFonts w:ascii="Times New Roman" w:hAnsi="Times New Roman"/>
          <w:sz w:val="24"/>
          <w:lang w:val="id-ID"/>
        </w:rPr>
        <w:t xml:space="preserve">Variabel </w:t>
      </w:r>
      <w:r>
        <w:rPr>
          <w:rFonts w:ascii="Times New Roman" w:hAnsi="Times New Roman"/>
          <w:i/>
          <w:sz w:val="24"/>
          <w:lang w:val="id-ID"/>
        </w:rPr>
        <w:t>independent</w:t>
      </w:r>
      <w:r>
        <w:rPr>
          <w:rFonts w:ascii="Times New Roman" w:hAnsi="Times New Roman"/>
          <w:sz w:val="24"/>
          <w:lang w:val="id-ID"/>
        </w:rPr>
        <w:t xml:space="preserve"> merupakan variabel yang dapat mempengaruhi atau yang menjadi sebab perubahannya dan timbulnya variabel </w:t>
      </w:r>
      <w:r>
        <w:rPr>
          <w:rFonts w:ascii="Times New Roman" w:hAnsi="Times New Roman"/>
          <w:i/>
          <w:sz w:val="24"/>
          <w:lang w:val="id-ID"/>
        </w:rPr>
        <w:t>dependent</w:t>
      </w:r>
      <w:r>
        <w:rPr>
          <w:rFonts w:ascii="Times New Roman" w:hAnsi="Times New Roman"/>
          <w:sz w:val="24"/>
          <w:lang w:val="id-ID"/>
        </w:rPr>
        <w:t xml:space="preserve">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{"citationItems":[{"id":"ITEM-1","itemData":{"author":[{"dropping-particle":"","family":"Sugiyono","given":"","non-dropping-particle":"","parse-names":false,"suffix":""}],"id":"ITEM-1","issued":{"date-parts":[["2017"]]},"publisher":"CV. Alfabeta","publisher-place":"Bandung","title":"Metode Penelitian Kuantitatif, Kualitatif, dan R&amp;D","type":"book"},"uris":["http://www.mendeley.com/documents/?uuid=ec07712b-ea50-40fc-9aef-5763617cc921"]}],"mendeley":{"formattedCitation":"(Sugiyono, 2017)","plainTextFormattedCitation":"(Sugiyono, 2017)","previouslyFormattedCitation":"(Sugiyono, 2017)"},"properties":{"noteIndex":0},"schema":"https://github.com/citation-style-language/schema/raw/master/csl-citation.json"}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(Sugiyono, 2017)</w:t>
      </w:r>
      <w:r>
        <w:rPr>
          <w:rFonts w:ascii="Times New Roman" w:hAnsi="Times New Roman"/>
          <w:sz w:val="24"/>
          <w:lang w:val="id-ID"/>
        </w:rPr>
        <w:fldChar w:fldCharType="end"/>
      </w:r>
      <w:r>
        <w:rPr>
          <w:rFonts w:ascii="Times New Roman" w:hAnsi="Times New Roman"/>
          <w:sz w:val="24"/>
          <w:lang w:val="id-ID"/>
        </w:rPr>
        <w:t>. Variabel bebas (</w:t>
      </w:r>
      <w:r>
        <w:rPr>
          <w:rFonts w:ascii="Times New Roman" w:hAnsi="Times New Roman"/>
          <w:i/>
          <w:sz w:val="24"/>
          <w:lang w:val="id-ID"/>
        </w:rPr>
        <w:t xml:space="preserve">independent) </w:t>
      </w:r>
      <w:r>
        <w:rPr>
          <w:rFonts w:ascii="Times New Roman" w:hAnsi="Times New Roman"/>
          <w:sz w:val="24"/>
          <w:lang w:val="id-ID"/>
        </w:rPr>
        <w:t xml:space="preserve">dalam penelitian ini adalah </w:t>
      </w:r>
      <w:r>
        <w:rPr>
          <w:rFonts w:ascii="Times New Roman" w:hAnsi="Times New Roman"/>
          <w:i/>
          <w:sz w:val="24"/>
          <w:lang w:val="id-ID"/>
        </w:rPr>
        <w:t>sex education</w:t>
      </w:r>
      <w:r>
        <w:rPr>
          <w:rFonts w:ascii="Times New Roman" w:hAnsi="Times New Roman"/>
          <w:sz w:val="24"/>
          <w:lang w:val="id-ID"/>
        </w:rPr>
        <w:t>.</w:t>
      </w:r>
    </w:p>
    <w:p w:rsidR="001A67EE" w:rsidRDefault="00274CFF">
      <w:pPr>
        <w:pStyle w:val="ListParagraph1"/>
        <w:numPr>
          <w:ilvl w:val="0"/>
          <w:numId w:val="64"/>
        </w:numPr>
        <w:tabs>
          <w:tab w:val="clear" w:pos="720"/>
          <w:tab w:val="left" w:pos="360"/>
        </w:tabs>
        <w:spacing w:after="0" w:line="480" w:lineRule="auto"/>
        <w:ind w:left="360"/>
        <w:jc w:val="both"/>
        <w:rPr>
          <w:rFonts w:ascii="Times New Roman" w:hAnsi="Times New Roman"/>
          <w:sz w:val="24"/>
          <w:lang w:val="id-ID"/>
        </w:rPr>
      </w:pPr>
      <w:r>
        <w:rPr>
          <w:rFonts w:ascii="Times New Roman" w:hAnsi="Times New Roman"/>
          <w:sz w:val="24"/>
          <w:lang w:val="id-ID"/>
        </w:rPr>
        <w:t>Variabel Tergantung (</w:t>
      </w:r>
      <w:r>
        <w:rPr>
          <w:rFonts w:ascii="Times New Roman" w:hAnsi="Times New Roman"/>
          <w:i/>
          <w:sz w:val="24"/>
          <w:lang w:val="id-ID"/>
        </w:rPr>
        <w:t>Dependent</w:t>
      </w:r>
      <w:r>
        <w:rPr>
          <w:rFonts w:ascii="Times New Roman" w:hAnsi="Times New Roman"/>
          <w:sz w:val="24"/>
          <w:lang w:val="id-ID"/>
        </w:rPr>
        <w:t>)</w:t>
      </w:r>
    </w:p>
    <w:p w:rsidR="001A67EE" w:rsidRDefault="00274CFF">
      <w:pPr>
        <w:pStyle w:val="ListParagraph1"/>
        <w:spacing w:after="0" w:line="480" w:lineRule="auto"/>
        <w:ind w:left="360"/>
        <w:jc w:val="both"/>
        <w:rPr>
          <w:rFonts w:ascii="Times New Roman" w:hAnsi="Times New Roman"/>
          <w:sz w:val="24"/>
          <w:lang w:val="id-ID"/>
        </w:rPr>
      </w:pPr>
      <w:r>
        <w:rPr>
          <w:rFonts w:ascii="Times New Roman" w:hAnsi="Times New Roman"/>
          <w:sz w:val="24"/>
          <w:lang w:val="id-ID"/>
        </w:rPr>
        <w:t xml:space="preserve">Variabel terikat </w:t>
      </w:r>
      <w:r>
        <w:rPr>
          <w:rFonts w:ascii="Times New Roman" w:hAnsi="Times New Roman"/>
          <w:i/>
          <w:sz w:val="24"/>
          <w:lang w:val="id-ID"/>
        </w:rPr>
        <w:t>(dependent)</w:t>
      </w:r>
      <w:r>
        <w:rPr>
          <w:rFonts w:ascii="Times New Roman" w:hAnsi="Times New Roman"/>
          <w:sz w:val="24"/>
          <w:lang w:val="id-ID"/>
        </w:rPr>
        <w:t xml:space="preserve"> merupakan variabel yang dipengaruhi atau yang menjadi akibat karena adanya variabel bebas </w:t>
      </w:r>
      <w:r>
        <w:rPr>
          <w:rFonts w:ascii="Times New Roman" w:hAnsi="Times New Roman"/>
          <w:i/>
          <w:sz w:val="24"/>
          <w:lang w:val="id-ID"/>
        </w:rPr>
        <w:t>(independent)</w:t>
      </w:r>
      <w:r>
        <w:rPr>
          <w:rFonts w:ascii="Times New Roman" w:hAnsi="Times New Roman"/>
          <w:sz w:val="24"/>
          <w:lang w:val="id-ID"/>
        </w:rPr>
        <w:t xml:space="preserve">. Variabel dependent dalam penelitian ini adalah pengetahuan, </w:t>
      </w:r>
      <w:r>
        <w:rPr>
          <w:rFonts w:ascii="Times New Roman" w:hAnsi="Times New Roman"/>
          <w:i/>
          <w:sz w:val="24"/>
          <w:lang w:val="id-ID"/>
        </w:rPr>
        <w:t>perceived benefits</w:t>
      </w:r>
      <w:r>
        <w:rPr>
          <w:rFonts w:ascii="Times New Roman" w:hAnsi="Times New Roman"/>
          <w:sz w:val="24"/>
          <w:lang w:val="id-ID"/>
        </w:rPr>
        <w:t xml:space="preserve">, dan </w:t>
      </w:r>
      <w:r>
        <w:rPr>
          <w:rFonts w:ascii="Times New Roman" w:hAnsi="Times New Roman"/>
          <w:i/>
          <w:sz w:val="24"/>
          <w:lang w:val="id-ID"/>
        </w:rPr>
        <w:t xml:space="preserve">self-efficacy </w:t>
      </w:r>
      <w:r>
        <w:rPr>
          <w:rFonts w:ascii="Times New Roman" w:hAnsi="Times New Roman"/>
          <w:sz w:val="24"/>
          <w:lang w:val="id-ID"/>
        </w:rPr>
        <w:t>dalam pencegahan pelecehan seksual.</w:t>
      </w:r>
    </w:p>
    <w:p w:rsidR="001A67EE" w:rsidRDefault="001A67EE">
      <w:pPr>
        <w:pStyle w:val="ListParagraph1"/>
        <w:spacing w:after="0" w:line="480" w:lineRule="auto"/>
        <w:ind w:left="426" w:firstLine="294"/>
        <w:jc w:val="both"/>
        <w:rPr>
          <w:rFonts w:ascii="Times New Roman" w:hAnsi="Times New Roman"/>
          <w:sz w:val="24"/>
          <w:lang w:val="id-ID"/>
        </w:rPr>
      </w:pPr>
    </w:p>
    <w:p w:rsidR="001A67EE" w:rsidRDefault="001A67EE">
      <w:pPr>
        <w:pStyle w:val="ListParagraph1"/>
        <w:spacing w:after="0" w:line="480" w:lineRule="auto"/>
        <w:ind w:left="426" w:firstLine="294"/>
        <w:jc w:val="both"/>
        <w:rPr>
          <w:rFonts w:ascii="Times New Roman" w:hAnsi="Times New Roman"/>
          <w:sz w:val="24"/>
          <w:lang w:val="id-ID"/>
        </w:rPr>
      </w:pPr>
    </w:p>
    <w:p w:rsidR="001A67EE" w:rsidRDefault="001A67EE">
      <w:pPr>
        <w:spacing w:line="480" w:lineRule="auto"/>
        <w:jc w:val="both"/>
        <w:rPr>
          <w:rFonts w:ascii="Times New Roman" w:hAnsi="Times New Roman"/>
          <w:b/>
          <w:sz w:val="24"/>
          <w:lang w:val="id-ID"/>
        </w:rPr>
        <w:sectPr w:rsidR="001A67EE">
          <w:pgSz w:w="11906" w:h="16838"/>
          <w:pgMar w:top="1701" w:right="1701" w:bottom="1701" w:left="2268" w:header="708" w:footer="708" w:gutter="0"/>
          <w:cols w:space="708"/>
          <w:titlePg/>
          <w:docGrid w:linePitch="360"/>
        </w:sectPr>
      </w:pPr>
    </w:p>
    <w:p w:rsidR="001A67EE" w:rsidRDefault="00274CFF">
      <w:pPr>
        <w:pStyle w:val="Heading2"/>
        <w:numPr>
          <w:ilvl w:val="1"/>
          <w:numId w:val="50"/>
        </w:numPr>
        <w:ind w:left="709" w:hanging="709"/>
        <w:rPr>
          <w:color w:val="000000" w:themeColor="text1"/>
          <w:lang w:val="id-ID"/>
        </w:rPr>
      </w:pPr>
      <w:bookmarkStart w:id="75" w:name="_Toc100185575"/>
      <w:r>
        <w:rPr>
          <w:color w:val="000000" w:themeColor="text1"/>
          <w:lang w:val="id-ID"/>
        </w:rPr>
        <w:lastRenderedPageBreak/>
        <w:t>Definisi Operasional</w:t>
      </w:r>
      <w:bookmarkEnd w:id="75"/>
    </w:p>
    <w:p w:rsidR="001A67EE" w:rsidRDefault="00274CFF">
      <w:pPr>
        <w:spacing w:after="0" w:line="240" w:lineRule="auto"/>
        <w:ind w:left="1701" w:hanging="992"/>
        <w:jc w:val="both"/>
        <w:rPr>
          <w:rFonts w:ascii="Times New Roman" w:hAnsi="Times New Roman"/>
          <w:b/>
          <w:sz w:val="24"/>
          <w:lang w:val="id-ID"/>
        </w:rPr>
      </w:pPr>
      <w:r>
        <w:rPr>
          <w:rFonts w:ascii="Times New Roman" w:hAnsi="Times New Roman"/>
          <w:b/>
          <w:sz w:val="24"/>
          <w:lang w:val="id-ID"/>
        </w:rPr>
        <w:t>Tabel 4.2</w:t>
      </w:r>
      <w:r>
        <w:rPr>
          <w:rFonts w:ascii="Times New Roman" w:hAnsi="Times New Roman"/>
          <w:sz w:val="24"/>
          <w:lang w:val="id-ID"/>
        </w:rPr>
        <w:t xml:space="preserve"> Definisi Operasional Pengaruh </w:t>
      </w:r>
      <w:r>
        <w:rPr>
          <w:rFonts w:ascii="Times New Roman" w:hAnsi="Times New Roman"/>
          <w:i/>
          <w:sz w:val="24"/>
          <w:lang w:val="id-ID"/>
        </w:rPr>
        <w:t>Sex Education</w:t>
      </w:r>
      <w:r>
        <w:rPr>
          <w:rFonts w:ascii="Times New Roman" w:hAnsi="Times New Roman"/>
          <w:sz w:val="24"/>
          <w:lang w:val="id-ID"/>
        </w:rPr>
        <w:t xml:space="preserve"> terhadap Pengetahuan, </w:t>
      </w:r>
      <w:r>
        <w:rPr>
          <w:rFonts w:ascii="Times New Roman" w:hAnsi="Times New Roman"/>
          <w:i/>
          <w:sz w:val="24"/>
          <w:lang w:val="id-ID"/>
        </w:rPr>
        <w:t>Perceived Benefits</w:t>
      </w:r>
      <w:r>
        <w:rPr>
          <w:rFonts w:ascii="Times New Roman" w:hAnsi="Times New Roman"/>
          <w:sz w:val="24"/>
          <w:lang w:val="id-ID"/>
        </w:rPr>
        <w:t xml:space="preserve">, dan </w:t>
      </w:r>
      <w:r>
        <w:rPr>
          <w:rFonts w:ascii="Times New Roman" w:hAnsi="Times New Roman"/>
          <w:i/>
          <w:sz w:val="24"/>
          <w:lang w:val="id-ID"/>
        </w:rPr>
        <w:t>Self-Efficacy</w:t>
      </w:r>
      <w:r>
        <w:rPr>
          <w:rFonts w:ascii="Times New Roman" w:hAnsi="Times New Roman"/>
          <w:sz w:val="24"/>
          <w:lang w:val="id-ID"/>
        </w:rPr>
        <w:t xml:space="preserve"> dalam Pencegahan Pelecehan Seksual pada Anak Usia Sekolah</w:t>
      </w:r>
    </w:p>
    <w:tbl>
      <w:tblPr>
        <w:tblW w:w="13432" w:type="dxa"/>
        <w:tblInd w:w="4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9"/>
        <w:gridCol w:w="3690"/>
        <w:gridCol w:w="2401"/>
        <w:gridCol w:w="1427"/>
        <w:gridCol w:w="992"/>
        <w:gridCol w:w="3373"/>
      </w:tblGrid>
      <w:tr w:rsidR="001A67EE">
        <w:tc>
          <w:tcPr>
            <w:tcW w:w="1549" w:type="dxa"/>
            <w:shd w:val="clear" w:color="auto" w:fill="auto"/>
          </w:tcPr>
          <w:p w:rsidR="001A67EE" w:rsidRDefault="00274CFF">
            <w:pPr>
              <w:pStyle w:val="ListParagraph1"/>
              <w:spacing w:after="0" w:line="240" w:lineRule="auto"/>
              <w:ind w:left="0"/>
              <w:jc w:val="center"/>
              <w:rPr>
                <w:rFonts w:ascii="Times New Roman" w:hAnsi="Times New Roman"/>
                <w:b/>
                <w:sz w:val="24"/>
                <w:lang w:val="id-ID"/>
              </w:rPr>
            </w:pPr>
            <w:r>
              <w:rPr>
                <w:rFonts w:ascii="Times New Roman" w:hAnsi="Times New Roman"/>
                <w:b/>
                <w:sz w:val="24"/>
                <w:lang w:val="id-ID"/>
              </w:rPr>
              <w:t>Variabel</w:t>
            </w:r>
          </w:p>
        </w:tc>
        <w:tc>
          <w:tcPr>
            <w:tcW w:w="3690" w:type="dxa"/>
            <w:shd w:val="clear" w:color="auto" w:fill="auto"/>
          </w:tcPr>
          <w:p w:rsidR="001A67EE" w:rsidRDefault="00274CFF">
            <w:pPr>
              <w:pStyle w:val="ListParagraph1"/>
              <w:spacing w:after="0" w:line="240" w:lineRule="auto"/>
              <w:ind w:left="0"/>
              <w:jc w:val="center"/>
              <w:rPr>
                <w:rFonts w:ascii="Times New Roman" w:hAnsi="Times New Roman"/>
                <w:b/>
                <w:sz w:val="24"/>
                <w:lang w:val="id-ID"/>
              </w:rPr>
            </w:pPr>
            <w:r>
              <w:rPr>
                <w:rFonts w:ascii="Times New Roman" w:hAnsi="Times New Roman"/>
                <w:b/>
                <w:sz w:val="24"/>
                <w:lang w:val="id-ID"/>
              </w:rPr>
              <w:t>Definisi Operasional</w:t>
            </w:r>
          </w:p>
        </w:tc>
        <w:tc>
          <w:tcPr>
            <w:tcW w:w="2401" w:type="dxa"/>
            <w:shd w:val="clear" w:color="auto" w:fill="auto"/>
          </w:tcPr>
          <w:p w:rsidR="001A67EE" w:rsidRDefault="00274CFF">
            <w:pPr>
              <w:pStyle w:val="ListParagraph1"/>
              <w:spacing w:after="0" w:line="240" w:lineRule="auto"/>
              <w:ind w:left="0"/>
              <w:jc w:val="center"/>
              <w:rPr>
                <w:rFonts w:ascii="Times New Roman" w:hAnsi="Times New Roman"/>
                <w:b/>
                <w:sz w:val="24"/>
                <w:lang w:val="id-ID"/>
              </w:rPr>
            </w:pPr>
            <w:r>
              <w:rPr>
                <w:rFonts w:ascii="Times New Roman" w:hAnsi="Times New Roman"/>
                <w:b/>
                <w:sz w:val="24"/>
                <w:lang w:val="id-ID"/>
              </w:rPr>
              <w:t>Indikator</w:t>
            </w:r>
          </w:p>
        </w:tc>
        <w:tc>
          <w:tcPr>
            <w:tcW w:w="1427" w:type="dxa"/>
            <w:shd w:val="clear" w:color="auto" w:fill="auto"/>
          </w:tcPr>
          <w:p w:rsidR="001A67EE" w:rsidRDefault="00274CFF">
            <w:pPr>
              <w:pStyle w:val="ListParagraph1"/>
              <w:spacing w:after="0" w:line="240" w:lineRule="auto"/>
              <w:ind w:left="0"/>
              <w:jc w:val="center"/>
              <w:rPr>
                <w:rFonts w:ascii="Times New Roman" w:hAnsi="Times New Roman"/>
                <w:b/>
                <w:sz w:val="24"/>
                <w:lang w:val="id-ID"/>
              </w:rPr>
            </w:pPr>
            <w:r>
              <w:rPr>
                <w:rFonts w:ascii="Times New Roman" w:hAnsi="Times New Roman"/>
                <w:b/>
                <w:sz w:val="24"/>
                <w:lang w:val="id-ID"/>
              </w:rPr>
              <w:t>Alat Ukur</w:t>
            </w:r>
          </w:p>
        </w:tc>
        <w:tc>
          <w:tcPr>
            <w:tcW w:w="992" w:type="dxa"/>
            <w:shd w:val="clear" w:color="auto" w:fill="auto"/>
          </w:tcPr>
          <w:p w:rsidR="001A67EE" w:rsidRDefault="00274CFF">
            <w:pPr>
              <w:pStyle w:val="ListParagraph1"/>
              <w:spacing w:after="0" w:line="240" w:lineRule="auto"/>
              <w:ind w:left="0"/>
              <w:jc w:val="center"/>
              <w:rPr>
                <w:rFonts w:ascii="Times New Roman" w:hAnsi="Times New Roman"/>
                <w:b/>
                <w:sz w:val="24"/>
                <w:lang w:val="id-ID"/>
              </w:rPr>
            </w:pPr>
            <w:r>
              <w:rPr>
                <w:rFonts w:ascii="Times New Roman" w:hAnsi="Times New Roman"/>
                <w:b/>
                <w:sz w:val="24"/>
                <w:lang w:val="id-ID"/>
              </w:rPr>
              <w:t>Skala</w:t>
            </w:r>
          </w:p>
        </w:tc>
        <w:tc>
          <w:tcPr>
            <w:tcW w:w="3373" w:type="dxa"/>
            <w:shd w:val="clear" w:color="auto" w:fill="auto"/>
          </w:tcPr>
          <w:p w:rsidR="001A67EE" w:rsidRDefault="00274CFF">
            <w:pPr>
              <w:pStyle w:val="ListParagraph1"/>
              <w:spacing w:after="0" w:line="240" w:lineRule="auto"/>
              <w:ind w:left="0"/>
              <w:jc w:val="center"/>
              <w:rPr>
                <w:rFonts w:ascii="Times New Roman" w:hAnsi="Times New Roman"/>
                <w:b/>
                <w:sz w:val="24"/>
                <w:lang w:val="id-ID"/>
              </w:rPr>
            </w:pPr>
            <w:r>
              <w:rPr>
                <w:rFonts w:ascii="Times New Roman" w:hAnsi="Times New Roman"/>
                <w:b/>
                <w:sz w:val="24"/>
                <w:lang w:val="id-ID"/>
              </w:rPr>
              <w:t>Skor</w:t>
            </w:r>
          </w:p>
        </w:tc>
      </w:tr>
      <w:tr w:rsidR="001A67EE">
        <w:tc>
          <w:tcPr>
            <w:tcW w:w="1549" w:type="dxa"/>
            <w:shd w:val="clear" w:color="auto" w:fill="auto"/>
          </w:tcPr>
          <w:p w:rsidR="001A67EE" w:rsidRDefault="00274CFF">
            <w:pPr>
              <w:pStyle w:val="ListParagraph1"/>
              <w:spacing w:after="0" w:line="240" w:lineRule="auto"/>
              <w:ind w:left="0"/>
              <w:jc w:val="both"/>
              <w:rPr>
                <w:rFonts w:ascii="Times New Roman" w:hAnsi="Times New Roman"/>
                <w:i/>
                <w:sz w:val="24"/>
                <w:lang w:val="id-ID"/>
              </w:rPr>
            </w:pPr>
            <w:r>
              <w:rPr>
                <w:rFonts w:ascii="Times New Roman" w:hAnsi="Times New Roman"/>
                <w:sz w:val="24"/>
                <w:lang w:val="id-ID"/>
              </w:rPr>
              <w:t xml:space="preserve">Variabel babas </w:t>
            </w:r>
            <w:r>
              <w:rPr>
                <w:rFonts w:ascii="Times New Roman" w:hAnsi="Times New Roman"/>
                <w:i/>
                <w:sz w:val="24"/>
                <w:lang w:val="id-ID"/>
              </w:rPr>
              <w:t>(independent)</w:t>
            </w:r>
          </w:p>
          <w:p w:rsidR="001A67EE" w:rsidRDefault="00274CFF">
            <w:pPr>
              <w:pStyle w:val="ListParagraph1"/>
              <w:spacing w:after="0" w:line="240" w:lineRule="auto"/>
              <w:ind w:left="0"/>
              <w:jc w:val="both"/>
              <w:rPr>
                <w:rFonts w:ascii="Times New Roman" w:hAnsi="Times New Roman"/>
                <w:i/>
                <w:sz w:val="24"/>
                <w:lang w:val="id-ID"/>
              </w:rPr>
            </w:pPr>
            <w:r>
              <w:rPr>
                <w:rFonts w:ascii="Times New Roman" w:hAnsi="Times New Roman"/>
                <w:i/>
                <w:sz w:val="24"/>
                <w:lang w:val="id-ID"/>
              </w:rPr>
              <w:t>Sex Education</w:t>
            </w:r>
          </w:p>
        </w:tc>
        <w:tc>
          <w:tcPr>
            <w:tcW w:w="3690" w:type="dxa"/>
            <w:shd w:val="clear" w:color="auto" w:fill="auto"/>
          </w:tcPr>
          <w:p w:rsidR="001A67EE" w:rsidRDefault="00274CFF">
            <w:pPr>
              <w:pStyle w:val="ListParagraph1"/>
              <w:spacing w:after="0" w:line="240" w:lineRule="auto"/>
              <w:ind w:left="0"/>
              <w:jc w:val="both"/>
              <w:rPr>
                <w:rFonts w:ascii="Times New Roman" w:hAnsi="Times New Roman"/>
                <w:sz w:val="24"/>
                <w:lang w:val="id-ID"/>
              </w:rPr>
            </w:pPr>
            <w:r>
              <w:rPr>
                <w:rFonts w:ascii="Times New Roman" w:hAnsi="Times New Roman"/>
                <w:sz w:val="24"/>
                <w:lang w:val="id-ID"/>
              </w:rPr>
              <w:t>Pemberian informasi kepada anak dan melakukan pembentukan keyakinan mengenai seks, seperti identitas seksual, anatomi seksual, kesehatan reproduksi, keterampilan dalam menjaga dirinya sehingga menghindarkan anak dari permasalahan pelecehan seksual</w:t>
            </w:r>
          </w:p>
        </w:tc>
        <w:tc>
          <w:tcPr>
            <w:tcW w:w="2401" w:type="dxa"/>
            <w:shd w:val="clear" w:color="auto" w:fill="auto"/>
          </w:tcPr>
          <w:p w:rsidR="001A67EE" w:rsidRDefault="00274CFF">
            <w:pPr>
              <w:pStyle w:val="ListParagraph1"/>
              <w:spacing w:after="0" w:line="240" w:lineRule="auto"/>
              <w:ind w:left="0"/>
              <w:jc w:val="both"/>
              <w:rPr>
                <w:rFonts w:ascii="Times New Roman" w:hAnsi="Times New Roman"/>
                <w:sz w:val="24"/>
                <w:lang w:val="id-ID"/>
              </w:rPr>
            </w:pPr>
            <w:r>
              <w:rPr>
                <w:rFonts w:ascii="Times New Roman" w:hAnsi="Times New Roman"/>
                <w:sz w:val="24"/>
                <w:lang w:val="id-ID"/>
              </w:rPr>
              <w:t>Dilakukan edukasi 2 kali dengan durasi 25 menit dan materi yang terdiri dari:</w:t>
            </w:r>
          </w:p>
          <w:p w:rsidR="001A67EE" w:rsidRDefault="00274CFF">
            <w:pPr>
              <w:pStyle w:val="ListParagraph1"/>
              <w:numPr>
                <w:ilvl w:val="0"/>
                <w:numId w:val="65"/>
              </w:numPr>
              <w:spacing w:after="0" w:line="240" w:lineRule="auto"/>
              <w:ind w:left="324"/>
              <w:jc w:val="both"/>
              <w:rPr>
                <w:rFonts w:ascii="Times New Roman" w:hAnsi="Times New Roman"/>
                <w:sz w:val="24"/>
                <w:lang w:val="id-ID"/>
              </w:rPr>
            </w:pPr>
            <w:r>
              <w:rPr>
                <w:rFonts w:ascii="Times New Roman" w:hAnsi="Times New Roman"/>
                <w:sz w:val="24"/>
                <w:lang w:val="id-ID"/>
              </w:rPr>
              <w:t>Pengertian seks dan seksualitas</w:t>
            </w:r>
          </w:p>
          <w:p w:rsidR="001A67EE" w:rsidRDefault="00274CFF">
            <w:pPr>
              <w:pStyle w:val="ListParagraph1"/>
              <w:numPr>
                <w:ilvl w:val="0"/>
                <w:numId w:val="65"/>
              </w:numPr>
              <w:spacing w:after="0" w:line="240" w:lineRule="auto"/>
              <w:ind w:left="324"/>
              <w:jc w:val="both"/>
              <w:rPr>
                <w:rFonts w:ascii="Times New Roman" w:hAnsi="Times New Roman"/>
                <w:sz w:val="24"/>
                <w:lang w:val="id-ID"/>
              </w:rPr>
            </w:pPr>
            <w:r>
              <w:rPr>
                <w:rFonts w:ascii="Times New Roman" w:hAnsi="Times New Roman"/>
                <w:sz w:val="24"/>
                <w:lang w:val="id-ID"/>
              </w:rPr>
              <w:t>Pemahaman identitas gender</w:t>
            </w:r>
          </w:p>
          <w:p w:rsidR="001A67EE" w:rsidRDefault="00274CFF">
            <w:pPr>
              <w:pStyle w:val="ListParagraph1"/>
              <w:numPr>
                <w:ilvl w:val="0"/>
                <w:numId w:val="65"/>
              </w:numPr>
              <w:spacing w:after="0" w:line="240" w:lineRule="auto"/>
              <w:ind w:left="324"/>
              <w:jc w:val="both"/>
              <w:rPr>
                <w:rFonts w:ascii="Times New Roman" w:hAnsi="Times New Roman"/>
                <w:sz w:val="24"/>
                <w:lang w:val="id-ID"/>
              </w:rPr>
            </w:pPr>
            <w:r>
              <w:rPr>
                <w:rFonts w:ascii="Times New Roman" w:hAnsi="Times New Roman"/>
                <w:sz w:val="24"/>
                <w:szCs w:val="24"/>
                <w:lang w:val="id-ID"/>
              </w:rPr>
              <w:t>Anggota tubuh yang tidak boleh disentuh orang lain</w:t>
            </w:r>
          </w:p>
          <w:p w:rsidR="001A67EE" w:rsidRDefault="00274CFF">
            <w:pPr>
              <w:pStyle w:val="ListParagraph1"/>
              <w:numPr>
                <w:ilvl w:val="0"/>
                <w:numId w:val="65"/>
              </w:numPr>
              <w:spacing w:after="0" w:line="240" w:lineRule="auto"/>
              <w:ind w:left="324"/>
              <w:jc w:val="both"/>
              <w:rPr>
                <w:rFonts w:ascii="Times New Roman" w:hAnsi="Times New Roman"/>
                <w:sz w:val="24"/>
                <w:lang w:val="id-ID"/>
              </w:rPr>
            </w:pPr>
            <w:r>
              <w:rPr>
                <w:rFonts w:ascii="Times New Roman" w:hAnsi="Times New Roman"/>
                <w:sz w:val="24"/>
                <w:lang w:val="id-ID"/>
              </w:rPr>
              <w:t>Identifikasi situasi yang mengarah ke pelecehan seksual</w:t>
            </w:r>
          </w:p>
          <w:p w:rsidR="001A67EE" w:rsidRDefault="00274CFF">
            <w:pPr>
              <w:pStyle w:val="ListParagraph1"/>
              <w:numPr>
                <w:ilvl w:val="0"/>
                <w:numId w:val="65"/>
              </w:numPr>
              <w:spacing w:after="0" w:line="240" w:lineRule="auto"/>
              <w:ind w:left="324"/>
              <w:jc w:val="both"/>
              <w:rPr>
                <w:rFonts w:ascii="Times New Roman" w:hAnsi="Times New Roman"/>
                <w:sz w:val="24"/>
                <w:lang w:val="id-ID"/>
              </w:rPr>
            </w:pPr>
            <w:r>
              <w:rPr>
                <w:rFonts w:ascii="Times New Roman" w:hAnsi="Times New Roman"/>
                <w:sz w:val="24"/>
                <w:lang w:val="id-ID"/>
              </w:rPr>
              <w:t>Keterampilan melindungi diri dari pelecehan seksual</w:t>
            </w:r>
          </w:p>
          <w:p w:rsidR="001A67EE" w:rsidRDefault="00274CFF">
            <w:pPr>
              <w:pStyle w:val="ListParagraph1"/>
              <w:numPr>
                <w:ilvl w:val="0"/>
                <w:numId w:val="65"/>
              </w:numPr>
              <w:spacing w:after="0" w:line="240" w:lineRule="auto"/>
              <w:ind w:left="324"/>
              <w:jc w:val="both"/>
              <w:rPr>
                <w:rFonts w:ascii="Times New Roman" w:hAnsi="Times New Roman"/>
                <w:sz w:val="24"/>
                <w:lang w:val="id-ID"/>
              </w:rPr>
            </w:pPr>
            <w:r>
              <w:rPr>
                <w:rFonts w:ascii="Times New Roman" w:hAnsi="Times New Roman"/>
                <w:sz w:val="24"/>
                <w:lang w:val="id-ID"/>
              </w:rPr>
              <w:t>Masa aqil baligh (pubertas)</w:t>
            </w:r>
          </w:p>
        </w:tc>
        <w:tc>
          <w:tcPr>
            <w:tcW w:w="1427" w:type="dxa"/>
            <w:shd w:val="clear" w:color="auto" w:fill="auto"/>
          </w:tcPr>
          <w:p w:rsidR="001A67EE" w:rsidRDefault="00274CFF">
            <w:pPr>
              <w:pStyle w:val="ListParagraph1"/>
              <w:numPr>
                <w:ilvl w:val="0"/>
                <w:numId w:val="66"/>
              </w:numPr>
              <w:spacing w:after="0" w:line="240" w:lineRule="auto"/>
              <w:ind w:left="318"/>
              <w:jc w:val="both"/>
              <w:rPr>
                <w:rFonts w:ascii="Times New Roman" w:hAnsi="Times New Roman"/>
                <w:sz w:val="24"/>
                <w:lang w:val="id-ID"/>
              </w:rPr>
            </w:pPr>
            <w:r>
              <w:rPr>
                <w:rFonts w:ascii="Times New Roman" w:hAnsi="Times New Roman"/>
                <w:sz w:val="24"/>
                <w:lang w:val="id-ID"/>
              </w:rPr>
              <w:t>E-Modul</w:t>
            </w:r>
          </w:p>
          <w:p w:rsidR="001A67EE" w:rsidRDefault="00274CFF">
            <w:pPr>
              <w:pStyle w:val="ListParagraph1"/>
              <w:numPr>
                <w:ilvl w:val="0"/>
                <w:numId w:val="66"/>
              </w:numPr>
              <w:spacing w:after="0" w:line="240" w:lineRule="auto"/>
              <w:ind w:left="318"/>
              <w:jc w:val="both"/>
              <w:rPr>
                <w:rFonts w:ascii="Times New Roman" w:hAnsi="Times New Roman"/>
                <w:sz w:val="24"/>
                <w:lang w:val="id-ID"/>
              </w:rPr>
            </w:pPr>
            <w:r>
              <w:rPr>
                <w:rFonts w:ascii="Times New Roman" w:hAnsi="Times New Roman"/>
                <w:sz w:val="24"/>
                <w:lang w:val="id-ID"/>
              </w:rPr>
              <w:t>Video animasi</w:t>
            </w:r>
          </w:p>
          <w:p w:rsidR="001A67EE" w:rsidRDefault="00274CFF">
            <w:pPr>
              <w:pStyle w:val="ListParagraph1"/>
              <w:numPr>
                <w:ilvl w:val="0"/>
                <w:numId w:val="66"/>
              </w:numPr>
              <w:spacing w:after="0" w:line="240" w:lineRule="auto"/>
              <w:ind w:left="318"/>
              <w:jc w:val="both"/>
              <w:rPr>
                <w:rFonts w:ascii="Times New Roman" w:hAnsi="Times New Roman"/>
                <w:sz w:val="24"/>
                <w:lang w:val="id-ID"/>
              </w:rPr>
            </w:pPr>
            <w:r>
              <w:rPr>
                <w:rFonts w:ascii="Times New Roman" w:hAnsi="Times New Roman"/>
                <w:sz w:val="24"/>
                <w:lang w:val="id-ID"/>
              </w:rPr>
              <w:t>SAP</w:t>
            </w:r>
          </w:p>
        </w:tc>
        <w:tc>
          <w:tcPr>
            <w:tcW w:w="992" w:type="dxa"/>
            <w:shd w:val="clear" w:color="auto" w:fill="auto"/>
          </w:tcPr>
          <w:p w:rsidR="001A67EE" w:rsidRDefault="00274CFF">
            <w:pPr>
              <w:pStyle w:val="ListParagraph1"/>
              <w:spacing w:after="0" w:line="240" w:lineRule="auto"/>
              <w:ind w:left="0"/>
              <w:jc w:val="center"/>
              <w:rPr>
                <w:rFonts w:ascii="Times New Roman" w:hAnsi="Times New Roman"/>
                <w:sz w:val="24"/>
                <w:lang w:val="id-ID"/>
              </w:rPr>
            </w:pPr>
            <w:r>
              <w:rPr>
                <w:rFonts w:ascii="Times New Roman" w:hAnsi="Times New Roman"/>
                <w:sz w:val="24"/>
                <w:lang w:val="id-ID"/>
              </w:rPr>
              <w:t>-</w:t>
            </w:r>
          </w:p>
        </w:tc>
        <w:tc>
          <w:tcPr>
            <w:tcW w:w="3373" w:type="dxa"/>
            <w:shd w:val="clear" w:color="auto" w:fill="auto"/>
          </w:tcPr>
          <w:p w:rsidR="001A67EE" w:rsidRDefault="00274CFF">
            <w:pPr>
              <w:pStyle w:val="ListParagraph1"/>
              <w:spacing w:after="0" w:line="240" w:lineRule="auto"/>
              <w:ind w:left="0"/>
              <w:jc w:val="center"/>
              <w:rPr>
                <w:rFonts w:ascii="Times New Roman" w:hAnsi="Times New Roman"/>
                <w:sz w:val="24"/>
                <w:lang w:val="id-ID"/>
              </w:rPr>
            </w:pPr>
            <w:r>
              <w:rPr>
                <w:rFonts w:ascii="Times New Roman" w:hAnsi="Times New Roman"/>
                <w:sz w:val="24"/>
                <w:lang w:val="id-ID"/>
              </w:rPr>
              <w:t>-</w:t>
            </w:r>
          </w:p>
        </w:tc>
      </w:tr>
      <w:tr w:rsidR="001A67EE">
        <w:trPr>
          <w:trHeight w:val="2685"/>
        </w:trPr>
        <w:tc>
          <w:tcPr>
            <w:tcW w:w="1549" w:type="dxa"/>
            <w:shd w:val="clear" w:color="auto" w:fill="auto"/>
          </w:tcPr>
          <w:p w:rsidR="001A67EE" w:rsidRDefault="00274CFF">
            <w:pPr>
              <w:pStyle w:val="ListParagraph1"/>
              <w:spacing w:after="0" w:line="240" w:lineRule="auto"/>
              <w:ind w:left="0"/>
              <w:jc w:val="both"/>
              <w:rPr>
                <w:rFonts w:ascii="Times New Roman" w:hAnsi="Times New Roman"/>
                <w:i/>
                <w:sz w:val="24"/>
                <w:lang w:val="id-ID"/>
              </w:rPr>
            </w:pPr>
            <w:r>
              <w:rPr>
                <w:rFonts w:ascii="Times New Roman" w:hAnsi="Times New Roman"/>
                <w:sz w:val="24"/>
                <w:lang w:val="id-ID"/>
              </w:rPr>
              <w:lastRenderedPageBreak/>
              <w:t xml:space="preserve">Variabel terikat </w:t>
            </w:r>
            <w:r>
              <w:rPr>
                <w:rFonts w:ascii="Times New Roman" w:hAnsi="Times New Roman"/>
                <w:i/>
                <w:sz w:val="24"/>
                <w:lang w:val="id-ID"/>
              </w:rPr>
              <w:t>(dependent)</w:t>
            </w:r>
          </w:p>
          <w:p w:rsidR="001A67EE" w:rsidRDefault="00274CFF">
            <w:pPr>
              <w:pStyle w:val="ListParagraph1"/>
              <w:spacing w:after="0" w:line="240" w:lineRule="auto"/>
              <w:ind w:left="0"/>
              <w:jc w:val="both"/>
              <w:rPr>
                <w:rFonts w:ascii="Times New Roman" w:hAnsi="Times New Roman"/>
                <w:sz w:val="24"/>
                <w:lang w:val="id-ID"/>
              </w:rPr>
            </w:pPr>
            <w:r>
              <w:rPr>
                <w:rFonts w:ascii="Times New Roman" w:hAnsi="Times New Roman"/>
                <w:sz w:val="24"/>
                <w:lang w:val="id-ID"/>
              </w:rPr>
              <w:t>Pengetahuan dalam Pencegahan Pelecehan Seksual</w:t>
            </w:r>
          </w:p>
        </w:tc>
        <w:tc>
          <w:tcPr>
            <w:tcW w:w="3690" w:type="dxa"/>
            <w:shd w:val="clear" w:color="auto" w:fill="auto"/>
          </w:tcPr>
          <w:p w:rsidR="001A67EE" w:rsidRDefault="00274CFF">
            <w:pPr>
              <w:pStyle w:val="ListParagraph1"/>
              <w:spacing w:after="0" w:line="240" w:lineRule="auto"/>
              <w:ind w:left="0"/>
              <w:jc w:val="both"/>
              <w:rPr>
                <w:rFonts w:ascii="Times New Roman" w:hAnsi="Times New Roman"/>
                <w:sz w:val="24"/>
                <w:lang w:val="id-ID"/>
              </w:rPr>
            </w:pPr>
            <w:r>
              <w:rPr>
                <w:rFonts w:ascii="Times New Roman" w:hAnsi="Times New Roman"/>
                <w:sz w:val="24"/>
                <w:lang w:val="id-ID"/>
              </w:rPr>
              <w:t>Penilaian untuk mengukur tingkat pengetahuan pada anak usia sekolah dalam pencegahan pelecehan seksual</w:t>
            </w:r>
          </w:p>
        </w:tc>
        <w:tc>
          <w:tcPr>
            <w:tcW w:w="2401" w:type="dxa"/>
            <w:shd w:val="clear" w:color="auto" w:fill="auto"/>
          </w:tcPr>
          <w:p w:rsidR="001A67EE" w:rsidRDefault="00274CFF">
            <w:pPr>
              <w:spacing w:after="0" w:line="240" w:lineRule="auto"/>
              <w:jc w:val="both"/>
              <w:rPr>
                <w:rFonts w:ascii="Times New Roman" w:hAnsi="Times New Roman"/>
                <w:sz w:val="24"/>
                <w:lang w:val="id-ID"/>
              </w:rPr>
            </w:pPr>
            <w:r>
              <w:rPr>
                <w:rFonts w:ascii="Times New Roman" w:hAnsi="Times New Roman"/>
                <w:sz w:val="24"/>
                <w:lang w:val="id-ID"/>
              </w:rPr>
              <w:t>Mampu menjawab 10 pertanyaan yang sudah diberikan yang terdiri dari:</w:t>
            </w:r>
          </w:p>
          <w:p w:rsidR="001A67EE" w:rsidRDefault="00274CFF">
            <w:pPr>
              <w:pStyle w:val="ListParagraph1"/>
              <w:numPr>
                <w:ilvl w:val="0"/>
                <w:numId w:val="67"/>
              </w:numPr>
              <w:spacing w:after="0" w:line="240" w:lineRule="auto"/>
              <w:ind w:left="386"/>
              <w:jc w:val="both"/>
              <w:rPr>
                <w:rFonts w:ascii="Times New Roman" w:hAnsi="Times New Roman"/>
                <w:sz w:val="24"/>
                <w:lang w:val="id-ID"/>
              </w:rPr>
            </w:pPr>
            <w:r>
              <w:rPr>
                <w:rFonts w:ascii="Times New Roman" w:hAnsi="Times New Roman"/>
                <w:sz w:val="24"/>
                <w:lang w:val="id-ID"/>
              </w:rPr>
              <w:t>Pengertian seks dan seksualitas</w:t>
            </w:r>
          </w:p>
          <w:p w:rsidR="001A67EE" w:rsidRDefault="00274CFF">
            <w:pPr>
              <w:pStyle w:val="ListParagraph1"/>
              <w:numPr>
                <w:ilvl w:val="0"/>
                <w:numId w:val="67"/>
              </w:numPr>
              <w:spacing w:after="0" w:line="240" w:lineRule="auto"/>
              <w:ind w:left="386"/>
              <w:jc w:val="both"/>
              <w:rPr>
                <w:rFonts w:ascii="Times New Roman" w:hAnsi="Times New Roman"/>
                <w:sz w:val="24"/>
                <w:lang w:val="id-ID"/>
              </w:rPr>
            </w:pPr>
            <w:r>
              <w:rPr>
                <w:rFonts w:ascii="Times New Roman" w:hAnsi="Times New Roman"/>
                <w:sz w:val="24"/>
                <w:lang w:val="id-ID"/>
              </w:rPr>
              <w:t>Pemahaman identitas gender</w:t>
            </w:r>
          </w:p>
          <w:p w:rsidR="001A67EE" w:rsidRDefault="00274CFF">
            <w:pPr>
              <w:pStyle w:val="ListParagraph1"/>
              <w:numPr>
                <w:ilvl w:val="0"/>
                <w:numId w:val="67"/>
              </w:numPr>
              <w:spacing w:after="0" w:line="240" w:lineRule="auto"/>
              <w:ind w:left="386"/>
              <w:jc w:val="both"/>
              <w:rPr>
                <w:rFonts w:ascii="Times New Roman" w:hAnsi="Times New Roman"/>
                <w:sz w:val="24"/>
                <w:lang w:val="id-ID"/>
              </w:rPr>
            </w:pPr>
            <w:r>
              <w:rPr>
                <w:rFonts w:ascii="Times New Roman" w:hAnsi="Times New Roman"/>
                <w:sz w:val="24"/>
                <w:szCs w:val="24"/>
                <w:lang w:val="id-ID"/>
              </w:rPr>
              <w:t>Anggota tubuh yang tidak boleh disentuh orang lain</w:t>
            </w:r>
            <w:r>
              <w:rPr>
                <w:rFonts w:ascii="Times New Roman" w:hAnsi="Times New Roman"/>
                <w:sz w:val="24"/>
                <w:lang w:val="id-ID"/>
              </w:rPr>
              <w:t xml:space="preserve"> </w:t>
            </w:r>
          </w:p>
          <w:p w:rsidR="001A67EE" w:rsidRDefault="00274CFF">
            <w:pPr>
              <w:pStyle w:val="ListParagraph1"/>
              <w:numPr>
                <w:ilvl w:val="0"/>
                <w:numId w:val="67"/>
              </w:numPr>
              <w:spacing w:after="0" w:line="240" w:lineRule="auto"/>
              <w:ind w:left="386"/>
              <w:jc w:val="both"/>
              <w:rPr>
                <w:rFonts w:ascii="Times New Roman" w:hAnsi="Times New Roman"/>
                <w:sz w:val="24"/>
                <w:lang w:val="id-ID"/>
              </w:rPr>
            </w:pPr>
            <w:r>
              <w:rPr>
                <w:rFonts w:ascii="Times New Roman" w:hAnsi="Times New Roman"/>
                <w:sz w:val="24"/>
                <w:lang w:val="id-ID"/>
              </w:rPr>
              <w:t>Identifikasi situasi yang mengarah ke pelecehan seksual</w:t>
            </w:r>
          </w:p>
          <w:p w:rsidR="001A67EE" w:rsidRDefault="00274CFF">
            <w:pPr>
              <w:pStyle w:val="ListParagraph1"/>
              <w:numPr>
                <w:ilvl w:val="0"/>
                <w:numId w:val="67"/>
              </w:numPr>
              <w:spacing w:after="0" w:line="240" w:lineRule="auto"/>
              <w:ind w:left="386"/>
              <w:jc w:val="both"/>
              <w:rPr>
                <w:rFonts w:ascii="Times New Roman" w:hAnsi="Times New Roman"/>
                <w:sz w:val="24"/>
                <w:lang w:val="id-ID"/>
              </w:rPr>
            </w:pPr>
            <w:r>
              <w:rPr>
                <w:rFonts w:ascii="Times New Roman" w:hAnsi="Times New Roman"/>
                <w:sz w:val="24"/>
                <w:lang w:val="id-ID"/>
              </w:rPr>
              <w:t>Keterampilan melindungi diri dari pelecehan seksual</w:t>
            </w:r>
          </w:p>
          <w:p w:rsidR="001A67EE" w:rsidRDefault="00274CFF">
            <w:pPr>
              <w:pStyle w:val="ListParagraph1"/>
              <w:numPr>
                <w:ilvl w:val="0"/>
                <w:numId w:val="67"/>
              </w:numPr>
              <w:spacing w:after="0" w:line="240" w:lineRule="auto"/>
              <w:ind w:left="386"/>
              <w:jc w:val="both"/>
              <w:rPr>
                <w:rFonts w:ascii="Times New Roman" w:hAnsi="Times New Roman"/>
                <w:sz w:val="24"/>
                <w:lang w:val="id-ID"/>
              </w:rPr>
            </w:pPr>
            <w:r>
              <w:rPr>
                <w:rFonts w:ascii="Times New Roman" w:hAnsi="Times New Roman"/>
                <w:sz w:val="24"/>
                <w:lang w:val="id-ID"/>
              </w:rPr>
              <w:t>Masa aqil baligh (pubertas)</w:t>
            </w:r>
          </w:p>
        </w:tc>
        <w:tc>
          <w:tcPr>
            <w:tcW w:w="1427" w:type="dxa"/>
            <w:shd w:val="clear" w:color="auto" w:fill="auto"/>
          </w:tcPr>
          <w:p w:rsidR="001A67EE" w:rsidRDefault="00274CFF">
            <w:pPr>
              <w:pStyle w:val="ListParagraph1"/>
              <w:spacing w:after="0" w:line="240" w:lineRule="auto"/>
              <w:ind w:left="0"/>
              <w:jc w:val="center"/>
              <w:rPr>
                <w:rFonts w:ascii="Times New Roman" w:hAnsi="Times New Roman"/>
                <w:sz w:val="24"/>
                <w:lang w:val="id-ID"/>
              </w:rPr>
            </w:pPr>
            <w:r>
              <w:rPr>
                <w:rFonts w:ascii="Times New Roman" w:hAnsi="Times New Roman"/>
                <w:sz w:val="24"/>
                <w:lang w:val="id-ID"/>
              </w:rPr>
              <w:t>Kuesioner</w:t>
            </w:r>
          </w:p>
        </w:tc>
        <w:tc>
          <w:tcPr>
            <w:tcW w:w="992" w:type="dxa"/>
            <w:shd w:val="clear" w:color="auto" w:fill="auto"/>
          </w:tcPr>
          <w:p w:rsidR="001A67EE" w:rsidRDefault="00274CFF">
            <w:pPr>
              <w:pStyle w:val="ListParagraph1"/>
              <w:spacing w:after="0" w:line="240" w:lineRule="auto"/>
              <w:ind w:left="0"/>
              <w:jc w:val="center"/>
              <w:rPr>
                <w:rFonts w:ascii="Times New Roman" w:hAnsi="Times New Roman"/>
                <w:sz w:val="24"/>
                <w:lang w:val="id-ID"/>
              </w:rPr>
            </w:pPr>
            <w:r>
              <w:rPr>
                <w:rFonts w:ascii="Times New Roman" w:hAnsi="Times New Roman"/>
                <w:sz w:val="24"/>
                <w:lang w:val="id-ID"/>
              </w:rPr>
              <w:t>Ordinal</w:t>
            </w:r>
          </w:p>
        </w:tc>
        <w:tc>
          <w:tcPr>
            <w:tcW w:w="3373" w:type="dxa"/>
            <w:shd w:val="clear" w:color="auto" w:fill="auto"/>
          </w:tcPr>
          <w:p w:rsidR="001A67EE" w:rsidRDefault="00274CFF">
            <w:pPr>
              <w:pStyle w:val="TableParagraph"/>
              <w:tabs>
                <w:tab w:val="left" w:pos="1857"/>
              </w:tabs>
              <w:spacing w:line="240" w:lineRule="auto"/>
              <w:ind w:left="106" w:right="96"/>
              <w:jc w:val="left"/>
              <w:rPr>
                <w:sz w:val="24"/>
                <w:szCs w:val="24"/>
                <w:lang w:val="id-ID"/>
              </w:rPr>
            </w:pPr>
            <w:r>
              <w:rPr>
                <w:sz w:val="24"/>
                <w:lang w:val="id-ID"/>
              </w:rPr>
              <w:t xml:space="preserve">Perhitungan </w:t>
            </w:r>
            <w:r>
              <w:rPr>
                <w:spacing w:val="-1"/>
                <w:sz w:val="24"/>
                <w:lang w:val="id-ID"/>
              </w:rPr>
              <w:t>interpretasi</w:t>
            </w:r>
            <w:r>
              <w:rPr>
                <w:spacing w:val="-57"/>
                <w:sz w:val="24"/>
                <w:lang w:val="id-ID"/>
              </w:rPr>
              <w:t xml:space="preserve"> </w:t>
            </w:r>
            <w:r>
              <w:rPr>
                <w:sz w:val="24"/>
                <w:szCs w:val="24"/>
                <w:lang w:val="id-ID"/>
              </w:rPr>
              <w:t>hasil:</w:t>
            </w:r>
          </w:p>
          <w:p w:rsidR="001A67EE" w:rsidRDefault="00274CFF">
            <w:pPr>
              <w:pStyle w:val="TableParagraph"/>
              <w:spacing w:line="240" w:lineRule="auto"/>
              <w:ind w:left="106" w:right="175"/>
              <w:jc w:val="left"/>
              <w:rPr>
                <w:sz w:val="24"/>
                <w:lang w:val="id-ID"/>
              </w:rPr>
            </w:pPr>
            <w:r>
              <w:rPr>
                <w:position w:val="-30"/>
                <w:sz w:val="24"/>
                <w:lang w:val="id-ID"/>
              </w:rPr>
              <w:object w:dxaOrig="1950" w:dyaOrig="660">
                <v:shape id="_x0000_i1027" type="#_x0000_t75" style="width:97.5pt;height:33pt" o:ole="">
                  <v:imagedata r:id="rId32" o:title=""/>
                </v:shape>
                <o:OLEObject Type="Embed" ProgID="Equation.3" ShapeID="_x0000_i1027" DrawAspect="Content" ObjectID="_1721584594" r:id="rId33"/>
              </w:object>
            </w:r>
            <w:r>
              <w:rPr>
                <w:sz w:val="24"/>
                <w:lang w:val="id-ID"/>
              </w:rPr>
              <w:t>x 100%</w:t>
            </w:r>
          </w:p>
          <w:p w:rsidR="001A67EE" w:rsidRDefault="001A67EE">
            <w:pPr>
              <w:pStyle w:val="TableParagraph"/>
              <w:spacing w:line="240" w:lineRule="auto"/>
              <w:ind w:left="106" w:right="365"/>
              <w:jc w:val="left"/>
              <w:rPr>
                <w:i/>
                <w:sz w:val="24"/>
                <w:lang w:val="id-ID"/>
              </w:rPr>
            </w:pPr>
          </w:p>
          <w:p w:rsidR="001A67EE" w:rsidRDefault="00274CFF">
            <w:pPr>
              <w:pStyle w:val="TableParagraph"/>
              <w:spacing w:line="240" w:lineRule="auto"/>
              <w:ind w:left="106" w:right="365"/>
              <w:jc w:val="left"/>
              <w:rPr>
                <w:sz w:val="24"/>
                <w:lang w:val="id-ID"/>
              </w:rPr>
            </w:pPr>
            <w:r>
              <w:rPr>
                <w:sz w:val="24"/>
                <w:lang w:val="id-ID"/>
              </w:rPr>
              <w:t>Interpretasi hasil:</w:t>
            </w:r>
          </w:p>
          <w:p w:rsidR="001A67EE" w:rsidRDefault="00274CFF">
            <w:pPr>
              <w:pStyle w:val="TableParagraph"/>
              <w:numPr>
                <w:ilvl w:val="0"/>
                <w:numId w:val="68"/>
              </w:numPr>
              <w:spacing w:line="240" w:lineRule="auto"/>
              <w:jc w:val="left"/>
              <w:rPr>
                <w:sz w:val="24"/>
                <w:lang w:val="id-ID"/>
              </w:rPr>
            </w:pPr>
            <w:r>
              <w:rPr>
                <w:sz w:val="24"/>
                <w:lang w:val="id-ID"/>
              </w:rPr>
              <w:t>Baik:</w:t>
            </w:r>
            <w:r>
              <w:rPr>
                <w:spacing w:val="-1"/>
                <w:sz w:val="24"/>
                <w:lang w:val="id-ID"/>
              </w:rPr>
              <w:t xml:space="preserve"> </w:t>
            </w:r>
            <m:oMath>
              <m:r>
                <w:rPr>
                  <w:rFonts w:ascii="Cambria Math" w:hAnsi="Cambria Math"/>
                  <w:spacing w:val="-1"/>
                  <w:sz w:val="24"/>
                  <w:lang w:val="id-ID"/>
                </w:rPr>
                <m:t>≥</m:t>
              </m:r>
            </m:oMath>
            <w:r>
              <w:rPr>
                <w:sz w:val="24"/>
                <w:lang w:val="id-ID"/>
              </w:rPr>
              <w:t>75%</w:t>
            </w:r>
          </w:p>
          <w:p w:rsidR="001A67EE" w:rsidRDefault="00274CFF">
            <w:pPr>
              <w:pStyle w:val="TableParagraph"/>
              <w:numPr>
                <w:ilvl w:val="0"/>
                <w:numId w:val="68"/>
              </w:numPr>
              <w:spacing w:line="240" w:lineRule="auto"/>
              <w:jc w:val="left"/>
              <w:rPr>
                <w:sz w:val="24"/>
                <w:lang w:val="id-ID"/>
              </w:rPr>
            </w:pPr>
            <w:r>
              <w:rPr>
                <w:sz w:val="24"/>
                <w:lang w:val="id-ID"/>
              </w:rPr>
              <w:t>Cukup: 56-74%</w:t>
            </w:r>
          </w:p>
          <w:p w:rsidR="001A67EE" w:rsidRDefault="00274CFF">
            <w:pPr>
              <w:pStyle w:val="TableParagraph"/>
              <w:numPr>
                <w:ilvl w:val="0"/>
                <w:numId w:val="68"/>
              </w:numPr>
              <w:spacing w:line="240" w:lineRule="auto"/>
              <w:jc w:val="left"/>
              <w:rPr>
                <w:sz w:val="24"/>
                <w:lang w:val="id-ID"/>
              </w:rPr>
            </w:pPr>
            <w:r>
              <w:rPr>
                <w:sz w:val="24"/>
                <w:lang w:val="id-ID"/>
              </w:rPr>
              <w:t>Kurang:</w:t>
            </w:r>
            <w:r>
              <w:rPr>
                <w:spacing w:val="-7"/>
                <w:sz w:val="24"/>
                <w:lang w:val="id-ID"/>
              </w:rPr>
              <w:t xml:space="preserve"> </w:t>
            </w:r>
            <m:oMath>
              <m:r>
                <w:rPr>
                  <w:rFonts w:ascii="Cambria Math" w:hAnsi="Cambria Math"/>
                  <w:spacing w:val="-7"/>
                  <w:sz w:val="24"/>
                  <w:lang w:val="id-ID"/>
                </w:rPr>
                <m:t>≤</m:t>
              </m:r>
            </m:oMath>
            <w:r>
              <w:rPr>
                <w:spacing w:val="-7"/>
                <w:sz w:val="24"/>
                <w:lang w:val="id-ID"/>
              </w:rPr>
              <w:t xml:space="preserve"> </w:t>
            </w:r>
            <w:r>
              <w:rPr>
                <w:sz w:val="24"/>
                <w:lang w:val="id-ID"/>
              </w:rPr>
              <w:t>55%</w:t>
            </w:r>
          </w:p>
          <w:p w:rsidR="001A67EE" w:rsidRDefault="001A67EE">
            <w:pPr>
              <w:pStyle w:val="TableParagraph"/>
              <w:spacing w:line="240" w:lineRule="auto"/>
              <w:jc w:val="left"/>
              <w:rPr>
                <w:sz w:val="24"/>
                <w:lang w:val="id-ID"/>
              </w:rPr>
            </w:pPr>
          </w:p>
          <w:p w:rsidR="001A67EE" w:rsidRDefault="001A67EE">
            <w:pPr>
              <w:pStyle w:val="TableParagraph"/>
              <w:spacing w:line="240" w:lineRule="auto"/>
              <w:jc w:val="left"/>
              <w:rPr>
                <w:sz w:val="24"/>
                <w:lang w:val="id-ID"/>
              </w:rPr>
            </w:pPr>
          </w:p>
          <w:p w:rsidR="001A67EE" w:rsidRDefault="00274CFF">
            <w:pPr>
              <w:pStyle w:val="TableParagraph"/>
              <w:spacing w:line="240" w:lineRule="auto"/>
              <w:ind w:left="106" w:right="365"/>
              <w:jc w:val="left"/>
              <w:rPr>
                <w:sz w:val="24"/>
                <w:lang w:val="id-ID"/>
              </w:rPr>
            </w:pPr>
            <w:r>
              <w:rPr>
                <w:sz w:val="24"/>
                <w:lang w:val="id-ID"/>
              </w:rPr>
              <w:t xml:space="preserve"> Keterangan:</w:t>
            </w:r>
          </w:p>
          <w:p w:rsidR="001A67EE" w:rsidRDefault="00274CFF">
            <w:pPr>
              <w:pStyle w:val="TableParagraph"/>
              <w:spacing w:line="240" w:lineRule="auto"/>
              <w:ind w:left="463" w:right="365" w:hanging="284"/>
              <w:jc w:val="left"/>
              <w:rPr>
                <w:sz w:val="24"/>
                <w:lang w:val="id-ID"/>
              </w:rPr>
            </w:pPr>
            <w:r>
              <w:rPr>
                <w:sz w:val="24"/>
                <w:lang w:val="id-ID"/>
              </w:rPr>
              <w:t>0 : Jawaban tidak sesuai dengan kunci jawaban</w:t>
            </w:r>
          </w:p>
          <w:p w:rsidR="001A67EE" w:rsidRDefault="00274CFF">
            <w:pPr>
              <w:pStyle w:val="TableParagraph"/>
              <w:spacing w:line="240" w:lineRule="auto"/>
              <w:ind w:left="463" w:right="365" w:hanging="284"/>
              <w:jc w:val="left"/>
              <w:rPr>
                <w:sz w:val="24"/>
                <w:lang w:val="id-ID"/>
              </w:rPr>
            </w:pPr>
            <w:r>
              <w:rPr>
                <w:sz w:val="24"/>
                <w:lang w:val="id-ID"/>
              </w:rPr>
              <w:t>1 : Jawaban sesuai dengan kunci jawaban</w:t>
            </w:r>
          </w:p>
        </w:tc>
      </w:tr>
      <w:tr w:rsidR="001A67EE">
        <w:trPr>
          <w:trHeight w:val="114"/>
        </w:trPr>
        <w:tc>
          <w:tcPr>
            <w:tcW w:w="1549" w:type="dxa"/>
            <w:shd w:val="clear" w:color="auto" w:fill="auto"/>
          </w:tcPr>
          <w:p w:rsidR="001A67EE" w:rsidRDefault="00274CFF">
            <w:pPr>
              <w:pStyle w:val="ListParagraph1"/>
              <w:spacing w:after="0" w:line="240" w:lineRule="auto"/>
              <w:ind w:left="0"/>
              <w:jc w:val="both"/>
              <w:rPr>
                <w:rFonts w:ascii="Times New Roman" w:hAnsi="Times New Roman"/>
                <w:i/>
                <w:sz w:val="24"/>
                <w:lang w:val="id-ID"/>
              </w:rPr>
            </w:pPr>
            <w:r>
              <w:rPr>
                <w:rFonts w:ascii="Times New Roman" w:hAnsi="Times New Roman"/>
                <w:sz w:val="24"/>
                <w:lang w:val="id-ID"/>
              </w:rPr>
              <w:t xml:space="preserve">Variabel terikat </w:t>
            </w:r>
            <w:r>
              <w:rPr>
                <w:rFonts w:ascii="Times New Roman" w:hAnsi="Times New Roman"/>
                <w:i/>
                <w:sz w:val="24"/>
                <w:lang w:val="id-ID"/>
              </w:rPr>
              <w:t>(dependent)</w:t>
            </w:r>
          </w:p>
          <w:p w:rsidR="001A67EE" w:rsidRDefault="00274CFF">
            <w:pPr>
              <w:pStyle w:val="ListParagraph1"/>
              <w:spacing w:after="0" w:line="240" w:lineRule="auto"/>
              <w:ind w:left="0"/>
              <w:jc w:val="both"/>
              <w:rPr>
                <w:rFonts w:ascii="Times New Roman" w:hAnsi="Times New Roman"/>
                <w:sz w:val="24"/>
                <w:lang w:val="id-ID"/>
              </w:rPr>
            </w:pPr>
            <w:r>
              <w:rPr>
                <w:rFonts w:ascii="Times New Roman" w:hAnsi="Times New Roman"/>
                <w:i/>
                <w:sz w:val="24"/>
                <w:lang w:val="id-ID"/>
              </w:rPr>
              <w:t>Perceived  Benefits</w:t>
            </w:r>
            <w:r>
              <w:rPr>
                <w:rFonts w:ascii="Times New Roman" w:hAnsi="Times New Roman"/>
                <w:sz w:val="24"/>
                <w:lang w:val="id-ID"/>
              </w:rPr>
              <w:t xml:space="preserve"> dalam Pencegahan </w:t>
            </w:r>
            <w:r>
              <w:rPr>
                <w:rFonts w:ascii="Times New Roman" w:hAnsi="Times New Roman"/>
                <w:sz w:val="24"/>
                <w:lang w:val="id-ID"/>
              </w:rPr>
              <w:lastRenderedPageBreak/>
              <w:t>Pelecehan Seksual</w:t>
            </w:r>
          </w:p>
        </w:tc>
        <w:tc>
          <w:tcPr>
            <w:tcW w:w="3690" w:type="dxa"/>
            <w:shd w:val="clear" w:color="auto" w:fill="auto"/>
          </w:tcPr>
          <w:p w:rsidR="001A67EE" w:rsidRDefault="00274CFF">
            <w:pPr>
              <w:pStyle w:val="ListParagraph1"/>
              <w:spacing w:after="0" w:line="240" w:lineRule="auto"/>
              <w:ind w:left="0"/>
              <w:jc w:val="both"/>
              <w:rPr>
                <w:rFonts w:ascii="Times New Roman" w:hAnsi="Times New Roman"/>
                <w:sz w:val="24"/>
                <w:lang w:val="id-ID"/>
              </w:rPr>
            </w:pPr>
            <w:r>
              <w:rPr>
                <w:rFonts w:ascii="Times New Roman" w:hAnsi="Times New Roman"/>
                <w:sz w:val="24"/>
                <w:lang w:val="id-ID"/>
              </w:rPr>
              <w:lastRenderedPageBreak/>
              <w:t xml:space="preserve">Penilaian  untuk mengukur atau mengidentifikasi keyakinan manfaat </w:t>
            </w:r>
            <w:r>
              <w:rPr>
                <w:rFonts w:ascii="Times New Roman" w:hAnsi="Times New Roman"/>
                <w:i/>
                <w:sz w:val="24"/>
                <w:lang w:val="id-ID"/>
              </w:rPr>
              <w:t>(perceived benefits)</w:t>
            </w:r>
            <w:r>
              <w:rPr>
                <w:rFonts w:ascii="Times New Roman" w:hAnsi="Times New Roman"/>
                <w:sz w:val="24"/>
                <w:lang w:val="id-ID"/>
              </w:rPr>
              <w:t xml:space="preserve"> dari </w:t>
            </w:r>
            <w:r>
              <w:rPr>
                <w:rFonts w:ascii="Times New Roman" w:hAnsi="Times New Roman"/>
                <w:i/>
                <w:sz w:val="24"/>
                <w:lang w:val="id-ID"/>
              </w:rPr>
              <w:t>sex education</w:t>
            </w:r>
            <w:r>
              <w:rPr>
                <w:rFonts w:ascii="Times New Roman" w:hAnsi="Times New Roman"/>
                <w:sz w:val="24"/>
                <w:lang w:val="id-ID"/>
              </w:rPr>
              <w:t xml:space="preserve"> dalam pecegahan pelecehan seksual</w:t>
            </w:r>
          </w:p>
        </w:tc>
        <w:tc>
          <w:tcPr>
            <w:tcW w:w="2401" w:type="dxa"/>
            <w:shd w:val="clear" w:color="auto" w:fill="auto"/>
          </w:tcPr>
          <w:p w:rsidR="001A67EE" w:rsidRDefault="00274CFF">
            <w:pPr>
              <w:spacing w:after="0" w:line="240" w:lineRule="auto"/>
              <w:jc w:val="both"/>
              <w:rPr>
                <w:rFonts w:ascii="Times New Roman" w:hAnsi="Times New Roman"/>
                <w:sz w:val="24"/>
                <w:lang w:val="id-ID"/>
              </w:rPr>
            </w:pPr>
            <w:r>
              <w:rPr>
                <w:rFonts w:ascii="Times New Roman" w:hAnsi="Times New Roman"/>
                <w:sz w:val="24"/>
                <w:lang w:val="id-ID"/>
              </w:rPr>
              <w:t>Mampu menjawab 6 pertanyaan yang sudah diberikan yang terdiri dari:</w:t>
            </w:r>
          </w:p>
          <w:p w:rsidR="001A67EE" w:rsidRDefault="00274CFF">
            <w:pPr>
              <w:pStyle w:val="ListParagraph1"/>
              <w:numPr>
                <w:ilvl w:val="0"/>
                <w:numId w:val="69"/>
              </w:numPr>
              <w:spacing w:after="0" w:line="240" w:lineRule="auto"/>
              <w:ind w:left="324"/>
              <w:jc w:val="both"/>
              <w:rPr>
                <w:rFonts w:ascii="Times New Roman" w:hAnsi="Times New Roman"/>
                <w:sz w:val="24"/>
                <w:lang w:val="id-ID"/>
              </w:rPr>
            </w:pPr>
            <w:r>
              <w:rPr>
                <w:rFonts w:ascii="Times New Roman" w:hAnsi="Times New Roman"/>
                <w:sz w:val="24"/>
                <w:lang w:val="id-ID"/>
              </w:rPr>
              <w:t xml:space="preserve">Keyakinan manfaat dari pendidikan </w:t>
            </w:r>
            <w:r>
              <w:rPr>
                <w:rFonts w:ascii="Times New Roman" w:hAnsi="Times New Roman"/>
                <w:sz w:val="24"/>
                <w:lang w:val="id-ID"/>
              </w:rPr>
              <w:lastRenderedPageBreak/>
              <w:t>tentang seks dan seksualitas</w:t>
            </w:r>
          </w:p>
          <w:p w:rsidR="001A67EE" w:rsidRDefault="00274CFF">
            <w:pPr>
              <w:pStyle w:val="ListParagraph1"/>
              <w:numPr>
                <w:ilvl w:val="0"/>
                <w:numId w:val="69"/>
              </w:numPr>
              <w:spacing w:after="0" w:line="240" w:lineRule="auto"/>
              <w:ind w:left="324"/>
              <w:jc w:val="both"/>
              <w:rPr>
                <w:rFonts w:ascii="Times New Roman" w:hAnsi="Times New Roman"/>
                <w:sz w:val="24"/>
                <w:lang w:val="id-ID"/>
              </w:rPr>
            </w:pPr>
            <w:r>
              <w:rPr>
                <w:rFonts w:ascii="Times New Roman" w:hAnsi="Times New Roman"/>
                <w:sz w:val="24"/>
                <w:lang w:val="id-ID"/>
              </w:rPr>
              <w:t>Keyakinan manfaat dari pendidikan tentang pemahaman identitas gender</w:t>
            </w:r>
          </w:p>
          <w:p w:rsidR="001A67EE" w:rsidRDefault="00274CFF">
            <w:pPr>
              <w:pStyle w:val="ListParagraph1"/>
              <w:numPr>
                <w:ilvl w:val="0"/>
                <w:numId w:val="69"/>
              </w:numPr>
              <w:spacing w:after="0" w:line="240" w:lineRule="auto"/>
              <w:ind w:left="324"/>
              <w:jc w:val="both"/>
              <w:rPr>
                <w:rFonts w:ascii="Times New Roman" w:hAnsi="Times New Roman"/>
                <w:sz w:val="24"/>
                <w:lang w:val="id-ID"/>
              </w:rPr>
            </w:pPr>
            <w:r>
              <w:rPr>
                <w:rFonts w:ascii="Times New Roman" w:hAnsi="Times New Roman"/>
                <w:sz w:val="24"/>
                <w:lang w:val="id-ID"/>
              </w:rPr>
              <w:t xml:space="preserve">Keyakinan manfaat dari pendidikan tentang </w:t>
            </w:r>
            <w:r>
              <w:rPr>
                <w:rFonts w:ascii="Times New Roman" w:hAnsi="Times New Roman"/>
                <w:sz w:val="24"/>
                <w:szCs w:val="24"/>
                <w:lang w:val="id-ID"/>
              </w:rPr>
              <w:t>anggota tubuh yang tidak boleh disentuh orang lain</w:t>
            </w:r>
          </w:p>
          <w:p w:rsidR="001A67EE" w:rsidRDefault="00274CFF">
            <w:pPr>
              <w:pStyle w:val="ListParagraph1"/>
              <w:numPr>
                <w:ilvl w:val="0"/>
                <w:numId w:val="69"/>
              </w:numPr>
              <w:spacing w:after="0" w:line="240" w:lineRule="auto"/>
              <w:ind w:left="324"/>
              <w:jc w:val="both"/>
              <w:rPr>
                <w:rFonts w:ascii="Times New Roman" w:hAnsi="Times New Roman"/>
                <w:sz w:val="24"/>
                <w:lang w:val="id-ID"/>
              </w:rPr>
            </w:pPr>
            <w:r>
              <w:rPr>
                <w:rFonts w:ascii="Times New Roman" w:hAnsi="Times New Roman"/>
                <w:sz w:val="24"/>
                <w:lang w:val="id-ID"/>
              </w:rPr>
              <w:t>Keyakinan manfaat dari pendidikan tentang identifikasi situasi yang mengarah ke pelecehan seksual</w:t>
            </w:r>
          </w:p>
          <w:p w:rsidR="001A67EE" w:rsidRDefault="00274CFF">
            <w:pPr>
              <w:pStyle w:val="ListParagraph1"/>
              <w:numPr>
                <w:ilvl w:val="0"/>
                <w:numId w:val="69"/>
              </w:numPr>
              <w:spacing w:after="0" w:line="240" w:lineRule="auto"/>
              <w:ind w:left="324"/>
              <w:jc w:val="both"/>
              <w:rPr>
                <w:rFonts w:ascii="Times New Roman" w:hAnsi="Times New Roman"/>
                <w:sz w:val="24"/>
                <w:lang w:val="id-ID"/>
              </w:rPr>
            </w:pPr>
            <w:r>
              <w:rPr>
                <w:rFonts w:ascii="Times New Roman" w:hAnsi="Times New Roman"/>
                <w:sz w:val="24"/>
                <w:lang w:val="id-ID"/>
              </w:rPr>
              <w:t>Keyakinan manfaat dari pendidikan tentang keterampilan melindungi diri dari pelecehan seksual</w:t>
            </w:r>
          </w:p>
          <w:p w:rsidR="001A67EE" w:rsidRDefault="00274CFF">
            <w:pPr>
              <w:pStyle w:val="ListParagraph1"/>
              <w:numPr>
                <w:ilvl w:val="0"/>
                <w:numId w:val="69"/>
              </w:numPr>
              <w:spacing w:after="0" w:line="240" w:lineRule="auto"/>
              <w:ind w:left="324"/>
              <w:jc w:val="both"/>
              <w:rPr>
                <w:rFonts w:ascii="Times New Roman" w:hAnsi="Times New Roman"/>
                <w:sz w:val="24"/>
                <w:lang w:val="id-ID"/>
              </w:rPr>
            </w:pPr>
            <w:r>
              <w:rPr>
                <w:rFonts w:ascii="Times New Roman" w:hAnsi="Times New Roman"/>
                <w:sz w:val="24"/>
                <w:lang w:val="id-ID"/>
              </w:rPr>
              <w:t xml:space="preserve">Keyakinan manfaat dari pendidikan </w:t>
            </w:r>
            <w:r>
              <w:rPr>
                <w:rFonts w:ascii="Times New Roman" w:hAnsi="Times New Roman"/>
                <w:sz w:val="24"/>
                <w:lang w:val="id-ID"/>
              </w:rPr>
              <w:lastRenderedPageBreak/>
              <w:t>tentang masa aqil baligh (pubertas)</w:t>
            </w:r>
          </w:p>
        </w:tc>
        <w:tc>
          <w:tcPr>
            <w:tcW w:w="1427" w:type="dxa"/>
            <w:shd w:val="clear" w:color="auto" w:fill="auto"/>
          </w:tcPr>
          <w:p w:rsidR="001A67EE" w:rsidRDefault="00274CFF">
            <w:pPr>
              <w:pStyle w:val="ListParagraph1"/>
              <w:spacing w:after="0" w:line="240" w:lineRule="auto"/>
              <w:ind w:left="0"/>
              <w:jc w:val="center"/>
              <w:rPr>
                <w:rFonts w:ascii="Times New Roman" w:hAnsi="Times New Roman"/>
                <w:sz w:val="24"/>
                <w:lang w:val="id-ID"/>
              </w:rPr>
            </w:pPr>
            <w:r>
              <w:rPr>
                <w:rFonts w:ascii="Times New Roman" w:hAnsi="Times New Roman"/>
                <w:sz w:val="24"/>
                <w:lang w:val="id-ID"/>
              </w:rPr>
              <w:lastRenderedPageBreak/>
              <w:t>Kuesioner</w:t>
            </w:r>
          </w:p>
        </w:tc>
        <w:tc>
          <w:tcPr>
            <w:tcW w:w="992" w:type="dxa"/>
            <w:shd w:val="clear" w:color="auto" w:fill="auto"/>
          </w:tcPr>
          <w:p w:rsidR="001A67EE" w:rsidRDefault="00274CFF">
            <w:pPr>
              <w:pStyle w:val="ListParagraph1"/>
              <w:spacing w:after="0" w:line="240" w:lineRule="auto"/>
              <w:ind w:left="0"/>
              <w:jc w:val="center"/>
              <w:rPr>
                <w:rFonts w:ascii="Times New Roman" w:hAnsi="Times New Roman"/>
                <w:sz w:val="24"/>
                <w:lang w:val="id-ID"/>
              </w:rPr>
            </w:pPr>
            <w:r>
              <w:rPr>
                <w:rFonts w:ascii="Times New Roman" w:hAnsi="Times New Roman"/>
                <w:sz w:val="24"/>
                <w:lang w:val="id-ID"/>
              </w:rPr>
              <w:t>Ordinal</w:t>
            </w:r>
          </w:p>
        </w:tc>
        <w:tc>
          <w:tcPr>
            <w:tcW w:w="3373" w:type="dxa"/>
            <w:shd w:val="clear" w:color="auto" w:fill="auto"/>
          </w:tcPr>
          <w:p w:rsidR="001A67EE" w:rsidRDefault="00274CFF">
            <w:pPr>
              <w:pStyle w:val="TableParagraph"/>
              <w:tabs>
                <w:tab w:val="left" w:pos="1857"/>
              </w:tabs>
              <w:spacing w:line="240" w:lineRule="auto"/>
              <w:ind w:left="106" w:right="96"/>
              <w:jc w:val="left"/>
              <w:rPr>
                <w:sz w:val="24"/>
                <w:szCs w:val="24"/>
                <w:lang w:val="id-ID"/>
              </w:rPr>
            </w:pPr>
            <w:r>
              <w:rPr>
                <w:sz w:val="24"/>
                <w:lang w:val="id-ID"/>
              </w:rPr>
              <w:t xml:space="preserve">Perhitungan </w:t>
            </w:r>
            <w:r>
              <w:rPr>
                <w:spacing w:val="-1"/>
                <w:sz w:val="24"/>
                <w:lang w:val="id-ID"/>
              </w:rPr>
              <w:t>interpretasi</w:t>
            </w:r>
            <w:r>
              <w:rPr>
                <w:spacing w:val="-57"/>
                <w:sz w:val="24"/>
                <w:lang w:val="id-ID"/>
              </w:rPr>
              <w:t xml:space="preserve"> </w:t>
            </w:r>
            <w:r>
              <w:rPr>
                <w:sz w:val="24"/>
                <w:szCs w:val="24"/>
                <w:lang w:val="id-ID"/>
              </w:rPr>
              <w:t>hasil:</w:t>
            </w:r>
          </w:p>
          <w:p w:rsidR="001A67EE" w:rsidRDefault="00274CFF">
            <w:pPr>
              <w:pStyle w:val="TableParagraph"/>
              <w:spacing w:line="240" w:lineRule="auto"/>
              <w:ind w:left="106" w:right="175"/>
              <w:jc w:val="left"/>
              <w:rPr>
                <w:sz w:val="24"/>
                <w:lang w:val="id-ID"/>
              </w:rPr>
            </w:pPr>
            <w:r>
              <w:rPr>
                <w:lang w:val="id-ID"/>
              </w:rPr>
              <w:fldChar w:fldCharType="begin"/>
            </w:r>
            <w:r>
              <w:rPr>
                <w:lang w:val="id-ID"/>
              </w:rPr>
              <w:instrText xml:space="preserve"> QUOTE </w:instrText>
            </w:r>
            <m:oMath>
              <m:f>
                <m:fPr>
                  <m:ctrlPr>
                    <w:rPr>
                      <w:rFonts w:ascii="Cambria Math" w:hAnsi="Cambria Math"/>
                      <w:i/>
                      <w:sz w:val="24"/>
                      <w:szCs w:val="24"/>
                      <w:lang w:val="id-ID"/>
                    </w:rPr>
                  </m:ctrlPr>
                </m:fPr>
                <m:num>
                  <m:r>
                    <m:rPr>
                      <m:sty m:val="p"/>
                    </m:rPr>
                    <w:rPr>
                      <w:rFonts w:ascii="Cambria Math" w:hAnsi="Cambria Math"/>
                      <w:sz w:val="24"/>
                      <w:szCs w:val="24"/>
                      <w:lang w:val="id-ID"/>
                    </w:rPr>
                    <m:t>Skor yang didapat</m:t>
                  </m:r>
                </m:num>
                <m:den>
                  <m:r>
                    <m:rPr>
                      <m:sty m:val="p"/>
                    </m:rPr>
                    <w:rPr>
                      <w:rFonts w:ascii="Cambria Math" w:hAnsi="Cambria Math"/>
                      <w:sz w:val="24"/>
                      <w:szCs w:val="24"/>
                      <w:lang w:val="id-ID"/>
                    </w:rPr>
                    <m:t>Skor maksimal</m:t>
                  </m:r>
                </m:den>
              </m:f>
            </m:oMath>
            <w:r>
              <w:rPr>
                <w:lang w:val="id-ID"/>
              </w:rPr>
              <w:instrText xml:space="preserve"> </w:instrText>
            </w:r>
            <w:r>
              <w:rPr>
                <w:lang w:val="id-ID"/>
              </w:rPr>
              <w:fldChar w:fldCharType="separate"/>
            </w:r>
            <w:r>
              <w:rPr>
                <w:position w:val="-30"/>
                <w:sz w:val="24"/>
                <w:lang w:val="id-ID"/>
              </w:rPr>
              <w:object w:dxaOrig="1950" w:dyaOrig="660">
                <v:shape id="_x0000_i1028" type="#_x0000_t75" style="width:97.5pt;height:33pt" o:ole="">
                  <v:imagedata r:id="rId29" o:title=""/>
                </v:shape>
                <o:OLEObject Type="Embed" ProgID="Equation.3" ShapeID="_x0000_i1028" DrawAspect="Content" ObjectID="_1721584595" r:id="rId34"/>
              </w:object>
            </w:r>
            <w:r>
              <w:rPr>
                <w:lang w:val="id-ID"/>
              </w:rPr>
              <w:fldChar w:fldCharType="end"/>
            </w:r>
            <w:r>
              <w:rPr>
                <w:i/>
                <w:lang w:val="id-ID"/>
              </w:rPr>
              <w:t xml:space="preserve"> </w:t>
            </w:r>
            <w:r>
              <w:rPr>
                <w:sz w:val="24"/>
                <w:lang w:val="id-ID"/>
              </w:rPr>
              <w:t>x 100%</w:t>
            </w:r>
          </w:p>
          <w:p w:rsidR="001A67EE" w:rsidRDefault="001A67EE">
            <w:pPr>
              <w:pStyle w:val="TableParagraph"/>
              <w:spacing w:line="240" w:lineRule="auto"/>
              <w:ind w:left="106" w:right="365"/>
              <w:jc w:val="left"/>
              <w:rPr>
                <w:i/>
                <w:sz w:val="24"/>
                <w:lang w:val="id-ID"/>
              </w:rPr>
            </w:pPr>
          </w:p>
          <w:p w:rsidR="001A67EE" w:rsidRDefault="00274CFF">
            <w:pPr>
              <w:pStyle w:val="TableParagraph"/>
              <w:spacing w:line="240" w:lineRule="auto"/>
              <w:ind w:left="106" w:right="365"/>
              <w:jc w:val="left"/>
              <w:rPr>
                <w:sz w:val="24"/>
                <w:lang w:val="id-ID"/>
              </w:rPr>
            </w:pPr>
            <w:r>
              <w:rPr>
                <w:sz w:val="24"/>
                <w:lang w:val="id-ID"/>
              </w:rPr>
              <w:t>Interpretasi hasil:</w:t>
            </w:r>
          </w:p>
          <w:p w:rsidR="001A67EE" w:rsidRDefault="00274CFF">
            <w:pPr>
              <w:pStyle w:val="TableParagraph"/>
              <w:numPr>
                <w:ilvl w:val="0"/>
                <w:numId w:val="70"/>
              </w:numPr>
              <w:spacing w:line="240" w:lineRule="auto"/>
              <w:jc w:val="left"/>
              <w:rPr>
                <w:sz w:val="24"/>
                <w:lang w:val="id-ID"/>
              </w:rPr>
            </w:pPr>
            <w:r>
              <w:rPr>
                <w:sz w:val="24"/>
                <w:lang w:val="id-ID"/>
              </w:rPr>
              <w:t>Baik:</w:t>
            </w:r>
            <w:r>
              <w:rPr>
                <w:spacing w:val="-1"/>
                <w:sz w:val="24"/>
                <w:lang w:val="id-ID"/>
              </w:rPr>
              <w:t xml:space="preserve"> </w:t>
            </w:r>
            <m:oMath>
              <m:r>
                <w:rPr>
                  <w:rFonts w:ascii="Cambria Math" w:hAnsi="Cambria Math"/>
                  <w:spacing w:val="-1"/>
                  <w:sz w:val="24"/>
                  <w:lang w:val="id-ID"/>
                </w:rPr>
                <m:t>≥</m:t>
              </m:r>
            </m:oMath>
            <w:r>
              <w:rPr>
                <w:sz w:val="24"/>
                <w:lang w:val="id-ID"/>
              </w:rPr>
              <w:t>75%</w:t>
            </w:r>
          </w:p>
          <w:p w:rsidR="001A67EE" w:rsidRDefault="00274CFF">
            <w:pPr>
              <w:pStyle w:val="TableParagraph"/>
              <w:numPr>
                <w:ilvl w:val="0"/>
                <w:numId w:val="70"/>
              </w:numPr>
              <w:spacing w:line="240" w:lineRule="auto"/>
              <w:jc w:val="left"/>
              <w:rPr>
                <w:sz w:val="24"/>
                <w:lang w:val="id-ID"/>
              </w:rPr>
            </w:pPr>
            <w:r>
              <w:rPr>
                <w:sz w:val="24"/>
                <w:lang w:val="id-ID"/>
              </w:rPr>
              <w:t>Cukup: 56-74%</w:t>
            </w:r>
          </w:p>
          <w:p w:rsidR="001A67EE" w:rsidRDefault="00274CFF">
            <w:pPr>
              <w:pStyle w:val="TableParagraph"/>
              <w:numPr>
                <w:ilvl w:val="0"/>
                <w:numId w:val="70"/>
              </w:numPr>
              <w:spacing w:line="240" w:lineRule="auto"/>
              <w:jc w:val="left"/>
              <w:rPr>
                <w:sz w:val="24"/>
                <w:lang w:val="id-ID"/>
              </w:rPr>
            </w:pPr>
            <w:r>
              <w:rPr>
                <w:sz w:val="24"/>
                <w:lang w:val="id-ID"/>
              </w:rPr>
              <w:lastRenderedPageBreak/>
              <w:t>Kurang:</w:t>
            </w:r>
            <w:r>
              <w:rPr>
                <w:spacing w:val="-7"/>
                <w:sz w:val="24"/>
                <w:lang w:val="id-ID"/>
              </w:rPr>
              <w:t xml:space="preserve"> </w:t>
            </w:r>
            <m:oMath>
              <m:r>
                <w:rPr>
                  <w:rFonts w:ascii="Cambria Math" w:hAnsi="Cambria Math"/>
                  <w:spacing w:val="-7"/>
                  <w:sz w:val="24"/>
                  <w:lang w:val="id-ID"/>
                </w:rPr>
                <m:t>≤</m:t>
              </m:r>
            </m:oMath>
            <w:r>
              <w:rPr>
                <w:spacing w:val="-7"/>
                <w:sz w:val="24"/>
                <w:lang w:val="id-ID"/>
              </w:rPr>
              <w:t xml:space="preserve"> </w:t>
            </w:r>
            <w:r>
              <w:rPr>
                <w:sz w:val="24"/>
                <w:lang w:val="id-ID"/>
              </w:rPr>
              <w:t>55%</w:t>
            </w:r>
          </w:p>
          <w:p w:rsidR="001A67EE" w:rsidRDefault="001A67EE">
            <w:pPr>
              <w:pStyle w:val="TableParagraph"/>
              <w:spacing w:line="240" w:lineRule="auto"/>
              <w:jc w:val="left"/>
              <w:rPr>
                <w:sz w:val="24"/>
                <w:lang w:val="id-ID"/>
              </w:rPr>
            </w:pPr>
          </w:p>
          <w:p w:rsidR="001A67EE" w:rsidRDefault="001A67EE">
            <w:pPr>
              <w:pStyle w:val="TableParagraph"/>
              <w:spacing w:line="240" w:lineRule="auto"/>
              <w:jc w:val="left"/>
              <w:rPr>
                <w:sz w:val="24"/>
                <w:lang w:val="id-ID"/>
              </w:rPr>
            </w:pPr>
          </w:p>
          <w:p w:rsidR="001A67EE" w:rsidRDefault="00274CFF">
            <w:pPr>
              <w:pStyle w:val="TableParagraph"/>
              <w:spacing w:line="240" w:lineRule="auto"/>
              <w:ind w:left="106" w:right="365"/>
              <w:jc w:val="left"/>
              <w:rPr>
                <w:sz w:val="24"/>
                <w:lang w:val="id-ID"/>
              </w:rPr>
            </w:pPr>
            <w:r>
              <w:rPr>
                <w:sz w:val="24"/>
                <w:lang w:val="id-ID"/>
              </w:rPr>
              <w:t>Keterangan:</w:t>
            </w:r>
          </w:p>
          <w:p w:rsidR="001A67EE" w:rsidRDefault="00274CFF">
            <w:pPr>
              <w:pStyle w:val="TableParagraph"/>
              <w:spacing w:line="240" w:lineRule="auto"/>
              <w:ind w:left="106" w:right="365"/>
              <w:jc w:val="left"/>
              <w:rPr>
                <w:sz w:val="24"/>
                <w:lang w:val="id-ID"/>
              </w:rPr>
            </w:pPr>
            <w:r>
              <w:rPr>
                <w:sz w:val="24"/>
                <w:lang w:val="id-ID"/>
              </w:rPr>
              <w:t xml:space="preserve">Pernyataan </w:t>
            </w:r>
            <w:r>
              <w:rPr>
                <w:i/>
                <w:sz w:val="24"/>
                <w:lang w:val="id-ID"/>
              </w:rPr>
              <w:t>favorable</w:t>
            </w:r>
          </w:p>
          <w:p w:rsidR="001A67EE" w:rsidRDefault="00274CFF">
            <w:pPr>
              <w:pStyle w:val="TableParagraph"/>
              <w:spacing w:line="240" w:lineRule="auto"/>
              <w:ind w:left="106" w:right="365"/>
              <w:jc w:val="left"/>
              <w:rPr>
                <w:sz w:val="24"/>
                <w:lang w:val="id-ID"/>
              </w:rPr>
            </w:pPr>
            <w:r>
              <w:rPr>
                <w:sz w:val="24"/>
                <w:lang w:val="id-ID"/>
              </w:rPr>
              <w:t>4 : Sangat Setuju (SS)</w:t>
            </w:r>
          </w:p>
          <w:p w:rsidR="001A67EE" w:rsidRDefault="00274CFF">
            <w:pPr>
              <w:pStyle w:val="TableParagraph"/>
              <w:spacing w:line="240" w:lineRule="auto"/>
              <w:ind w:left="106" w:right="365"/>
              <w:jc w:val="left"/>
              <w:rPr>
                <w:sz w:val="24"/>
                <w:lang w:val="id-ID"/>
              </w:rPr>
            </w:pPr>
            <w:r>
              <w:rPr>
                <w:sz w:val="24"/>
                <w:lang w:val="id-ID"/>
              </w:rPr>
              <w:t>3 : Setuju (S)</w:t>
            </w:r>
          </w:p>
          <w:p w:rsidR="001A67EE" w:rsidRDefault="00274CFF">
            <w:pPr>
              <w:pStyle w:val="TableParagraph"/>
              <w:spacing w:line="240" w:lineRule="auto"/>
              <w:ind w:left="106" w:right="365"/>
              <w:jc w:val="left"/>
              <w:rPr>
                <w:sz w:val="24"/>
                <w:lang w:val="id-ID"/>
              </w:rPr>
            </w:pPr>
            <w:r>
              <w:rPr>
                <w:sz w:val="24"/>
                <w:lang w:val="id-ID"/>
              </w:rPr>
              <w:t>2 : Tidak Setuju (TS)</w:t>
            </w:r>
          </w:p>
          <w:p w:rsidR="001A67EE" w:rsidRDefault="00274CFF">
            <w:pPr>
              <w:pStyle w:val="TableParagraph"/>
              <w:spacing w:line="240" w:lineRule="auto"/>
              <w:ind w:left="106" w:right="365"/>
              <w:jc w:val="left"/>
              <w:rPr>
                <w:sz w:val="24"/>
                <w:lang w:val="id-ID"/>
              </w:rPr>
            </w:pPr>
            <w:r>
              <w:rPr>
                <w:sz w:val="24"/>
                <w:lang w:val="id-ID"/>
              </w:rPr>
              <w:t>1 : Sangat Tidak Setuju (STS)</w:t>
            </w:r>
          </w:p>
          <w:p w:rsidR="001A67EE" w:rsidRDefault="001A67EE">
            <w:pPr>
              <w:pStyle w:val="TableParagraph"/>
              <w:spacing w:line="240" w:lineRule="auto"/>
              <w:ind w:left="106" w:right="365"/>
              <w:jc w:val="left"/>
              <w:rPr>
                <w:sz w:val="24"/>
                <w:lang w:val="id-ID"/>
              </w:rPr>
            </w:pPr>
          </w:p>
          <w:p w:rsidR="001A67EE" w:rsidRDefault="00274CFF">
            <w:pPr>
              <w:pStyle w:val="TableParagraph"/>
              <w:spacing w:line="240" w:lineRule="auto"/>
              <w:ind w:left="106" w:right="365"/>
              <w:jc w:val="left"/>
              <w:rPr>
                <w:sz w:val="24"/>
                <w:lang w:val="id-ID"/>
              </w:rPr>
            </w:pPr>
            <w:r>
              <w:rPr>
                <w:sz w:val="24"/>
                <w:lang w:val="id-ID"/>
              </w:rPr>
              <w:t xml:space="preserve">Pernyataan </w:t>
            </w:r>
            <w:r>
              <w:rPr>
                <w:i/>
                <w:sz w:val="24"/>
                <w:lang w:val="id-ID"/>
              </w:rPr>
              <w:t>unfavorable</w:t>
            </w:r>
          </w:p>
          <w:p w:rsidR="001A67EE" w:rsidRDefault="00274CFF">
            <w:pPr>
              <w:pStyle w:val="TableParagraph"/>
              <w:spacing w:line="240" w:lineRule="auto"/>
              <w:ind w:left="106" w:right="365"/>
              <w:jc w:val="left"/>
              <w:rPr>
                <w:sz w:val="24"/>
                <w:lang w:val="id-ID"/>
              </w:rPr>
            </w:pPr>
            <w:r>
              <w:rPr>
                <w:sz w:val="24"/>
                <w:lang w:val="id-ID"/>
              </w:rPr>
              <w:t>1 : Sangat Setuju (SS)</w:t>
            </w:r>
          </w:p>
          <w:p w:rsidR="001A67EE" w:rsidRDefault="00274CFF">
            <w:pPr>
              <w:pStyle w:val="TableParagraph"/>
              <w:spacing w:line="240" w:lineRule="auto"/>
              <w:ind w:left="106" w:right="365"/>
              <w:jc w:val="left"/>
              <w:rPr>
                <w:sz w:val="24"/>
                <w:lang w:val="id-ID"/>
              </w:rPr>
            </w:pPr>
            <w:r>
              <w:rPr>
                <w:sz w:val="24"/>
                <w:lang w:val="id-ID"/>
              </w:rPr>
              <w:t>2 : Setuju (S)</w:t>
            </w:r>
          </w:p>
          <w:p w:rsidR="001A67EE" w:rsidRDefault="00274CFF">
            <w:pPr>
              <w:pStyle w:val="TableParagraph"/>
              <w:spacing w:line="240" w:lineRule="auto"/>
              <w:ind w:left="106" w:right="365"/>
              <w:jc w:val="left"/>
              <w:rPr>
                <w:sz w:val="24"/>
                <w:lang w:val="id-ID"/>
              </w:rPr>
            </w:pPr>
            <w:r>
              <w:rPr>
                <w:sz w:val="24"/>
                <w:lang w:val="id-ID"/>
              </w:rPr>
              <w:t>3 : Tidak Setuju (TS)</w:t>
            </w:r>
          </w:p>
          <w:p w:rsidR="001A67EE" w:rsidRDefault="00274CFF">
            <w:pPr>
              <w:pStyle w:val="TableParagraph"/>
              <w:spacing w:line="240" w:lineRule="auto"/>
              <w:ind w:left="106" w:right="365"/>
              <w:jc w:val="left"/>
              <w:rPr>
                <w:sz w:val="24"/>
                <w:lang w:val="id-ID"/>
              </w:rPr>
            </w:pPr>
            <w:r>
              <w:rPr>
                <w:sz w:val="24"/>
                <w:lang w:val="id-ID"/>
              </w:rPr>
              <w:t>4 : Sangat Tidak Setuju (STS)</w:t>
            </w:r>
          </w:p>
          <w:p w:rsidR="001A67EE" w:rsidRDefault="001A67EE">
            <w:pPr>
              <w:pStyle w:val="TableParagraph"/>
              <w:spacing w:line="240" w:lineRule="auto"/>
              <w:ind w:left="106" w:right="365"/>
              <w:jc w:val="left"/>
              <w:rPr>
                <w:sz w:val="24"/>
                <w:lang w:val="id-ID"/>
              </w:rPr>
            </w:pPr>
          </w:p>
        </w:tc>
      </w:tr>
      <w:tr w:rsidR="001A67EE">
        <w:trPr>
          <w:trHeight w:val="285"/>
        </w:trPr>
        <w:tc>
          <w:tcPr>
            <w:tcW w:w="1549" w:type="dxa"/>
            <w:shd w:val="clear" w:color="auto" w:fill="auto"/>
          </w:tcPr>
          <w:p w:rsidR="001A67EE" w:rsidRDefault="00274CFF">
            <w:pPr>
              <w:pStyle w:val="ListParagraph1"/>
              <w:spacing w:after="0" w:line="240" w:lineRule="auto"/>
              <w:ind w:left="0"/>
              <w:jc w:val="both"/>
              <w:rPr>
                <w:rFonts w:ascii="Times New Roman" w:hAnsi="Times New Roman"/>
                <w:i/>
                <w:sz w:val="24"/>
                <w:lang w:val="id-ID"/>
              </w:rPr>
            </w:pPr>
            <w:r>
              <w:rPr>
                <w:rFonts w:ascii="Times New Roman" w:hAnsi="Times New Roman"/>
                <w:sz w:val="24"/>
                <w:lang w:val="id-ID"/>
              </w:rPr>
              <w:lastRenderedPageBreak/>
              <w:t xml:space="preserve">Variabel terikat </w:t>
            </w:r>
            <w:r>
              <w:rPr>
                <w:rFonts w:ascii="Times New Roman" w:hAnsi="Times New Roman"/>
                <w:i/>
                <w:sz w:val="24"/>
                <w:lang w:val="id-ID"/>
              </w:rPr>
              <w:t>(dependent)</w:t>
            </w:r>
          </w:p>
          <w:p w:rsidR="001A67EE" w:rsidRDefault="00274CFF">
            <w:pPr>
              <w:pStyle w:val="ListParagraph1"/>
              <w:spacing w:after="0" w:line="240" w:lineRule="auto"/>
              <w:ind w:left="0"/>
              <w:jc w:val="both"/>
              <w:rPr>
                <w:rFonts w:ascii="Times New Roman" w:hAnsi="Times New Roman"/>
                <w:sz w:val="24"/>
                <w:lang w:val="id-ID"/>
              </w:rPr>
            </w:pPr>
            <w:r>
              <w:rPr>
                <w:rFonts w:ascii="Times New Roman" w:hAnsi="Times New Roman"/>
                <w:i/>
                <w:sz w:val="24"/>
                <w:lang w:val="id-ID"/>
              </w:rPr>
              <w:t>Self-Efficacy</w:t>
            </w:r>
            <w:r>
              <w:rPr>
                <w:rFonts w:ascii="Times New Roman" w:hAnsi="Times New Roman"/>
                <w:sz w:val="24"/>
                <w:lang w:val="id-ID"/>
              </w:rPr>
              <w:t xml:space="preserve"> dalam Pencegahan Pelecehan Seksual</w:t>
            </w:r>
          </w:p>
        </w:tc>
        <w:tc>
          <w:tcPr>
            <w:tcW w:w="3690" w:type="dxa"/>
            <w:shd w:val="clear" w:color="auto" w:fill="auto"/>
          </w:tcPr>
          <w:p w:rsidR="001A67EE" w:rsidRDefault="00274CFF">
            <w:pPr>
              <w:pStyle w:val="ListParagraph1"/>
              <w:spacing w:after="0" w:line="240" w:lineRule="auto"/>
              <w:ind w:left="0"/>
              <w:jc w:val="both"/>
              <w:rPr>
                <w:rFonts w:ascii="Times New Roman" w:hAnsi="Times New Roman"/>
                <w:sz w:val="24"/>
                <w:lang w:val="id-ID"/>
              </w:rPr>
            </w:pPr>
            <w:r>
              <w:rPr>
                <w:rFonts w:ascii="Times New Roman" w:hAnsi="Times New Roman"/>
                <w:sz w:val="24"/>
                <w:lang w:val="id-ID"/>
              </w:rPr>
              <w:t>Penilaian untuk mengukur atau mengidentifikasi keyakinan diri mampu menerapkan tindakan pecegahan pelecehan seksual</w:t>
            </w:r>
          </w:p>
        </w:tc>
        <w:tc>
          <w:tcPr>
            <w:tcW w:w="2401" w:type="dxa"/>
            <w:shd w:val="clear" w:color="auto" w:fill="auto"/>
          </w:tcPr>
          <w:p w:rsidR="001A67EE" w:rsidRDefault="00274CFF">
            <w:pPr>
              <w:spacing w:after="0" w:line="240" w:lineRule="auto"/>
              <w:jc w:val="both"/>
              <w:rPr>
                <w:rFonts w:ascii="Times New Roman" w:hAnsi="Times New Roman"/>
                <w:sz w:val="24"/>
                <w:lang w:val="id-ID"/>
              </w:rPr>
            </w:pPr>
            <w:r>
              <w:rPr>
                <w:rFonts w:ascii="Times New Roman" w:hAnsi="Times New Roman"/>
                <w:sz w:val="24"/>
                <w:lang w:val="id-ID"/>
              </w:rPr>
              <w:t>Mampu menjawab 6 pertanyaan yang sudah diberikan yang terdiri dari:</w:t>
            </w:r>
          </w:p>
          <w:p w:rsidR="001A67EE" w:rsidRDefault="00274CFF">
            <w:pPr>
              <w:pStyle w:val="ListParagraph1"/>
              <w:numPr>
                <w:ilvl w:val="0"/>
                <w:numId w:val="71"/>
              </w:numPr>
              <w:spacing w:line="240" w:lineRule="auto"/>
              <w:ind w:left="357"/>
              <w:jc w:val="both"/>
              <w:rPr>
                <w:rFonts w:ascii="Times New Roman" w:hAnsi="Times New Roman"/>
                <w:sz w:val="24"/>
                <w:lang w:val="id-ID"/>
              </w:rPr>
            </w:pPr>
            <w:r>
              <w:rPr>
                <w:rFonts w:ascii="Times New Roman" w:hAnsi="Times New Roman"/>
                <w:sz w:val="24"/>
                <w:lang w:val="id-ID"/>
              </w:rPr>
              <w:t>Keyakinan diri mampu memahami mengenai seks dan seksualitas</w:t>
            </w:r>
          </w:p>
          <w:p w:rsidR="001A67EE" w:rsidRDefault="00274CFF">
            <w:pPr>
              <w:pStyle w:val="ListParagraph1"/>
              <w:numPr>
                <w:ilvl w:val="0"/>
                <w:numId w:val="71"/>
              </w:numPr>
              <w:spacing w:line="240" w:lineRule="auto"/>
              <w:ind w:left="357"/>
              <w:jc w:val="both"/>
              <w:rPr>
                <w:rFonts w:ascii="Times New Roman" w:hAnsi="Times New Roman"/>
                <w:sz w:val="24"/>
                <w:lang w:val="id-ID"/>
              </w:rPr>
            </w:pPr>
            <w:r>
              <w:rPr>
                <w:rFonts w:ascii="Times New Roman" w:hAnsi="Times New Roman"/>
                <w:sz w:val="24"/>
                <w:lang w:val="id-ID"/>
              </w:rPr>
              <w:t>Keyakinan diri mampu memahami identitas gender</w:t>
            </w:r>
          </w:p>
          <w:p w:rsidR="001A67EE" w:rsidRDefault="00274CFF">
            <w:pPr>
              <w:pStyle w:val="ListParagraph1"/>
              <w:numPr>
                <w:ilvl w:val="0"/>
                <w:numId w:val="71"/>
              </w:numPr>
              <w:spacing w:line="240" w:lineRule="auto"/>
              <w:ind w:left="357"/>
              <w:jc w:val="both"/>
              <w:rPr>
                <w:rFonts w:ascii="Times New Roman" w:hAnsi="Times New Roman"/>
                <w:sz w:val="24"/>
                <w:lang w:val="id-ID"/>
              </w:rPr>
            </w:pPr>
            <w:r>
              <w:rPr>
                <w:rFonts w:ascii="Times New Roman" w:hAnsi="Times New Roman"/>
                <w:sz w:val="24"/>
                <w:lang w:val="id-ID"/>
              </w:rPr>
              <w:t xml:space="preserve">Keyakinan diri mampu memahami anggota tubuh yang tidak boleh disentuh orang lain </w:t>
            </w:r>
          </w:p>
          <w:p w:rsidR="001A67EE" w:rsidRDefault="00274CFF">
            <w:pPr>
              <w:pStyle w:val="ListParagraph1"/>
              <w:numPr>
                <w:ilvl w:val="0"/>
                <w:numId w:val="71"/>
              </w:numPr>
              <w:spacing w:line="240" w:lineRule="auto"/>
              <w:ind w:left="357"/>
              <w:jc w:val="both"/>
              <w:rPr>
                <w:rFonts w:ascii="Times New Roman" w:hAnsi="Times New Roman"/>
                <w:sz w:val="24"/>
                <w:lang w:val="id-ID"/>
              </w:rPr>
            </w:pPr>
            <w:r>
              <w:rPr>
                <w:rFonts w:ascii="Times New Roman" w:hAnsi="Times New Roman"/>
                <w:sz w:val="24"/>
                <w:lang w:val="id-ID"/>
              </w:rPr>
              <w:t>Keyakinan diri mampu mengidentifikasi situasi yang mengarah ke pelecehan seksual</w:t>
            </w:r>
          </w:p>
          <w:p w:rsidR="001A67EE" w:rsidRDefault="00274CFF">
            <w:pPr>
              <w:pStyle w:val="ListParagraph1"/>
              <w:numPr>
                <w:ilvl w:val="0"/>
                <w:numId w:val="71"/>
              </w:numPr>
              <w:spacing w:line="240" w:lineRule="auto"/>
              <w:ind w:left="357"/>
              <w:jc w:val="both"/>
              <w:rPr>
                <w:rFonts w:ascii="Times New Roman" w:hAnsi="Times New Roman"/>
                <w:sz w:val="24"/>
                <w:lang w:val="id-ID"/>
              </w:rPr>
            </w:pPr>
            <w:r>
              <w:rPr>
                <w:rFonts w:ascii="Times New Roman" w:hAnsi="Times New Roman"/>
                <w:sz w:val="24"/>
                <w:lang w:val="id-ID"/>
              </w:rPr>
              <w:lastRenderedPageBreak/>
              <w:t>Keyakinan diri mampu menerapkan keterampilan melindungi diri dari pelecehan seksual</w:t>
            </w:r>
          </w:p>
          <w:p w:rsidR="001A67EE" w:rsidRDefault="00274CFF">
            <w:pPr>
              <w:pStyle w:val="ListParagraph1"/>
              <w:numPr>
                <w:ilvl w:val="0"/>
                <w:numId w:val="71"/>
              </w:numPr>
              <w:spacing w:line="240" w:lineRule="auto"/>
              <w:ind w:left="357"/>
              <w:jc w:val="both"/>
              <w:rPr>
                <w:rFonts w:ascii="Times New Roman" w:hAnsi="Times New Roman"/>
                <w:sz w:val="24"/>
                <w:lang w:val="id-ID"/>
              </w:rPr>
            </w:pPr>
            <w:r>
              <w:rPr>
                <w:rFonts w:ascii="Times New Roman" w:hAnsi="Times New Roman"/>
                <w:sz w:val="24"/>
                <w:lang w:val="id-ID"/>
              </w:rPr>
              <w:t>Keyakinan diri mampu memahami masa aqil baligh (pubertas)</w:t>
            </w:r>
          </w:p>
        </w:tc>
        <w:tc>
          <w:tcPr>
            <w:tcW w:w="1427" w:type="dxa"/>
            <w:shd w:val="clear" w:color="auto" w:fill="auto"/>
          </w:tcPr>
          <w:p w:rsidR="001A67EE" w:rsidRDefault="00274CFF">
            <w:pPr>
              <w:pStyle w:val="ListParagraph1"/>
              <w:spacing w:after="0" w:line="240" w:lineRule="auto"/>
              <w:ind w:left="0"/>
              <w:jc w:val="center"/>
              <w:rPr>
                <w:rFonts w:ascii="Times New Roman" w:hAnsi="Times New Roman"/>
                <w:sz w:val="24"/>
                <w:lang w:val="id-ID"/>
              </w:rPr>
            </w:pPr>
            <w:r>
              <w:rPr>
                <w:rFonts w:ascii="Times New Roman" w:hAnsi="Times New Roman"/>
                <w:sz w:val="24"/>
                <w:lang w:val="id-ID"/>
              </w:rPr>
              <w:lastRenderedPageBreak/>
              <w:t>Kuesioner</w:t>
            </w:r>
          </w:p>
        </w:tc>
        <w:tc>
          <w:tcPr>
            <w:tcW w:w="992" w:type="dxa"/>
            <w:shd w:val="clear" w:color="auto" w:fill="auto"/>
          </w:tcPr>
          <w:p w:rsidR="001A67EE" w:rsidRDefault="00274CFF">
            <w:pPr>
              <w:pStyle w:val="ListParagraph1"/>
              <w:spacing w:after="0" w:line="240" w:lineRule="auto"/>
              <w:ind w:left="0"/>
              <w:jc w:val="center"/>
              <w:rPr>
                <w:rFonts w:ascii="Times New Roman" w:hAnsi="Times New Roman"/>
                <w:sz w:val="24"/>
                <w:lang w:val="id-ID"/>
              </w:rPr>
            </w:pPr>
            <w:r>
              <w:rPr>
                <w:rFonts w:ascii="Times New Roman" w:hAnsi="Times New Roman"/>
                <w:sz w:val="24"/>
                <w:lang w:val="id-ID"/>
              </w:rPr>
              <w:t>Ordinal</w:t>
            </w:r>
          </w:p>
        </w:tc>
        <w:tc>
          <w:tcPr>
            <w:tcW w:w="3373" w:type="dxa"/>
            <w:shd w:val="clear" w:color="auto" w:fill="auto"/>
          </w:tcPr>
          <w:p w:rsidR="001A67EE" w:rsidRDefault="00274CFF">
            <w:pPr>
              <w:pStyle w:val="TableParagraph"/>
              <w:tabs>
                <w:tab w:val="left" w:pos="1857"/>
              </w:tabs>
              <w:spacing w:line="240" w:lineRule="auto"/>
              <w:ind w:left="106" w:right="96"/>
              <w:jc w:val="left"/>
              <w:rPr>
                <w:sz w:val="24"/>
                <w:szCs w:val="24"/>
                <w:lang w:val="id-ID"/>
              </w:rPr>
            </w:pPr>
            <w:r>
              <w:rPr>
                <w:sz w:val="24"/>
                <w:lang w:val="id-ID"/>
              </w:rPr>
              <w:t xml:space="preserve">Perhitungan </w:t>
            </w:r>
            <w:r>
              <w:rPr>
                <w:spacing w:val="-1"/>
                <w:sz w:val="24"/>
                <w:lang w:val="id-ID"/>
              </w:rPr>
              <w:t>interpretasi</w:t>
            </w:r>
            <w:r>
              <w:rPr>
                <w:spacing w:val="-57"/>
                <w:sz w:val="24"/>
                <w:lang w:val="id-ID"/>
              </w:rPr>
              <w:t xml:space="preserve"> </w:t>
            </w:r>
            <w:r>
              <w:rPr>
                <w:sz w:val="24"/>
                <w:szCs w:val="24"/>
                <w:lang w:val="id-ID"/>
              </w:rPr>
              <w:t>hasil:</w:t>
            </w:r>
          </w:p>
          <w:p w:rsidR="001A67EE" w:rsidRDefault="00274CFF">
            <w:pPr>
              <w:pStyle w:val="TableParagraph"/>
              <w:spacing w:line="240" w:lineRule="auto"/>
              <w:ind w:left="106"/>
              <w:jc w:val="left"/>
              <w:rPr>
                <w:sz w:val="24"/>
                <w:lang w:val="id-ID"/>
              </w:rPr>
            </w:pPr>
            <w:r>
              <w:rPr>
                <w:lang w:val="id-ID"/>
              </w:rPr>
              <w:fldChar w:fldCharType="begin"/>
            </w:r>
            <w:r>
              <w:rPr>
                <w:lang w:val="id-ID"/>
              </w:rPr>
              <w:instrText xml:space="preserve"> QUOTE </w:instrText>
            </w:r>
            <m:oMath>
              <m:f>
                <m:fPr>
                  <m:ctrlPr>
                    <w:rPr>
                      <w:rFonts w:ascii="Cambria Math" w:hAnsi="Cambria Math"/>
                      <w:i/>
                      <w:sz w:val="24"/>
                      <w:szCs w:val="24"/>
                      <w:lang w:val="id-ID"/>
                    </w:rPr>
                  </m:ctrlPr>
                </m:fPr>
                <m:num>
                  <m:r>
                    <m:rPr>
                      <m:sty m:val="p"/>
                    </m:rPr>
                    <w:rPr>
                      <w:rFonts w:ascii="Cambria Math" w:hAnsi="Cambria Math"/>
                      <w:sz w:val="24"/>
                      <w:szCs w:val="24"/>
                      <w:lang w:val="id-ID"/>
                    </w:rPr>
                    <m:t>Skor yang didapat</m:t>
                  </m:r>
                </m:num>
                <m:den>
                  <m:r>
                    <m:rPr>
                      <m:sty m:val="p"/>
                    </m:rPr>
                    <w:rPr>
                      <w:rFonts w:ascii="Cambria Math" w:hAnsi="Cambria Math"/>
                      <w:sz w:val="24"/>
                      <w:szCs w:val="24"/>
                      <w:lang w:val="id-ID"/>
                    </w:rPr>
                    <m:t>Skor maksimal</m:t>
                  </m:r>
                </m:den>
              </m:f>
            </m:oMath>
            <w:r>
              <w:rPr>
                <w:lang w:val="id-ID"/>
              </w:rPr>
              <w:instrText xml:space="preserve"> </w:instrText>
            </w:r>
            <w:r>
              <w:rPr>
                <w:lang w:val="id-ID"/>
              </w:rPr>
              <w:fldChar w:fldCharType="separate"/>
            </w:r>
            <w:r>
              <w:rPr>
                <w:position w:val="-30"/>
                <w:sz w:val="24"/>
                <w:lang w:val="id-ID"/>
              </w:rPr>
              <w:object w:dxaOrig="1950" w:dyaOrig="660">
                <v:shape id="_x0000_i1029" type="#_x0000_t75" style="width:97.5pt;height:33pt" o:ole="">
                  <v:imagedata r:id="rId29" o:title=""/>
                </v:shape>
                <o:OLEObject Type="Embed" ProgID="Equation.3" ShapeID="_x0000_i1029" DrawAspect="Content" ObjectID="_1721584596" r:id="rId35"/>
              </w:object>
            </w:r>
            <w:r>
              <w:rPr>
                <w:lang w:val="id-ID"/>
              </w:rPr>
              <w:fldChar w:fldCharType="end"/>
            </w:r>
            <w:r>
              <w:rPr>
                <w:i/>
                <w:lang w:val="id-ID"/>
              </w:rPr>
              <w:t xml:space="preserve"> </w:t>
            </w:r>
            <w:r>
              <w:rPr>
                <w:sz w:val="24"/>
                <w:lang w:val="id-ID"/>
              </w:rPr>
              <w:t>x 100%</w:t>
            </w:r>
          </w:p>
          <w:p w:rsidR="001A67EE" w:rsidRDefault="001A67EE">
            <w:pPr>
              <w:pStyle w:val="TableParagraph"/>
              <w:spacing w:line="240" w:lineRule="auto"/>
              <w:ind w:left="106" w:right="365"/>
              <w:jc w:val="left"/>
              <w:rPr>
                <w:i/>
                <w:sz w:val="24"/>
                <w:lang w:val="id-ID"/>
              </w:rPr>
            </w:pPr>
          </w:p>
          <w:p w:rsidR="001A67EE" w:rsidRDefault="00274CFF">
            <w:pPr>
              <w:pStyle w:val="TableParagraph"/>
              <w:spacing w:line="240" w:lineRule="auto"/>
              <w:ind w:left="106" w:right="365"/>
              <w:jc w:val="left"/>
              <w:rPr>
                <w:sz w:val="24"/>
                <w:lang w:val="id-ID"/>
              </w:rPr>
            </w:pPr>
            <w:r>
              <w:rPr>
                <w:sz w:val="24"/>
                <w:lang w:val="id-ID"/>
              </w:rPr>
              <w:t>Interpretasi hasil:</w:t>
            </w:r>
          </w:p>
          <w:p w:rsidR="001A67EE" w:rsidRDefault="00274CFF">
            <w:pPr>
              <w:pStyle w:val="TableParagraph"/>
              <w:numPr>
                <w:ilvl w:val="0"/>
                <w:numId w:val="72"/>
              </w:numPr>
              <w:spacing w:line="240" w:lineRule="auto"/>
              <w:jc w:val="left"/>
              <w:rPr>
                <w:sz w:val="24"/>
                <w:lang w:val="id-ID"/>
              </w:rPr>
            </w:pPr>
            <w:r>
              <w:rPr>
                <w:sz w:val="24"/>
                <w:lang w:val="id-ID"/>
              </w:rPr>
              <w:t>Baik:</w:t>
            </w:r>
            <w:r>
              <w:rPr>
                <w:spacing w:val="-1"/>
                <w:sz w:val="24"/>
                <w:lang w:val="id-ID"/>
              </w:rPr>
              <w:t xml:space="preserve"> </w:t>
            </w:r>
            <m:oMath>
              <m:r>
                <w:rPr>
                  <w:rFonts w:ascii="Cambria Math" w:hAnsi="Cambria Math"/>
                  <w:spacing w:val="-1"/>
                  <w:sz w:val="24"/>
                  <w:lang w:val="id-ID"/>
                </w:rPr>
                <m:t>≥</m:t>
              </m:r>
            </m:oMath>
            <w:r>
              <w:rPr>
                <w:sz w:val="24"/>
                <w:lang w:val="id-ID"/>
              </w:rPr>
              <w:t>75%</w:t>
            </w:r>
          </w:p>
          <w:p w:rsidR="001A67EE" w:rsidRDefault="00274CFF">
            <w:pPr>
              <w:pStyle w:val="TableParagraph"/>
              <w:numPr>
                <w:ilvl w:val="0"/>
                <w:numId w:val="72"/>
              </w:numPr>
              <w:spacing w:line="240" w:lineRule="auto"/>
              <w:jc w:val="left"/>
              <w:rPr>
                <w:sz w:val="24"/>
                <w:lang w:val="id-ID"/>
              </w:rPr>
            </w:pPr>
            <w:r>
              <w:rPr>
                <w:sz w:val="24"/>
                <w:lang w:val="id-ID"/>
              </w:rPr>
              <w:t>Cukup: 56-74%</w:t>
            </w:r>
          </w:p>
          <w:p w:rsidR="001A67EE" w:rsidRDefault="00274CFF">
            <w:pPr>
              <w:pStyle w:val="TableParagraph"/>
              <w:numPr>
                <w:ilvl w:val="0"/>
                <w:numId w:val="72"/>
              </w:numPr>
              <w:spacing w:line="240" w:lineRule="auto"/>
              <w:jc w:val="left"/>
              <w:rPr>
                <w:sz w:val="24"/>
                <w:lang w:val="id-ID"/>
              </w:rPr>
            </w:pPr>
            <w:r>
              <w:rPr>
                <w:sz w:val="24"/>
                <w:lang w:val="id-ID"/>
              </w:rPr>
              <w:t>Kurang:</w:t>
            </w:r>
            <w:r>
              <w:rPr>
                <w:spacing w:val="-7"/>
                <w:sz w:val="24"/>
                <w:lang w:val="id-ID"/>
              </w:rPr>
              <w:t xml:space="preserve"> </w:t>
            </w:r>
            <m:oMath>
              <m:r>
                <w:rPr>
                  <w:rFonts w:ascii="Cambria Math" w:hAnsi="Cambria Math"/>
                  <w:spacing w:val="-7"/>
                  <w:sz w:val="24"/>
                  <w:lang w:val="id-ID"/>
                </w:rPr>
                <m:t>≤</m:t>
              </m:r>
            </m:oMath>
            <w:r>
              <w:rPr>
                <w:spacing w:val="-7"/>
                <w:sz w:val="24"/>
                <w:lang w:val="id-ID"/>
              </w:rPr>
              <w:t xml:space="preserve"> </w:t>
            </w:r>
            <w:r>
              <w:rPr>
                <w:sz w:val="24"/>
                <w:lang w:val="id-ID"/>
              </w:rPr>
              <w:t>55%</w:t>
            </w:r>
          </w:p>
          <w:p w:rsidR="001A67EE" w:rsidRDefault="00274CFF">
            <w:pPr>
              <w:pStyle w:val="TableParagraph"/>
              <w:spacing w:line="240" w:lineRule="auto"/>
              <w:ind w:left="106" w:right="365"/>
              <w:jc w:val="left"/>
              <w:rPr>
                <w:sz w:val="24"/>
                <w:lang w:val="id-ID"/>
              </w:rPr>
            </w:pPr>
            <w:r>
              <w:rPr>
                <w:sz w:val="24"/>
                <w:lang w:val="id-ID"/>
              </w:rPr>
              <w:t>Keterangan:</w:t>
            </w:r>
          </w:p>
          <w:p w:rsidR="001A67EE" w:rsidRDefault="00274CFF">
            <w:pPr>
              <w:pStyle w:val="TableParagraph"/>
              <w:spacing w:line="240" w:lineRule="auto"/>
              <w:ind w:left="106" w:right="365"/>
              <w:jc w:val="left"/>
              <w:rPr>
                <w:sz w:val="24"/>
                <w:lang w:val="id-ID"/>
              </w:rPr>
            </w:pPr>
            <w:r>
              <w:rPr>
                <w:sz w:val="24"/>
                <w:lang w:val="id-ID"/>
              </w:rPr>
              <w:t xml:space="preserve">Pernyataan </w:t>
            </w:r>
            <w:r>
              <w:rPr>
                <w:i/>
                <w:sz w:val="24"/>
                <w:lang w:val="id-ID"/>
              </w:rPr>
              <w:t>favorable</w:t>
            </w:r>
          </w:p>
          <w:p w:rsidR="001A67EE" w:rsidRDefault="00274CFF">
            <w:pPr>
              <w:pStyle w:val="TableParagraph"/>
              <w:spacing w:line="240" w:lineRule="auto"/>
              <w:ind w:left="106" w:right="365"/>
              <w:jc w:val="left"/>
              <w:rPr>
                <w:sz w:val="24"/>
                <w:lang w:val="id-ID"/>
              </w:rPr>
            </w:pPr>
            <w:r>
              <w:rPr>
                <w:sz w:val="24"/>
                <w:lang w:val="id-ID"/>
              </w:rPr>
              <w:t>4 : Sangat Setuju (SS)</w:t>
            </w:r>
          </w:p>
          <w:p w:rsidR="001A67EE" w:rsidRDefault="00274CFF">
            <w:pPr>
              <w:pStyle w:val="TableParagraph"/>
              <w:spacing w:line="240" w:lineRule="auto"/>
              <w:ind w:left="106" w:right="365"/>
              <w:jc w:val="left"/>
              <w:rPr>
                <w:sz w:val="24"/>
                <w:lang w:val="id-ID"/>
              </w:rPr>
            </w:pPr>
            <w:r>
              <w:rPr>
                <w:sz w:val="24"/>
                <w:lang w:val="id-ID"/>
              </w:rPr>
              <w:t>3 : Setuju (S)</w:t>
            </w:r>
          </w:p>
          <w:p w:rsidR="001A67EE" w:rsidRDefault="00274CFF">
            <w:pPr>
              <w:pStyle w:val="TableParagraph"/>
              <w:spacing w:line="240" w:lineRule="auto"/>
              <w:ind w:left="106" w:right="365"/>
              <w:jc w:val="left"/>
              <w:rPr>
                <w:sz w:val="24"/>
                <w:lang w:val="id-ID"/>
              </w:rPr>
            </w:pPr>
            <w:r>
              <w:rPr>
                <w:sz w:val="24"/>
                <w:lang w:val="id-ID"/>
              </w:rPr>
              <w:t>2 : Tidak Setuju (TS)</w:t>
            </w:r>
          </w:p>
          <w:p w:rsidR="001A67EE" w:rsidRDefault="00274CFF">
            <w:pPr>
              <w:pStyle w:val="TableParagraph"/>
              <w:spacing w:line="240" w:lineRule="auto"/>
              <w:ind w:left="106" w:right="365"/>
              <w:jc w:val="left"/>
              <w:rPr>
                <w:sz w:val="24"/>
                <w:lang w:val="id-ID"/>
              </w:rPr>
            </w:pPr>
            <w:r>
              <w:rPr>
                <w:sz w:val="24"/>
                <w:lang w:val="id-ID"/>
              </w:rPr>
              <w:t>1 : Sangat Tidak Setuju (STS)</w:t>
            </w:r>
          </w:p>
          <w:p w:rsidR="001A67EE" w:rsidRDefault="001A67EE">
            <w:pPr>
              <w:pStyle w:val="TableParagraph"/>
              <w:spacing w:line="240" w:lineRule="auto"/>
              <w:ind w:left="106" w:right="365"/>
              <w:jc w:val="left"/>
              <w:rPr>
                <w:sz w:val="24"/>
                <w:lang w:val="id-ID"/>
              </w:rPr>
            </w:pPr>
          </w:p>
          <w:p w:rsidR="001A67EE" w:rsidRDefault="00274CFF">
            <w:pPr>
              <w:pStyle w:val="TableParagraph"/>
              <w:spacing w:line="240" w:lineRule="auto"/>
              <w:ind w:left="106" w:right="365"/>
              <w:jc w:val="left"/>
              <w:rPr>
                <w:sz w:val="24"/>
                <w:lang w:val="id-ID"/>
              </w:rPr>
            </w:pPr>
            <w:r>
              <w:rPr>
                <w:sz w:val="24"/>
                <w:lang w:val="id-ID"/>
              </w:rPr>
              <w:t xml:space="preserve">Pernyataan </w:t>
            </w:r>
            <w:r>
              <w:rPr>
                <w:i/>
                <w:sz w:val="24"/>
                <w:lang w:val="id-ID"/>
              </w:rPr>
              <w:t>unfavorable</w:t>
            </w:r>
          </w:p>
          <w:p w:rsidR="001A67EE" w:rsidRDefault="00274CFF">
            <w:pPr>
              <w:pStyle w:val="TableParagraph"/>
              <w:spacing w:line="240" w:lineRule="auto"/>
              <w:ind w:left="106" w:right="365"/>
              <w:jc w:val="left"/>
              <w:rPr>
                <w:sz w:val="24"/>
                <w:lang w:val="id-ID"/>
              </w:rPr>
            </w:pPr>
            <w:r>
              <w:rPr>
                <w:sz w:val="24"/>
                <w:lang w:val="id-ID"/>
              </w:rPr>
              <w:t>1 : Sangat Setuju (SS)</w:t>
            </w:r>
          </w:p>
          <w:p w:rsidR="001A67EE" w:rsidRDefault="00274CFF">
            <w:pPr>
              <w:pStyle w:val="TableParagraph"/>
              <w:spacing w:line="240" w:lineRule="auto"/>
              <w:ind w:left="106" w:right="365"/>
              <w:jc w:val="left"/>
              <w:rPr>
                <w:sz w:val="24"/>
                <w:lang w:val="id-ID"/>
              </w:rPr>
            </w:pPr>
            <w:r>
              <w:rPr>
                <w:sz w:val="24"/>
                <w:lang w:val="id-ID"/>
              </w:rPr>
              <w:t>2 : Setuju (S)</w:t>
            </w:r>
          </w:p>
          <w:p w:rsidR="001A67EE" w:rsidRDefault="00274CFF">
            <w:pPr>
              <w:pStyle w:val="TableParagraph"/>
              <w:spacing w:line="240" w:lineRule="auto"/>
              <w:ind w:left="106" w:right="365"/>
              <w:jc w:val="left"/>
              <w:rPr>
                <w:sz w:val="24"/>
                <w:lang w:val="id-ID"/>
              </w:rPr>
            </w:pPr>
            <w:r>
              <w:rPr>
                <w:sz w:val="24"/>
                <w:lang w:val="id-ID"/>
              </w:rPr>
              <w:t>3 : Tidak Setuju (TS)</w:t>
            </w:r>
          </w:p>
          <w:p w:rsidR="001A67EE" w:rsidRDefault="00274CFF">
            <w:pPr>
              <w:pStyle w:val="TableParagraph"/>
              <w:spacing w:line="240" w:lineRule="auto"/>
              <w:ind w:left="106" w:right="365"/>
              <w:jc w:val="left"/>
              <w:rPr>
                <w:sz w:val="24"/>
                <w:lang w:val="id-ID"/>
              </w:rPr>
            </w:pPr>
            <w:r>
              <w:rPr>
                <w:sz w:val="24"/>
                <w:lang w:val="id-ID"/>
              </w:rPr>
              <w:t>4 : Sangat Tidak Setuju (STS)</w:t>
            </w:r>
          </w:p>
          <w:p w:rsidR="001A67EE" w:rsidRDefault="001A67EE">
            <w:pPr>
              <w:pStyle w:val="TableParagraph"/>
              <w:spacing w:line="240" w:lineRule="auto"/>
              <w:ind w:left="106" w:right="365"/>
              <w:jc w:val="left"/>
              <w:rPr>
                <w:sz w:val="24"/>
                <w:lang w:val="id-ID"/>
              </w:rPr>
            </w:pPr>
          </w:p>
        </w:tc>
      </w:tr>
    </w:tbl>
    <w:p w:rsidR="001A67EE" w:rsidRDefault="001A67EE">
      <w:pPr>
        <w:pStyle w:val="ListParagraph1"/>
        <w:numPr>
          <w:ilvl w:val="0"/>
          <w:numId w:val="73"/>
        </w:numPr>
        <w:spacing w:line="360" w:lineRule="auto"/>
        <w:ind w:left="426"/>
        <w:jc w:val="both"/>
        <w:rPr>
          <w:rFonts w:ascii="Times New Roman" w:hAnsi="Times New Roman"/>
          <w:b/>
          <w:sz w:val="24"/>
          <w:lang w:val="id-ID"/>
        </w:rPr>
        <w:sectPr w:rsidR="001A67EE">
          <w:pgSz w:w="16838" w:h="11906" w:orient="landscape"/>
          <w:pgMar w:top="2268" w:right="1701" w:bottom="1701" w:left="1701" w:header="708" w:footer="708" w:gutter="0"/>
          <w:cols w:space="708"/>
          <w:docGrid w:linePitch="360"/>
        </w:sectPr>
      </w:pPr>
    </w:p>
    <w:p w:rsidR="001A67EE" w:rsidRDefault="00274CFF">
      <w:pPr>
        <w:pStyle w:val="Heading2"/>
        <w:numPr>
          <w:ilvl w:val="1"/>
          <w:numId w:val="50"/>
        </w:numPr>
        <w:ind w:left="709" w:hanging="709"/>
        <w:rPr>
          <w:color w:val="000000" w:themeColor="text1"/>
          <w:lang w:val="id-ID"/>
        </w:rPr>
      </w:pPr>
      <w:bookmarkStart w:id="76" w:name="_Toc100185576"/>
      <w:r>
        <w:rPr>
          <w:color w:val="000000" w:themeColor="text1"/>
          <w:lang w:val="id-ID"/>
        </w:rPr>
        <w:lastRenderedPageBreak/>
        <w:t>Pengumpulan, Pengolahan dan Analisa Data</w:t>
      </w:r>
      <w:bookmarkEnd w:id="76"/>
    </w:p>
    <w:p w:rsidR="001A67EE" w:rsidRDefault="00274CFF">
      <w:pPr>
        <w:pStyle w:val="Heading3"/>
        <w:numPr>
          <w:ilvl w:val="2"/>
          <w:numId w:val="50"/>
        </w:numPr>
        <w:ind w:left="709"/>
        <w:rPr>
          <w:lang w:val="id-ID"/>
        </w:rPr>
      </w:pPr>
      <w:bookmarkStart w:id="77" w:name="_Toc100185577"/>
      <w:r>
        <w:rPr>
          <w:lang w:val="id-ID"/>
        </w:rPr>
        <w:t>Pengumpulan Data</w:t>
      </w:r>
      <w:bookmarkEnd w:id="77"/>
    </w:p>
    <w:p w:rsidR="001A67EE" w:rsidRDefault="00274CFF">
      <w:pPr>
        <w:pStyle w:val="ListParagraph1"/>
        <w:numPr>
          <w:ilvl w:val="0"/>
          <w:numId w:val="74"/>
        </w:numPr>
        <w:spacing w:after="0" w:line="480" w:lineRule="auto"/>
        <w:ind w:left="709" w:hanging="709"/>
        <w:jc w:val="both"/>
        <w:rPr>
          <w:rFonts w:ascii="Times New Roman" w:hAnsi="Times New Roman"/>
          <w:sz w:val="24"/>
          <w:lang w:val="id-ID"/>
        </w:rPr>
      </w:pPr>
      <w:r>
        <w:rPr>
          <w:rFonts w:ascii="Times New Roman" w:hAnsi="Times New Roman"/>
          <w:sz w:val="24"/>
          <w:lang w:val="id-ID"/>
        </w:rPr>
        <w:t>Instrumen Penelitian</w:t>
      </w:r>
    </w:p>
    <w:p w:rsidR="001A67EE" w:rsidRDefault="00274CFF">
      <w:pPr>
        <w:spacing w:after="0" w:line="480" w:lineRule="auto"/>
        <w:ind w:firstLine="709"/>
        <w:jc w:val="both"/>
        <w:rPr>
          <w:rFonts w:ascii="Times New Roman" w:hAnsi="Times New Roman"/>
          <w:sz w:val="24"/>
          <w:lang w:val="id-ID"/>
        </w:rPr>
      </w:pPr>
      <w:r>
        <w:rPr>
          <w:rFonts w:ascii="Times New Roman" w:hAnsi="Times New Roman"/>
          <w:sz w:val="24"/>
          <w:lang w:val="id-ID"/>
        </w:rPr>
        <w:t>Instrumen penelitian data dalam penelitian ini menggunakan instrumen tes yaitu dengan lembar kuesioner, menggunakan skala data ordinal. Kuesioner yang diberikan kepada responden antara lain:</w:t>
      </w:r>
    </w:p>
    <w:p w:rsidR="001A67EE" w:rsidRDefault="00274CFF">
      <w:pPr>
        <w:pStyle w:val="ListParagraph"/>
        <w:numPr>
          <w:ilvl w:val="1"/>
          <w:numId w:val="57"/>
        </w:numPr>
        <w:spacing w:after="0" w:line="480" w:lineRule="auto"/>
        <w:ind w:left="426"/>
        <w:jc w:val="both"/>
        <w:rPr>
          <w:rFonts w:ascii="Times New Roman" w:hAnsi="Times New Roman"/>
          <w:sz w:val="24"/>
          <w:lang w:val="id-ID"/>
        </w:rPr>
      </w:pPr>
      <w:r>
        <w:rPr>
          <w:rFonts w:ascii="Times New Roman" w:hAnsi="Times New Roman"/>
          <w:sz w:val="24"/>
          <w:lang w:val="id-ID"/>
        </w:rPr>
        <w:t>Kuesioner data demografi yang berisikan data demografi responden yang terdiri dari: nama inisial, jenis kelamin, usia, kelas.</w:t>
      </w:r>
    </w:p>
    <w:p w:rsidR="001A67EE" w:rsidRDefault="00274CFF">
      <w:pPr>
        <w:pStyle w:val="ListParagraph"/>
        <w:numPr>
          <w:ilvl w:val="1"/>
          <w:numId w:val="57"/>
        </w:numPr>
        <w:spacing w:after="0" w:line="480" w:lineRule="auto"/>
        <w:ind w:left="426"/>
        <w:jc w:val="both"/>
        <w:rPr>
          <w:rFonts w:ascii="Times New Roman" w:hAnsi="Times New Roman"/>
          <w:sz w:val="24"/>
          <w:lang w:val="id-ID"/>
        </w:rPr>
      </w:pPr>
      <w:r>
        <w:rPr>
          <w:rFonts w:ascii="Times New Roman" w:hAnsi="Times New Roman"/>
          <w:sz w:val="24"/>
          <w:lang w:val="id-ID"/>
        </w:rPr>
        <w:t>Kuesioner untuk penilaian pengetahuan diberikan terdiri dari 10 pertanyaan dengan pilihan ganda menggunakan opsi jawaban “Ya” dan “Tidak”. Kuesioner pengetahuan meliputi: pengertian seks dan seksualitas, pemahaman identitas gender, anggota tubuh yang tidak boleh disentuh orang lain, identifikasi situasi yang mengarah ke pelecehan seksual, keterampilan melindungi diri dari pelecehan seksual, masa aqil baligh (pubertas).</w:t>
      </w:r>
    </w:p>
    <w:p w:rsidR="001A67EE" w:rsidRDefault="00274CFF">
      <w:pPr>
        <w:pStyle w:val="ListParagraph"/>
        <w:numPr>
          <w:ilvl w:val="1"/>
          <w:numId w:val="57"/>
        </w:numPr>
        <w:spacing w:after="0" w:line="480" w:lineRule="auto"/>
        <w:ind w:left="426"/>
        <w:jc w:val="both"/>
        <w:rPr>
          <w:rFonts w:ascii="Times New Roman" w:hAnsi="Times New Roman"/>
          <w:sz w:val="24"/>
          <w:lang w:val="id-ID"/>
        </w:rPr>
      </w:pPr>
      <w:r>
        <w:rPr>
          <w:rFonts w:ascii="Times New Roman" w:hAnsi="Times New Roman"/>
          <w:sz w:val="24"/>
          <w:lang w:val="id-ID"/>
        </w:rPr>
        <w:t xml:space="preserve">Kuesioner untuk penilaian </w:t>
      </w:r>
      <w:r>
        <w:rPr>
          <w:rFonts w:ascii="Times New Roman" w:hAnsi="Times New Roman"/>
          <w:i/>
          <w:sz w:val="24"/>
          <w:lang w:val="id-ID"/>
        </w:rPr>
        <w:t>perceived benefits</w:t>
      </w:r>
      <w:r>
        <w:rPr>
          <w:rFonts w:ascii="Times New Roman" w:hAnsi="Times New Roman"/>
          <w:sz w:val="24"/>
          <w:lang w:val="id-ID"/>
        </w:rPr>
        <w:t xml:space="preserve"> dan</w:t>
      </w:r>
      <w:r>
        <w:rPr>
          <w:rFonts w:ascii="Times New Roman" w:hAnsi="Times New Roman"/>
          <w:i/>
          <w:sz w:val="24"/>
          <w:lang w:val="id-ID"/>
        </w:rPr>
        <w:t xml:space="preserve"> self-efficacy</w:t>
      </w:r>
      <w:r>
        <w:rPr>
          <w:rFonts w:ascii="Times New Roman" w:hAnsi="Times New Roman"/>
          <w:sz w:val="24"/>
          <w:lang w:val="id-ID"/>
        </w:rPr>
        <w:t xml:space="preserve"> masing-masing 6 pertanyaan menggunakan skala likert dengan 4 optional pilihan “Sangat Setuju (SS)”, “Setuju (S)”, “Tidak Setuju (TS)” atau “Sangat Tidak Setuju (STS)”.  Pernyataan yang terdapat didalam kuesioner bersifat tertutup sehingga responden tidak dapat menuliskan alternatif jawaban. Kuesioner </w:t>
      </w:r>
      <w:r>
        <w:rPr>
          <w:rFonts w:ascii="Times New Roman" w:hAnsi="Times New Roman"/>
          <w:i/>
          <w:sz w:val="24"/>
          <w:lang w:val="id-ID"/>
        </w:rPr>
        <w:t>perceived benefits</w:t>
      </w:r>
      <w:r>
        <w:rPr>
          <w:rFonts w:ascii="Times New Roman" w:hAnsi="Times New Roman"/>
          <w:sz w:val="24"/>
          <w:lang w:val="id-ID"/>
        </w:rPr>
        <w:t xml:space="preserve"> mengenai pendapat responden terhadap manfaat dari </w:t>
      </w:r>
      <w:r>
        <w:rPr>
          <w:rFonts w:ascii="Times New Roman" w:hAnsi="Times New Roman"/>
          <w:i/>
          <w:sz w:val="24"/>
          <w:lang w:val="id-ID"/>
        </w:rPr>
        <w:t>sex education</w:t>
      </w:r>
      <w:r>
        <w:rPr>
          <w:rFonts w:ascii="Times New Roman" w:hAnsi="Times New Roman"/>
          <w:sz w:val="24"/>
          <w:lang w:val="id-ID"/>
        </w:rPr>
        <w:t xml:space="preserve"> dalam pencegahan pelecehan seksual</w:t>
      </w:r>
      <w:r>
        <w:rPr>
          <w:rFonts w:ascii="Times New Roman" w:hAnsi="Times New Roman"/>
          <w:i/>
          <w:sz w:val="24"/>
          <w:lang w:val="id-ID"/>
        </w:rPr>
        <w:t xml:space="preserve">, </w:t>
      </w:r>
      <w:r>
        <w:rPr>
          <w:rFonts w:ascii="Times New Roman" w:hAnsi="Times New Roman"/>
          <w:sz w:val="24"/>
          <w:lang w:val="id-ID"/>
        </w:rPr>
        <w:t>sedangkan kuesioner</w:t>
      </w:r>
      <w:r>
        <w:rPr>
          <w:rFonts w:ascii="Times New Roman" w:hAnsi="Times New Roman"/>
          <w:i/>
          <w:sz w:val="24"/>
          <w:lang w:val="id-ID"/>
        </w:rPr>
        <w:t xml:space="preserve"> self-efficacy</w:t>
      </w:r>
      <w:r>
        <w:rPr>
          <w:rFonts w:ascii="Times New Roman" w:hAnsi="Times New Roman"/>
          <w:sz w:val="24"/>
          <w:lang w:val="id-ID"/>
        </w:rPr>
        <w:t xml:space="preserve"> mengenai pendapat responden terhadap kepercayaan diri mampu menerapkan tindakan pencegahan pelecehan seksual. </w:t>
      </w:r>
    </w:p>
    <w:p w:rsidR="001A67EE" w:rsidRDefault="001A67EE">
      <w:pPr>
        <w:spacing w:after="0" w:line="480" w:lineRule="auto"/>
        <w:jc w:val="both"/>
        <w:rPr>
          <w:rFonts w:ascii="Times New Roman" w:hAnsi="Times New Roman"/>
          <w:sz w:val="24"/>
          <w:lang w:val="id-ID"/>
        </w:rPr>
      </w:pPr>
    </w:p>
    <w:p w:rsidR="001A67EE" w:rsidRDefault="00274CFF">
      <w:pPr>
        <w:spacing w:line="240" w:lineRule="auto"/>
        <w:ind w:left="1134" w:hanging="1134"/>
        <w:jc w:val="both"/>
        <w:rPr>
          <w:rFonts w:ascii="Times New Roman" w:hAnsi="Times New Roman"/>
          <w:b/>
          <w:sz w:val="24"/>
          <w:lang w:val="id-ID"/>
        </w:rPr>
      </w:pPr>
      <w:r>
        <w:rPr>
          <w:rFonts w:ascii="Times New Roman" w:hAnsi="Times New Roman"/>
          <w:b/>
          <w:sz w:val="24"/>
          <w:lang w:val="id-ID"/>
        </w:rPr>
        <w:lastRenderedPageBreak/>
        <w:t xml:space="preserve">Tabel 4.3 Indikator Pertanyaan Pengetahuan, </w:t>
      </w:r>
      <w:r>
        <w:rPr>
          <w:rFonts w:ascii="Times New Roman" w:hAnsi="Times New Roman"/>
          <w:b/>
          <w:i/>
          <w:sz w:val="24"/>
          <w:lang w:val="id-ID"/>
        </w:rPr>
        <w:t xml:space="preserve">Perceived Benefits, </w:t>
      </w:r>
      <w:r>
        <w:rPr>
          <w:rFonts w:ascii="Times New Roman" w:hAnsi="Times New Roman"/>
          <w:b/>
          <w:sz w:val="24"/>
          <w:lang w:val="id-ID"/>
        </w:rPr>
        <w:t xml:space="preserve">dan </w:t>
      </w:r>
      <w:r>
        <w:rPr>
          <w:rFonts w:ascii="Times New Roman" w:hAnsi="Times New Roman"/>
          <w:b/>
          <w:i/>
          <w:sz w:val="24"/>
          <w:lang w:val="id-ID"/>
        </w:rPr>
        <w:t xml:space="preserve">Self-Efficacy </w:t>
      </w:r>
      <w:r>
        <w:rPr>
          <w:rFonts w:ascii="Times New Roman" w:hAnsi="Times New Roman"/>
          <w:b/>
          <w:sz w:val="24"/>
          <w:lang w:val="id-ID"/>
        </w:rPr>
        <w:t>dalam Pencegahan Pelecehan Seksual</w:t>
      </w:r>
    </w:p>
    <w:tbl>
      <w:tblPr>
        <w:tblW w:w="8789"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6"/>
        <w:gridCol w:w="1559"/>
        <w:gridCol w:w="3120"/>
        <w:gridCol w:w="1134"/>
        <w:gridCol w:w="1417"/>
        <w:gridCol w:w="993"/>
      </w:tblGrid>
      <w:tr w:rsidR="00DC3E4D" w:rsidTr="00773C97">
        <w:tc>
          <w:tcPr>
            <w:tcW w:w="566" w:type="dxa"/>
            <w:shd w:val="clear" w:color="auto" w:fill="auto"/>
          </w:tcPr>
          <w:p w:rsidR="001A67EE" w:rsidRDefault="00274CFF">
            <w:pPr>
              <w:pStyle w:val="ListParagraph1"/>
              <w:spacing w:after="0" w:line="240" w:lineRule="auto"/>
              <w:ind w:left="0"/>
              <w:jc w:val="center"/>
              <w:rPr>
                <w:rFonts w:ascii="Times New Roman" w:hAnsi="Times New Roman"/>
                <w:sz w:val="24"/>
                <w:szCs w:val="24"/>
                <w:lang w:val="id-ID"/>
              </w:rPr>
            </w:pPr>
            <w:r>
              <w:rPr>
                <w:rFonts w:ascii="Times New Roman" w:hAnsi="Times New Roman"/>
                <w:sz w:val="24"/>
                <w:szCs w:val="24"/>
                <w:lang w:val="id-ID"/>
              </w:rPr>
              <w:t>No</w:t>
            </w:r>
          </w:p>
        </w:tc>
        <w:tc>
          <w:tcPr>
            <w:tcW w:w="1559" w:type="dxa"/>
            <w:shd w:val="clear" w:color="auto" w:fill="auto"/>
          </w:tcPr>
          <w:p w:rsidR="001A67EE" w:rsidRDefault="00274CFF">
            <w:pPr>
              <w:pStyle w:val="ListParagraph1"/>
              <w:spacing w:after="0" w:line="240" w:lineRule="auto"/>
              <w:ind w:left="0"/>
              <w:jc w:val="center"/>
              <w:rPr>
                <w:rFonts w:ascii="Times New Roman" w:hAnsi="Times New Roman"/>
                <w:sz w:val="24"/>
                <w:szCs w:val="24"/>
                <w:lang w:val="id-ID"/>
              </w:rPr>
            </w:pPr>
            <w:r>
              <w:rPr>
                <w:rFonts w:ascii="Times New Roman" w:hAnsi="Times New Roman"/>
                <w:sz w:val="24"/>
                <w:szCs w:val="24"/>
                <w:lang w:val="id-ID"/>
              </w:rPr>
              <w:t>Variabel</w:t>
            </w:r>
          </w:p>
        </w:tc>
        <w:tc>
          <w:tcPr>
            <w:tcW w:w="3120" w:type="dxa"/>
            <w:shd w:val="clear" w:color="auto" w:fill="auto"/>
          </w:tcPr>
          <w:p w:rsidR="001A67EE" w:rsidRDefault="00274CFF">
            <w:pPr>
              <w:pStyle w:val="ListParagraph1"/>
              <w:spacing w:after="0" w:line="240" w:lineRule="auto"/>
              <w:ind w:left="0"/>
              <w:jc w:val="center"/>
              <w:rPr>
                <w:rFonts w:ascii="Times New Roman" w:hAnsi="Times New Roman"/>
                <w:sz w:val="24"/>
                <w:szCs w:val="24"/>
                <w:lang w:val="id-ID"/>
              </w:rPr>
            </w:pPr>
            <w:r>
              <w:rPr>
                <w:rFonts w:ascii="Times New Roman" w:hAnsi="Times New Roman"/>
                <w:sz w:val="24"/>
                <w:szCs w:val="24"/>
                <w:lang w:val="id-ID"/>
              </w:rPr>
              <w:t>Indikator pertanyaan</w:t>
            </w:r>
          </w:p>
        </w:tc>
        <w:tc>
          <w:tcPr>
            <w:tcW w:w="2551" w:type="dxa"/>
            <w:gridSpan w:val="2"/>
            <w:shd w:val="clear" w:color="auto" w:fill="auto"/>
          </w:tcPr>
          <w:p w:rsidR="001A67EE" w:rsidRPr="00DC3E4D" w:rsidRDefault="00274CFF">
            <w:pPr>
              <w:pStyle w:val="ListParagraph1"/>
              <w:spacing w:after="0" w:line="240" w:lineRule="auto"/>
              <w:ind w:left="0"/>
              <w:jc w:val="center"/>
              <w:rPr>
                <w:rFonts w:ascii="Times New Roman" w:hAnsi="Times New Roman"/>
                <w:sz w:val="24"/>
                <w:szCs w:val="24"/>
              </w:rPr>
            </w:pPr>
            <w:r>
              <w:rPr>
                <w:rFonts w:ascii="Times New Roman" w:hAnsi="Times New Roman"/>
                <w:sz w:val="24"/>
                <w:szCs w:val="24"/>
                <w:lang w:val="id-ID"/>
              </w:rPr>
              <w:t>Pertanyaan</w:t>
            </w:r>
            <w:r w:rsidR="00DC3E4D">
              <w:rPr>
                <w:rFonts w:ascii="Times New Roman" w:hAnsi="Times New Roman"/>
                <w:sz w:val="24"/>
                <w:szCs w:val="24"/>
              </w:rPr>
              <w:t xml:space="preserve"> nomor</w:t>
            </w:r>
          </w:p>
        </w:tc>
        <w:tc>
          <w:tcPr>
            <w:tcW w:w="993" w:type="dxa"/>
            <w:shd w:val="clear" w:color="auto" w:fill="auto"/>
          </w:tcPr>
          <w:p w:rsidR="001A67EE" w:rsidRDefault="00274CFF">
            <w:pPr>
              <w:pStyle w:val="ListParagraph1"/>
              <w:spacing w:after="0" w:line="240" w:lineRule="auto"/>
              <w:ind w:left="0"/>
              <w:jc w:val="center"/>
              <w:rPr>
                <w:rFonts w:ascii="Times New Roman" w:hAnsi="Times New Roman"/>
                <w:sz w:val="24"/>
                <w:szCs w:val="24"/>
                <w:lang w:val="id-ID"/>
              </w:rPr>
            </w:pPr>
            <w:r>
              <w:rPr>
                <w:rFonts w:ascii="Times New Roman" w:hAnsi="Times New Roman"/>
                <w:sz w:val="24"/>
                <w:szCs w:val="24"/>
                <w:lang w:val="id-ID"/>
              </w:rPr>
              <w:t>Jumlah</w:t>
            </w:r>
          </w:p>
        </w:tc>
      </w:tr>
      <w:tr w:rsidR="00DC3E4D" w:rsidTr="00773C97">
        <w:trPr>
          <w:trHeight w:val="712"/>
        </w:trPr>
        <w:tc>
          <w:tcPr>
            <w:tcW w:w="566" w:type="dxa"/>
            <w:vMerge w:val="restart"/>
            <w:shd w:val="clear" w:color="auto" w:fill="auto"/>
          </w:tcPr>
          <w:p w:rsidR="001A67EE" w:rsidRDefault="00274CFF">
            <w:pPr>
              <w:pStyle w:val="ListParagraph1"/>
              <w:spacing w:after="0" w:line="240" w:lineRule="auto"/>
              <w:ind w:left="0"/>
              <w:jc w:val="center"/>
              <w:rPr>
                <w:rFonts w:ascii="Times New Roman" w:hAnsi="Times New Roman"/>
                <w:sz w:val="24"/>
                <w:szCs w:val="24"/>
                <w:lang w:val="id-ID"/>
              </w:rPr>
            </w:pPr>
            <w:r>
              <w:rPr>
                <w:rFonts w:ascii="Times New Roman" w:hAnsi="Times New Roman"/>
                <w:sz w:val="24"/>
                <w:szCs w:val="24"/>
                <w:lang w:val="id-ID"/>
              </w:rPr>
              <w:t>1.</w:t>
            </w:r>
          </w:p>
        </w:tc>
        <w:tc>
          <w:tcPr>
            <w:tcW w:w="1559" w:type="dxa"/>
            <w:vMerge w:val="restart"/>
            <w:shd w:val="clear" w:color="auto" w:fill="auto"/>
          </w:tcPr>
          <w:p w:rsidR="001A67EE" w:rsidRDefault="00274CFF">
            <w:pPr>
              <w:pStyle w:val="ListParagraph1"/>
              <w:spacing w:after="0" w:line="240" w:lineRule="auto"/>
              <w:ind w:left="0"/>
              <w:jc w:val="both"/>
              <w:rPr>
                <w:rFonts w:ascii="Times New Roman" w:hAnsi="Times New Roman"/>
                <w:sz w:val="24"/>
                <w:szCs w:val="24"/>
                <w:lang w:val="id-ID"/>
              </w:rPr>
            </w:pPr>
            <w:r>
              <w:rPr>
                <w:rFonts w:ascii="Times New Roman" w:hAnsi="Times New Roman"/>
                <w:sz w:val="24"/>
                <w:szCs w:val="24"/>
                <w:lang w:val="id-ID"/>
              </w:rPr>
              <w:t>Pengetahuan</w:t>
            </w:r>
          </w:p>
        </w:tc>
        <w:tc>
          <w:tcPr>
            <w:tcW w:w="3120" w:type="dxa"/>
            <w:shd w:val="clear" w:color="auto" w:fill="auto"/>
          </w:tcPr>
          <w:p w:rsidR="001A67EE" w:rsidRDefault="00274CFF">
            <w:pPr>
              <w:pStyle w:val="ListParagraph1"/>
              <w:spacing w:after="0" w:line="240" w:lineRule="auto"/>
              <w:ind w:left="0"/>
              <w:jc w:val="both"/>
              <w:rPr>
                <w:rFonts w:ascii="Times New Roman" w:hAnsi="Times New Roman"/>
                <w:sz w:val="24"/>
                <w:szCs w:val="24"/>
                <w:lang w:val="id-ID"/>
              </w:rPr>
            </w:pPr>
            <w:r>
              <w:rPr>
                <w:rFonts w:ascii="Times New Roman" w:hAnsi="Times New Roman"/>
                <w:sz w:val="24"/>
                <w:szCs w:val="24"/>
                <w:lang w:val="id-ID"/>
              </w:rPr>
              <w:t>Pengertian seks dan seksualitas</w:t>
            </w:r>
          </w:p>
        </w:tc>
        <w:tc>
          <w:tcPr>
            <w:tcW w:w="2551" w:type="dxa"/>
            <w:gridSpan w:val="2"/>
            <w:shd w:val="clear" w:color="auto" w:fill="auto"/>
          </w:tcPr>
          <w:p w:rsidR="001A67EE" w:rsidRDefault="00274CFF" w:rsidP="00DC3E4D">
            <w:pPr>
              <w:pStyle w:val="ListParagraph1"/>
              <w:spacing w:after="0" w:line="240" w:lineRule="auto"/>
              <w:ind w:left="0"/>
              <w:jc w:val="center"/>
              <w:rPr>
                <w:rFonts w:ascii="Times New Roman" w:hAnsi="Times New Roman"/>
                <w:sz w:val="24"/>
                <w:szCs w:val="24"/>
                <w:lang w:val="id-ID"/>
              </w:rPr>
            </w:pPr>
            <w:r>
              <w:rPr>
                <w:rFonts w:ascii="Times New Roman" w:hAnsi="Times New Roman"/>
                <w:sz w:val="24"/>
                <w:szCs w:val="24"/>
                <w:lang w:val="id-ID"/>
              </w:rPr>
              <w:t>1, 5</w:t>
            </w:r>
          </w:p>
        </w:tc>
        <w:tc>
          <w:tcPr>
            <w:tcW w:w="993" w:type="dxa"/>
            <w:shd w:val="clear" w:color="auto" w:fill="auto"/>
          </w:tcPr>
          <w:p w:rsidR="001A67EE" w:rsidRDefault="00274CFF">
            <w:pPr>
              <w:pStyle w:val="ListParagraph1"/>
              <w:spacing w:after="0" w:line="240" w:lineRule="auto"/>
              <w:ind w:left="0"/>
              <w:jc w:val="center"/>
              <w:rPr>
                <w:rFonts w:ascii="Times New Roman" w:hAnsi="Times New Roman"/>
                <w:sz w:val="24"/>
                <w:szCs w:val="24"/>
                <w:lang w:val="id-ID"/>
              </w:rPr>
            </w:pPr>
            <w:r>
              <w:rPr>
                <w:rFonts w:ascii="Times New Roman" w:hAnsi="Times New Roman"/>
                <w:sz w:val="24"/>
                <w:szCs w:val="24"/>
                <w:lang w:val="id-ID"/>
              </w:rPr>
              <w:t>2</w:t>
            </w:r>
          </w:p>
        </w:tc>
      </w:tr>
      <w:tr w:rsidR="00DC3E4D" w:rsidTr="00773C97">
        <w:trPr>
          <w:trHeight w:val="693"/>
        </w:trPr>
        <w:tc>
          <w:tcPr>
            <w:tcW w:w="566" w:type="dxa"/>
            <w:vMerge/>
            <w:shd w:val="clear" w:color="auto" w:fill="auto"/>
          </w:tcPr>
          <w:p w:rsidR="001A67EE" w:rsidRDefault="001A67EE">
            <w:pPr>
              <w:pStyle w:val="ListParagraph1"/>
              <w:spacing w:after="0" w:line="240" w:lineRule="auto"/>
              <w:ind w:left="0"/>
              <w:jc w:val="center"/>
              <w:rPr>
                <w:rFonts w:ascii="Times New Roman" w:hAnsi="Times New Roman"/>
                <w:sz w:val="24"/>
                <w:szCs w:val="24"/>
                <w:lang w:val="id-ID"/>
              </w:rPr>
            </w:pPr>
          </w:p>
        </w:tc>
        <w:tc>
          <w:tcPr>
            <w:tcW w:w="1559" w:type="dxa"/>
            <w:vMerge/>
            <w:shd w:val="clear" w:color="auto" w:fill="auto"/>
          </w:tcPr>
          <w:p w:rsidR="001A67EE" w:rsidRDefault="001A67EE">
            <w:pPr>
              <w:pStyle w:val="ListParagraph1"/>
              <w:spacing w:after="0" w:line="240" w:lineRule="auto"/>
              <w:ind w:left="0"/>
              <w:jc w:val="both"/>
              <w:rPr>
                <w:rFonts w:ascii="Times New Roman" w:hAnsi="Times New Roman"/>
                <w:sz w:val="24"/>
                <w:szCs w:val="24"/>
                <w:lang w:val="id-ID"/>
              </w:rPr>
            </w:pPr>
          </w:p>
        </w:tc>
        <w:tc>
          <w:tcPr>
            <w:tcW w:w="3120" w:type="dxa"/>
            <w:shd w:val="clear" w:color="auto" w:fill="auto"/>
          </w:tcPr>
          <w:p w:rsidR="001A67EE" w:rsidRDefault="00274CFF">
            <w:pPr>
              <w:spacing w:after="0" w:line="240" w:lineRule="auto"/>
              <w:jc w:val="both"/>
              <w:rPr>
                <w:rFonts w:ascii="Times New Roman" w:hAnsi="Times New Roman"/>
                <w:sz w:val="24"/>
                <w:szCs w:val="24"/>
                <w:lang w:val="id-ID"/>
              </w:rPr>
            </w:pPr>
            <w:r>
              <w:rPr>
                <w:rFonts w:ascii="Times New Roman" w:hAnsi="Times New Roman"/>
                <w:sz w:val="24"/>
                <w:szCs w:val="24"/>
                <w:lang w:val="id-ID"/>
              </w:rPr>
              <w:t>Pemahaman identitas gender</w:t>
            </w:r>
          </w:p>
        </w:tc>
        <w:tc>
          <w:tcPr>
            <w:tcW w:w="2551" w:type="dxa"/>
            <w:gridSpan w:val="2"/>
            <w:shd w:val="clear" w:color="auto" w:fill="auto"/>
          </w:tcPr>
          <w:p w:rsidR="001A67EE" w:rsidRDefault="00274CFF" w:rsidP="00DC3E4D">
            <w:pPr>
              <w:pStyle w:val="ListParagraph1"/>
              <w:spacing w:after="0" w:line="240" w:lineRule="auto"/>
              <w:ind w:left="0"/>
              <w:jc w:val="center"/>
              <w:rPr>
                <w:rFonts w:ascii="Times New Roman" w:hAnsi="Times New Roman"/>
                <w:sz w:val="24"/>
                <w:szCs w:val="24"/>
                <w:lang w:val="id-ID"/>
              </w:rPr>
            </w:pPr>
            <w:r>
              <w:rPr>
                <w:rFonts w:ascii="Times New Roman" w:hAnsi="Times New Roman"/>
                <w:sz w:val="24"/>
                <w:szCs w:val="24"/>
                <w:lang w:val="id-ID"/>
              </w:rPr>
              <w:t>3, 7</w:t>
            </w:r>
          </w:p>
        </w:tc>
        <w:tc>
          <w:tcPr>
            <w:tcW w:w="993" w:type="dxa"/>
            <w:shd w:val="clear" w:color="auto" w:fill="auto"/>
          </w:tcPr>
          <w:p w:rsidR="001A67EE" w:rsidRDefault="00274CFF">
            <w:pPr>
              <w:pStyle w:val="ListParagraph1"/>
              <w:spacing w:after="0" w:line="240" w:lineRule="auto"/>
              <w:ind w:left="0"/>
              <w:jc w:val="center"/>
              <w:rPr>
                <w:rFonts w:ascii="Times New Roman" w:hAnsi="Times New Roman"/>
                <w:sz w:val="24"/>
                <w:szCs w:val="24"/>
                <w:lang w:val="id-ID"/>
              </w:rPr>
            </w:pPr>
            <w:r>
              <w:rPr>
                <w:rFonts w:ascii="Times New Roman" w:hAnsi="Times New Roman"/>
                <w:sz w:val="24"/>
                <w:szCs w:val="24"/>
                <w:lang w:val="id-ID"/>
              </w:rPr>
              <w:t>2</w:t>
            </w:r>
          </w:p>
        </w:tc>
      </w:tr>
      <w:tr w:rsidR="00DC3E4D" w:rsidTr="00773C97">
        <w:trPr>
          <w:trHeight w:val="687"/>
        </w:trPr>
        <w:tc>
          <w:tcPr>
            <w:tcW w:w="566" w:type="dxa"/>
            <w:vMerge/>
            <w:shd w:val="clear" w:color="auto" w:fill="auto"/>
          </w:tcPr>
          <w:p w:rsidR="001A67EE" w:rsidRDefault="001A67EE">
            <w:pPr>
              <w:pStyle w:val="ListParagraph1"/>
              <w:spacing w:after="0" w:line="240" w:lineRule="auto"/>
              <w:ind w:left="0"/>
              <w:jc w:val="center"/>
              <w:rPr>
                <w:rFonts w:ascii="Times New Roman" w:hAnsi="Times New Roman"/>
                <w:sz w:val="24"/>
                <w:szCs w:val="24"/>
                <w:lang w:val="id-ID"/>
              </w:rPr>
            </w:pPr>
          </w:p>
        </w:tc>
        <w:tc>
          <w:tcPr>
            <w:tcW w:w="1559" w:type="dxa"/>
            <w:vMerge/>
            <w:shd w:val="clear" w:color="auto" w:fill="auto"/>
          </w:tcPr>
          <w:p w:rsidR="001A67EE" w:rsidRDefault="001A67EE">
            <w:pPr>
              <w:pStyle w:val="ListParagraph1"/>
              <w:spacing w:after="0" w:line="240" w:lineRule="auto"/>
              <w:ind w:left="0"/>
              <w:jc w:val="both"/>
              <w:rPr>
                <w:rFonts w:ascii="Times New Roman" w:hAnsi="Times New Roman"/>
                <w:b/>
                <w:sz w:val="24"/>
                <w:szCs w:val="24"/>
                <w:lang w:val="id-ID"/>
              </w:rPr>
            </w:pPr>
          </w:p>
        </w:tc>
        <w:tc>
          <w:tcPr>
            <w:tcW w:w="3120" w:type="dxa"/>
            <w:shd w:val="clear" w:color="auto" w:fill="auto"/>
          </w:tcPr>
          <w:p w:rsidR="001A67EE" w:rsidRDefault="00274CFF">
            <w:pPr>
              <w:spacing w:after="0" w:line="240" w:lineRule="auto"/>
              <w:jc w:val="both"/>
              <w:rPr>
                <w:rFonts w:ascii="Times New Roman" w:hAnsi="Times New Roman"/>
                <w:sz w:val="24"/>
                <w:szCs w:val="24"/>
                <w:lang w:val="id-ID"/>
              </w:rPr>
            </w:pPr>
            <w:r>
              <w:rPr>
                <w:rFonts w:ascii="Times New Roman" w:hAnsi="Times New Roman"/>
                <w:sz w:val="24"/>
                <w:szCs w:val="24"/>
                <w:lang w:val="id-ID"/>
              </w:rPr>
              <w:t>Anggota tubuh yang tidak boleh disentuh orang lain</w:t>
            </w:r>
          </w:p>
        </w:tc>
        <w:tc>
          <w:tcPr>
            <w:tcW w:w="2551" w:type="dxa"/>
            <w:gridSpan w:val="2"/>
            <w:shd w:val="clear" w:color="auto" w:fill="auto"/>
          </w:tcPr>
          <w:p w:rsidR="001A67EE" w:rsidRDefault="00274CFF" w:rsidP="00DC3E4D">
            <w:pPr>
              <w:pStyle w:val="ListParagraph1"/>
              <w:spacing w:after="0" w:line="240" w:lineRule="auto"/>
              <w:ind w:left="0"/>
              <w:jc w:val="center"/>
              <w:rPr>
                <w:rFonts w:ascii="Times New Roman" w:hAnsi="Times New Roman"/>
                <w:sz w:val="24"/>
                <w:szCs w:val="24"/>
                <w:lang w:val="id-ID"/>
              </w:rPr>
            </w:pPr>
            <w:r>
              <w:rPr>
                <w:rFonts w:ascii="Times New Roman" w:hAnsi="Times New Roman"/>
                <w:sz w:val="24"/>
                <w:szCs w:val="24"/>
                <w:lang w:val="id-ID"/>
              </w:rPr>
              <w:t>8</w:t>
            </w:r>
          </w:p>
        </w:tc>
        <w:tc>
          <w:tcPr>
            <w:tcW w:w="993" w:type="dxa"/>
            <w:shd w:val="clear" w:color="auto" w:fill="auto"/>
          </w:tcPr>
          <w:p w:rsidR="001A67EE" w:rsidRDefault="00274CFF">
            <w:pPr>
              <w:pStyle w:val="ListParagraph1"/>
              <w:spacing w:after="0" w:line="240" w:lineRule="auto"/>
              <w:ind w:left="0"/>
              <w:jc w:val="center"/>
              <w:rPr>
                <w:rFonts w:ascii="Times New Roman" w:hAnsi="Times New Roman"/>
                <w:sz w:val="24"/>
                <w:szCs w:val="24"/>
                <w:lang w:val="id-ID"/>
              </w:rPr>
            </w:pPr>
            <w:r>
              <w:rPr>
                <w:rFonts w:ascii="Times New Roman" w:hAnsi="Times New Roman"/>
                <w:sz w:val="24"/>
                <w:szCs w:val="24"/>
                <w:lang w:val="id-ID"/>
              </w:rPr>
              <w:t>1</w:t>
            </w:r>
          </w:p>
        </w:tc>
      </w:tr>
      <w:tr w:rsidR="00DC3E4D" w:rsidTr="00773C97">
        <w:trPr>
          <w:trHeight w:val="995"/>
        </w:trPr>
        <w:tc>
          <w:tcPr>
            <w:tcW w:w="566" w:type="dxa"/>
            <w:vMerge/>
            <w:shd w:val="clear" w:color="auto" w:fill="auto"/>
          </w:tcPr>
          <w:p w:rsidR="001A67EE" w:rsidRDefault="001A67EE">
            <w:pPr>
              <w:pStyle w:val="ListParagraph1"/>
              <w:spacing w:after="0" w:line="240" w:lineRule="auto"/>
              <w:ind w:left="0"/>
              <w:jc w:val="center"/>
              <w:rPr>
                <w:rFonts w:ascii="Times New Roman" w:hAnsi="Times New Roman"/>
                <w:sz w:val="24"/>
                <w:szCs w:val="24"/>
                <w:lang w:val="id-ID"/>
              </w:rPr>
            </w:pPr>
          </w:p>
        </w:tc>
        <w:tc>
          <w:tcPr>
            <w:tcW w:w="1559" w:type="dxa"/>
            <w:vMerge/>
            <w:shd w:val="clear" w:color="auto" w:fill="auto"/>
          </w:tcPr>
          <w:p w:rsidR="001A67EE" w:rsidRDefault="001A67EE">
            <w:pPr>
              <w:pStyle w:val="ListParagraph1"/>
              <w:spacing w:after="0" w:line="240" w:lineRule="auto"/>
              <w:ind w:left="0"/>
              <w:jc w:val="both"/>
              <w:rPr>
                <w:rFonts w:ascii="Times New Roman" w:hAnsi="Times New Roman"/>
                <w:b/>
                <w:sz w:val="24"/>
                <w:szCs w:val="24"/>
                <w:lang w:val="id-ID"/>
              </w:rPr>
            </w:pPr>
          </w:p>
        </w:tc>
        <w:tc>
          <w:tcPr>
            <w:tcW w:w="3120" w:type="dxa"/>
            <w:shd w:val="clear" w:color="auto" w:fill="auto"/>
          </w:tcPr>
          <w:p w:rsidR="001A67EE" w:rsidRDefault="00274CFF">
            <w:pPr>
              <w:pStyle w:val="ListParagraph1"/>
              <w:spacing w:after="0" w:line="240" w:lineRule="auto"/>
              <w:ind w:left="0"/>
              <w:jc w:val="both"/>
              <w:rPr>
                <w:rFonts w:ascii="Times New Roman" w:hAnsi="Times New Roman"/>
                <w:sz w:val="24"/>
                <w:szCs w:val="24"/>
                <w:lang w:val="id-ID"/>
              </w:rPr>
            </w:pPr>
            <w:r>
              <w:rPr>
                <w:rFonts w:ascii="Times New Roman" w:hAnsi="Times New Roman"/>
                <w:sz w:val="24"/>
                <w:szCs w:val="24"/>
                <w:lang w:val="id-ID"/>
              </w:rPr>
              <w:t>Identifikasi situasi yang mengarah ke pelecehan seksual</w:t>
            </w:r>
          </w:p>
        </w:tc>
        <w:tc>
          <w:tcPr>
            <w:tcW w:w="2551" w:type="dxa"/>
            <w:gridSpan w:val="2"/>
            <w:shd w:val="clear" w:color="auto" w:fill="auto"/>
          </w:tcPr>
          <w:p w:rsidR="001A67EE" w:rsidRDefault="00274CFF" w:rsidP="00DC3E4D">
            <w:pPr>
              <w:pStyle w:val="ListParagraph1"/>
              <w:spacing w:after="0" w:line="240" w:lineRule="auto"/>
              <w:ind w:left="0"/>
              <w:jc w:val="center"/>
              <w:rPr>
                <w:rFonts w:ascii="Times New Roman" w:hAnsi="Times New Roman"/>
                <w:sz w:val="24"/>
                <w:szCs w:val="24"/>
                <w:lang w:val="id-ID"/>
              </w:rPr>
            </w:pPr>
            <w:r>
              <w:rPr>
                <w:rFonts w:ascii="Times New Roman" w:hAnsi="Times New Roman"/>
                <w:sz w:val="24"/>
                <w:szCs w:val="24"/>
                <w:lang w:val="id-ID"/>
              </w:rPr>
              <w:t>2</w:t>
            </w:r>
          </w:p>
        </w:tc>
        <w:tc>
          <w:tcPr>
            <w:tcW w:w="993" w:type="dxa"/>
            <w:shd w:val="clear" w:color="auto" w:fill="auto"/>
          </w:tcPr>
          <w:p w:rsidR="001A67EE" w:rsidRDefault="00274CFF">
            <w:pPr>
              <w:pStyle w:val="ListParagraph1"/>
              <w:spacing w:after="0" w:line="240" w:lineRule="auto"/>
              <w:ind w:left="0"/>
              <w:jc w:val="center"/>
              <w:rPr>
                <w:rFonts w:ascii="Times New Roman" w:hAnsi="Times New Roman"/>
                <w:sz w:val="24"/>
                <w:szCs w:val="24"/>
                <w:lang w:val="id-ID"/>
              </w:rPr>
            </w:pPr>
            <w:r>
              <w:rPr>
                <w:rFonts w:ascii="Times New Roman" w:hAnsi="Times New Roman"/>
                <w:sz w:val="24"/>
                <w:szCs w:val="24"/>
                <w:lang w:val="id-ID"/>
              </w:rPr>
              <w:t>1</w:t>
            </w:r>
          </w:p>
        </w:tc>
      </w:tr>
      <w:tr w:rsidR="00DC3E4D" w:rsidTr="00773C97">
        <w:trPr>
          <w:trHeight w:val="697"/>
        </w:trPr>
        <w:tc>
          <w:tcPr>
            <w:tcW w:w="566" w:type="dxa"/>
            <w:vMerge/>
            <w:shd w:val="clear" w:color="auto" w:fill="auto"/>
          </w:tcPr>
          <w:p w:rsidR="001A67EE" w:rsidRDefault="001A67EE">
            <w:pPr>
              <w:pStyle w:val="ListParagraph1"/>
              <w:spacing w:after="0" w:line="240" w:lineRule="auto"/>
              <w:ind w:left="0"/>
              <w:jc w:val="center"/>
              <w:rPr>
                <w:rFonts w:ascii="Times New Roman" w:hAnsi="Times New Roman"/>
                <w:sz w:val="24"/>
                <w:szCs w:val="24"/>
                <w:lang w:val="id-ID"/>
              </w:rPr>
            </w:pPr>
          </w:p>
        </w:tc>
        <w:tc>
          <w:tcPr>
            <w:tcW w:w="1559" w:type="dxa"/>
            <w:vMerge/>
            <w:shd w:val="clear" w:color="auto" w:fill="auto"/>
          </w:tcPr>
          <w:p w:rsidR="001A67EE" w:rsidRDefault="001A67EE">
            <w:pPr>
              <w:pStyle w:val="ListParagraph1"/>
              <w:spacing w:after="0" w:line="240" w:lineRule="auto"/>
              <w:ind w:left="0"/>
              <w:jc w:val="both"/>
              <w:rPr>
                <w:rFonts w:ascii="Times New Roman" w:hAnsi="Times New Roman"/>
                <w:sz w:val="24"/>
                <w:szCs w:val="24"/>
                <w:lang w:val="id-ID"/>
              </w:rPr>
            </w:pPr>
          </w:p>
        </w:tc>
        <w:tc>
          <w:tcPr>
            <w:tcW w:w="3120" w:type="dxa"/>
            <w:shd w:val="clear" w:color="auto" w:fill="auto"/>
          </w:tcPr>
          <w:p w:rsidR="001A67EE" w:rsidRDefault="00274CFF">
            <w:pPr>
              <w:spacing w:after="0" w:line="240" w:lineRule="auto"/>
              <w:jc w:val="both"/>
              <w:rPr>
                <w:rFonts w:ascii="Times New Roman" w:hAnsi="Times New Roman"/>
                <w:sz w:val="24"/>
                <w:szCs w:val="24"/>
                <w:lang w:val="id-ID"/>
              </w:rPr>
            </w:pPr>
            <w:r>
              <w:rPr>
                <w:rFonts w:ascii="Times New Roman" w:hAnsi="Times New Roman"/>
                <w:sz w:val="24"/>
                <w:szCs w:val="24"/>
                <w:lang w:val="id-ID"/>
              </w:rPr>
              <w:t>Keterampilan melindungi diri dari pelecehan seksual</w:t>
            </w:r>
          </w:p>
        </w:tc>
        <w:tc>
          <w:tcPr>
            <w:tcW w:w="2551" w:type="dxa"/>
            <w:gridSpan w:val="2"/>
            <w:shd w:val="clear" w:color="auto" w:fill="auto"/>
          </w:tcPr>
          <w:p w:rsidR="001A67EE" w:rsidRDefault="00274CFF" w:rsidP="00DC3E4D">
            <w:pPr>
              <w:pStyle w:val="ListParagraph1"/>
              <w:spacing w:after="0" w:line="240" w:lineRule="auto"/>
              <w:ind w:left="0"/>
              <w:jc w:val="center"/>
              <w:rPr>
                <w:rFonts w:ascii="Times New Roman" w:hAnsi="Times New Roman"/>
                <w:b/>
                <w:sz w:val="24"/>
                <w:szCs w:val="24"/>
                <w:lang w:val="id-ID"/>
              </w:rPr>
            </w:pPr>
            <w:r>
              <w:rPr>
                <w:rFonts w:ascii="Times New Roman" w:hAnsi="Times New Roman"/>
                <w:sz w:val="24"/>
                <w:szCs w:val="24"/>
                <w:lang w:val="id-ID"/>
              </w:rPr>
              <w:t>9</w:t>
            </w:r>
          </w:p>
        </w:tc>
        <w:tc>
          <w:tcPr>
            <w:tcW w:w="993" w:type="dxa"/>
            <w:shd w:val="clear" w:color="auto" w:fill="auto"/>
          </w:tcPr>
          <w:p w:rsidR="001A67EE" w:rsidRDefault="00274CFF">
            <w:pPr>
              <w:pStyle w:val="ListParagraph1"/>
              <w:spacing w:after="0" w:line="240" w:lineRule="auto"/>
              <w:ind w:left="0"/>
              <w:jc w:val="center"/>
              <w:rPr>
                <w:rFonts w:ascii="Times New Roman" w:hAnsi="Times New Roman"/>
                <w:sz w:val="24"/>
                <w:szCs w:val="24"/>
                <w:lang w:val="id-ID"/>
              </w:rPr>
            </w:pPr>
            <w:r>
              <w:rPr>
                <w:rFonts w:ascii="Times New Roman" w:hAnsi="Times New Roman"/>
                <w:sz w:val="24"/>
                <w:szCs w:val="24"/>
                <w:lang w:val="id-ID"/>
              </w:rPr>
              <w:t>1</w:t>
            </w:r>
          </w:p>
        </w:tc>
      </w:tr>
      <w:tr w:rsidR="00DC3E4D" w:rsidTr="00773C97">
        <w:trPr>
          <w:trHeight w:val="300"/>
        </w:trPr>
        <w:tc>
          <w:tcPr>
            <w:tcW w:w="566" w:type="dxa"/>
            <w:vMerge/>
            <w:shd w:val="clear" w:color="auto" w:fill="auto"/>
          </w:tcPr>
          <w:p w:rsidR="001A67EE" w:rsidRDefault="001A67EE">
            <w:pPr>
              <w:pStyle w:val="ListParagraph1"/>
              <w:spacing w:after="0" w:line="240" w:lineRule="auto"/>
              <w:ind w:left="0"/>
              <w:jc w:val="center"/>
              <w:rPr>
                <w:rFonts w:ascii="Times New Roman" w:hAnsi="Times New Roman"/>
                <w:sz w:val="24"/>
                <w:szCs w:val="24"/>
                <w:lang w:val="id-ID"/>
              </w:rPr>
            </w:pPr>
          </w:p>
        </w:tc>
        <w:tc>
          <w:tcPr>
            <w:tcW w:w="1559" w:type="dxa"/>
            <w:vMerge/>
            <w:shd w:val="clear" w:color="auto" w:fill="auto"/>
          </w:tcPr>
          <w:p w:rsidR="001A67EE" w:rsidRDefault="001A67EE">
            <w:pPr>
              <w:pStyle w:val="ListParagraph1"/>
              <w:spacing w:after="0" w:line="240" w:lineRule="auto"/>
              <w:ind w:left="0"/>
              <w:jc w:val="both"/>
              <w:rPr>
                <w:rFonts w:ascii="Times New Roman" w:hAnsi="Times New Roman"/>
                <w:sz w:val="24"/>
                <w:szCs w:val="24"/>
                <w:lang w:val="id-ID"/>
              </w:rPr>
            </w:pPr>
          </w:p>
        </w:tc>
        <w:tc>
          <w:tcPr>
            <w:tcW w:w="3120" w:type="dxa"/>
            <w:shd w:val="clear" w:color="auto" w:fill="auto"/>
          </w:tcPr>
          <w:p w:rsidR="001A67EE" w:rsidRDefault="00274CFF">
            <w:pPr>
              <w:pStyle w:val="ListParagraph1"/>
              <w:spacing w:after="0" w:line="240" w:lineRule="auto"/>
              <w:ind w:left="0"/>
              <w:jc w:val="both"/>
              <w:rPr>
                <w:rFonts w:ascii="Times New Roman" w:hAnsi="Times New Roman"/>
                <w:sz w:val="24"/>
                <w:szCs w:val="24"/>
                <w:lang w:val="id-ID"/>
              </w:rPr>
            </w:pPr>
            <w:r>
              <w:rPr>
                <w:rFonts w:ascii="Times New Roman" w:hAnsi="Times New Roman"/>
                <w:sz w:val="24"/>
                <w:szCs w:val="24"/>
                <w:lang w:val="id-ID"/>
              </w:rPr>
              <w:t>Masa aqil baligh (pubertas)</w:t>
            </w:r>
          </w:p>
        </w:tc>
        <w:tc>
          <w:tcPr>
            <w:tcW w:w="2551" w:type="dxa"/>
            <w:gridSpan w:val="2"/>
            <w:shd w:val="clear" w:color="auto" w:fill="auto"/>
          </w:tcPr>
          <w:p w:rsidR="001A67EE" w:rsidRDefault="00274CFF" w:rsidP="00DC3E4D">
            <w:pPr>
              <w:pStyle w:val="ListParagraph1"/>
              <w:spacing w:after="0" w:line="240" w:lineRule="auto"/>
              <w:ind w:left="0"/>
              <w:jc w:val="center"/>
              <w:rPr>
                <w:rFonts w:ascii="Times New Roman" w:hAnsi="Times New Roman"/>
                <w:b/>
                <w:sz w:val="24"/>
                <w:szCs w:val="24"/>
                <w:lang w:val="id-ID"/>
              </w:rPr>
            </w:pPr>
            <w:r>
              <w:rPr>
                <w:rFonts w:ascii="Times New Roman" w:hAnsi="Times New Roman"/>
                <w:sz w:val="24"/>
                <w:szCs w:val="24"/>
                <w:lang w:val="id-ID"/>
              </w:rPr>
              <w:t>4, 6, 10</w:t>
            </w:r>
          </w:p>
        </w:tc>
        <w:tc>
          <w:tcPr>
            <w:tcW w:w="993" w:type="dxa"/>
            <w:shd w:val="clear" w:color="auto" w:fill="auto"/>
          </w:tcPr>
          <w:p w:rsidR="001A67EE" w:rsidRDefault="00274CFF">
            <w:pPr>
              <w:pStyle w:val="ListParagraph1"/>
              <w:spacing w:after="0" w:line="240" w:lineRule="auto"/>
              <w:ind w:left="0"/>
              <w:jc w:val="center"/>
              <w:rPr>
                <w:rFonts w:ascii="Times New Roman" w:hAnsi="Times New Roman"/>
                <w:sz w:val="24"/>
                <w:szCs w:val="24"/>
                <w:lang w:val="id-ID"/>
              </w:rPr>
            </w:pPr>
            <w:r>
              <w:rPr>
                <w:rFonts w:ascii="Times New Roman" w:hAnsi="Times New Roman"/>
                <w:sz w:val="24"/>
                <w:szCs w:val="24"/>
                <w:lang w:val="id-ID"/>
              </w:rPr>
              <w:t>3</w:t>
            </w:r>
          </w:p>
        </w:tc>
      </w:tr>
      <w:tr w:rsidR="001A67EE" w:rsidTr="00DC3E4D">
        <w:trPr>
          <w:trHeight w:val="255"/>
        </w:trPr>
        <w:tc>
          <w:tcPr>
            <w:tcW w:w="566" w:type="dxa"/>
            <w:vMerge/>
            <w:shd w:val="clear" w:color="auto" w:fill="auto"/>
          </w:tcPr>
          <w:p w:rsidR="001A67EE" w:rsidRDefault="001A67EE">
            <w:pPr>
              <w:pStyle w:val="ListParagraph1"/>
              <w:spacing w:after="0" w:line="240" w:lineRule="auto"/>
              <w:ind w:left="0"/>
              <w:jc w:val="center"/>
              <w:rPr>
                <w:rFonts w:ascii="Times New Roman" w:hAnsi="Times New Roman"/>
                <w:sz w:val="24"/>
                <w:szCs w:val="24"/>
                <w:lang w:val="id-ID"/>
              </w:rPr>
            </w:pPr>
          </w:p>
        </w:tc>
        <w:tc>
          <w:tcPr>
            <w:tcW w:w="7230" w:type="dxa"/>
            <w:gridSpan w:val="4"/>
            <w:shd w:val="clear" w:color="auto" w:fill="auto"/>
          </w:tcPr>
          <w:p w:rsidR="001A67EE" w:rsidRDefault="00274CFF">
            <w:pPr>
              <w:pStyle w:val="ListParagraph1"/>
              <w:spacing w:after="0" w:line="240" w:lineRule="auto"/>
              <w:ind w:left="0"/>
              <w:jc w:val="center"/>
              <w:rPr>
                <w:rFonts w:ascii="Times New Roman" w:hAnsi="Times New Roman"/>
                <w:sz w:val="24"/>
                <w:szCs w:val="24"/>
                <w:lang w:val="id-ID"/>
              </w:rPr>
            </w:pPr>
            <w:r>
              <w:rPr>
                <w:rFonts w:ascii="Times New Roman" w:hAnsi="Times New Roman"/>
                <w:sz w:val="24"/>
                <w:szCs w:val="24"/>
                <w:lang w:val="id-ID"/>
              </w:rPr>
              <w:t>Total</w:t>
            </w:r>
          </w:p>
        </w:tc>
        <w:tc>
          <w:tcPr>
            <w:tcW w:w="993" w:type="dxa"/>
            <w:shd w:val="clear" w:color="auto" w:fill="auto"/>
          </w:tcPr>
          <w:p w:rsidR="001A67EE" w:rsidRDefault="00274CFF">
            <w:pPr>
              <w:pStyle w:val="ListParagraph1"/>
              <w:spacing w:after="0" w:line="240" w:lineRule="auto"/>
              <w:ind w:left="0"/>
              <w:jc w:val="center"/>
              <w:rPr>
                <w:rFonts w:ascii="Times New Roman" w:hAnsi="Times New Roman"/>
                <w:sz w:val="24"/>
                <w:szCs w:val="24"/>
                <w:lang w:val="id-ID"/>
              </w:rPr>
            </w:pPr>
            <w:r>
              <w:rPr>
                <w:rFonts w:ascii="Times New Roman" w:hAnsi="Times New Roman"/>
                <w:sz w:val="24"/>
                <w:szCs w:val="24"/>
                <w:lang w:val="id-ID"/>
              </w:rPr>
              <w:t>10</w:t>
            </w:r>
          </w:p>
        </w:tc>
      </w:tr>
      <w:tr w:rsidR="00DC3E4D" w:rsidTr="00773C97">
        <w:trPr>
          <w:trHeight w:val="258"/>
        </w:trPr>
        <w:tc>
          <w:tcPr>
            <w:tcW w:w="566" w:type="dxa"/>
            <w:vMerge w:val="restart"/>
            <w:shd w:val="clear" w:color="auto" w:fill="auto"/>
          </w:tcPr>
          <w:p w:rsidR="00DC3E4D" w:rsidRDefault="00DC3E4D">
            <w:pPr>
              <w:pStyle w:val="ListParagraph1"/>
              <w:spacing w:after="0" w:line="240" w:lineRule="auto"/>
              <w:ind w:left="0"/>
              <w:jc w:val="center"/>
              <w:rPr>
                <w:rFonts w:ascii="Times New Roman" w:hAnsi="Times New Roman"/>
                <w:sz w:val="24"/>
                <w:szCs w:val="24"/>
                <w:lang w:val="id-ID"/>
              </w:rPr>
            </w:pPr>
            <w:r>
              <w:rPr>
                <w:rFonts w:ascii="Times New Roman" w:hAnsi="Times New Roman"/>
                <w:sz w:val="24"/>
                <w:szCs w:val="24"/>
                <w:lang w:val="id-ID"/>
              </w:rPr>
              <w:t>2.1</w:t>
            </w:r>
          </w:p>
        </w:tc>
        <w:tc>
          <w:tcPr>
            <w:tcW w:w="1559" w:type="dxa"/>
            <w:vMerge w:val="restart"/>
            <w:shd w:val="clear" w:color="auto" w:fill="auto"/>
          </w:tcPr>
          <w:p w:rsidR="00DC3E4D" w:rsidRDefault="00DC3E4D">
            <w:pPr>
              <w:pStyle w:val="ListParagraph1"/>
              <w:spacing w:after="0" w:line="240" w:lineRule="auto"/>
              <w:ind w:left="0"/>
              <w:jc w:val="both"/>
              <w:rPr>
                <w:rFonts w:ascii="Times New Roman" w:hAnsi="Times New Roman"/>
                <w:i/>
                <w:sz w:val="24"/>
                <w:szCs w:val="24"/>
                <w:lang w:val="id-ID"/>
              </w:rPr>
            </w:pPr>
            <w:r>
              <w:rPr>
                <w:rFonts w:ascii="Times New Roman" w:hAnsi="Times New Roman"/>
                <w:i/>
                <w:sz w:val="24"/>
                <w:szCs w:val="24"/>
                <w:lang w:val="id-ID"/>
              </w:rPr>
              <w:t>Perceived Benefits</w:t>
            </w:r>
          </w:p>
        </w:tc>
        <w:tc>
          <w:tcPr>
            <w:tcW w:w="3120" w:type="dxa"/>
            <w:vMerge w:val="restart"/>
            <w:shd w:val="clear" w:color="auto" w:fill="auto"/>
          </w:tcPr>
          <w:p w:rsidR="00DC3E4D" w:rsidRDefault="00DC3E4D">
            <w:pPr>
              <w:spacing w:after="0" w:line="240" w:lineRule="auto"/>
              <w:ind w:left="-36"/>
              <w:jc w:val="both"/>
              <w:rPr>
                <w:rFonts w:ascii="Times New Roman" w:hAnsi="Times New Roman"/>
                <w:sz w:val="24"/>
                <w:szCs w:val="24"/>
                <w:lang w:val="id-ID"/>
              </w:rPr>
            </w:pPr>
            <w:r>
              <w:rPr>
                <w:rFonts w:ascii="Times New Roman" w:hAnsi="Times New Roman"/>
                <w:sz w:val="24"/>
                <w:szCs w:val="24"/>
                <w:lang w:val="id-ID"/>
              </w:rPr>
              <w:t>Keyakinan manfaat dari pendidikan tentang seks dan seksualitas</w:t>
            </w:r>
          </w:p>
        </w:tc>
        <w:tc>
          <w:tcPr>
            <w:tcW w:w="1134" w:type="dxa"/>
            <w:shd w:val="clear" w:color="auto" w:fill="auto"/>
          </w:tcPr>
          <w:p w:rsidR="00DC3E4D" w:rsidRPr="00773C97" w:rsidRDefault="00DC3E4D" w:rsidP="00DC3E4D">
            <w:pPr>
              <w:pStyle w:val="ListParagraph1"/>
              <w:spacing w:after="0" w:line="240" w:lineRule="auto"/>
              <w:ind w:left="0"/>
              <w:jc w:val="center"/>
              <w:rPr>
                <w:rFonts w:ascii="Times New Roman" w:hAnsi="Times New Roman"/>
                <w:i/>
                <w:szCs w:val="24"/>
              </w:rPr>
            </w:pPr>
            <w:r w:rsidRPr="00773C97">
              <w:rPr>
                <w:rFonts w:ascii="Times New Roman" w:hAnsi="Times New Roman"/>
                <w:i/>
                <w:szCs w:val="24"/>
              </w:rPr>
              <w:t>Favorable</w:t>
            </w:r>
          </w:p>
        </w:tc>
        <w:tc>
          <w:tcPr>
            <w:tcW w:w="1417" w:type="dxa"/>
            <w:shd w:val="clear" w:color="auto" w:fill="auto"/>
          </w:tcPr>
          <w:p w:rsidR="00DC3E4D" w:rsidRPr="00773C97" w:rsidRDefault="00DC3E4D" w:rsidP="00DC3E4D">
            <w:pPr>
              <w:pStyle w:val="ListParagraph1"/>
              <w:spacing w:after="0" w:line="240" w:lineRule="auto"/>
              <w:ind w:left="0"/>
              <w:jc w:val="center"/>
              <w:rPr>
                <w:rFonts w:ascii="Times New Roman" w:hAnsi="Times New Roman"/>
                <w:i/>
                <w:szCs w:val="24"/>
              </w:rPr>
            </w:pPr>
            <w:r w:rsidRPr="00773C97">
              <w:rPr>
                <w:rFonts w:ascii="Times New Roman" w:hAnsi="Times New Roman"/>
                <w:i/>
                <w:szCs w:val="24"/>
              </w:rPr>
              <w:t>Unfavorable</w:t>
            </w:r>
          </w:p>
        </w:tc>
        <w:tc>
          <w:tcPr>
            <w:tcW w:w="993" w:type="dxa"/>
            <w:vMerge w:val="restart"/>
            <w:shd w:val="clear" w:color="auto" w:fill="auto"/>
          </w:tcPr>
          <w:p w:rsidR="00DC3E4D" w:rsidRDefault="00DC3E4D">
            <w:pPr>
              <w:pStyle w:val="ListParagraph1"/>
              <w:spacing w:after="0" w:line="240" w:lineRule="auto"/>
              <w:ind w:left="0"/>
              <w:jc w:val="center"/>
              <w:rPr>
                <w:rFonts w:ascii="Times New Roman" w:hAnsi="Times New Roman"/>
                <w:sz w:val="24"/>
                <w:szCs w:val="24"/>
                <w:lang w:val="id-ID"/>
              </w:rPr>
            </w:pPr>
            <w:r>
              <w:rPr>
                <w:rFonts w:ascii="Times New Roman" w:hAnsi="Times New Roman"/>
                <w:sz w:val="24"/>
                <w:szCs w:val="24"/>
                <w:lang w:val="id-ID"/>
              </w:rPr>
              <w:t>1</w:t>
            </w:r>
          </w:p>
        </w:tc>
      </w:tr>
      <w:tr w:rsidR="00DC3E4D" w:rsidTr="00773C97">
        <w:trPr>
          <w:trHeight w:val="555"/>
        </w:trPr>
        <w:tc>
          <w:tcPr>
            <w:tcW w:w="566" w:type="dxa"/>
            <w:vMerge/>
            <w:shd w:val="clear" w:color="auto" w:fill="auto"/>
          </w:tcPr>
          <w:p w:rsidR="00DC3E4D" w:rsidRDefault="00DC3E4D">
            <w:pPr>
              <w:pStyle w:val="ListParagraph1"/>
              <w:spacing w:after="0" w:line="240" w:lineRule="auto"/>
              <w:ind w:left="0"/>
              <w:jc w:val="center"/>
              <w:rPr>
                <w:rFonts w:ascii="Times New Roman" w:hAnsi="Times New Roman"/>
                <w:sz w:val="24"/>
                <w:szCs w:val="24"/>
                <w:lang w:val="id-ID"/>
              </w:rPr>
            </w:pPr>
          </w:p>
        </w:tc>
        <w:tc>
          <w:tcPr>
            <w:tcW w:w="1559" w:type="dxa"/>
            <w:vMerge/>
            <w:shd w:val="clear" w:color="auto" w:fill="auto"/>
          </w:tcPr>
          <w:p w:rsidR="00DC3E4D" w:rsidRDefault="00DC3E4D">
            <w:pPr>
              <w:pStyle w:val="ListParagraph1"/>
              <w:spacing w:after="0" w:line="240" w:lineRule="auto"/>
              <w:ind w:left="0"/>
              <w:jc w:val="both"/>
              <w:rPr>
                <w:rFonts w:ascii="Times New Roman" w:hAnsi="Times New Roman"/>
                <w:i/>
                <w:sz w:val="24"/>
                <w:szCs w:val="24"/>
                <w:lang w:val="id-ID"/>
              </w:rPr>
            </w:pPr>
          </w:p>
        </w:tc>
        <w:tc>
          <w:tcPr>
            <w:tcW w:w="3120" w:type="dxa"/>
            <w:vMerge/>
            <w:shd w:val="clear" w:color="auto" w:fill="auto"/>
          </w:tcPr>
          <w:p w:rsidR="00DC3E4D" w:rsidRDefault="00DC3E4D">
            <w:pPr>
              <w:spacing w:after="0" w:line="240" w:lineRule="auto"/>
              <w:ind w:left="-36"/>
              <w:jc w:val="both"/>
              <w:rPr>
                <w:rFonts w:ascii="Times New Roman" w:hAnsi="Times New Roman"/>
                <w:sz w:val="24"/>
                <w:szCs w:val="24"/>
                <w:lang w:val="id-ID"/>
              </w:rPr>
            </w:pPr>
          </w:p>
        </w:tc>
        <w:tc>
          <w:tcPr>
            <w:tcW w:w="1134" w:type="dxa"/>
            <w:shd w:val="clear" w:color="auto" w:fill="auto"/>
          </w:tcPr>
          <w:p w:rsidR="00DC3E4D" w:rsidRDefault="00DC3E4D" w:rsidP="00DC3E4D">
            <w:pPr>
              <w:pStyle w:val="ListParagraph1"/>
              <w:spacing w:after="0" w:line="240" w:lineRule="auto"/>
              <w:ind w:left="0"/>
              <w:jc w:val="center"/>
              <w:rPr>
                <w:rFonts w:ascii="Times New Roman" w:hAnsi="Times New Roman"/>
                <w:sz w:val="24"/>
                <w:szCs w:val="24"/>
                <w:lang w:val="id-ID"/>
              </w:rPr>
            </w:pPr>
          </w:p>
        </w:tc>
        <w:tc>
          <w:tcPr>
            <w:tcW w:w="1417" w:type="dxa"/>
            <w:shd w:val="clear" w:color="auto" w:fill="auto"/>
          </w:tcPr>
          <w:p w:rsidR="00DC3E4D" w:rsidRPr="00DC3E4D" w:rsidRDefault="00DC3E4D" w:rsidP="00DC3E4D">
            <w:pPr>
              <w:pStyle w:val="ListParagraph1"/>
              <w:spacing w:after="0" w:line="240" w:lineRule="auto"/>
              <w:ind w:left="0"/>
              <w:jc w:val="center"/>
              <w:rPr>
                <w:rFonts w:ascii="Times New Roman" w:hAnsi="Times New Roman"/>
                <w:sz w:val="24"/>
                <w:szCs w:val="24"/>
              </w:rPr>
            </w:pPr>
            <w:r>
              <w:rPr>
                <w:rFonts w:ascii="Times New Roman" w:hAnsi="Times New Roman"/>
                <w:sz w:val="24"/>
                <w:szCs w:val="24"/>
              </w:rPr>
              <w:t>2</w:t>
            </w:r>
          </w:p>
        </w:tc>
        <w:tc>
          <w:tcPr>
            <w:tcW w:w="993" w:type="dxa"/>
            <w:vMerge/>
            <w:shd w:val="clear" w:color="auto" w:fill="auto"/>
          </w:tcPr>
          <w:p w:rsidR="00DC3E4D" w:rsidRDefault="00DC3E4D">
            <w:pPr>
              <w:pStyle w:val="ListParagraph1"/>
              <w:spacing w:after="0" w:line="240" w:lineRule="auto"/>
              <w:ind w:left="0"/>
              <w:jc w:val="center"/>
              <w:rPr>
                <w:rFonts w:ascii="Times New Roman" w:hAnsi="Times New Roman"/>
                <w:sz w:val="24"/>
                <w:szCs w:val="24"/>
                <w:lang w:val="id-ID"/>
              </w:rPr>
            </w:pPr>
          </w:p>
        </w:tc>
      </w:tr>
      <w:tr w:rsidR="00DC3E4D" w:rsidTr="00773C97">
        <w:trPr>
          <w:trHeight w:val="973"/>
        </w:trPr>
        <w:tc>
          <w:tcPr>
            <w:tcW w:w="566" w:type="dxa"/>
            <w:vMerge/>
            <w:shd w:val="clear" w:color="auto" w:fill="auto"/>
          </w:tcPr>
          <w:p w:rsidR="00DC3E4D" w:rsidRDefault="00DC3E4D">
            <w:pPr>
              <w:pStyle w:val="ListParagraph1"/>
              <w:spacing w:after="0" w:line="240" w:lineRule="auto"/>
              <w:ind w:left="0"/>
              <w:jc w:val="center"/>
              <w:rPr>
                <w:rFonts w:ascii="Times New Roman" w:hAnsi="Times New Roman"/>
                <w:sz w:val="24"/>
                <w:szCs w:val="24"/>
                <w:lang w:val="id-ID"/>
              </w:rPr>
            </w:pPr>
          </w:p>
        </w:tc>
        <w:tc>
          <w:tcPr>
            <w:tcW w:w="1559" w:type="dxa"/>
            <w:vMerge/>
            <w:shd w:val="clear" w:color="auto" w:fill="auto"/>
          </w:tcPr>
          <w:p w:rsidR="00DC3E4D" w:rsidRDefault="00DC3E4D">
            <w:pPr>
              <w:pStyle w:val="ListParagraph1"/>
              <w:spacing w:after="0" w:line="240" w:lineRule="auto"/>
              <w:ind w:left="0"/>
              <w:jc w:val="both"/>
              <w:rPr>
                <w:rFonts w:ascii="Times New Roman" w:hAnsi="Times New Roman"/>
                <w:sz w:val="24"/>
                <w:szCs w:val="24"/>
                <w:lang w:val="id-ID"/>
              </w:rPr>
            </w:pPr>
          </w:p>
        </w:tc>
        <w:tc>
          <w:tcPr>
            <w:tcW w:w="3120" w:type="dxa"/>
            <w:shd w:val="clear" w:color="auto" w:fill="auto"/>
          </w:tcPr>
          <w:p w:rsidR="00DC3E4D" w:rsidRDefault="00DC3E4D">
            <w:pPr>
              <w:spacing w:after="0" w:line="240" w:lineRule="auto"/>
              <w:ind w:left="-36"/>
              <w:jc w:val="both"/>
              <w:rPr>
                <w:rFonts w:ascii="Times New Roman" w:hAnsi="Times New Roman"/>
                <w:sz w:val="24"/>
                <w:szCs w:val="24"/>
                <w:lang w:val="id-ID"/>
              </w:rPr>
            </w:pPr>
            <w:r>
              <w:rPr>
                <w:rFonts w:ascii="Times New Roman" w:hAnsi="Times New Roman"/>
                <w:sz w:val="24"/>
                <w:szCs w:val="24"/>
                <w:lang w:val="id-ID"/>
              </w:rPr>
              <w:t>Keyakinan manfaat dari pendidikan tentang pemahaman identitas gender</w:t>
            </w:r>
          </w:p>
        </w:tc>
        <w:tc>
          <w:tcPr>
            <w:tcW w:w="1134" w:type="dxa"/>
            <w:shd w:val="clear" w:color="auto" w:fill="auto"/>
          </w:tcPr>
          <w:p w:rsidR="00DC3E4D" w:rsidRDefault="00DC3E4D" w:rsidP="00DC3E4D">
            <w:pPr>
              <w:pStyle w:val="ListParagraph1"/>
              <w:spacing w:after="0" w:line="240" w:lineRule="auto"/>
              <w:ind w:left="0"/>
              <w:jc w:val="center"/>
              <w:rPr>
                <w:rFonts w:ascii="Times New Roman" w:hAnsi="Times New Roman"/>
                <w:b/>
                <w:sz w:val="24"/>
                <w:szCs w:val="24"/>
                <w:lang w:val="id-ID"/>
              </w:rPr>
            </w:pPr>
          </w:p>
        </w:tc>
        <w:tc>
          <w:tcPr>
            <w:tcW w:w="1417" w:type="dxa"/>
            <w:shd w:val="clear" w:color="auto" w:fill="auto"/>
          </w:tcPr>
          <w:p w:rsidR="00DC3E4D" w:rsidRPr="00DC3E4D" w:rsidRDefault="00DC3E4D" w:rsidP="00DC3E4D">
            <w:pPr>
              <w:pStyle w:val="ListParagraph1"/>
              <w:spacing w:after="0" w:line="240" w:lineRule="auto"/>
              <w:ind w:left="0"/>
              <w:jc w:val="center"/>
              <w:rPr>
                <w:rFonts w:ascii="Times New Roman" w:hAnsi="Times New Roman"/>
                <w:sz w:val="24"/>
                <w:szCs w:val="24"/>
              </w:rPr>
            </w:pPr>
            <w:r>
              <w:rPr>
                <w:rFonts w:ascii="Times New Roman" w:hAnsi="Times New Roman"/>
                <w:sz w:val="24"/>
                <w:szCs w:val="24"/>
              </w:rPr>
              <w:t>4</w:t>
            </w:r>
          </w:p>
        </w:tc>
        <w:tc>
          <w:tcPr>
            <w:tcW w:w="993" w:type="dxa"/>
            <w:shd w:val="clear" w:color="auto" w:fill="auto"/>
          </w:tcPr>
          <w:p w:rsidR="00DC3E4D" w:rsidRDefault="00DC3E4D">
            <w:pPr>
              <w:pStyle w:val="ListParagraph1"/>
              <w:spacing w:after="0" w:line="240" w:lineRule="auto"/>
              <w:ind w:left="0"/>
              <w:jc w:val="center"/>
              <w:rPr>
                <w:rFonts w:ascii="Times New Roman" w:hAnsi="Times New Roman"/>
                <w:sz w:val="24"/>
                <w:szCs w:val="24"/>
                <w:lang w:val="id-ID"/>
              </w:rPr>
            </w:pPr>
            <w:r>
              <w:rPr>
                <w:rFonts w:ascii="Times New Roman" w:hAnsi="Times New Roman"/>
                <w:sz w:val="24"/>
                <w:szCs w:val="24"/>
                <w:lang w:val="id-ID"/>
              </w:rPr>
              <w:t>1</w:t>
            </w:r>
          </w:p>
        </w:tc>
      </w:tr>
      <w:tr w:rsidR="00DC3E4D" w:rsidTr="00773C97">
        <w:trPr>
          <w:trHeight w:val="990"/>
        </w:trPr>
        <w:tc>
          <w:tcPr>
            <w:tcW w:w="566" w:type="dxa"/>
            <w:vMerge/>
            <w:shd w:val="clear" w:color="auto" w:fill="auto"/>
          </w:tcPr>
          <w:p w:rsidR="00DC3E4D" w:rsidRDefault="00DC3E4D">
            <w:pPr>
              <w:pStyle w:val="ListParagraph1"/>
              <w:spacing w:after="0" w:line="240" w:lineRule="auto"/>
              <w:ind w:left="0"/>
              <w:jc w:val="center"/>
              <w:rPr>
                <w:rFonts w:ascii="Times New Roman" w:hAnsi="Times New Roman"/>
                <w:sz w:val="24"/>
                <w:szCs w:val="24"/>
                <w:lang w:val="id-ID"/>
              </w:rPr>
            </w:pPr>
          </w:p>
        </w:tc>
        <w:tc>
          <w:tcPr>
            <w:tcW w:w="1559" w:type="dxa"/>
            <w:vMerge/>
            <w:shd w:val="clear" w:color="auto" w:fill="auto"/>
          </w:tcPr>
          <w:p w:rsidR="00DC3E4D" w:rsidRDefault="00DC3E4D">
            <w:pPr>
              <w:pStyle w:val="ListParagraph1"/>
              <w:spacing w:after="0" w:line="240" w:lineRule="auto"/>
              <w:ind w:left="0"/>
              <w:jc w:val="both"/>
              <w:rPr>
                <w:rFonts w:ascii="Times New Roman" w:hAnsi="Times New Roman"/>
                <w:sz w:val="24"/>
                <w:szCs w:val="24"/>
                <w:lang w:val="id-ID"/>
              </w:rPr>
            </w:pPr>
          </w:p>
        </w:tc>
        <w:tc>
          <w:tcPr>
            <w:tcW w:w="3120" w:type="dxa"/>
            <w:shd w:val="clear" w:color="auto" w:fill="auto"/>
          </w:tcPr>
          <w:p w:rsidR="00DC3E4D" w:rsidRDefault="00DC3E4D">
            <w:pPr>
              <w:spacing w:after="0" w:line="240" w:lineRule="auto"/>
              <w:ind w:left="-36"/>
              <w:jc w:val="both"/>
              <w:rPr>
                <w:rFonts w:ascii="Times New Roman" w:hAnsi="Times New Roman"/>
                <w:sz w:val="24"/>
                <w:szCs w:val="24"/>
                <w:lang w:val="id-ID"/>
              </w:rPr>
            </w:pPr>
            <w:r>
              <w:rPr>
                <w:rFonts w:ascii="Times New Roman" w:hAnsi="Times New Roman"/>
                <w:sz w:val="24"/>
                <w:szCs w:val="24"/>
                <w:lang w:val="id-ID"/>
              </w:rPr>
              <w:t>Keyakinan manfaat dari pendidikan tentang anggota tubuh yang tidak boleh disentuh orang lain</w:t>
            </w:r>
          </w:p>
        </w:tc>
        <w:tc>
          <w:tcPr>
            <w:tcW w:w="1134" w:type="dxa"/>
            <w:shd w:val="clear" w:color="auto" w:fill="auto"/>
          </w:tcPr>
          <w:p w:rsidR="00DC3E4D" w:rsidRPr="00DC3E4D" w:rsidRDefault="00DC3E4D" w:rsidP="00DC3E4D">
            <w:pPr>
              <w:pStyle w:val="ListParagraph1"/>
              <w:spacing w:after="0" w:line="240" w:lineRule="auto"/>
              <w:ind w:left="0"/>
              <w:jc w:val="center"/>
              <w:rPr>
                <w:rFonts w:ascii="Times New Roman" w:hAnsi="Times New Roman"/>
                <w:sz w:val="24"/>
                <w:szCs w:val="24"/>
              </w:rPr>
            </w:pPr>
            <w:r>
              <w:rPr>
                <w:rFonts w:ascii="Times New Roman" w:hAnsi="Times New Roman"/>
                <w:sz w:val="24"/>
                <w:szCs w:val="24"/>
              </w:rPr>
              <w:t>3</w:t>
            </w:r>
          </w:p>
        </w:tc>
        <w:tc>
          <w:tcPr>
            <w:tcW w:w="1417" w:type="dxa"/>
            <w:shd w:val="clear" w:color="auto" w:fill="auto"/>
          </w:tcPr>
          <w:p w:rsidR="00DC3E4D" w:rsidRDefault="00DC3E4D" w:rsidP="00DC3E4D">
            <w:pPr>
              <w:pStyle w:val="ListParagraph1"/>
              <w:spacing w:after="0" w:line="240" w:lineRule="auto"/>
              <w:ind w:left="0"/>
              <w:jc w:val="center"/>
              <w:rPr>
                <w:rFonts w:ascii="Times New Roman" w:hAnsi="Times New Roman"/>
                <w:b/>
                <w:sz w:val="24"/>
                <w:szCs w:val="24"/>
                <w:lang w:val="id-ID"/>
              </w:rPr>
            </w:pPr>
          </w:p>
        </w:tc>
        <w:tc>
          <w:tcPr>
            <w:tcW w:w="993" w:type="dxa"/>
            <w:shd w:val="clear" w:color="auto" w:fill="auto"/>
          </w:tcPr>
          <w:p w:rsidR="00DC3E4D" w:rsidRDefault="00DC3E4D">
            <w:pPr>
              <w:pStyle w:val="ListParagraph1"/>
              <w:spacing w:after="0" w:line="240" w:lineRule="auto"/>
              <w:ind w:left="0"/>
              <w:jc w:val="center"/>
              <w:rPr>
                <w:rFonts w:ascii="Times New Roman" w:hAnsi="Times New Roman"/>
                <w:sz w:val="24"/>
                <w:szCs w:val="24"/>
                <w:lang w:val="id-ID"/>
              </w:rPr>
            </w:pPr>
            <w:r>
              <w:rPr>
                <w:rFonts w:ascii="Times New Roman" w:hAnsi="Times New Roman"/>
                <w:sz w:val="24"/>
                <w:szCs w:val="24"/>
                <w:lang w:val="id-ID"/>
              </w:rPr>
              <w:t>1</w:t>
            </w:r>
          </w:p>
        </w:tc>
      </w:tr>
      <w:tr w:rsidR="00DC3E4D" w:rsidTr="00773C97">
        <w:trPr>
          <w:trHeight w:val="1260"/>
        </w:trPr>
        <w:tc>
          <w:tcPr>
            <w:tcW w:w="566" w:type="dxa"/>
            <w:vMerge/>
            <w:shd w:val="clear" w:color="auto" w:fill="auto"/>
          </w:tcPr>
          <w:p w:rsidR="00DC3E4D" w:rsidRDefault="00DC3E4D">
            <w:pPr>
              <w:pStyle w:val="ListParagraph1"/>
              <w:spacing w:after="0" w:line="240" w:lineRule="auto"/>
              <w:ind w:left="0"/>
              <w:jc w:val="center"/>
              <w:rPr>
                <w:rFonts w:ascii="Times New Roman" w:hAnsi="Times New Roman"/>
                <w:sz w:val="24"/>
                <w:szCs w:val="24"/>
                <w:lang w:val="id-ID"/>
              </w:rPr>
            </w:pPr>
          </w:p>
        </w:tc>
        <w:tc>
          <w:tcPr>
            <w:tcW w:w="1559" w:type="dxa"/>
            <w:vMerge/>
            <w:shd w:val="clear" w:color="auto" w:fill="auto"/>
          </w:tcPr>
          <w:p w:rsidR="00DC3E4D" w:rsidRDefault="00DC3E4D">
            <w:pPr>
              <w:pStyle w:val="ListParagraph1"/>
              <w:spacing w:after="0" w:line="240" w:lineRule="auto"/>
              <w:ind w:left="0"/>
              <w:jc w:val="both"/>
              <w:rPr>
                <w:rFonts w:ascii="Times New Roman" w:hAnsi="Times New Roman"/>
                <w:sz w:val="24"/>
                <w:szCs w:val="24"/>
                <w:lang w:val="id-ID"/>
              </w:rPr>
            </w:pPr>
          </w:p>
        </w:tc>
        <w:tc>
          <w:tcPr>
            <w:tcW w:w="3120" w:type="dxa"/>
            <w:shd w:val="clear" w:color="auto" w:fill="auto"/>
          </w:tcPr>
          <w:p w:rsidR="00DC3E4D" w:rsidRDefault="00DC3E4D">
            <w:pPr>
              <w:spacing w:after="0" w:line="240" w:lineRule="auto"/>
              <w:ind w:left="-36"/>
              <w:jc w:val="both"/>
              <w:rPr>
                <w:rFonts w:ascii="Times New Roman" w:hAnsi="Times New Roman"/>
                <w:sz w:val="24"/>
                <w:szCs w:val="24"/>
                <w:lang w:val="id-ID"/>
              </w:rPr>
            </w:pPr>
            <w:r>
              <w:rPr>
                <w:rFonts w:ascii="Times New Roman" w:hAnsi="Times New Roman"/>
                <w:sz w:val="24"/>
                <w:szCs w:val="24"/>
                <w:lang w:val="id-ID"/>
              </w:rPr>
              <w:t>Keyakinan manfaat dari pendidikan tentang identifikasi situasi yang mengarah ke pelecehan seksual</w:t>
            </w:r>
          </w:p>
        </w:tc>
        <w:tc>
          <w:tcPr>
            <w:tcW w:w="1134" w:type="dxa"/>
            <w:shd w:val="clear" w:color="auto" w:fill="auto"/>
          </w:tcPr>
          <w:p w:rsidR="00DC3E4D" w:rsidRPr="00DC3E4D" w:rsidRDefault="00DC3E4D" w:rsidP="00DC3E4D">
            <w:pPr>
              <w:pStyle w:val="ListParagraph1"/>
              <w:spacing w:after="0" w:line="240" w:lineRule="auto"/>
              <w:ind w:left="0"/>
              <w:jc w:val="center"/>
              <w:rPr>
                <w:rFonts w:ascii="Times New Roman" w:hAnsi="Times New Roman"/>
                <w:sz w:val="24"/>
                <w:szCs w:val="24"/>
              </w:rPr>
            </w:pPr>
            <w:r>
              <w:rPr>
                <w:rFonts w:ascii="Times New Roman" w:hAnsi="Times New Roman"/>
                <w:sz w:val="24"/>
                <w:szCs w:val="24"/>
              </w:rPr>
              <w:t>6</w:t>
            </w:r>
          </w:p>
        </w:tc>
        <w:tc>
          <w:tcPr>
            <w:tcW w:w="1417" w:type="dxa"/>
            <w:shd w:val="clear" w:color="auto" w:fill="auto"/>
          </w:tcPr>
          <w:p w:rsidR="00DC3E4D" w:rsidRDefault="00DC3E4D" w:rsidP="00DC3E4D">
            <w:pPr>
              <w:pStyle w:val="ListParagraph1"/>
              <w:spacing w:after="0" w:line="240" w:lineRule="auto"/>
              <w:ind w:left="0"/>
              <w:jc w:val="center"/>
              <w:rPr>
                <w:rFonts w:ascii="Times New Roman" w:hAnsi="Times New Roman"/>
                <w:b/>
                <w:sz w:val="24"/>
                <w:szCs w:val="24"/>
                <w:lang w:val="id-ID"/>
              </w:rPr>
            </w:pPr>
          </w:p>
        </w:tc>
        <w:tc>
          <w:tcPr>
            <w:tcW w:w="993" w:type="dxa"/>
            <w:shd w:val="clear" w:color="auto" w:fill="auto"/>
          </w:tcPr>
          <w:p w:rsidR="00DC3E4D" w:rsidRDefault="00DC3E4D">
            <w:pPr>
              <w:pStyle w:val="ListParagraph1"/>
              <w:spacing w:after="0" w:line="240" w:lineRule="auto"/>
              <w:ind w:left="0"/>
              <w:jc w:val="center"/>
              <w:rPr>
                <w:rFonts w:ascii="Times New Roman" w:hAnsi="Times New Roman"/>
                <w:sz w:val="24"/>
                <w:szCs w:val="24"/>
                <w:lang w:val="id-ID"/>
              </w:rPr>
            </w:pPr>
            <w:r>
              <w:rPr>
                <w:rFonts w:ascii="Times New Roman" w:hAnsi="Times New Roman"/>
                <w:sz w:val="24"/>
                <w:szCs w:val="24"/>
                <w:lang w:val="id-ID"/>
              </w:rPr>
              <w:t>1</w:t>
            </w:r>
          </w:p>
        </w:tc>
      </w:tr>
      <w:tr w:rsidR="00DC3E4D" w:rsidTr="00773C97">
        <w:trPr>
          <w:trHeight w:val="1264"/>
        </w:trPr>
        <w:tc>
          <w:tcPr>
            <w:tcW w:w="566" w:type="dxa"/>
            <w:vMerge/>
            <w:shd w:val="clear" w:color="auto" w:fill="auto"/>
          </w:tcPr>
          <w:p w:rsidR="00DC3E4D" w:rsidRDefault="00DC3E4D">
            <w:pPr>
              <w:pStyle w:val="ListParagraph1"/>
              <w:spacing w:after="0" w:line="240" w:lineRule="auto"/>
              <w:ind w:left="0"/>
              <w:jc w:val="center"/>
              <w:rPr>
                <w:rFonts w:ascii="Times New Roman" w:hAnsi="Times New Roman"/>
                <w:sz w:val="24"/>
                <w:szCs w:val="24"/>
                <w:lang w:val="id-ID"/>
              </w:rPr>
            </w:pPr>
          </w:p>
        </w:tc>
        <w:tc>
          <w:tcPr>
            <w:tcW w:w="1559" w:type="dxa"/>
            <w:vMerge/>
            <w:shd w:val="clear" w:color="auto" w:fill="auto"/>
          </w:tcPr>
          <w:p w:rsidR="00DC3E4D" w:rsidRDefault="00DC3E4D">
            <w:pPr>
              <w:pStyle w:val="ListParagraph1"/>
              <w:spacing w:after="0" w:line="240" w:lineRule="auto"/>
              <w:ind w:left="0"/>
              <w:jc w:val="both"/>
              <w:rPr>
                <w:rFonts w:ascii="Times New Roman" w:hAnsi="Times New Roman"/>
                <w:sz w:val="24"/>
                <w:szCs w:val="24"/>
                <w:lang w:val="id-ID"/>
              </w:rPr>
            </w:pPr>
          </w:p>
        </w:tc>
        <w:tc>
          <w:tcPr>
            <w:tcW w:w="3120" w:type="dxa"/>
            <w:shd w:val="clear" w:color="auto" w:fill="auto"/>
          </w:tcPr>
          <w:p w:rsidR="00DC3E4D" w:rsidRDefault="00DC3E4D">
            <w:pPr>
              <w:spacing w:after="0" w:line="240" w:lineRule="auto"/>
              <w:ind w:left="-36"/>
              <w:jc w:val="both"/>
              <w:rPr>
                <w:rFonts w:ascii="Times New Roman" w:hAnsi="Times New Roman"/>
                <w:sz w:val="24"/>
                <w:szCs w:val="24"/>
                <w:lang w:val="id-ID"/>
              </w:rPr>
            </w:pPr>
            <w:r>
              <w:rPr>
                <w:rFonts w:ascii="Times New Roman" w:hAnsi="Times New Roman"/>
                <w:sz w:val="24"/>
                <w:szCs w:val="24"/>
                <w:lang w:val="id-ID"/>
              </w:rPr>
              <w:t>Keyakinan manfaat dari pendidikan tentang keterampilan melindungi diri dari pelecehan seksual</w:t>
            </w:r>
          </w:p>
        </w:tc>
        <w:tc>
          <w:tcPr>
            <w:tcW w:w="1134" w:type="dxa"/>
            <w:shd w:val="clear" w:color="auto" w:fill="auto"/>
          </w:tcPr>
          <w:p w:rsidR="00DC3E4D" w:rsidRPr="00DC3E4D" w:rsidRDefault="00DC3E4D" w:rsidP="00DC3E4D">
            <w:pPr>
              <w:pStyle w:val="ListParagraph1"/>
              <w:spacing w:after="0" w:line="240" w:lineRule="auto"/>
              <w:ind w:left="0"/>
              <w:jc w:val="center"/>
              <w:rPr>
                <w:rFonts w:ascii="Times New Roman" w:hAnsi="Times New Roman"/>
                <w:sz w:val="24"/>
                <w:szCs w:val="24"/>
              </w:rPr>
            </w:pPr>
            <w:r>
              <w:rPr>
                <w:rFonts w:ascii="Times New Roman" w:hAnsi="Times New Roman"/>
                <w:sz w:val="24"/>
                <w:szCs w:val="24"/>
              </w:rPr>
              <w:t>1</w:t>
            </w:r>
          </w:p>
        </w:tc>
        <w:tc>
          <w:tcPr>
            <w:tcW w:w="1417" w:type="dxa"/>
            <w:shd w:val="clear" w:color="auto" w:fill="auto"/>
          </w:tcPr>
          <w:p w:rsidR="00DC3E4D" w:rsidRDefault="00DC3E4D" w:rsidP="00DC3E4D">
            <w:pPr>
              <w:pStyle w:val="ListParagraph1"/>
              <w:spacing w:after="0" w:line="240" w:lineRule="auto"/>
              <w:ind w:left="0"/>
              <w:jc w:val="center"/>
              <w:rPr>
                <w:rFonts w:ascii="Times New Roman" w:hAnsi="Times New Roman"/>
                <w:b/>
                <w:sz w:val="24"/>
                <w:szCs w:val="24"/>
                <w:lang w:val="id-ID"/>
              </w:rPr>
            </w:pPr>
          </w:p>
        </w:tc>
        <w:tc>
          <w:tcPr>
            <w:tcW w:w="993" w:type="dxa"/>
            <w:shd w:val="clear" w:color="auto" w:fill="auto"/>
          </w:tcPr>
          <w:p w:rsidR="00DC3E4D" w:rsidRDefault="00DC3E4D">
            <w:pPr>
              <w:pStyle w:val="ListParagraph1"/>
              <w:spacing w:after="0" w:line="240" w:lineRule="auto"/>
              <w:ind w:left="0"/>
              <w:jc w:val="center"/>
              <w:rPr>
                <w:rFonts w:ascii="Times New Roman" w:hAnsi="Times New Roman"/>
                <w:sz w:val="24"/>
                <w:szCs w:val="24"/>
                <w:lang w:val="id-ID"/>
              </w:rPr>
            </w:pPr>
            <w:r>
              <w:rPr>
                <w:rFonts w:ascii="Times New Roman" w:hAnsi="Times New Roman"/>
                <w:sz w:val="24"/>
                <w:szCs w:val="24"/>
                <w:lang w:val="id-ID"/>
              </w:rPr>
              <w:t>1</w:t>
            </w:r>
          </w:p>
        </w:tc>
      </w:tr>
      <w:tr w:rsidR="00DC3E4D" w:rsidTr="00773C97">
        <w:trPr>
          <w:trHeight w:val="450"/>
        </w:trPr>
        <w:tc>
          <w:tcPr>
            <w:tcW w:w="566" w:type="dxa"/>
            <w:vMerge/>
            <w:shd w:val="clear" w:color="auto" w:fill="auto"/>
          </w:tcPr>
          <w:p w:rsidR="00DC3E4D" w:rsidRDefault="00DC3E4D">
            <w:pPr>
              <w:pStyle w:val="ListParagraph1"/>
              <w:spacing w:after="0" w:line="240" w:lineRule="auto"/>
              <w:ind w:left="0"/>
              <w:jc w:val="center"/>
              <w:rPr>
                <w:rFonts w:ascii="Times New Roman" w:hAnsi="Times New Roman"/>
                <w:sz w:val="24"/>
                <w:szCs w:val="24"/>
                <w:lang w:val="id-ID"/>
              </w:rPr>
            </w:pPr>
          </w:p>
        </w:tc>
        <w:tc>
          <w:tcPr>
            <w:tcW w:w="1559" w:type="dxa"/>
            <w:vMerge/>
            <w:shd w:val="clear" w:color="auto" w:fill="auto"/>
          </w:tcPr>
          <w:p w:rsidR="00DC3E4D" w:rsidRDefault="00DC3E4D">
            <w:pPr>
              <w:pStyle w:val="ListParagraph1"/>
              <w:spacing w:after="0" w:line="240" w:lineRule="auto"/>
              <w:ind w:left="0"/>
              <w:jc w:val="both"/>
              <w:rPr>
                <w:rFonts w:ascii="Times New Roman" w:hAnsi="Times New Roman"/>
                <w:sz w:val="24"/>
                <w:szCs w:val="24"/>
                <w:lang w:val="id-ID"/>
              </w:rPr>
            </w:pPr>
          </w:p>
        </w:tc>
        <w:tc>
          <w:tcPr>
            <w:tcW w:w="3120" w:type="dxa"/>
            <w:shd w:val="clear" w:color="auto" w:fill="auto"/>
          </w:tcPr>
          <w:p w:rsidR="00DC3E4D" w:rsidRDefault="00DC3E4D">
            <w:pPr>
              <w:spacing w:after="0" w:line="240" w:lineRule="auto"/>
              <w:ind w:left="-36"/>
              <w:jc w:val="both"/>
              <w:rPr>
                <w:rFonts w:ascii="Times New Roman" w:hAnsi="Times New Roman"/>
                <w:sz w:val="24"/>
                <w:szCs w:val="24"/>
                <w:lang w:val="id-ID"/>
              </w:rPr>
            </w:pPr>
            <w:r>
              <w:rPr>
                <w:rFonts w:ascii="Times New Roman" w:hAnsi="Times New Roman"/>
                <w:sz w:val="24"/>
                <w:szCs w:val="24"/>
                <w:lang w:val="id-ID"/>
              </w:rPr>
              <w:t>Keyakinan manfaat dari pendidikan tentang masa aqil baligh (pubertas)</w:t>
            </w:r>
          </w:p>
        </w:tc>
        <w:tc>
          <w:tcPr>
            <w:tcW w:w="1134" w:type="dxa"/>
            <w:shd w:val="clear" w:color="auto" w:fill="auto"/>
          </w:tcPr>
          <w:p w:rsidR="00DC3E4D" w:rsidRPr="00DC3E4D" w:rsidRDefault="00DC3E4D" w:rsidP="00DC3E4D">
            <w:pPr>
              <w:pStyle w:val="ListParagraph1"/>
              <w:spacing w:after="0" w:line="240" w:lineRule="auto"/>
              <w:ind w:left="0"/>
              <w:jc w:val="center"/>
              <w:rPr>
                <w:rFonts w:ascii="Times New Roman" w:hAnsi="Times New Roman"/>
                <w:sz w:val="24"/>
                <w:szCs w:val="24"/>
              </w:rPr>
            </w:pPr>
            <w:r>
              <w:rPr>
                <w:rFonts w:ascii="Times New Roman" w:hAnsi="Times New Roman"/>
                <w:sz w:val="24"/>
                <w:szCs w:val="24"/>
              </w:rPr>
              <w:t>5</w:t>
            </w:r>
          </w:p>
        </w:tc>
        <w:tc>
          <w:tcPr>
            <w:tcW w:w="1417" w:type="dxa"/>
            <w:shd w:val="clear" w:color="auto" w:fill="auto"/>
          </w:tcPr>
          <w:p w:rsidR="00DC3E4D" w:rsidRDefault="00DC3E4D" w:rsidP="00DC3E4D">
            <w:pPr>
              <w:pStyle w:val="ListParagraph1"/>
              <w:spacing w:after="0" w:line="240" w:lineRule="auto"/>
              <w:ind w:left="0"/>
              <w:jc w:val="center"/>
              <w:rPr>
                <w:rFonts w:ascii="Times New Roman" w:hAnsi="Times New Roman"/>
                <w:b/>
                <w:sz w:val="24"/>
                <w:szCs w:val="24"/>
                <w:lang w:val="id-ID"/>
              </w:rPr>
            </w:pPr>
          </w:p>
        </w:tc>
        <w:tc>
          <w:tcPr>
            <w:tcW w:w="993" w:type="dxa"/>
            <w:shd w:val="clear" w:color="auto" w:fill="auto"/>
          </w:tcPr>
          <w:p w:rsidR="00DC3E4D" w:rsidRDefault="00DC3E4D">
            <w:pPr>
              <w:pStyle w:val="ListParagraph1"/>
              <w:spacing w:after="0" w:line="240" w:lineRule="auto"/>
              <w:ind w:left="0"/>
              <w:jc w:val="center"/>
              <w:rPr>
                <w:rFonts w:ascii="Times New Roman" w:hAnsi="Times New Roman"/>
                <w:sz w:val="24"/>
                <w:szCs w:val="24"/>
                <w:lang w:val="id-ID"/>
              </w:rPr>
            </w:pPr>
            <w:r>
              <w:rPr>
                <w:rFonts w:ascii="Times New Roman" w:hAnsi="Times New Roman"/>
                <w:sz w:val="24"/>
                <w:szCs w:val="24"/>
                <w:lang w:val="id-ID"/>
              </w:rPr>
              <w:t>1</w:t>
            </w:r>
          </w:p>
        </w:tc>
      </w:tr>
      <w:tr w:rsidR="001A67EE" w:rsidTr="00DC3E4D">
        <w:trPr>
          <w:trHeight w:val="225"/>
        </w:trPr>
        <w:tc>
          <w:tcPr>
            <w:tcW w:w="566" w:type="dxa"/>
            <w:vMerge/>
            <w:shd w:val="clear" w:color="auto" w:fill="auto"/>
          </w:tcPr>
          <w:p w:rsidR="001A67EE" w:rsidRDefault="001A67EE">
            <w:pPr>
              <w:pStyle w:val="ListParagraph1"/>
              <w:spacing w:after="0" w:line="240" w:lineRule="auto"/>
              <w:ind w:left="0"/>
              <w:jc w:val="center"/>
              <w:rPr>
                <w:rFonts w:ascii="Times New Roman" w:hAnsi="Times New Roman"/>
                <w:sz w:val="24"/>
                <w:szCs w:val="24"/>
                <w:lang w:val="id-ID"/>
              </w:rPr>
            </w:pPr>
          </w:p>
        </w:tc>
        <w:tc>
          <w:tcPr>
            <w:tcW w:w="7230" w:type="dxa"/>
            <w:gridSpan w:val="4"/>
            <w:shd w:val="clear" w:color="auto" w:fill="auto"/>
          </w:tcPr>
          <w:p w:rsidR="001A67EE" w:rsidRDefault="00274CFF">
            <w:pPr>
              <w:pStyle w:val="ListParagraph1"/>
              <w:spacing w:after="0" w:line="240" w:lineRule="auto"/>
              <w:ind w:left="0"/>
              <w:jc w:val="center"/>
              <w:rPr>
                <w:rFonts w:ascii="Times New Roman" w:hAnsi="Times New Roman"/>
                <w:sz w:val="24"/>
                <w:szCs w:val="24"/>
                <w:lang w:val="id-ID"/>
              </w:rPr>
            </w:pPr>
            <w:r>
              <w:rPr>
                <w:rFonts w:ascii="Times New Roman" w:hAnsi="Times New Roman"/>
                <w:sz w:val="24"/>
                <w:szCs w:val="24"/>
                <w:lang w:val="id-ID"/>
              </w:rPr>
              <w:t>Total</w:t>
            </w:r>
          </w:p>
        </w:tc>
        <w:tc>
          <w:tcPr>
            <w:tcW w:w="993" w:type="dxa"/>
            <w:shd w:val="clear" w:color="auto" w:fill="auto"/>
          </w:tcPr>
          <w:p w:rsidR="001A67EE" w:rsidRDefault="00274CFF">
            <w:pPr>
              <w:pStyle w:val="ListParagraph1"/>
              <w:spacing w:after="0" w:line="240" w:lineRule="auto"/>
              <w:ind w:left="0"/>
              <w:jc w:val="center"/>
              <w:rPr>
                <w:rFonts w:ascii="Times New Roman" w:hAnsi="Times New Roman"/>
                <w:sz w:val="24"/>
                <w:szCs w:val="24"/>
                <w:lang w:val="id-ID"/>
              </w:rPr>
            </w:pPr>
            <w:r>
              <w:rPr>
                <w:rFonts w:ascii="Times New Roman" w:hAnsi="Times New Roman"/>
                <w:sz w:val="24"/>
                <w:szCs w:val="24"/>
                <w:lang w:val="id-ID"/>
              </w:rPr>
              <w:t>6</w:t>
            </w:r>
          </w:p>
        </w:tc>
      </w:tr>
      <w:tr w:rsidR="00773C97" w:rsidTr="00773C97">
        <w:trPr>
          <w:trHeight w:val="285"/>
        </w:trPr>
        <w:tc>
          <w:tcPr>
            <w:tcW w:w="566" w:type="dxa"/>
            <w:vMerge w:val="restart"/>
            <w:shd w:val="clear" w:color="auto" w:fill="auto"/>
          </w:tcPr>
          <w:p w:rsidR="00773C97" w:rsidRDefault="00773C97" w:rsidP="00773C97">
            <w:pPr>
              <w:pStyle w:val="ListParagraph1"/>
              <w:spacing w:after="0" w:line="240" w:lineRule="auto"/>
              <w:ind w:left="0"/>
              <w:jc w:val="center"/>
              <w:rPr>
                <w:rFonts w:ascii="Times New Roman" w:hAnsi="Times New Roman"/>
                <w:sz w:val="24"/>
                <w:szCs w:val="24"/>
                <w:lang w:val="id-ID"/>
              </w:rPr>
            </w:pPr>
            <w:r>
              <w:rPr>
                <w:rFonts w:ascii="Times New Roman" w:hAnsi="Times New Roman"/>
                <w:sz w:val="24"/>
                <w:szCs w:val="24"/>
                <w:lang w:val="id-ID"/>
              </w:rPr>
              <w:t>3.</w:t>
            </w:r>
          </w:p>
        </w:tc>
        <w:tc>
          <w:tcPr>
            <w:tcW w:w="1559" w:type="dxa"/>
            <w:vMerge w:val="restart"/>
            <w:shd w:val="clear" w:color="auto" w:fill="auto"/>
          </w:tcPr>
          <w:p w:rsidR="00773C97" w:rsidRDefault="00773C97" w:rsidP="00773C97">
            <w:pPr>
              <w:pStyle w:val="ListParagraph1"/>
              <w:spacing w:after="0" w:line="240" w:lineRule="auto"/>
              <w:ind w:left="0"/>
              <w:jc w:val="both"/>
              <w:rPr>
                <w:rFonts w:ascii="Times New Roman" w:hAnsi="Times New Roman"/>
                <w:i/>
                <w:sz w:val="24"/>
                <w:szCs w:val="24"/>
                <w:lang w:val="id-ID"/>
              </w:rPr>
            </w:pPr>
            <w:r>
              <w:rPr>
                <w:rFonts w:ascii="Times New Roman" w:hAnsi="Times New Roman"/>
                <w:i/>
                <w:sz w:val="24"/>
                <w:szCs w:val="24"/>
                <w:lang w:val="id-ID"/>
              </w:rPr>
              <w:t>Self-Efficacy</w:t>
            </w:r>
          </w:p>
        </w:tc>
        <w:tc>
          <w:tcPr>
            <w:tcW w:w="3120" w:type="dxa"/>
            <w:vMerge w:val="restart"/>
            <w:shd w:val="clear" w:color="auto" w:fill="auto"/>
          </w:tcPr>
          <w:p w:rsidR="00773C97" w:rsidRDefault="00773C97" w:rsidP="00773C97">
            <w:pPr>
              <w:pStyle w:val="ListParagraph1"/>
              <w:spacing w:after="0" w:line="240" w:lineRule="auto"/>
              <w:ind w:left="0"/>
              <w:jc w:val="both"/>
              <w:rPr>
                <w:rFonts w:ascii="Times New Roman" w:hAnsi="Times New Roman"/>
                <w:sz w:val="24"/>
                <w:szCs w:val="24"/>
                <w:lang w:val="id-ID"/>
              </w:rPr>
            </w:pPr>
            <w:r>
              <w:rPr>
                <w:rFonts w:ascii="Times New Roman" w:hAnsi="Times New Roman"/>
                <w:sz w:val="24"/>
                <w:szCs w:val="24"/>
                <w:lang w:val="id-ID"/>
              </w:rPr>
              <w:t>Keyakinan diri mampu memahami mengenai seks dan seksualitas</w:t>
            </w:r>
          </w:p>
        </w:tc>
        <w:tc>
          <w:tcPr>
            <w:tcW w:w="1134" w:type="dxa"/>
            <w:shd w:val="clear" w:color="auto" w:fill="auto"/>
          </w:tcPr>
          <w:p w:rsidR="00773C97" w:rsidRDefault="00773C97" w:rsidP="00773C97">
            <w:pPr>
              <w:pStyle w:val="ListParagraph1"/>
              <w:spacing w:after="0" w:line="240" w:lineRule="auto"/>
              <w:ind w:left="0"/>
              <w:jc w:val="center"/>
              <w:rPr>
                <w:rFonts w:ascii="Times New Roman" w:hAnsi="Times New Roman"/>
                <w:b/>
                <w:sz w:val="24"/>
                <w:szCs w:val="24"/>
                <w:lang w:val="id-ID"/>
              </w:rPr>
            </w:pPr>
            <w:r w:rsidRPr="00773C97">
              <w:rPr>
                <w:rFonts w:ascii="Times New Roman" w:hAnsi="Times New Roman"/>
                <w:i/>
                <w:szCs w:val="24"/>
              </w:rPr>
              <w:t>Favorable</w:t>
            </w:r>
          </w:p>
        </w:tc>
        <w:tc>
          <w:tcPr>
            <w:tcW w:w="1417" w:type="dxa"/>
            <w:shd w:val="clear" w:color="auto" w:fill="auto"/>
          </w:tcPr>
          <w:p w:rsidR="00773C97" w:rsidRPr="00773C97" w:rsidRDefault="00773C97" w:rsidP="00773C97">
            <w:pPr>
              <w:pStyle w:val="ListParagraph1"/>
              <w:spacing w:after="0" w:line="240" w:lineRule="auto"/>
              <w:ind w:left="0"/>
              <w:jc w:val="center"/>
              <w:rPr>
                <w:rFonts w:ascii="Times New Roman" w:hAnsi="Times New Roman"/>
                <w:i/>
                <w:szCs w:val="24"/>
              </w:rPr>
            </w:pPr>
            <w:r w:rsidRPr="00773C97">
              <w:rPr>
                <w:rFonts w:ascii="Times New Roman" w:hAnsi="Times New Roman"/>
                <w:i/>
                <w:szCs w:val="24"/>
              </w:rPr>
              <w:t>Unfavorable</w:t>
            </w:r>
          </w:p>
        </w:tc>
        <w:tc>
          <w:tcPr>
            <w:tcW w:w="993" w:type="dxa"/>
            <w:vMerge w:val="restart"/>
            <w:shd w:val="clear" w:color="auto" w:fill="auto"/>
          </w:tcPr>
          <w:p w:rsidR="00773C97" w:rsidRDefault="00773C97" w:rsidP="00773C97">
            <w:pPr>
              <w:pStyle w:val="ListParagraph1"/>
              <w:spacing w:after="0" w:line="240" w:lineRule="auto"/>
              <w:ind w:left="0"/>
              <w:jc w:val="center"/>
              <w:rPr>
                <w:rFonts w:ascii="Times New Roman" w:hAnsi="Times New Roman"/>
                <w:sz w:val="24"/>
                <w:szCs w:val="24"/>
                <w:lang w:val="id-ID"/>
              </w:rPr>
            </w:pPr>
            <w:r>
              <w:rPr>
                <w:rFonts w:ascii="Times New Roman" w:hAnsi="Times New Roman"/>
                <w:sz w:val="24"/>
                <w:szCs w:val="24"/>
                <w:lang w:val="id-ID"/>
              </w:rPr>
              <w:t>1</w:t>
            </w:r>
          </w:p>
        </w:tc>
      </w:tr>
      <w:tr w:rsidR="00773C97" w:rsidTr="00773C97">
        <w:trPr>
          <w:trHeight w:val="540"/>
        </w:trPr>
        <w:tc>
          <w:tcPr>
            <w:tcW w:w="566" w:type="dxa"/>
            <w:vMerge/>
            <w:shd w:val="clear" w:color="auto" w:fill="auto"/>
          </w:tcPr>
          <w:p w:rsidR="00773C97" w:rsidRDefault="00773C97" w:rsidP="00773C97">
            <w:pPr>
              <w:pStyle w:val="ListParagraph1"/>
              <w:spacing w:after="0" w:line="240" w:lineRule="auto"/>
              <w:ind w:left="0"/>
              <w:jc w:val="center"/>
              <w:rPr>
                <w:rFonts w:ascii="Times New Roman" w:hAnsi="Times New Roman"/>
                <w:sz w:val="24"/>
                <w:szCs w:val="24"/>
                <w:lang w:val="id-ID"/>
              </w:rPr>
            </w:pPr>
          </w:p>
        </w:tc>
        <w:tc>
          <w:tcPr>
            <w:tcW w:w="1559" w:type="dxa"/>
            <w:vMerge/>
            <w:shd w:val="clear" w:color="auto" w:fill="auto"/>
          </w:tcPr>
          <w:p w:rsidR="00773C97" w:rsidRDefault="00773C97" w:rsidP="00773C97">
            <w:pPr>
              <w:pStyle w:val="ListParagraph1"/>
              <w:spacing w:after="0" w:line="240" w:lineRule="auto"/>
              <w:ind w:left="0"/>
              <w:jc w:val="both"/>
              <w:rPr>
                <w:rFonts w:ascii="Times New Roman" w:hAnsi="Times New Roman"/>
                <w:i/>
                <w:sz w:val="24"/>
                <w:szCs w:val="24"/>
                <w:lang w:val="id-ID"/>
              </w:rPr>
            </w:pPr>
          </w:p>
        </w:tc>
        <w:tc>
          <w:tcPr>
            <w:tcW w:w="3120" w:type="dxa"/>
            <w:vMerge/>
            <w:shd w:val="clear" w:color="auto" w:fill="auto"/>
          </w:tcPr>
          <w:p w:rsidR="00773C97" w:rsidRDefault="00773C97" w:rsidP="00773C97">
            <w:pPr>
              <w:pStyle w:val="ListParagraph1"/>
              <w:spacing w:after="0" w:line="240" w:lineRule="auto"/>
              <w:ind w:left="0"/>
              <w:jc w:val="both"/>
              <w:rPr>
                <w:rFonts w:ascii="Times New Roman" w:hAnsi="Times New Roman"/>
                <w:sz w:val="24"/>
                <w:szCs w:val="24"/>
                <w:lang w:val="id-ID"/>
              </w:rPr>
            </w:pPr>
          </w:p>
        </w:tc>
        <w:tc>
          <w:tcPr>
            <w:tcW w:w="1134" w:type="dxa"/>
            <w:shd w:val="clear" w:color="auto" w:fill="auto"/>
          </w:tcPr>
          <w:p w:rsidR="00773C97" w:rsidRPr="004641E5" w:rsidRDefault="004641E5" w:rsidP="00773C97">
            <w:pPr>
              <w:pStyle w:val="ListParagraph1"/>
              <w:spacing w:after="0" w:line="240" w:lineRule="auto"/>
              <w:ind w:left="0"/>
              <w:jc w:val="center"/>
              <w:rPr>
                <w:rFonts w:ascii="Times New Roman" w:hAnsi="Times New Roman"/>
                <w:sz w:val="24"/>
                <w:szCs w:val="24"/>
              </w:rPr>
            </w:pPr>
            <w:r w:rsidRPr="004641E5">
              <w:rPr>
                <w:rFonts w:ascii="Times New Roman" w:hAnsi="Times New Roman"/>
                <w:sz w:val="24"/>
                <w:szCs w:val="24"/>
              </w:rPr>
              <w:t>1</w:t>
            </w:r>
          </w:p>
        </w:tc>
        <w:tc>
          <w:tcPr>
            <w:tcW w:w="1417" w:type="dxa"/>
            <w:shd w:val="clear" w:color="auto" w:fill="auto"/>
          </w:tcPr>
          <w:p w:rsidR="00773C97" w:rsidRPr="004641E5" w:rsidRDefault="00773C97" w:rsidP="00773C97">
            <w:pPr>
              <w:pStyle w:val="ListParagraph1"/>
              <w:spacing w:after="0" w:line="240" w:lineRule="auto"/>
              <w:ind w:left="0"/>
              <w:jc w:val="center"/>
              <w:rPr>
                <w:rFonts w:ascii="Times New Roman" w:hAnsi="Times New Roman"/>
                <w:sz w:val="24"/>
                <w:szCs w:val="24"/>
                <w:lang w:val="id-ID"/>
              </w:rPr>
            </w:pPr>
          </w:p>
        </w:tc>
        <w:tc>
          <w:tcPr>
            <w:tcW w:w="993" w:type="dxa"/>
            <w:vMerge/>
            <w:shd w:val="clear" w:color="auto" w:fill="auto"/>
          </w:tcPr>
          <w:p w:rsidR="00773C97" w:rsidRDefault="00773C97" w:rsidP="00773C97">
            <w:pPr>
              <w:pStyle w:val="ListParagraph1"/>
              <w:spacing w:after="0" w:line="240" w:lineRule="auto"/>
              <w:ind w:left="0"/>
              <w:jc w:val="center"/>
              <w:rPr>
                <w:rFonts w:ascii="Times New Roman" w:hAnsi="Times New Roman"/>
                <w:sz w:val="24"/>
                <w:szCs w:val="24"/>
                <w:lang w:val="id-ID"/>
              </w:rPr>
            </w:pPr>
          </w:p>
        </w:tc>
      </w:tr>
      <w:tr w:rsidR="00773C97" w:rsidTr="00773C97">
        <w:trPr>
          <w:trHeight w:val="698"/>
        </w:trPr>
        <w:tc>
          <w:tcPr>
            <w:tcW w:w="566" w:type="dxa"/>
            <w:vMerge/>
            <w:tcBorders>
              <w:bottom w:val="single" w:sz="4" w:space="0" w:color="auto"/>
            </w:tcBorders>
            <w:shd w:val="clear" w:color="auto" w:fill="auto"/>
          </w:tcPr>
          <w:p w:rsidR="00773C97" w:rsidRDefault="00773C97" w:rsidP="00773C97">
            <w:pPr>
              <w:pStyle w:val="ListParagraph1"/>
              <w:spacing w:after="0" w:line="240" w:lineRule="auto"/>
              <w:ind w:left="0"/>
              <w:jc w:val="center"/>
              <w:rPr>
                <w:rFonts w:ascii="Times New Roman" w:hAnsi="Times New Roman"/>
                <w:sz w:val="24"/>
                <w:szCs w:val="24"/>
                <w:lang w:val="id-ID"/>
              </w:rPr>
            </w:pPr>
          </w:p>
        </w:tc>
        <w:tc>
          <w:tcPr>
            <w:tcW w:w="1559" w:type="dxa"/>
            <w:vMerge/>
            <w:shd w:val="clear" w:color="auto" w:fill="auto"/>
          </w:tcPr>
          <w:p w:rsidR="00773C97" w:rsidRDefault="00773C97" w:rsidP="00773C97">
            <w:pPr>
              <w:pStyle w:val="ListParagraph1"/>
              <w:spacing w:after="0" w:line="240" w:lineRule="auto"/>
              <w:ind w:left="0"/>
              <w:jc w:val="both"/>
              <w:rPr>
                <w:rFonts w:ascii="Times New Roman" w:hAnsi="Times New Roman"/>
                <w:sz w:val="24"/>
                <w:szCs w:val="24"/>
                <w:lang w:val="id-ID"/>
              </w:rPr>
            </w:pPr>
          </w:p>
        </w:tc>
        <w:tc>
          <w:tcPr>
            <w:tcW w:w="3120" w:type="dxa"/>
            <w:tcBorders>
              <w:bottom w:val="single" w:sz="4" w:space="0" w:color="auto"/>
            </w:tcBorders>
            <w:shd w:val="clear" w:color="auto" w:fill="auto"/>
          </w:tcPr>
          <w:p w:rsidR="00773C97" w:rsidRDefault="00773C97" w:rsidP="00773C97">
            <w:pPr>
              <w:pStyle w:val="ListParagraph1"/>
              <w:spacing w:after="0" w:line="240" w:lineRule="auto"/>
              <w:ind w:left="0"/>
              <w:jc w:val="both"/>
              <w:rPr>
                <w:rFonts w:ascii="Times New Roman" w:hAnsi="Times New Roman"/>
                <w:sz w:val="24"/>
                <w:szCs w:val="24"/>
                <w:lang w:val="id-ID"/>
              </w:rPr>
            </w:pPr>
            <w:r>
              <w:rPr>
                <w:rFonts w:ascii="Times New Roman" w:hAnsi="Times New Roman"/>
                <w:sz w:val="24"/>
                <w:szCs w:val="24"/>
                <w:lang w:val="id-ID"/>
              </w:rPr>
              <w:t>Keyakinan diri mampu memahami identitas gender</w:t>
            </w:r>
          </w:p>
        </w:tc>
        <w:tc>
          <w:tcPr>
            <w:tcW w:w="1134" w:type="dxa"/>
            <w:tcBorders>
              <w:bottom w:val="single" w:sz="4" w:space="0" w:color="auto"/>
            </w:tcBorders>
            <w:shd w:val="clear" w:color="auto" w:fill="auto"/>
          </w:tcPr>
          <w:p w:rsidR="00773C97" w:rsidRPr="004641E5" w:rsidRDefault="00773C97" w:rsidP="00773C97">
            <w:pPr>
              <w:pStyle w:val="ListParagraph1"/>
              <w:spacing w:after="0" w:line="240" w:lineRule="auto"/>
              <w:ind w:left="0"/>
              <w:jc w:val="center"/>
              <w:rPr>
                <w:rFonts w:ascii="Times New Roman" w:hAnsi="Times New Roman"/>
                <w:sz w:val="24"/>
                <w:szCs w:val="24"/>
                <w:lang w:val="id-ID"/>
              </w:rPr>
            </w:pPr>
          </w:p>
        </w:tc>
        <w:tc>
          <w:tcPr>
            <w:tcW w:w="1417" w:type="dxa"/>
            <w:tcBorders>
              <w:bottom w:val="single" w:sz="4" w:space="0" w:color="auto"/>
            </w:tcBorders>
            <w:shd w:val="clear" w:color="auto" w:fill="auto"/>
          </w:tcPr>
          <w:p w:rsidR="00773C97" w:rsidRPr="004641E5" w:rsidRDefault="004641E5" w:rsidP="00773C97">
            <w:pPr>
              <w:pStyle w:val="ListParagraph1"/>
              <w:spacing w:after="0" w:line="240" w:lineRule="auto"/>
              <w:ind w:left="0"/>
              <w:jc w:val="center"/>
              <w:rPr>
                <w:rFonts w:ascii="Times New Roman" w:hAnsi="Times New Roman"/>
                <w:sz w:val="24"/>
                <w:szCs w:val="24"/>
              </w:rPr>
            </w:pPr>
            <w:r>
              <w:rPr>
                <w:rFonts w:ascii="Times New Roman" w:hAnsi="Times New Roman"/>
                <w:sz w:val="24"/>
                <w:szCs w:val="24"/>
              </w:rPr>
              <w:t>3</w:t>
            </w:r>
          </w:p>
        </w:tc>
        <w:tc>
          <w:tcPr>
            <w:tcW w:w="993" w:type="dxa"/>
            <w:tcBorders>
              <w:bottom w:val="single" w:sz="4" w:space="0" w:color="auto"/>
            </w:tcBorders>
            <w:shd w:val="clear" w:color="auto" w:fill="auto"/>
          </w:tcPr>
          <w:p w:rsidR="00773C97" w:rsidRDefault="00773C97" w:rsidP="00773C97">
            <w:pPr>
              <w:pStyle w:val="ListParagraph1"/>
              <w:spacing w:after="0" w:line="240" w:lineRule="auto"/>
              <w:ind w:left="0"/>
              <w:jc w:val="center"/>
              <w:rPr>
                <w:rFonts w:ascii="Times New Roman" w:hAnsi="Times New Roman"/>
                <w:sz w:val="24"/>
                <w:szCs w:val="24"/>
                <w:lang w:val="id-ID"/>
              </w:rPr>
            </w:pPr>
            <w:r>
              <w:rPr>
                <w:rFonts w:ascii="Times New Roman" w:hAnsi="Times New Roman"/>
                <w:sz w:val="24"/>
                <w:szCs w:val="24"/>
                <w:lang w:val="id-ID"/>
              </w:rPr>
              <w:t>1</w:t>
            </w:r>
          </w:p>
        </w:tc>
      </w:tr>
      <w:tr w:rsidR="00773C97" w:rsidTr="00773C97">
        <w:trPr>
          <w:trHeight w:val="984"/>
        </w:trPr>
        <w:tc>
          <w:tcPr>
            <w:tcW w:w="566" w:type="dxa"/>
            <w:vMerge/>
            <w:shd w:val="clear" w:color="auto" w:fill="auto"/>
          </w:tcPr>
          <w:p w:rsidR="00773C97" w:rsidRDefault="00773C97" w:rsidP="00773C97">
            <w:pPr>
              <w:pStyle w:val="ListParagraph1"/>
              <w:spacing w:after="0" w:line="240" w:lineRule="auto"/>
              <w:ind w:left="0"/>
              <w:jc w:val="center"/>
              <w:rPr>
                <w:rFonts w:ascii="Times New Roman" w:hAnsi="Times New Roman"/>
                <w:sz w:val="24"/>
                <w:szCs w:val="24"/>
                <w:lang w:val="id-ID"/>
              </w:rPr>
            </w:pPr>
          </w:p>
        </w:tc>
        <w:tc>
          <w:tcPr>
            <w:tcW w:w="1559" w:type="dxa"/>
            <w:vMerge/>
            <w:shd w:val="clear" w:color="auto" w:fill="auto"/>
          </w:tcPr>
          <w:p w:rsidR="00773C97" w:rsidRDefault="00773C97" w:rsidP="00773C97">
            <w:pPr>
              <w:pStyle w:val="ListParagraph1"/>
              <w:spacing w:after="0" w:line="240" w:lineRule="auto"/>
              <w:ind w:left="0"/>
              <w:jc w:val="both"/>
              <w:rPr>
                <w:rFonts w:ascii="Times New Roman" w:hAnsi="Times New Roman"/>
                <w:sz w:val="24"/>
                <w:szCs w:val="24"/>
                <w:lang w:val="id-ID"/>
              </w:rPr>
            </w:pPr>
          </w:p>
        </w:tc>
        <w:tc>
          <w:tcPr>
            <w:tcW w:w="3120" w:type="dxa"/>
            <w:shd w:val="clear" w:color="auto" w:fill="auto"/>
          </w:tcPr>
          <w:p w:rsidR="00773C97" w:rsidRDefault="00773C97" w:rsidP="00773C97">
            <w:pPr>
              <w:pStyle w:val="ListParagraph1"/>
              <w:spacing w:after="0" w:line="240" w:lineRule="auto"/>
              <w:ind w:left="0"/>
              <w:jc w:val="both"/>
              <w:rPr>
                <w:rFonts w:ascii="Times New Roman" w:hAnsi="Times New Roman"/>
                <w:sz w:val="24"/>
                <w:szCs w:val="24"/>
                <w:lang w:val="id-ID"/>
              </w:rPr>
            </w:pPr>
            <w:r>
              <w:rPr>
                <w:rFonts w:ascii="Times New Roman" w:hAnsi="Times New Roman"/>
                <w:sz w:val="24"/>
                <w:szCs w:val="24"/>
                <w:lang w:val="id-ID"/>
              </w:rPr>
              <w:t>Keyakinan diri mampu memahami anggota tubuh yang tidak boleh disentuh orang lain</w:t>
            </w:r>
          </w:p>
        </w:tc>
        <w:tc>
          <w:tcPr>
            <w:tcW w:w="1134" w:type="dxa"/>
            <w:shd w:val="clear" w:color="auto" w:fill="auto"/>
          </w:tcPr>
          <w:p w:rsidR="00773C97" w:rsidRPr="004641E5" w:rsidRDefault="004641E5" w:rsidP="00773C97">
            <w:pPr>
              <w:pStyle w:val="ListParagraph1"/>
              <w:spacing w:after="0" w:line="240" w:lineRule="auto"/>
              <w:ind w:left="0"/>
              <w:jc w:val="center"/>
              <w:rPr>
                <w:rFonts w:ascii="Times New Roman" w:hAnsi="Times New Roman"/>
                <w:sz w:val="24"/>
                <w:szCs w:val="24"/>
              </w:rPr>
            </w:pPr>
            <w:r>
              <w:rPr>
                <w:rFonts w:ascii="Times New Roman" w:hAnsi="Times New Roman"/>
                <w:sz w:val="24"/>
                <w:szCs w:val="24"/>
              </w:rPr>
              <w:t>2</w:t>
            </w:r>
          </w:p>
        </w:tc>
        <w:tc>
          <w:tcPr>
            <w:tcW w:w="1417" w:type="dxa"/>
            <w:shd w:val="clear" w:color="auto" w:fill="auto"/>
          </w:tcPr>
          <w:p w:rsidR="00773C97" w:rsidRPr="004641E5" w:rsidRDefault="00773C97" w:rsidP="00773C97">
            <w:pPr>
              <w:pStyle w:val="ListParagraph1"/>
              <w:spacing w:after="0" w:line="240" w:lineRule="auto"/>
              <w:ind w:left="0"/>
              <w:jc w:val="center"/>
              <w:rPr>
                <w:rFonts w:ascii="Times New Roman" w:hAnsi="Times New Roman"/>
                <w:sz w:val="24"/>
                <w:szCs w:val="24"/>
                <w:lang w:val="id-ID"/>
              </w:rPr>
            </w:pPr>
          </w:p>
        </w:tc>
        <w:tc>
          <w:tcPr>
            <w:tcW w:w="993" w:type="dxa"/>
            <w:shd w:val="clear" w:color="auto" w:fill="auto"/>
          </w:tcPr>
          <w:p w:rsidR="00773C97" w:rsidRDefault="00773C97" w:rsidP="00773C97">
            <w:pPr>
              <w:pStyle w:val="ListParagraph1"/>
              <w:spacing w:after="0" w:line="240" w:lineRule="auto"/>
              <w:ind w:left="0"/>
              <w:jc w:val="center"/>
              <w:rPr>
                <w:rFonts w:ascii="Times New Roman" w:hAnsi="Times New Roman"/>
                <w:sz w:val="24"/>
                <w:szCs w:val="24"/>
                <w:lang w:val="id-ID"/>
              </w:rPr>
            </w:pPr>
            <w:r>
              <w:rPr>
                <w:rFonts w:ascii="Times New Roman" w:hAnsi="Times New Roman"/>
                <w:sz w:val="24"/>
                <w:szCs w:val="24"/>
                <w:lang w:val="id-ID"/>
              </w:rPr>
              <w:t>1</w:t>
            </w:r>
          </w:p>
        </w:tc>
      </w:tr>
      <w:tr w:rsidR="00773C97" w:rsidTr="00773C97">
        <w:trPr>
          <w:trHeight w:val="1266"/>
        </w:trPr>
        <w:tc>
          <w:tcPr>
            <w:tcW w:w="566" w:type="dxa"/>
            <w:vMerge/>
            <w:shd w:val="clear" w:color="auto" w:fill="auto"/>
          </w:tcPr>
          <w:p w:rsidR="00773C97" w:rsidRDefault="00773C97" w:rsidP="00773C97">
            <w:pPr>
              <w:pStyle w:val="ListParagraph1"/>
              <w:spacing w:after="0" w:line="240" w:lineRule="auto"/>
              <w:ind w:left="0"/>
              <w:jc w:val="center"/>
              <w:rPr>
                <w:rFonts w:ascii="Times New Roman" w:hAnsi="Times New Roman"/>
                <w:sz w:val="24"/>
                <w:szCs w:val="24"/>
                <w:lang w:val="id-ID"/>
              </w:rPr>
            </w:pPr>
          </w:p>
        </w:tc>
        <w:tc>
          <w:tcPr>
            <w:tcW w:w="1559" w:type="dxa"/>
            <w:vMerge/>
            <w:shd w:val="clear" w:color="auto" w:fill="auto"/>
          </w:tcPr>
          <w:p w:rsidR="00773C97" w:rsidRDefault="00773C97" w:rsidP="00773C97">
            <w:pPr>
              <w:pStyle w:val="ListParagraph1"/>
              <w:spacing w:after="0" w:line="240" w:lineRule="auto"/>
              <w:ind w:left="0"/>
              <w:jc w:val="both"/>
              <w:rPr>
                <w:rFonts w:ascii="Times New Roman" w:hAnsi="Times New Roman"/>
                <w:sz w:val="24"/>
                <w:szCs w:val="24"/>
                <w:lang w:val="id-ID"/>
              </w:rPr>
            </w:pPr>
          </w:p>
        </w:tc>
        <w:tc>
          <w:tcPr>
            <w:tcW w:w="3120" w:type="dxa"/>
            <w:shd w:val="clear" w:color="auto" w:fill="auto"/>
          </w:tcPr>
          <w:p w:rsidR="00773C97" w:rsidRDefault="00773C97" w:rsidP="00773C97">
            <w:pPr>
              <w:spacing w:after="0" w:line="240" w:lineRule="auto"/>
              <w:jc w:val="both"/>
              <w:rPr>
                <w:rFonts w:ascii="Times New Roman" w:hAnsi="Times New Roman"/>
                <w:sz w:val="24"/>
                <w:szCs w:val="24"/>
                <w:lang w:val="id-ID"/>
              </w:rPr>
            </w:pPr>
            <w:r>
              <w:rPr>
                <w:rFonts w:ascii="Times New Roman" w:hAnsi="Times New Roman"/>
                <w:sz w:val="24"/>
                <w:szCs w:val="24"/>
                <w:lang w:val="id-ID"/>
              </w:rPr>
              <w:t>Keyakinan diri mampu mengidentifikasi situasi yang mengarah ke pelecehan seksual</w:t>
            </w:r>
          </w:p>
        </w:tc>
        <w:tc>
          <w:tcPr>
            <w:tcW w:w="1134" w:type="dxa"/>
            <w:shd w:val="clear" w:color="auto" w:fill="auto"/>
          </w:tcPr>
          <w:p w:rsidR="00773C97" w:rsidRPr="004641E5" w:rsidRDefault="00773C97" w:rsidP="00773C97">
            <w:pPr>
              <w:pStyle w:val="ListParagraph1"/>
              <w:spacing w:after="0" w:line="240" w:lineRule="auto"/>
              <w:ind w:left="0"/>
              <w:jc w:val="center"/>
              <w:rPr>
                <w:rFonts w:ascii="Times New Roman" w:hAnsi="Times New Roman"/>
                <w:sz w:val="24"/>
                <w:szCs w:val="24"/>
                <w:lang w:val="id-ID"/>
              </w:rPr>
            </w:pPr>
          </w:p>
        </w:tc>
        <w:tc>
          <w:tcPr>
            <w:tcW w:w="1417" w:type="dxa"/>
            <w:shd w:val="clear" w:color="auto" w:fill="auto"/>
          </w:tcPr>
          <w:p w:rsidR="00773C97" w:rsidRPr="004641E5" w:rsidRDefault="004641E5" w:rsidP="00773C97">
            <w:pPr>
              <w:pStyle w:val="ListParagraph1"/>
              <w:spacing w:after="0" w:line="240" w:lineRule="auto"/>
              <w:ind w:left="0"/>
              <w:jc w:val="center"/>
              <w:rPr>
                <w:rFonts w:ascii="Times New Roman" w:hAnsi="Times New Roman"/>
                <w:sz w:val="24"/>
                <w:szCs w:val="24"/>
              </w:rPr>
            </w:pPr>
            <w:r>
              <w:rPr>
                <w:rFonts w:ascii="Times New Roman" w:hAnsi="Times New Roman"/>
                <w:sz w:val="24"/>
                <w:szCs w:val="24"/>
              </w:rPr>
              <w:t>5</w:t>
            </w:r>
          </w:p>
        </w:tc>
        <w:tc>
          <w:tcPr>
            <w:tcW w:w="993" w:type="dxa"/>
            <w:shd w:val="clear" w:color="auto" w:fill="auto"/>
          </w:tcPr>
          <w:p w:rsidR="00773C97" w:rsidRDefault="00773C97" w:rsidP="00773C97">
            <w:pPr>
              <w:pStyle w:val="ListParagraph1"/>
              <w:spacing w:after="0" w:line="240" w:lineRule="auto"/>
              <w:ind w:left="0"/>
              <w:jc w:val="center"/>
              <w:rPr>
                <w:rFonts w:ascii="Times New Roman" w:hAnsi="Times New Roman"/>
                <w:sz w:val="24"/>
                <w:szCs w:val="24"/>
                <w:lang w:val="id-ID"/>
              </w:rPr>
            </w:pPr>
            <w:r>
              <w:rPr>
                <w:rFonts w:ascii="Times New Roman" w:hAnsi="Times New Roman"/>
                <w:sz w:val="24"/>
                <w:szCs w:val="24"/>
                <w:lang w:val="id-ID"/>
              </w:rPr>
              <w:t>1</w:t>
            </w:r>
          </w:p>
        </w:tc>
      </w:tr>
      <w:tr w:rsidR="00773C97" w:rsidTr="00773C97">
        <w:trPr>
          <w:trHeight w:val="1270"/>
        </w:trPr>
        <w:tc>
          <w:tcPr>
            <w:tcW w:w="566" w:type="dxa"/>
            <w:vMerge/>
            <w:shd w:val="clear" w:color="auto" w:fill="auto"/>
          </w:tcPr>
          <w:p w:rsidR="00773C97" w:rsidRDefault="00773C97" w:rsidP="00773C97">
            <w:pPr>
              <w:pStyle w:val="ListParagraph1"/>
              <w:spacing w:after="0" w:line="240" w:lineRule="auto"/>
              <w:ind w:left="0"/>
              <w:jc w:val="center"/>
              <w:rPr>
                <w:rFonts w:ascii="Times New Roman" w:hAnsi="Times New Roman"/>
                <w:sz w:val="24"/>
                <w:szCs w:val="24"/>
                <w:lang w:val="id-ID"/>
              </w:rPr>
            </w:pPr>
          </w:p>
        </w:tc>
        <w:tc>
          <w:tcPr>
            <w:tcW w:w="1559" w:type="dxa"/>
            <w:vMerge/>
            <w:shd w:val="clear" w:color="auto" w:fill="auto"/>
          </w:tcPr>
          <w:p w:rsidR="00773C97" w:rsidRDefault="00773C97" w:rsidP="00773C97">
            <w:pPr>
              <w:pStyle w:val="ListParagraph1"/>
              <w:spacing w:after="0" w:line="240" w:lineRule="auto"/>
              <w:ind w:left="0"/>
              <w:jc w:val="both"/>
              <w:rPr>
                <w:rFonts w:ascii="Times New Roman" w:hAnsi="Times New Roman"/>
                <w:sz w:val="24"/>
                <w:szCs w:val="24"/>
                <w:lang w:val="id-ID"/>
              </w:rPr>
            </w:pPr>
          </w:p>
        </w:tc>
        <w:tc>
          <w:tcPr>
            <w:tcW w:w="3120" w:type="dxa"/>
            <w:shd w:val="clear" w:color="auto" w:fill="auto"/>
          </w:tcPr>
          <w:p w:rsidR="00773C97" w:rsidRDefault="00773C97" w:rsidP="00773C97">
            <w:pPr>
              <w:spacing w:after="0" w:line="240" w:lineRule="auto"/>
              <w:jc w:val="both"/>
              <w:rPr>
                <w:rFonts w:ascii="Times New Roman" w:hAnsi="Times New Roman"/>
                <w:sz w:val="24"/>
                <w:szCs w:val="24"/>
                <w:lang w:val="id-ID"/>
              </w:rPr>
            </w:pPr>
            <w:r>
              <w:rPr>
                <w:rFonts w:ascii="Times New Roman" w:hAnsi="Times New Roman"/>
                <w:sz w:val="24"/>
                <w:szCs w:val="24"/>
                <w:lang w:val="id-ID"/>
              </w:rPr>
              <w:t>Keyakinan diri mampu menerapkan keterampilan melindungi diri dari pelecehan seksual</w:t>
            </w:r>
          </w:p>
        </w:tc>
        <w:tc>
          <w:tcPr>
            <w:tcW w:w="1134" w:type="dxa"/>
            <w:shd w:val="clear" w:color="auto" w:fill="auto"/>
          </w:tcPr>
          <w:p w:rsidR="00773C97" w:rsidRPr="004641E5" w:rsidRDefault="004641E5" w:rsidP="00773C97">
            <w:pPr>
              <w:pStyle w:val="ListParagraph1"/>
              <w:spacing w:after="0" w:line="240" w:lineRule="auto"/>
              <w:ind w:left="0"/>
              <w:jc w:val="center"/>
              <w:rPr>
                <w:rFonts w:ascii="Times New Roman" w:hAnsi="Times New Roman"/>
                <w:sz w:val="24"/>
                <w:szCs w:val="24"/>
              </w:rPr>
            </w:pPr>
            <w:r>
              <w:rPr>
                <w:rFonts w:ascii="Times New Roman" w:hAnsi="Times New Roman"/>
                <w:sz w:val="24"/>
                <w:szCs w:val="24"/>
              </w:rPr>
              <w:t>6</w:t>
            </w:r>
          </w:p>
        </w:tc>
        <w:tc>
          <w:tcPr>
            <w:tcW w:w="1417" w:type="dxa"/>
            <w:shd w:val="clear" w:color="auto" w:fill="auto"/>
          </w:tcPr>
          <w:p w:rsidR="00773C97" w:rsidRPr="004641E5" w:rsidRDefault="00773C97" w:rsidP="00773C97">
            <w:pPr>
              <w:pStyle w:val="ListParagraph1"/>
              <w:spacing w:after="0" w:line="240" w:lineRule="auto"/>
              <w:ind w:left="0"/>
              <w:jc w:val="center"/>
              <w:rPr>
                <w:rFonts w:ascii="Times New Roman" w:hAnsi="Times New Roman"/>
                <w:sz w:val="24"/>
                <w:szCs w:val="24"/>
                <w:lang w:val="id-ID"/>
              </w:rPr>
            </w:pPr>
          </w:p>
        </w:tc>
        <w:tc>
          <w:tcPr>
            <w:tcW w:w="993" w:type="dxa"/>
            <w:shd w:val="clear" w:color="auto" w:fill="auto"/>
          </w:tcPr>
          <w:p w:rsidR="00773C97" w:rsidRDefault="00773C97" w:rsidP="00773C97">
            <w:pPr>
              <w:pStyle w:val="ListParagraph1"/>
              <w:spacing w:after="0" w:line="240" w:lineRule="auto"/>
              <w:ind w:left="0"/>
              <w:jc w:val="center"/>
              <w:rPr>
                <w:rFonts w:ascii="Times New Roman" w:hAnsi="Times New Roman"/>
                <w:sz w:val="24"/>
                <w:szCs w:val="24"/>
                <w:lang w:val="id-ID"/>
              </w:rPr>
            </w:pPr>
            <w:r>
              <w:rPr>
                <w:rFonts w:ascii="Times New Roman" w:hAnsi="Times New Roman"/>
                <w:sz w:val="24"/>
                <w:szCs w:val="24"/>
                <w:lang w:val="id-ID"/>
              </w:rPr>
              <w:t>1</w:t>
            </w:r>
          </w:p>
        </w:tc>
      </w:tr>
      <w:tr w:rsidR="00773C97" w:rsidTr="00773C97">
        <w:trPr>
          <w:trHeight w:val="697"/>
        </w:trPr>
        <w:tc>
          <w:tcPr>
            <w:tcW w:w="566" w:type="dxa"/>
            <w:vMerge/>
            <w:shd w:val="clear" w:color="auto" w:fill="auto"/>
          </w:tcPr>
          <w:p w:rsidR="00773C97" w:rsidRDefault="00773C97" w:rsidP="00773C97">
            <w:pPr>
              <w:pStyle w:val="ListParagraph1"/>
              <w:spacing w:after="0" w:line="240" w:lineRule="auto"/>
              <w:ind w:left="0"/>
              <w:jc w:val="center"/>
              <w:rPr>
                <w:rFonts w:ascii="Times New Roman" w:hAnsi="Times New Roman"/>
                <w:sz w:val="24"/>
                <w:szCs w:val="24"/>
                <w:lang w:val="id-ID"/>
              </w:rPr>
            </w:pPr>
          </w:p>
        </w:tc>
        <w:tc>
          <w:tcPr>
            <w:tcW w:w="1559" w:type="dxa"/>
            <w:vMerge/>
            <w:shd w:val="clear" w:color="auto" w:fill="auto"/>
          </w:tcPr>
          <w:p w:rsidR="00773C97" w:rsidRDefault="00773C97" w:rsidP="00773C97">
            <w:pPr>
              <w:pStyle w:val="ListParagraph1"/>
              <w:spacing w:after="0" w:line="240" w:lineRule="auto"/>
              <w:ind w:left="0"/>
              <w:jc w:val="both"/>
              <w:rPr>
                <w:rFonts w:ascii="Times New Roman" w:hAnsi="Times New Roman"/>
                <w:sz w:val="24"/>
                <w:szCs w:val="24"/>
                <w:lang w:val="id-ID"/>
              </w:rPr>
            </w:pPr>
          </w:p>
        </w:tc>
        <w:tc>
          <w:tcPr>
            <w:tcW w:w="3120" w:type="dxa"/>
            <w:shd w:val="clear" w:color="auto" w:fill="auto"/>
          </w:tcPr>
          <w:p w:rsidR="00773C97" w:rsidRDefault="00773C97" w:rsidP="00773C97">
            <w:pPr>
              <w:pStyle w:val="ListParagraph1"/>
              <w:spacing w:after="0" w:line="240" w:lineRule="auto"/>
              <w:ind w:left="0"/>
              <w:jc w:val="both"/>
              <w:rPr>
                <w:rFonts w:ascii="Times New Roman" w:hAnsi="Times New Roman"/>
                <w:sz w:val="24"/>
                <w:szCs w:val="24"/>
                <w:lang w:val="id-ID"/>
              </w:rPr>
            </w:pPr>
            <w:r>
              <w:rPr>
                <w:rFonts w:ascii="Times New Roman" w:hAnsi="Times New Roman"/>
                <w:sz w:val="24"/>
                <w:szCs w:val="24"/>
                <w:lang w:val="id-ID"/>
              </w:rPr>
              <w:t>Keyakinan diri mampu memahami masa aqil baligh (pubertas)</w:t>
            </w:r>
          </w:p>
        </w:tc>
        <w:tc>
          <w:tcPr>
            <w:tcW w:w="1134" w:type="dxa"/>
            <w:shd w:val="clear" w:color="auto" w:fill="auto"/>
          </w:tcPr>
          <w:p w:rsidR="00773C97" w:rsidRPr="004641E5" w:rsidRDefault="004641E5" w:rsidP="00773C97">
            <w:pPr>
              <w:pStyle w:val="ListParagraph1"/>
              <w:spacing w:after="0" w:line="240" w:lineRule="auto"/>
              <w:ind w:left="0"/>
              <w:jc w:val="center"/>
              <w:rPr>
                <w:rFonts w:ascii="Times New Roman" w:hAnsi="Times New Roman"/>
                <w:sz w:val="24"/>
                <w:szCs w:val="24"/>
              </w:rPr>
            </w:pPr>
            <w:r>
              <w:rPr>
                <w:rFonts w:ascii="Times New Roman" w:hAnsi="Times New Roman"/>
                <w:sz w:val="24"/>
                <w:szCs w:val="24"/>
              </w:rPr>
              <w:t>4</w:t>
            </w:r>
          </w:p>
        </w:tc>
        <w:tc>
          <w:tcPr>
            <w:tcW w:w="1417" w:type="dxa"/>
            <w:shd w:val="clear" w:color="auto" w:fill="auto"/>
          </w:tcPr>
          <w:p w:rsidR="00773C97" w:rsidRPr="004641E5" w:rsidRDefault="00773C97" w:rsidP="00773C97">
            <w:pPr>
              <w:pStyle w:val="ListParagraph1"/>
              <w:spacing w:after="0" w:line="240" w:lineRule="auto"/>
              <w:ind w:left="0"/>
              <w:jc w:val="center"/>
              <w:rPr>
                <w:rFonts w:ascii="Times New Roman" w:hAnsi="Times New Roman"/>
                <w:sz w:val="24"/>
                <w:szCs w:val="24"/>
                <w:lang w:val="id-ID"/>
              </w:rPr>
            </w:pPr>
          </w:p>
        </w:tc>
        <w:tc>
          <w:tcPr>
            <w:tcW w:w="993" w:type="dxa"/>
            <w:shd w:val="clear" w:color="auto" w:fill="auto"/>
          </w:tcPr>
          <w:p w:rsidR="00773C97" w:rsidRDefault="00773C97" w:rsidP="00773C97">
            <w:pPr>
              <w:pStyle w:val="ListParagraph1"/>
              <w:spacing w:after="0" w:line="240" w:lineRule="auto"/>
              <w:ind w:left="0"/>
              <w:jc w:val="center"/>
              <w:rPr>
                <w:rFonts w:ascii="Times New Roman" w:hAnsi="Times New Roman"/>
                <w:sz w:val="24"/>
                <w:szCs w:val="24"/>
                <w:lang w:val="id-ID"/>
              </w:rPr>
            </w:pPr>
            <w:r>
              <w:rPr>
                <w:rFonts w:ascii="Times New Roman" w:hAnsi="Times New Roman"/>
                <w:sz w:val="24"/>
                <w:szCs w:val="24"/>
                <w:lang w:val="id-ID"/>
              </w:rPr>
              <w:t>1</w:t>
            </w:r>
          </w:p>
        </w:tc>
      </w:tr>
      <w:tr w:rsidR="00773C97" w:rsidTr="00DC3E4D">
        <w:trPr>
          <w:trHeight w:val="325"/>
        </w:trPr>
        <w:tc>
          <w:tcPr>
            <w:tcW w:w="566" w:type="dxa"/>
            <w:vMerge/>
            <w:shd w:val="clear" w:color="auto" w:fill="auto"/>
          </w:tcPr>
          <w:p w:rsidR="00773C97" w:rsidRDefault="00773C97" w:rsidP="00773C97">
            <w:pPr>
              <w:pStyle w:val="ListParagraph1"/>
              <w:spacing w:after="0" w:line="240" w:lineRule="auto"/>
              <w:ind w:left="0"/>
              <w:jc w:val="center"/>
              <w:rPr>
                <w:rFonts w:ascii="Times New Roman" w:hAnsi="Times New Roman"/>
                <w:sz w:val="24"/>
                <w:szCs w:val="24"/>
                <w:lang w:val="id-ID"/>
              </w:rPr>
            </w:pPr>
          </w:p>
        </w:tc>
        <w:tc>
          <w:tcPr>
            <w:tcW w:w="7230" w:type="dxa"/>
            <w:gridSpan w:val="4"/>
            <w:shd w:val="clear" w:color="auto" w:fill="auto"/>
          </w:tcPr>
          <w:p w:rsidR="00773C97" w:rsidRDefault="00773C97" w:rsidP="00773C97">
            <w:pPr>
              <w:pStyle w:val="ListParagraph1"/>
              <w:spacing w:after="0" w:line="240" w:lineRule="auto"/>
              <w:ind w:left="0"/>
              <w:jc w:val="center"/>
              <w:rPr>
                <w:rFonts w:ascii="Times New Roman" w:hAnsi="Times New Roman"/>
                <w:sz w:val="24"/>
                <w:szCs w:val="24"/>
                <w:lang w:val="id-ID"/>
              </w:rPr>
            </w:pPr>
            <w:r>
              <w:rPr>
                <w:rFonts w:ascii="Times New Roman" w:hAnsi="Times New Roman"/>
                <w:sz w:val="24"/>
                <w:szCs w:val="24"/>
                <w:lang w:val="id-ID"/>
              </w:rPr>
              <w:t>Total</w:t>
            </w:r>
          </w:p>
        </w:tc>
        <w:tc>
          <w:tcPr>
            <w:tcW w:w="993" w:type="dxa"/>
            <w:shd w:val="clear" w:color="auto" w:fill="auto"/>
          </w:tcPr>
          <w:p w:rsidR="00773C97" w:rsidRDefault="00773C97" w:rsidP="00773C97">
            <w:pPr>
              <w:pStyle w:val="ListParagraph1"/>
              <w:spacing w:after="0" w:line="240" w:lineRule="auto"/>
              <w:ind w:left="0"/>
              <w:jc w:val="center"/>
              <w:rPr>
                <w:rFonts w:ascii="Times New Roman" w:hAnsi="Times New Roman"/>
                <w:sz w:val="24"/>
                <w:szCs w:val="24"/>
                <w:lang w:val="id-ID"/>
              </w:rPr>
            </w:pPr>
            <w:r>
              <w:rPr>
                <w:rFonts w:ascii="Times New Roman" w:hAnsi="Times New Roman"/>
                <w:sz w:val="24"/>
                <w:szCs w:val="24"/>
                <w:lang w:val="id-ID"/>
              </w:rPr>
              <w:t>6</w:t>
            </w:r>
          </w:p>
        </w:tc>
      </w:tr>
    </w:tbl>
    <w:p w:rsidR="001A67EE" w:rsidRDefault="00274CFF">
      <w:pPr>
        <w:spacing w:after="0" w:line="480" w:lineRule="auto"/>
        <w:ind w:firstLine="709"/>
        <w:jc w:val="both"/>
        <w:rPr>
          <w:rFonts w:ascii="Times New Roman" w:hAnsi="Times New Roman"/>
          <w:sz w:val="24"/>
          <w:lang w:val="id-ID"/>
        </w:rPr>
      </w:pPr>
      <w:r>
        <w:rPr>
          <w:rFonts w:ascii="Times New Roman" w:hAnsi="Times New Roman"/>
          <w:sz w:val="24"/>
          <w:lang w:val="id-ID"/>
        </w:rPr>
        <w:t xml:space="preserve">Pada pertanyaan pengetahuan dengan pilihan ganda menggunakan opsi jawaban “Ya” dan “Tidak”, jika sesuai dengan kunci jawaban skornya 1 dan apabila tidak sesuai dengan kunci jawaban skornya 0. Pada pertanyaan </w:t>
      </w:r>
      <w:r>
        <w:rPr>
          <w:rFonts w:ascii="Times New Roman" w:hAnsi="Times New Roman"/>
          <w:i/>
          <w:sz w:val="24"/>
          <w:lang w:val="id-ID"/>
        </w:rPr>
        <w:t>perceived benefits</w:t>
      </w:r>
      <w:r>
        <w:rPr>
          <w:rFonts w:ascii="Times New Roman" w:hAnsi="Times New Roman"/>
          <w:sz w:val="24"/>
          <w:lang w:val="id-ID"/>
        </w:rPr>
        <w:t xml:space="preserve"> dan </w:t>
      </w:r>
      <w:r>
        <w:rPr>
          <w:rFonts w:ascii="Times New Roman" w:hAnsi="Times New Roman"/>
          <w:i/>
          <w:sz w:val="24"/>
          <w:lang w:val="id-ID"/>
        </w:rPr>
        <w:t>self-efficacy</w:t>
      </w:r>
      <w:r>
        <w:rPr>
          <w:rFonts w:ascii="Times New Roman" w:hAnsi="Times New Roman"/>
          <w:sz w:val="24"/>
          <w:lang w:val="id-ID"/>
        </w:rPr>
        <w:t xml:space="preserve"> menggunakan skala likert pernyataan </w:t>
      </w:r>
      <w:r>
        <w:rPr>
          <w:rFonts w:ascii="Times New Roman" w:hAnsi="Times New Roman"/>
          <w:i/>
          <w:sz w:val="24"/>
          <w:lang w:val="id-ID"/>
        </w:rPr>
        <w:t xml:space="preserve">favorable </w:t>
      </w:r>
      <w:r>
        <w:rPr>
          <w:rFonts w:ascii="Times New Roman" w:hAnsi="Times New Roman"/>
          <w:sz w:val="24"/>
          <w:lang w:val="id-ID"/>
        </w:rPr>
        <w:t xml:space="preserve">(mendukung) dengan opsi jawaban “Sangat Setuju (SS)” skor 4, “Setuju (S)” skor 3, “Tidak Setuju (TS)” skor 2 dan “Sangat Tidak Setuju (STS)” skor 1, sedangkan skala likert pernyataan </w:t>
      </w:r>
      <w:r>
        <w:rPr>
          <w:rFonts w:ascii="Times New Roman" w:hAnsi="Times New Roman"/>
          <w:i/>
          <w:sz w:val="24"/>
          <w:lang w:val="id-ID"/>
        </w:rPr>
        <w:t xml:space="preserve">unfavorable </w:t>
      </w:r>
      <w:r>
        <w:rPr>
          <w:rFonts w:ascii="Times New Roman" w:hAnsi="Times New Roman"/>
          <w:sz w:val="24"/>
          <w:lang w:val="id-ID"/>
        </w:rPr>
        <w:t xml:space="preserve">(tidak mendukung) dengan opsi jawaban “Sangat Setuju (SS)” skor 1, “Setuju (S)” skor 2, “Tidak Setuju (TS)” skor 3 dan “Sangat Tidak Setuju (STS)” skor 4. Setelah itu kuesioner pengetahuan, </w:t>
      </w:r>
      <w:r>
        <w:rPr>
          <w:rFonts w:ascii="Times New Roman" w:hAnsi="Times New Roman"/>
          <w:i/>
          <w:sz w:val="24"/>
          <w:lang w:val="id-ID"/>
        </w:rPr>
        <w:t>perceived benefits,</w:t>
      </w:r>
      <w:r>
        <w:rPr>
          <w:rFonts w:ascii="Times New Roman" w:hAnsi="Times New Roman"/>
          <w:sz w:val="24"/>
          <w:lang w:val="id-ID"/>
        </w:rPr>
        <w:t xml:space="preserve"> dan </w:t>
      </w:r>
      <w:r>
        <w:rPr>
          <w:rFonts w:ascii="Times New Roman" w:hAnsi="Times New Roman"/>
          <w:i/>
          <w:sz w:val="24"/>
          <w:lang w:val="id-ID"/>
        </w:rPr>
        <w:t>self-efficacy</w:t>
      </w:r>
      <w:r>
        <w:rPr>
          <w:rFonts w:ascii="Times New Roman" w:hAnsi="Times New Roman"/>
          <w:sz w:val="24"/>
          <w:lang w:val="id-ID"/>
        </w:rPr>
        <w:t xml:space="preserve"> terkait pencegahan pelecehan seksual dinilai menggunakan rumus sebagai berikut :</w:t>
      </w:r>
    </w:p>
    <w:p w:rsidR="001A67EE" w:rsidRDefault="00274CFF">
      <w:pPr>
        <w:pStyle w:val="TableParagraph"/>
        <w:spacing w:line="480" w:lineRule="auto"/>
        <w:ind w:left="106" w:right="365"/>
        <w:jc w:val="center"/>
        <w:rPr>
          <w:sz w:val="28"/>
          <w:lang w:val="id-ID"/>
        </w:rPr>
      </w:pPr>
      <w:r>
        <w:rPr>
          <w:color w:val="000000"/>
          <w:sz w:val="28"/>
          <w:szCs w:val="24"/>
          <w:lang w:val="id-ID"/>
        </w:rPr>
        <w:t xml:space="preserve">Skor = </w:t>
      </w:r>
      <w:r>
        <w:rPr>
          <w:color w:val="000000" w:themeColor="text1"/>
          <w:sz w:val="24"/>
          <w:lang w:val="id-ID"/>
        </w:rPr>
        <w:fldChar w:fldCharType="begin"/>
      </w:r>
      <w:r>
        <w:rPr>
          <w:color w:val="000000" w:themeColor="text1"/>
          <w:sz w:val="24"/>
          <w:lang w:val="id-ID"/>
        </w:rPr>
        <w:instrText xml:space="preserve"> QUOTE </w:instrText>
      </w:r>
      <m:oMath>
        <m:f>
          <m:fPr>
            <m:ctrlPr>
              <w:rPr>
                <w:rFonts w:ascii="Cambria Math" w:hAnsi="Cambria Math"/>
                <w:i/>
                <w:color w:val="000000"/>
                <w:sz w:val="28"/>
                <w:szCs w:val="24"/>
                <w:lang w:val="id-ID"/>
              </w:rPr>
            </m:ctrlPr>
          </m:fPr>
          <m:num>
            <m:r>
              <m:rPr>
                <m:sty m:val="p"/>
              </m:rPr>
              <w:rPr>
                <w:rFonts w:ascii="Cambria Math" w:hAnsi="Cambria Math"/>
                <w:color w:val="000000"/>
                <w:sz w:val="28"/>
                <w:szCs w:val="24"/>
                <w:lang w:val="id-ID"/>
              </w:rPr>
              <m:t>Jumlah jawaban yang benar</m:t>
            </m:r>
          </m:num>
          <m:den>
            <m:r>
              <m:rPr>
                <m:sty m:val="p"/>
              </m:rPr>
              <w:rPr>
                <w:rFonts w:ascii="Cambria Math" w:hAnsi="Cambria Math"/>
                <w:color w:val="000000"/>
                <w:sz w:val="28"/>
                <w:szCs w:val="24"/>
                <w:lang w:val="id-ID"/>
              </w:rPr>
              <m:t>Jumlah keseluruhan soal</m:t>
            </m:r>
          </m:den>
        </m:f>
      </m:oMath>
      <w:r>
        <w:rPr>
          <w:color w:val="000000" w:themeColor="text1"/>
          <w:sz w:val="24"/>
          <w:lang w:val="id-ID"/>
        </w:rPr>
        <w:instrText xml:space="preserve"> </w:instrText>
      </w:r>
      <w:r>
        <w:rPr>
          <w:color w:val="000000" w:themeColor="text1"/>
          <w:sz w:val="24"/>
          <w:lang w:val="id-ID"/>
        </w:rPr>
        <w:fldChar w:fldCharType="separate"/>
      </w:r>
      <w:r>
        <w:rPr>
          <w:position w:val="-30"/>
          <w:sz w:val="24"/>
          <w:lang w:val="id-ID"/>
        </w:rPr>
        <w:object w:dxaOrig="1950" w:dyaOrig="660">
          <v:shape id="_x0000_i1030" type="#_x0000_t75" style="width:97.5pt;height:33pt" o:ole="">
            <v:imagedata r:id="rId29" o:title=""/>
          </v:shape>
          <o:OLEObject Type="Embed" ProgID="Equation.3" ShapeID="_x0000_i1030" DrawAspect="Content" ObjectID="_1721584597" r:id="rId36"/>
        </w:object>
      </w:r>
      <w:r>
        <w:rPr>
          <w:color w:val="000000" w:themeColor="text1"/>
          <w:sz w:val="24"/>
          <w:lang w:val="id-ID"/>
        </w:rPr>
        <w:fldChar w:fldCharType="end"/>
      </w:r>
      <w:r>
        <w:rPr>
          <w:i/>
          <w:color w:val="000000"/>
          <w:sz w:val="24"/>
          <w:lang w:val="id-ID"/>
        </w:rPr>
        <w:t xml:space="preserve"> </w:t>
      </w:r>
      <w:r>
        <w:rPr>
          <w:color w:val="000000"/>
          <w:sz w:val="28"/>
          <w:lang w:val="id-ID"/>
        </w:rPr>
        <w:t>x 100%</w:t>
      </w:r>
    </w:p>
    <w:p w:rsidR="001A67EE" w:rsidRDefault="00274CFF">
      <w:pPr>
        <w:spacing w:after="0" w:line="480" w:lineRule="auto"/>
        <w:ind w:firstLine="709"/>
        <w:jc w:val="both"/>
        <w:rPr>
          <w:rFonts w:ascii="Times New Roman" w:hAnsi="Times New Roman"/>
          <w:sz w:val="24"/>
          <w:szCs w:val="24"/>
          <w:lang w:val="id-ID"/>
        </w:rPr>
      </w:pPr>
      <w:r>
        <w:rPr>
          <w:rFonts w:ascii="Times New Roman" w:hAnsi="Times New Roman"/>
          <w:sz w:val="24"/>
          <w:lang w:val="id-ID"/>
        </w:rPr>
        <w:lastRenderedPageBreak/>
        <w:t>Menurut</w:t>
      </w:r>
      <w:r>
        <w:rPr>
          <w:rFonts w:ascii="Times New Roman" w:hAnsi="Times New Roman"/>
          <w:sz w:val="24"/>
          <w:szCs w:val="24"/>
          <w:lang w:val="id-ID"/>
        </w:rPr>
        <w:t xml:space="preserve"> (Arikunto, 2006 dalam </w:t>
      </w:r>
      <w:r>
        <w:rPr>
          <w:rFonts w:ascii="Times New Roman" w:hAnsi="Times New Roman"/>
          <w:sz w:val="24"/>
          <w:szCs w:val="24"/>
          <w:lang w:val="id-ID"/>
        </w:rPr>
        <w:fldChar w:fldCharType="begin" w:fldLock="1"/>
      </w:r>
      <w:r>
        <w:rPr>
          <w:rFonts w:ascii="Times New Roman" w:hAnsi="Times New Roman"/>
          <w:sz w:val="24"/>
          <w:szCs w:val="24"/>
          <w:lang w:val="id-ID"/>
        </w:rPr>
        <w:instrText>ADDIN CSL_CITATION {"citationItems":[{"id":"ITEM-1","itemData":{"DOI":"10.32938/jsk.v2i02.626","abstract":"Pengetahuan tentang kesehatan reproduksi sangat diperlukan oleh remaja, hal ini dilakukan untuk mencegah bias pendidikan seks maupun pengetahuan tentang kesehatan reproduksi. Tujuan  penelitian ini  untuk mengetahui gambaran tingkat pengetahuan remaja tentang kesehatan reproduksi di SMPN Haliwen. Desain penelitian menggunakan pendekatan kuantitatif dengan metode deskriptif murni. Sampel dalam penelitian ini adalah siswa-siswi kelas VII di SMPN Haliwen yang memenuhi kriteria inklusi sebanyak 126  sampel. Alat pengumpul data  adalah instrumen berupa kuesioner. Data yang telah diolah selanjutnya dilakukan analisa menggunakan analisa univariat. Hasil penelitian  menunjukkan bahwa rata-rata usia responden adalah 14,12 tahun  (95%CI : 13,94-14,29), usia termuda 12 tahun dan tertua 16 tahun. Jenis kelamin merata untuk semua responden yaitu 50% untuk   laki-laki   dan   50%   untuk   perempuan.   Tingkat   pengetahuan   tentang kesehatan reproduksi adalah baik yaitu sebesar 84,9% (107 orang), cukup 14,3 % (18 orang), dan kurang 0,8% (1 orang). Disimpulkan bahwa Tingkat pengetahuan remaja tentang kesehatan reproduksi di SMPN Haliwen sudah masuk dalam kategori baik. Oleh karena itu diharapkan agar siswa-siswi dapat menjalankan peran dan fungsi reproduksi dengan baik.","author":[{"dropping-particle":"","family":"Mail","given":"Nur Aini","non-dropping-particle":"","parse-names":false,"suffix":""},{"dropping-particle":"","family":"Berek","given":"Pius A L","non-dropping-particle":"","parse-names":false,"suffix":""},{"dropping-particle":"","family":"Besin","given":"Vinsensius","non-dropping-particle":"","parse-names":false,"suffix":""}],"container-title":"Jurnal Sahabat Keperawatan","id":"ITEM-1","issue":"02","issued":{"date-parts":[["2020"]]},"page":"1-6","title":"Gambaran Tingkat Pengetahuan Remaja Tentang Kesehatan Reproduksi Di Smpn Haliwen","type":"article-journal","volume":"2"},"uris":["http://www.mendeley.com/documents/?uuid=ef87100b-baa8-4474-b98b-ba9e984b320d"]}],"mendeley":{"formattedCitation":"(Mail et al., 2020)","manualFormatting":"Mail et al., 2020)","plainTextFormattedCitation":"(Mail et al., 2020)","previouslyFormattedCitation":"(Mail et al., 2020)"},"properties":{"noteIndex":0},"schema":"https://github.com/citation-style-language/schema/raw/master/csl-citation.json"}</w:instrText>
      </w:r>
      <w:r>
        <w:rPr>
          <w:rFonts w:ascii="Times New Roman" w:hAnsi="Times New Roman"/>
          <w:sz w:val="24"/>
          <w:szCs w:val="24"/>
          <w:lang w:val="id-ID"/>
        </w:rPr>
        <w:fldChar w:fldCharType="separate"/>
      </w:r>
      <w:r>
        <w:rPr>
          <w:rFonts w:ascii="Times New Roman" w:hAnsi="Times New Roman"/>
          <w:sz w:val="24"/>
          <w:szCs w:val="24"/>
          <w:lang w:val="id-ID"/>
        </w:rPr>
        <w:t>Mail et al., 2020)</w:t>
      </w:r>
      <w:r>
        <w:rPr>
          <w:rFonts w:ascii="Times New Roman" w:hAnsi="Times New Roman"/>
          <w:sz w:val="24"/>
          <w:szCs w:val="24"/>
          <w:lang w:val="id-ID"/>
        </w:rPr>
        <w:fldChar w:fldCharType="end"/>
      </w:r>
      <w:r>
        <w:rPr>
          <w:rFonts w:ascii="Times New Roman" w:hAnsi="Times New Roman"/>
          <w:sz w:val="24"/>
          <w:szCs w:val="24"/>
          <w:lang w:val="id-ID"/>
        </w:rPr>
        <w:t xml:space="preserve"> membuat kategori tingkat pengetahuan seseorang menjadi 3 tingkatan yang didasarkan pada nilai persentasenya yaitu:</w:t>
      </w:r>
    </w:p>
    <w:p w:rsidR="001A67EE" w:rsidRDefault="00274CFF">
      <w:pPr>
        <w:pStyle w:val="TableParagraph"/>
        <w:numPr>
          <w:ilvl w:val="0"/>
          <w:numId w:val="75"/>
        </w:numPr>
        <w:spacing w:line="480" w:lineRule="auto"/>
        <w:ind w:left="1069" w:right="365"/>
        <w:jc w:val="both"/>
        <w:rPr>
          <w:sz w:val="24"/>
          <w:szCs w:val="24"/>
          <w:lang w:val="id-ID"/>
        </w:rPr>
      </w:pPr>
      <w:r>
        <w:rPr>
          <w:sz w:val="24"/>
          <w:szCs w:val="24"/>
          <w:lang w:val="id-ID"/>
        </w:rPr>
        <w:t xml:space="preserve">Pengetahuan baik, apabila nilainya </w:t>
      </w:r>
      <m:oMath>
        <m:r>
          <w:rPr>
            <w:rFonts w:ascii="Cambria Math" w:hAnsi="Cambria Math"/>
            <w:sz w:val="24"/>
            <w:szCs w:val="24"/>
            <w:lang w:val="id-ID"/>
          </w:rPr>
          <m:t>≥</m:t>
        </m:r>
      </m:oMath>
      <w:r>
        <w:rPr>
          <w:sz w:val="24"/>
          <w:szCs w:val="24"/>
          <w:lang w:val="id-ID"/>
        </w:rPr>
        <w:t xml:space="preserve"> 75% </w:t>
      </w:r>
    </w:p>
    <w:p w:rsidR="001A67EE" w:rsidRDefault="00274CFF">
      <w:pPr>
        <w:pStyle w:val="TableParagraph"/>
        <w:numPr>
          <w:ilvl w:val="0"/>
          <w:numId w:val="75"/>
        </w:numPr>
        <w:spacing w:line="480" w:lineRule="auto"/>
        <w:ind w:left="1069" w:right="365"/>
        <w:jc w:val="both"/>
        <w:rPr>
          <w:sz w:val="24"/>
          <w:szCs w:val="24"/>
          <w:lang w:val="id-ID"/>
        </w:rPr>
      </w:pPr>
      <w:r>
        <w:rPr>
          <w:sz w:val="24"/>
          <w:szCs w:val="24"/>
          <w:lang w:val="id-ID"/>
        </w:rPr>
        <w:t xml:space="preserve">Pengetahuan cukup, apabila nilainya 56-74% </w:t>
      </w:r>
    </w:p>
    <w:p w:rsidR="001A67EE" w:rsidRDefault="00274CFF">
      <w:pPr>
        <w:pStyle w:val="TableParagraph"/>
        <w:numPr>
          <w:ilvl w:val="0"/>
          <w:numId w:val="75"/>
        </w:numPr>
        <w:spacing w:line="480" w:lineRule="auto"/>
        <w:ind w:left="1069" w:right="365"/>
        <w:jc w:val="both"/>
        <w:rPr>
          <w:sz w:val="24"/>
          <w:szCs w:val="24"/>
          <w:lang w:val="id-ID"/>
        </w:rPr>
      </w:pPr>
      <w:r>
        <w:rPr>
          <w:sz w:val="24"/>
          <w:szCs w:val="24"/>
          <w:lang w:val="id-ID"/>
        </w:rPr>
        <w:t xml:space="preserve">Pengetahuan kurang, apabila subjek nilainya </w:t>
      </w:r>
      <m:oMath>
        <m:r>
          <w:rPr>
            <w:rFonts w:ascii="Cambria Math" w:hAnsi="Cambria Math"/>
            <w:sz w:val="24"/>
            <w:szCs w:val="24"/>
            <w:lang w:val="id-ID"/>
          </w:rPr>
          <m:t>≤</m:t>
        </m:r>
      </m:oMath>
      <w:r>
        <w:rPr>
          <w:sz w:val="24"/>
          <w:szCs w:val="24"/>
          <w:lang w:val="id-ID"/>
        </w:rPr>
        <w:t xml:space="preserve"> 55% </w:t>
      </w:r>
    </w:p>
    <w:p w:rsidR="00717B6E" w:rsidRPr="00571254" w:rsidRDefault="00571254" w:rsidP="00395134">
      <w:pPr>
        <w:pStyle w:val="ListParagraph1"/>
        <w:numPr>
          <w:ilvl w:val="0"/>
          <w:numId w:val="74"/>
        </w:numPr>
        <w:spacing w:after="0" w:line="480" w:lineRule="auto"/>
        <w:ind w:left="709" w:hanging="709"/>
        <w:jc w:val="both"/>
        <w:rPr>
          <w:rFonts w:ascii="Times New Roman" w:hAnsi="Times New Roman"/>
          <w:sz w:val="24"/>
          <w:szCs w:val="24"/>
          <w:lang w:val="id-ID"/>
        </w:rPr>
      </w:pPr>
      <w:r>
        <w:rPr>
          <w:rFonts w:ascii="Times New Roman" w:hAnsi="Times New Roman"/>
          <w:sz w:val="24"/>
          <w:szCs w:val="24"/>
        </w:rPr>
        <w:t>Hasil Uji Validitas dan Reliabilitas</w:t>
      </w:r>
    </w:p>
    <w:p w:rsidR="00571254" w:rsidRPr="00C51E19" w:rsidRDefault="00E96BDD" w:rsidP="00747B64">
      <w:pPr>
        <w:pStyle w:val="ListParagraph1"/>
        <w:numPr>
          <w:ilvl w:val="1"/>
          <w:numId w:val="74"/>
        </w:numPr>
        <w:spacing w:after="0" w:line="480" w:lineRule="auto"/>
        <w:ind w:left="709" w:hanging="709"/>
        <w:jc w:val="both"/>
        <w:rPr>
          <w:rFonts w:ascii="Times New Roman" w:hAnsi="Times New Roman"/>
          <w:sz w:val="24"/>
          <w:szCs w:val="24"/>
          <w:lang w:val="id-ID"/>
        </w:rPr>
      </w:pPr>
      <w:r>
        <w:rPr>
          <w:rFonts w:ascii="Times New Roman" w:hAnsi="Times New Roman"/>
          <w:sz w:val="24"/>
          <w:szCs w:val="24"/>
        </w:rPr>
        <w:t>Validitas</w:t>
      </w:r>
    </w:p>
    <w:p w:rsidR="00C51E19" w:rsidRPr="00E96BDD" w:rsidRDefault="00B668C0" w:rsidP="008F6C29">
      <w:pPr>
        <w:spacing w:after="0" w:line="480" w:lineRule="auto"/>
        <w:ind w:firstLine="709"/>
        <w:jc w:val="both"/>
        <w:rPr>
          <w:rFonts w:ascii="Times New Roman" w:hAnsi="Times New Roman"/>
          <w:sz w:val="24"/>
          <w:szCs w:val="24"/>
          <w:lang w:val="id-ID"/>
        </w:rPr>
      </w:pPr>
      <w:r w:rsidRPr="00B668C0">
        <w:rPr>
          <w:rFonts w:ascii="Times New Roman" w:hAnsi="Times New Roman"/>
          <w:sz w:val="24"/>
          <w:szCs w:val="24"/>
          <w:lang w:val="id-ID"/>
        </w:rPr>
        <w:t>Kuesioner telah disusun dan diuji validitas, uji va</w:t>
      </w:r>
      <w:r>
        <w:rPr>
          <w:rFonts w:ascii="Times New Roman" w:hAnsi="Times New Roman"/>
          <w:sz w:val="24"/>
          <w:szCs w:val="24"/>
          <w:lang w:val="id-ID"/>
        </w:rPr>
        <w:t>liditas kuesioner ini dilakukan</w:t>
      </w:r>
      <w:r>
        <w:rPr>
          <w:rFonts w:ascii="Times New Roman" w:hAnsi="Times New Roman"/>
          <w:sz w:val="24"/>
          <w:szCs w:val="24"/>
        </w:rPr>
        <w:t xml:space="preserve"> </w:t>
      </w:r>
      <w:r w:rsidR="006A3E11">
        <w:rPr>
          <w:rFonts w:ascii="Times New Roman" w:hAnsi="Times New Roman"/>
          <w:sz w:val="24"/>
          <w:szCs w:val="24"/>
          <w:lang w:val="id-ID"/>
        </w:rPr>
        <w:t xml:space="preserve">pada anak usia sekolah di desa </w:t>
      </w:r>
      <w:r w:rsidR="006A3E11">
        <w:rPr>
          <w:rFonts w:ascii="Times New Roman" w:hAnsi="Times New Roman"/>
          <w:sz w:val="24"/>
          <w:szCs w:val="24"/>
        </w:rPr>
        <w:t xml:space="preserve">Bulang </w:t>
      </w:r>
      <w:r w:rsidR="006A3E11">
        <w:rPr>
          <w:rFonts w:ascii="Times New Roman" w:hAnsi="Times New Roman"/>
          <w:sz w:val="24"/>
          <w:szCs w:val="24"/>
          <w:lang w:val="id-ID"/>
        </w:rPr>
        <w:t>dengan jumlah</w:t>
      </w:r>
      <w:r w:rsidR="006A3E11">
        <w:rPr>
          <w:rFonts w:ascii="Times New Roman" w:hAnsi="Times New Roman"/>
          <w:sz w:val="24"/>
          <w:szCs w:val="24"/>
        </w:rPr>
        <w:t xml:space="preserve"> </w:t>
      </w:r>
      <w:r w:rsidR="006A3E11">
        <w:rPr>
          <w:rFonts w:ascii="Times New Roman" w:hAnsi="Times New Roman"/>
          <w:sz w:val="24"/>
          <w:szCs w:val="24"/>
          <w:lang w:val="id-ID"/>
        </w:rPr>
        <w:t xml:space="preserve">sampel 20 siswa </w:t>
      </w:r>
      <w:r w:rsidRPr="00B668C0">
        <w:rPr>
          <w:rFonts w:ascii="Times New Roman" w:hAnsi="Times New Roman"/>
          <w:sz w:val="24"/>
          <w:szCs w:val="24"/>
          <w:lang w:val="id-ID"/>
        </w:rPr>
        <w:t>yang memiliki karateristik</w:t>
      </w:r>
      <w:r w:rsidR="006A3E11">
        <w:rPr>
          <w:rFonts w:ascii="Times New Roman" w:hAnsi="Times New Roman"/>
          <w:sz w:val="24"/>
          <w:szCs w:val="24"/>
          <w:lang w:val="id-ID"/>
        </w:rPr>
        <w:t xml:space="preserve"> sama dengan sampel penelitian.</w:t>
      </w:r>
      <w:r w:rsidR="006A3E11">
        <w:rPr>
          <w:rFonts w:ascii="Times New Roman" w:hAnsi="Times New Roman"/>
          <w:sz w:val="24"/>
          <w:szCs w:val="24"/>
        </w:rPr>
        <w:t xml:space="preserve"> </w:t>
      </w:r>
      <w:r w:rsidRPr="00B668C0">
        <w:rPr>
          <w:rFonts w:ascii="Times New Roman" w:hAnsi="Times New Roman"/>
          <w:sz w:val="24"/>
          <w:szCs w:val="24"/>
          <w:lang w:val="id-ID"/>
        </w:rPr>
        <w:t>Dalam penelitian ini kuesioner dianalisis me</w:t>
      </w:r>
      <w:r w:rsidR="00CE10F3">
        <w:rPr>
          <w:rFonts w:ascii="Times New Roman" w:hAnsi="Times New Roman"/>
          <w:sz w:val="24"/>
          <w:szCs w:val="24"/>
          <w:lang w:val="id-ID"/>
        </w:rPr>
        <w:t xml:space="preserve">nggunakan </w:t>
      </w:r>
      <w:r w:rsidR="00CE10F3" w:rsidRPr="00CE10F3">
        <w:rPr>
          <w:rFonts w:ascii="Times New Roman" w:hAnsi="Times New Roman"/>
          <w:i/>
          <w:sz w:val="24"/>
          <w:szCs w:val="24"/>
          <w:lang w:val="id-ID"/>
        </w:rPr>
        <w:t>Statistic package for</w:t>
      </w:r>
      <w:r w:rsidR="00CE10F3" w:rsidRPr="00CE10F3">
        <w:rPr>
          <w:rFonts w:ascii="Times New Roman" w:hAnsi="Times New Roman"/>
          <w:i/>
          <w:sz w:val="24"/>
          <w:szCs w:val="24"/>
        </w:rPr>
        <w:t xml:space="preserve"> </w:t>
      </w:r>
      <w:r w:rsidRPr="00CE10F3">
        <w:rPr>
          <w:rFonts w:ascii="Times New Roman" w:hAnsi="Times New Roman"/>
          <w:i/>
          <w:sz w:val="24"/>
          <w:szCs w:val="24"/>
          <w:lang w:val="id-ID"/>
        </w:rPr>
        <w:t>the Social Science</w:t>
      </w:r>
      <w:r w:rsidRPr="00B668C0">
        <w:rPr>
          <w:rFonts w:ascii="Times New Roman" w:hAnsi="Times New Roman"/>
          <w:sz w:val="24"/>
          <w:szCs w:val="24"/>
          <w:lang w:val="id-ID"/>
        </w:rPr>
        <w:t xml:space="preserve"> (SPSS) </w:t>
      </w:r>
      <w:r w:rsidR="00CE10F3">
        <w:rPr>
          <w:rFonts w:ascii="Times New Roman" w:hAnsi="Times New Roman"/>
          <w:sz w:val="24"/>
          <w:szCs w:val="24"/>
        </w:rPr>
        <w:t xml:space="preserve">versi 25 </w:t>
      </w:r>
      <w:r w:rsidR="00CE10F3">
        <w:rPr>
          <w:rFonts w:ascii="Times New Roman" w:hAnsi="Times New Roman"/>
          <w:sz w:val="24"/>
          <w:szCs w:val="24"/>
          <w:lang w:val="id-ID"/>
        </w:rPr>
        <w:t>dan Microsoft Office Exel. Adapun</w:t>
      </w:r>
      <w:r w:rsidR="00CE10F3">
        <w:rPr>
          <w:rFonts w:ascii="Times New Roman" w:hAnsi="Times New Roman"/>
          <w:sz w:val="24"/>
          <w:szCs w:val="24"/>
        </w:rPr>
        <w:t xml:space="preserve"> </w:t>
      </w:r>
      <w:r w:rsidRPr="00B668C0">
        <w:rPr>
          <w:rFonts w:ascii="Times New Roman" w:hAnsi="Times New Roman"/>
          <w:sz w:val="24"/>
          <w:szCs w:val="24"/>
          <w:lang w:val="id-ID"/>
        </w:rPr>
        <w:t xml:space="preserve">instrumen </w:t>
      </w:r>
      <w:r w:rsidR="00FE30AC">
        <w:rPr>
          <w:rFonts w:ascii="Times New Roman" w:hAnsi="Times New Roman"/>
          <w:sz w:val="24"/>
          <w:szCs w:val="24"/>
        </w:rPr>
        <w:t xml:space="preserve">dapat </w:t>
      </w:r>
      <w:r w:rsidRPr="00B668C0">
        <w:rPr>
          <w:rFonts w:ascii="Times New Roman" w:hAnsi="Times New Roman"/>
          <w:sz w:val="24"/>
          <w:szCs w:val="24"/>
          <w:lang w:val="id-ID"/>
        </w:rPr>
        <w:t xml:space="preserve">dikatakan valid </w:t>
      </w:r>
      <w:r w:rsidR="00FE30AC">
        <w:rPr>
          <w:rFonts w:ascii="Times New Roman" w:hAnsi="Times New Roman"/>
          <w:sz w:val="24"/>
          <w:szCs w:val="24"/>
        </w:rPr>
        <w:t>apabila</w:t>
      </w:r>
      <w:r w:rsidRPr="00B668C0">
        <w:rPr>
          <w:rFonts w:ascii="Times New Roman" w:hAnsi="Times New Roman"/>
          <w:sz w:val="24"/>
          <w:szCs w:val="24"/>
          <w:lang w:val="id-ID"/>
        </w:rPr>
        <w:t xml:space="preserve"> nilai r h</w:t>
      </w:r>
      <w:r w:rsidR="006E4693">
        <w:rPr>
          <w:rFonts w:ascii="Times New Roman" w:hAnsi="Times New Roman"/>
          <w:sz w:val="24"/>
          <w:szCs w:val="24"/>
          <w:lang w:val="id-ID"/>
        </w:rPr>
        <w:t xml:space="preserve">itung </w:t>
      </w:r>
      <w:r w:rsidR="006E4693">
        <w:rPr>
          <w:rFonts w:ascii="Times New Roman" w:hAnsi="Times New Roman"/>
          <w:sz w:val="24"/>
          <w:szCs w:val="24"/>
        </w:rPr>
        <w:t>&gt;</w:t>
      </w:r>
      <w:r w:rsidR="00816337">
        <w:rPr>
          <w:rFonts w:ascii="Times New Roman" w:hAnsi="Times New Roman"/>
          <w:sz w:val="24"/>
          <w:szCs w:val="24"/>
          <w:lang w:val="id-ID"/>
        </w:rPr>
        <w:t xml:space="preserve"> r</w:t>
      </w:r>
      <w:r w:rsidR="006E4693">
        <w:rPr>
          <w:rFonts w:ascii="Times New Roman" w:hAnsi="Times New Roman"/>
          <w:sz w:val="24"/>
          <w:szCs w:val="24"/>
          <w:lang w:val="id-ID"/>
        </w:rPr>
        <w:t xml:space="preserve">tabel </w:t>
      </w:r>
      <w:r w:rsidR="006E4693">
        <w:rPr>
          <w:rFonts w:ascii="Times New Roman" w:hAnsi="Times New Roman"/>
          <w:sz w:val="24"/>
          <w:lang w:val="id-ID"/>
        </w:rPr>
        <w:fldChar w:fldCharType="begin" w:fldLock="1"/>
      </w:r>
      <w:r w:rsidR="006E4693">
        <w:rPr>
          <w:rFonts w:ascii="Times New Roman" w:hAnsi="Times New Roman"/>
          <w:sz w:val="24"/>
          <w:lang w:val="id-ID"/>
        </w:rPr>
        <w:instrText>ADDIN CSL_CITATION {"citationItems":[{"id":"ITEM-1","itemData":{"author":[{"dropping-particle":"","family":"Sugiyono","given":"","non-dropping-particle":"","parse-names":false,"suffix":""}],"id":"ITEM-1","issued":{"date-parts":[["2017"]]},"publisher":"CV. Alfabeta","publisher-place":"Bandung","title":"Metode Penelitian Kuantitatif, Kualitatif, dan R&amp;D","type":"book"},"uris":["http://www.mendeley.com/documents/?uuid=ec07712b-ea50-40fc-9aef-5763617cc921"]}],"mendeley":{"formattedCitation":"(Sugiyono, 2017)","plainTextFormattedCitation":"(Sugiyono, 2017)","previouslyFormattedCitation":"(Sugiyono, 2017)"},"properties":{"noteIndex":0},"schema":"https://github.com/citation-style-language/schema/raw/master/csl-citation.json"}</w:instrText>
      </w:r>
      <w:r w:rsidR="006E4693">
        <w:rPr>
          <w:rFonts w:ascii="Times New Roman" w:hAnsi="Times New Roman"/>
          <w:sz w:val="24"/>
          <w:lang w:val="id-ID"/>
        </w:rPr>
        <w:fldChar w:fldCharType="separate"/>
      </w:r>
      <w:r w:rsidR="006E4693">
        <w:rPr>
          <w:rFonts w:ascii="Times New Roman" w:hAnsi="Times New Roman"/>
          <w:sz w:val="24"/>
          <w:lang w:val="id-ID"/>
        </w:rPr>
        <w:t>(Sugiyono, 2017)</w:t>
      </w:r>
      <w:r w:rsidR="006E4693">
        <w:rPr>
          <w:rFonts w:ascii="Times New Roman" w:hAnsi="Times New Roman"/>
          <w:sz w:val="24"/>
          <w:lang w:val="id-ID"/>
        </w:rPr>
        <w:fldChar w:fldCharType="end"/>
      </w:r>
      <w:r w:rsidRPr="00B668C0">
        <w:rPr>
          <w:rFonts w:ascii="Times New Roman" w:hAnsi="Times New Roman"/>
          <w:sz w:val="24"/>
          <w:szCs w:val="24"/>
          <w:lang w:val="id-ID"/>
        </w:rPr>
        <w:t>.</w:t>
      </w:r>
      <w:r w:rsidR="00717B43">
        <w:rPr>
          <w:rFonts w:ascii="Times New Roman" w:hAnsi="Times New Roman"/>
          <w:sz w:val="24"/>
          <w:szCs w:val="24"/>
        </w:rPr>
        <w:t xml:space="preserve"> Sampel  20 siswa   maka</w:t>
      </w:r>
      <w:r w:rsidRPr="00B668C0">
        <w:rPr>
          <w:rFonts w:ascii="Times New Roman" w:hAnsi="Times New Roman"/>
          <w:sz w:val="24"/>
          <w:szCs w:val="24"/>
          <w:lang w:val="id-ID"/>
        </w:rPr>
        <w:t xml:space="preserve"> </w:t>
      </w:r>
      <w:r w:rsidR="00816337">
        <w:rPr>
          <w:rFonts w:ascii="Times New Roman" w:hAnsi="Times New Roman"/>
          <w:sz w:val="24"/>
          <w:szCs w:val="24"/>
          <w:lang w:val="id-ID"/>
        </w:rPr>
        <w:t>r</w:t>
      </w:r>
      <w:r w:rsidR="008F6C29">
        <w:rPr>
          <w:rFonts w:ascii="Times New Roman" w:hAnsi="Times New Roman"/>
          <w:sz w:val="24"/>
          <w:szCs w:val="24"/>
          <w:lang w:val="id-ID"/>
        </w:rPr>
        <w:t>tabel = 0,444. Item</w:t>
      </w:r>
      <w:r w:rsidR="008F6C29">
        <w:rPr>
          <w:rFonts w:ascii="Times New Roman" w:hAnsi="Times New Roman"/>
          <w:sz w:val="24"/>
          <w:szCs w:val="24"/>
        </w:rPr>
        <w:t xml:space="preserve"> </w:t>
      </w:r>
      <w:r w:rsidRPr="00B668C0">
        <w:rPr>
          <w:rFonts w:ascii="Times New Roman" w:hAnsi="Times New Roman"/>
          <w:sz w:val="24"/>
          <w:szCs w:val="24"/>
          <w:lang w:val="id-ID"/>
        </w:rPr>
        <w:t xml:space="preserve">pertanyaan yang dinyatakan valid </w:t>
      </w:r>
      <w:r w:rsidR="008F6C29">
        <w:rPr>
          <w:rFonts w:ascii="Times New Roman" w:hAnsi="Times New Roman"/>
          <w:sz w:val="24"/>
          <w:szCs w:val="24"/>
        </w:rPr>
        <w:t>atau</w:t>
      </w:r>
      <w:r w:rsidRPr="00B668C0">
        <w:rPr>
          <w:rFonts w:ascii="Times New Roman" w:hAnsi="Times New Roman"/>
          <w:sz w:val="24"/>
          <w:szCs w:val="24"/>
          <w:lang w:val="id-ID"/>
        </w:rPr>
        <w:t xml:space="preserve"> tidak</w:t>
      </w:r>
      <w:r w:rsidR="008F6C29">
        <w:rPr>
          <w:rFonts w:ascii="Times New Roman" w:hAnsi="Times New Roman"/>
          <w:sz w:val="24"/>
          <w:szCs w:val="24"/>
          <w:lang w:val="id-ID"/>
        </w:rPr>
        <w:t xml:space="preserve"> valid </w:t>
      </w:r>
      <w:r w:rsidR="008F6C29">
        <w:rPr>
          <w:rFonts w:ascii="Times New Roman" w:hAnsi="Times New Roman"/>
          <w:sz w:val="24"/>
          <w:szCs w:val="24"/>
        </w:rPr>
        <w:t>bisa</w:t>
      </w:r>
      <w:r w:rsidR="008F6C29">
        <w:rPr>
          <w:rFonts w:ascii="Times New Roman" w:hAnsi="Times New Roman"/>
          <w:sz w:val="24"/>
          <w:szCs w:val="24"/>
          <w:lang w:val="id-ID"/>
        </w:rPr>
        <w:t xml:space="preserve"> dilihat pada tabel</w:t>
      </w:r>
      <w:r w:rsidR="008F6C29">
        <w:rPr>
          <w:rFonts w:ascii="Times New Roman" w:hAnsi="Times New Roman"/>
          <w:sz w:val="24"/>
          <w:szCs w:val="24"/>
        </w:rPr>
        <w:t xml:space="preserve"> </w:t>
      </w:r>
      <w:r w:rsidRPr="00B668C0">
        <w:rPr>
          <w:rFonts w:ascii="Times New Roman" w:hAnsi="Times New Roman"/>
          <w:sz w:val="24"/>
          <w:szCs w:val="24"/>
          <w:lang w:val="id-ID"/>
        </w:rPr>
        <w:t>berikut :</w:t>
      </w:r>
    </w:p>
    <w:p w:rsidR="00E96BDD" w:rsidRPr="00AA5441" w:rsidRDefault="00964CB4" w:rsidP="00964CB4">
      <w:pPr>
        <w:spacing w:line="240" w:lineRule="auto"/>
        <w:ind w:left="1134" w:hanging="1134"/>
        <w:jc w:val="center"/>
        <w:rPr>
          <w:rFonts w:ascii="Times New Roman" w:hAnsi="Times New Roman"/>
          <w:b/>
          <w:sz w:val="24"/>
          <w:szCs w:val="24"/>
        </w:rPr>
      </w:pPr>
      <w:r w:rsidRPr="00AA5441">
        <w:rPr>
          <w:rFonts w:ascii="Times New Roman" w:hAnsi="Times New Roman"/>
          <w:b/>
          <w:sz w:val="24"/>
          <w:szCs w:val="24"/>
        </w:rPr>
        <w:t>Tabel 4.4 Kuesioner Pengetahuan Yang Valid Dan Tidak Valid</w:t>
      </w:r>
    </w:p>
    <w:tbl>
      <w:tblPr>
        <w:tblStyle w:val="TableGrid"/>
        <w:tblW w:w="0" w:type="auto"/>
        <w:tblInd w:w="137" w:type="dxa"/>
        <w:tblLook w:val="04A0" w:firstRow="1" w:lastRow="0" w:firstColumn="1" w:lastColumn="0" w:noHBand="0" w:noVBand="1"/>
      </w:tblPr>
      <w:tblGrid>
        <w:gridCol w:w="4536"/>
        <w:gridCol w:w="1701"/>
        <w:gridCol w:w="1553"/>
      </w:tblGrid>
      <w:tr w:rsidR="007A02D0" w:rsidRPr="00AA5441" w:rsidTr="00AA5441">
        <w:tc>
          <w:tcPr>
            <w:tcW w:w="4536" w:type="dxa"/>
          </w:tcPr>
          <w:p w:rsidR="007A02D0" w:rsidRPr="00AA5441" w:rsidRDefault="007A02D0" w:rsidP="00067F6F">
            <w:pPr>
              <w:spacing w:line="240" w:lineRule="auto"/>
              <w:jc w:val="center"/>
              <w:rPr>
                <w:rFonts w:ascii="Times New Roman" w:hAnsi="Times New Roman"/>
                <w:b/>
                <w:sz w:val="24"/>
                <w:szCs w:val="24"/>
              </w:rPr>
            </w:pPr>
            <w:r w:rsidRPr="00AA5441">
              <w:rPr>
                <w:rFonts w:ascii="Times New Roman" w:hAnsi="Times New Roman"/>
                <w:b/>
                <w:sz w:val="24"/>
                <w:szCs w:val="24"/>
              </w:rPr>
              <w:t>Indikator</w:t>
            </w:r>
          </w:p>
        </w:tc>
        <w:tc>
          <w:tcPr>
            <w:tcW w:w="1701" w:type="dxa"/>
          </w:tcPr>
          <w:p w:rsidR="007A02D0" w:rsidRPr="00AA5441" w:rsidRDefault="007A02D0" w:rsidP="00067F6F">
            <w:pPr>
              <w:spacing w:line="240" w:lineRule="auto"/>
              <w:jc w:val="center"/>
              <w:rPr>
                <w:rFonts w:ascii="Times New Roman" w:hAnsi="Times New Roman"/>
                <w:b/>
                <w:sz w:val="24"/>
                <w:szCs w:val="24"/>
              </w:rPr>
            </w:pPr>
            <w:r w:rsidRPr="00AA5441">
              <w:rPr>
                <w:rFonts w:ascii="Times New Roman" w:hAnsi="Times New Roman"/>
                <w:b/>
                <w:sz w:val="24"/>
                <w:szCs w:val="24"/>
              </w:rPr>
              <w:t>Pertanyaan Valid</w:t>
            </w:r>
          </w:p>
        </w:tc>
        <w:tc>
          <w:tcPr>
            <w:tcW w:w="1553" w:type="dxa"/>
          </w:tcPr>
          <w:p w:rsidR="007A02D0" w:rsidRPr="00AA5441" w:rsidRDefault="007A02D0" w:rsidP="00067F6F">
            <w:pPr>
              <w:spacing w:line="240" w:lineRule="auto"/>
              <w:jc w:val="center"/>
              <w:rPr>
                <w:rFonts w:ascii="Times New Roman" w:hAnsi="Times New Roman"/>
                <w:b/>
                <w:sz w:val="24"/>
                <w:szCs w:val="24"/>
              </w:rPr>
            </w:pPr>
            <w:r w:rsidRPr="00AA5441">
              <w:rPr>
                <w:rFonts w:ascii="Times New Roman" w:hAnsi="Times New Roman"/>
                <w:b/>
                <w:sz w:val="24"/>
                <w:szCs w:val="24"/>
              </w:rPr>
              <w:t>Pertanyaan Tidak Valid</w:t>
            </w:r>
          </w:p>
        </w:tc>
      </w:tr>
      <w:tr w:rsidR="007A02D0" w:rsidTr="00AA5441">
        <w:tc>
          <w:tcPr>
            <w:tcW w:w="4536" w:type="dxa"/>
          </w:tcPr>
          <w:p w:rsidR="007A02D0" w:rsidRPr="00CE61C7" w:rsidRDefault="00CE61C7" w:rsidP="00067F6F">
            <w:pPr>
              <w:pStyle w:val="ListParagraph1"/>
              <w:spacing w:after="0" w:line="240" w:lineRule="auto"/>
              <w:ind w:left="0"/>
              <w:jc w:val="both"/>
              <w:rPr>
                <w:rFonts w:ascii="Times New Roman" w:hAnsi="Times New Roman"/>
                <w:sz w:val="24"/>
                <w:lang w:val="id-ID"/>
              </w:rPr>
            </w:pPr>
            <w:r>
              <w:rPr>
                <w:rFonts w:ascii="Times New Roman" w:hAnsi="Times New Roman"/>
                <w:sz w:val="24"/>
                <w:lang w:val="id-ID"/>
              </w:rPr>
              <w:t>Pengertian seks dan seksualitas</w:t>
            </w:r>
          </w:p>
        </w:tc>
        <w:tc>
          <w:tcPr>
            <w:tcW w:w="1701" w:type="dxa"/>
          </w:tcPr>
          <w:p w:rsidR="007A02D0" w:rsidRDefault="00666221" w:rsidP="00067F6F">
            <w:pPr>
              <w:spacing w:line="240" w:lineRule="auto"/>
              <w:jc w:val="center"/>
              <w:rPr>
                <w:rFonts w:ascii="Times New Roman" w:hAnsi="Times New Roman"/>
                <w:sz w:val="24"/>
                <w:szCs w:val="24"/>
              </w:rPr>
            </w:pPr>
            <w:r>
              <w:rPr>
                <w:rFonts w:ascii="Times New Roman" w:hAnsi="Times New Roman"/>
                <w:sz w:val="24"/>
                <w:szCs w:val="24"/>
              </w:rPr>
              <w:t>1,3</w:t>
            </w:r>
          </w:p>
        </w:tc>
        <w:tc>
          <w:tcPr>
            <w:tcW w:w="1553" w:type="dxa"/>
          </w:tcPr>
          <w:p w:rsidR="007A02D0" w:rsidRDefault="00AA5441" w:rsidP="00067F6F">
            <w:pPr>
              <w:spacing w:line="240" w:lineRule="auto"/>
              <w:jc w:val="center"/>
              <w:rPr>
                <w:rFonts w:ascii="Times New Roman" w:hAnsi="Times New Roman"/>
                <w:sz w:val="24"/>
                <w:szCs w:val="24"/>
              </w:rPr>
            </w:pPr>
            <w:r>
              <w:rPr>
                <w:rFonts w:ascii="Times New Roman" w:hAnsi="Times New Roman"/>
                <w:sz w:val="24"/>
                <w:szCs w:val="24"/>
              </w:rPr>
              <w:t>6</w:t>
            </w:r>
          </w:p>
        </w:tc>
      </w:tr>
      <w:tr w:rsidR="007A02D0" w:rsidTr="00AA5441">
        <w:tc>
          <w:tcPr>
            <w:tcW w:w="4536" w:type="dxa"/>
          </w:tcPr>
          <w:p w:rsidR="007A02D0" w:rsidRPr="00CE61C7" w:rsidRDefault="00CE61C7" w:rsidP="00067F6F">
            <w:pPr>
              <w:pStyle w:val="ListParagraph1"/>
              <w:spacing w:after="0" w:line="240" w:lineRule="auto"/>
              <w:ind w:left="0"/>
              <w:jc w:val="both"/>
              <w:rPr>
                <w:rFonts w:ascii="Times New Roman" w:hAnsi="Times New Roman"/>
                <w:sz w:val="24"/>
                <w:lang w:val="id-ID"/>
              </w:rPr>
            </w:pPr>
            <w:r>
              <w:rPr>
                <w:rFonts w:ascii="Times New Roman" w:hAnsi="Times New Roman"/>
                <w:sz w:val="24"/>
                <w:lang w:val="id-ID"/>
              </w:rPr>
              <w:t>Pemahaman identitas gender</w:t>
            </w:r>
          </w:p>
        </w:tc>
        <w:tc>
          <w:tcPr>
            <w:tcW w:w="1701" w:type="dxa"/>
          </w:tcPr>
          <w:p w:rsidR="007A02D0" w:rsidRDefault="00666221" w:rsidP="00067F6F">
            <w:pPr>
              <w:spacing w:line="240" w:lineRule="auto"/>
              <w:jc w:val="center"/>
              <w:rPr>
                <w:rFonts w:ascii="Times New Roman" w:hAnsi="Times New Roman"/>
                <w:sz w:val="24"/>
                <w:szCs w:val="24"/>
              </w:rPr>
            </w:pPr>
            <w:r>
              <w:rPr>
                <w:rFonts w:ascii="Times New Roman" w:hAnsi="Times New Roman"/>
                <w:sz w:val="24"/>
                <w:szCs w:val="24"/>
              </w:rPr>
              <w:t>2,4</w:t>
            </w:r>
          </w:p>
        </w:tc>
        <w:tc>
          <w:tcPr>
            <w:tcW w:w="1553" w:type="dxa"/>
          </w:tcPr>
          <w:p w:rsidR="007A02D0" w:rsidRDefault="007A02D0" w:rsidP="00067F6F">
            <w:pPr>
              <w:spacing w:line="240" w:lineRule="auto"/>
              <w:jc w:val="center"/>
              <w:rPr>
                <w:rFonts w:ascii="Times New Roman" w:hAnsi="Times New Roman"/>
                <w:sz w:val="24"/>
                <w:szCs w:val="24"/>
              </w:rPr>
            </w:pPr>
          </w:p>
        </w:tc>
      </w:tr>
      <w:tr w:rsidR="007A02D0" w:rsidTr="00AA5441">
        <w:tc>
          <w:tcPr>
            <w:tcW w:w="4536" w:type="dxa"/>
          </w:tcPr>
          <w:p w:rsidR="007A02D0" w:rsidRPr="00CE61C7" w:rsidRDefault="00CE61C7" w:rsidP="00067F6F">
            <w:pPr>
              <w:pStyle w:val="ListParagraph1"/>
              <w:spacing w:after="0" w:line="240" w:lineRule="auto"/>
              <w:ind w:left="0"/>
              <w:jc w:val="both"/>
              <w:rPr>
                <w:rFonts w:ascii="Times New Roman" w:hAnsi="Times New Roman"/>
                <w:sz w:val="24"/>
                <w:lang w:val="id-ID"/>
              </w:rPr>
            </w:pPr>
            <w:r w:rsidRPr="00CE61C7">
              <w:rPr>
                <w:rFonts w:ascii="Times New Roman" w:hAnsi="Times New Roman"/>
                <w:sz w:val="24"/>
                <w:lang w:val="id-ID"/>
              </w:rPr>
              <w:t>Anggota tubuh yang tidak boleh disentuh orang lain</w:t>
            </w:r>
          </w:p>
        </w:tc>
        <w:tc>
          <w:tcPr>
            <w:tcW w:w="1701" w:type="dxa"/>
          </w:tcPr>
          <w:p w:rsidR="007A02D0" w:rsidRDefault="00AA5441" w:rsidP="00067F6F">
            <w:pPr>
              <w:spacing w:line="240" w:lineRule="auto"/>
              <w:jc w:val="center"/>
              <w:rPr>
                <w:rFonts w:ascii="Times New Roman" w:hAnsi="Times New Roman"/>
                <w:sz w:val="24"/>
                <w:szCs w:val="24"/>
              </w:rPr>
            </w:pPr>
            <w:r>
              <w:rPr>
                <w:rFonts w:ascii="Times New Roman" w:hAnsi="Times New Roman"/>
                <w:sz w:val="24"/>
                <w:szCs w:val="24"/>
              </w:rPr>
              <w:t>7</w:t>
            </w:r>
          </w:p>
        </w:tc>
        <w:tc>
          <w:tcPr>
            <w:tcW w:w="1553" w:type="dxa"/>
          </w:tcPr>
          <w:p w:rsidR="007A02D0" w:rsidRDefault="00AA5441" w:rsidP="00067F6F">
            <w:pPr>
              <w:spacing w:line="240" w:lineRule="auto"/>
              <w:jc w:val="center"/>
              <w:rPr>
                <w:rFonts w:ascii="Times New Roman" w:hAnsi="Times New Roman"/>
                <w:sz w:val="24"/>
                <w:szCs w:val="24"/>
              </w:rPr>
            </w:pPr>
            <w:r>
              <w:rPr>
                <w:rFonts w:ascii="Times New Roman" w:hAnsi="Times New Roman"/>
                <w:sz w:val="24"/>
                <w:szCs w:val="24"/>
              </w:rPr>
              <w:t>15</w:t>
            </w:r>
          </w:p>
        </w:tc>
      </w:tr>
      <w:tr w:rsidR="007A02D0" w:rsidTr="00AA5441">
        <w:tc>
          <w:tcPr>
            <w:tcW w:w="4536" w:type="dxa"/>
          </w:tcPr>
          <w:p w:rsidR="007A02D0" w:rsidRPr="00CE61C7" w:rsidRDefault="00CE61C7" w:rsidP="00067F6F">
            <w:pPr>
              <w:pStyle w:val="ListParagraph1"/>
              <w:spacing w:after="0" w:line="240" w:lineRule="auto"/>
              <w:ind w:left="0"/>
              <w:jc w:val="both"/>
              <w:rPr>
                <w:rFonts w:ascii="Times New Roman" w:hAnsi="Times New Roman"/>
                <w:sz w:val="24"/>
                <w:lang w:val="id-ID"/>
              </w:rPr>
            </w:pPr>
            <w:r>
              <w:rPr>
                <w:rFonts w:ascii="Times New Roman" w:hAnsi="Times New Roman"/>
                <w:sz w:val="24"/>
                <w:lang w:val="id-ID"/>
              </w:rPr>
              <w:t>Identifikasi situasi yang mengarah ke pelecehan seksual</w:t>
            </w:r>
          </w:p>
        </w:tc>
        <w:tc>
          <w:tcPr>
            <w:tcW w:w="1701" w:type="dxa"/>
          </w:tcPr>
          <w:p w:rsidR="007A02D0" w:rsidRDefault="00AA5441" w:rsidP="00067F6F">
            <w:pPr>
              <w:spacing w:line="240" w:lineRule="auto"/>
              <w:jc w:val="center"/>
              <w:rPr>
                <w:rFonts w:ascii="Times New Roman" w:hAnsi="Times New Roman"/>
                <w:sz w:val="24"/>
                <w:szCs w:val="24"/>
              </w:rPr>
            </w:pPr>
            <w:r>
              <w:rPr>
                <w:rFonts w:ascii="Times New Roman" w:hAnsi="Times New Roman"/>
                <w:sz w:val="24"/>
                <w:szCs w:val="24"/>
              </w:rPr>
              <w:t>5</w:t>
            </w:r>
          </w:p>
        </w:tc>
        <w:tc>
          <w:tcPr>
            <w:tcW w:w="1553" w:type="dxa"/>
          </w:tcPr>
          <w:p w:rsidR="007A02D0" w:rsidRDefault="00AA5441" w:rsidP="00067F6F">
            <w:pPr>
              <w:spacing w:line="240" w:lineRule="auto"/>
              <w:jc w:val="center"/>
              <w:rPr>
                <w:rFonts w:ascii="Times New Roman" w:hAnsi="Times New Roman"/>
                <w:sz w:val="24"/>
                <w:szCs w:val="24"/>
              </w:rPr>
            </w:pPr>
            <w:r>
              <w:rPr>
                <w:rFonts w:ascii="Times New Roman" w:hAnsi="Times New Roman"/>
                <w:sz w:val="24"/>
                <w:szCs w:val="24"/>
              </w:rPr>
              <w:t>9</w:t>
            </w:r>
          </w:p>
        </w:tc>
      </w:tr>
      <w:tr w:rsidR="007A02D0" w:rsidTr="00AA5441">
        <w:tc>
          <w:tcPr>
            <w:tcW w:w="4536" w:type="dxa"/>
          </w:tcPr>
          <w:p w:rsidR="007A02D0" w:rsidRPr="00CE61C7" w:rsidRDefault="00CE61C7" w:rsidP="00067F6F">
            <w:pPr>
              <w:pStyle w:val="ListParagraph1"/>
              <w:spacing w:after="0" w:line="240" w:lineRule="auto"/>
              <w:ind w:left="0"/>
              <w:jc w:val="both"/>
              <w:rPr>
                <w:rFonts w:ascii="Times New Roman" w:hAnsi="Times New Roman"/>
                <w:sz w:val="24"/>
                <w:lang w:val="id-ID"/>
              </w:rPr>
            </w:pPr>
            <w:r>
              <w:rPr>
                <w:rFonts w:ascii="Times New Roman" w:hAnsi="Times New Roman"/>
                <w:sz w:val="24"/>
                <w:lang w:val="id-ID"/>
              </w:rPr>
              <w:t>Keterampilan melindungi diri dari pelecehan seksual</w:t>
            </w:r>
          </w:p>
        </w:tc>
        <w:tc>
          <w:tcPr>
            <w:tcW w:w="1701" w:type="dxa"/>
          </w:tcPr>
          <w:p w:rsidR="007A02D0" w:rsidRDefault="00AA5441" w:rsidP="00067F6F">
            <w:pPr>
              <w:spacing w:line="240" w:lineRule="auto"/>
              <w:jc w:val="center"/>
              <w:rPr>
                <w:rFonts w:ascii="Times New Roman" w:hAnsi="Times New Roman"/>
                <w:sz w:val="24"/>
                <w:szCs w:val="24"/>
              </w:rPr>
            </w:pPr>
            <w:r>
              <w:rPr>
                <w:rFonts w:ascii="Times New Roman" w:hAnsi="Times New Roman"/>
                <w:sz w:val="24"/>
                <w:szCs w:val="24"/>
              </w:rPr>
              <w:t>10</w:t>
            </w:r>
          </w:p>
        </w:tc>
        <w:tc>
          <w:tcPr>
            <w:tcW w:w="1553" w:type="dxa"/>
          </w:tcPr>
          <w:p w:rsidR="007A02D0" w:rsidRDefault="00AA5441" w:rsidP="00067F6F">
            <w:pPr>
              <w:spacing w:line="240" w:lineRule="auto"/>
              <w:jc w:val="center"/>
              <w:rPr>
                <w:rFonts w:ascii="Times New Roman" w:hAnsi="Times New Roman"/>
                <w:sz w:val="24"/>
                <w:szCs w:val="24"/>
              </w:rPr>
            </w:pPr>
            <w:r>
              <w:rPr>
                <w:rFonts w:ascii="Times New Roman" w:hAnsi="Times New Roman"/>
                <w:sz w:val="24"/>
                <w:szCs w:val="24"/>
              </w:rPr>
              <w:t>13</w:t>
            </w:r>
          </w:p>
        </w:tc>
      </w:tr>
      <w:tr w:rsidR="007A02D0" w:rsidTr="00AA5441">
        <w:tc>
          <w:tcPr>
            <w:tcW w:w="4536" w:type="dxa"/>
          </w:tcPr>
          <w:p w:rsidR="007A02D0" w:rsidRDefault="00CE61C7" w:rsidP="00067F6F">
            <w:pPr>
              <w:spacing w:line="240" w:lineRule="auto"/>
              <w:jc w:val="both"/>
              <w:rPr>
                <w:rFonts w:ascii="Times New Roman" w:hAnsi="Times New Roman"/>
                <w:sz w:val="24"/>
                <w:szCs w:val="24"/>
              </w:rPr>
            </w:pPr>
            <w:r w:rsidRPr="00CE61C7">
              <w:rPr>
                <w:rFonts w:ascii="Times New Roman" w:hAnsi="Times New Roman"/>
                <w:sz w:val="24"/>
                <w:lang w:val="id-ID"/>
              </w:rPr>
              <w:t>Masa aqil baligh (pubertas)</w:t>
            </w:r>
          </w:p>
        </w:tc>
        <w:tc>
          <w:tcPr>
            <w:tcW w:w="1701" w:type="dxa"/>
          </w:tcPr>
          <w:p w:rsidR="007A02D0" w:rsidRDefault="00037905" w:rsidP="00067F6F">
            <w:pPr>
              <w:spacing w:line="240" w:lineRule="auto"/>
              <w:jc w:val="center"/>
              <w:rPr>
                <w:rFonts w:ascii="Times New Roman" w:hAnsi="Times New Roman"/>
                <w:sz w:val="24"/>
                <w:szCs w:val="24"/>
              </w:rPr>
            </w:pPr>
            <w:r>
              <w:rPr>
                <w:rFonts w:ascii="Times New Roman" w:hAnsi="Times New Roman"/>
                <w:sz w:val="24"/>
                <w:szCs w:val="24"/>
              </w:rPr>
              <w:t>8,11,14</w:t>
            </w:r>
          </w:p>
        </w:tc>
        <w:tc>
          <w:tcPr>
            <w:tcW w:w="1553" w:type="dxa"/>
          </w:tcPr>
          <w:p w:rsidR="007A02D0" w:rsidRDefault="00037905" w:rsidP="00067F6F">
            <w:pPr>
              <w:spacing w:line="240" w:lineRule="auto"/>
              <w:jc w:val="center"/>
              <w:rPr>
                <w:rFonts w:ascii="Times New Roman" w:hAnsi="Times New Roman"/>
                <w:sz w:val="24"/>
                <w:szCs w:val="24"/>
              </w:rPr>
            </w:pPr>
            <w:r>
              <w:rPr>
                <w:rFonts w:ascii="Times New Roman" w:hAnsi="Times New Roman"/>
                <w:sz w:val="24"/>
                <w:szCs w:val="24"/>
              </w:rPr>
              <w:t>12</w:t>
            </w:r>
          </w:p>
        </w:tc>
      </w:tr>
      <w:tr w:rsidR="007A02D0" w:rsidTr="00AA5441">
        <w:tc>
          <w:tcPr>
            <w:tcW w:w="4536" w:type="dxa"/>
          </w:tcPr>
          <w:p w:rsidR="007A02D0" w:rsidRPr="00AA5441" w:rsidRDefault="00CE61C7" w:rsidP="00067F6F">
            <w:pPr>
              <w:spacing w:line="240" w:lineRule="auto"/>
              <w:jc w:val="both"/>
              <w:rPr>
                <w:rFonts w:ascii="Times New Roman" w:hAnsi="Times New Roman"/>
                <w:b/>
                <w:sz w:val="24"/>
                <w:szCs w:val="24"/>
              </w:rPr>
            </w:pPr>
            <w:r w:rsidRPr="00AA5441">
              <w:rPr>
                <w:rFonts w:ascii="Times New Roman" w:hAnsi="Times New Roman"/>
                <w:b/>
                <w:sz w:val="24"/>
                <w:szCs w:val="24"/>
              </w:rPr>
              <w:lastRenderedPageBreak/>
              <w:t>Total</w:t>
            </w:r>
          </w:p>
        </w:tc>
        <w:tc>
          <w:tcPr>
            <w:tcW w:w="1701" w:type="dxa"/>
          </w:tcPr>
          <w:p w:rsidR="007A02D0" w:rsidRPr="00AA5441" w:rsidRDefault="00AA5441" w:rsidP="00067F6F">
            <w:pPr>
              <w:spacing w:line="240" w:lineRule="auto"/>
              <w:jc w:val="center"/>
              <w:rPr>
                <w:rFonts w:ascii="Times New Roman" w:hAnsi="Times New Roman"/>
                <w:b/>
                <w:sz w:val="24"/>
                <w:szCs w:val="24"/>
              </w:rPr>
            </w:pPr>
            <w:r w:rsidRPr="00AA5441">
              <w:rPr>
                <w:rFonts w:ascii="Times New Roman" w:hAnsi="Times New Roman"/>
                <w:b/>
                <w:sz w:val="24"/>
                <w:szCs w:val="24"/>
              </w:rPr>
              <w:t>10</w:t>
            </w:r>
          </w:p>
        </w:tc>
        <w:tc>
          <w:tcPr>
            <w:tcW w:w="1553" w:type="dxa"/>
          </w:tcPr>
          <w:p w:rsidR="007A02D0" w:rsidRPr="00AA5441" w:rsidRDefault="00AA5441" w:rsidP="00067F6F">
            <w:pPr>
              <w:spacing w:line="240" w:lineRule="auto"/>
              <w:jc w:val="center"/>
              <w:rPr>
                <w:rFonts w:ascii="Times New Roman" w:hAnsi="Times New Roman"/>
                <w:b/>
                <w:sz w:val="24"/>
                <w:szCs w:val="24"/>
              </w:rPr>
            </w:pPr>
            <w:r w:rsidRPr="00AA5441">
              <w:rPr>
                <w:rFonts w:ascii="Times New Roman" w:hAnsi="Times New Roman"/>
                <w:b/>
                <w:sz w:val="24"/>
                <w:szCs w:val="24"/>
              </w:rPr>
              <w:t>5</w:t>
            </w:r>
          </w:p>
        </w:tc>
      </w:tr>
    </w:tbl>
    <w:p w:rsidR="00964CB4" w:rsidRDefault="008F48D2" w:rsidP="00E7536F">
      <w:pPr>
        <w:spacing w:after="0" w:line="480" w:lineRule="auto"/>
        <w:ind w:firstLine="709"/>
        <w:jc w:val="both"/>
        <w:rPr>
          <w:rFonts w:ascii="Times New Roman" w:hAnsi="Times New Roman"/>
          <w:sz w:val="24"/>
          <w:szCs w:val="24"/>
        </w:rPr>
      </w:pPr>
      <w:r w:rsidRPr="008F48D2">
        <w:rPr>
          <w:rFonts w:ascii="Times New Roman" w:hAnsi="Times New Roman"/>
          <w:sz w:val="24"/>
          <w:szCs w:val="24"/>
        </w:rPr>
        <w:t xml:space="preserve">Dari </w:t>
      </w:r>
      <w:r w:rsidRPr="008F48D2">
        <w:rPr>
          <w:rFonts w:ascii="Times New Roman" w:hAnsi="Times New Roman"/>
          <w:sz w:val="24"/>
          <w:szCs w:val="24"/>
          <w:lang w:val="id-ID"/>
        </w:rPr>
        <w:t>tabel</w:t>
      </w:r>
      <w:r>
        <w:rPr>
          <w:rFonts w:ascii="Times New Roman" w:hAnsi="Times New Roman"/>
          <w:sz w:val="24"/>
          <w:szCs w:val="24"/>
        </w:rPr>
        <w:t xml:space="preserve"> 4.4</w:t>
      </w:r>
      <w:r w:rsidRPr="008F48D2">
        <w:rPr>
          <w:rFonts w:ascii="Times New Roman" w:hAnsi="Times New Roman"/>
          <w:sz w:val="24"/>
          <w:szCs w:val="24"/>
        </w:rPr>
        <w:t xml:space="preserve"> diatas menunjukan bahwa terda</w:t>
      </w:r>
      <w:r>
        <w:rPr>
          <w:rFonts w:ascii="Times New Roman" w:hAnsi="Times New Roman"/>
          <w:sz w:val="24"/>
          <w:szCs w:val="24"/>
        </w:rPr>
        <w:t>pat 5</w:t>
      </w:r>
      <w:r w:rsidR="00EE0207">
        <w:rPr>
          <w:rFonts w:ascii="Times New Roman" w:hAnsi="Times New Roman"/>
          <w:sz w:val="24"/>
          <w:szCs w:val="24"/>
        </w:rPr>
        <w:t xml:space="preserve"> soal (33,33</w:t>
      </w:r>
      <w:r>
        <w:rPr>
          <w:rFonts w:ascii="Times New Roman" w:hAnsi="Times New Roman"/>
          <w:sz w:val="24"/>
          <w:szCs w:val="24"/>
        </w:rPr>
        <w:t xml:space="preserve">%) kuesioner yang </w:t>
      </w:r>
      <w:r w:rsidRPr="008F48D2">
        <w:rPr>
          <w:rFonts w:ascii="Times New Roman" w:hAnsi="Times New Roman"/>
          <w:sz w:val="24"/>
          <w:szCs w:val="24"/>
        </w:rPr>
        <w:t xml:space="preserve">tidak </w:t>
      </w:r>
      <w:r w:rsidRPr="008F48D2">
        <w:rPr>
          <w:rFonts w:ascii="Times New Roman" w:hAnsi="Times New Roman"/>
          <w:sz w:val="24"/>
          <w:szCs w:val="24"/>
          <w:lang w:val="id-ID"/>
        </w:rPr>
        <w:t>valid</w:t>
      </w:r>
      <w:r>
        <w:rPr>
          <w:rFonts w:ascii="Times New Roman" w:hAnsi="Times New Roman"/>
          <w:sz w:val="24"/>
          <w:szCs w:val="24"/>
        </w:rPr>
        <w:t xml:space="preserve"> yaitu nomor 6, 9, 12, 13, 15</w:t>
      </w:r>
      <w:r w:rsidRPr="008F48D2">
        <w:rPr>
          <w:rFonts w:ascii="Times New Roman" w:hAnsi="Times New Roman"/>
          <w:sz w:val="24"/>
          <w:szCs w:val="24"/>
        </w:rPr>
        <w:t>. S</w:t>
      </w:r>
      <w:r w:rsidR="00EE0207">
        <w:rPr>
          <w:rFonts w:ascii="Times New Roman" w:hAnsi="Times New Roman"/>
          <w:sz w:val="24"/>
          <w:szCs w:val="24"/>
        </w:rPr>
        <w:t>edangkan sebanyak 10</w:t>
      </w:r>
      <w:r w:rsidR="00E7536F">
        <w:rPr>
          <w:rFonts w:ascii="Times New Roman" w:hAnsi="Times New Roman"/>
          <w:sz w:val="24"/>
          <w:szCs w:val="24"/>
        </w:rPr>
        <w:t xml:space="preserve"> soal (</w:t>
      </w:r>
      <w:r w:rsidR="00EE0207">
        <w:rPr>
          <w:rFonts w:ascii="Times New Roman" w:hAnsi="Times New Roman"/>
          <w:sz w:val="24"/>
          <w:szCs w:val="24"/>
        </w:rPr>
        <w:t>66,67</w:t>
      </w:r>
      <w:r w:rsidR="00E7536F">
        <w:rPr>
          <w:rFonts w:ascii="Times New Roman" w:hAnsi="Times New Roman"/>
          <w:sz w:val="24"/>
          <w:szCs w:val="24"/>
        </w:rPr>
        <w:t xml:space="preserve">%) </w:t>
      </w:r>
      <w:r w:rsidRPr="008F48D2">
        <w:rPr>
          <w:rFonts w:ascii="Times New Roman" w:hAnsi="Times New Roman"/>
          <w:sz w:val="24"/>
          <w:szCs w:val="24"/>
        </w:rPr>
        <w:t>dikatakan valid</w:t>
      </w:r>
      <w:r w:rsidR="00E7536F">
        <w:rPr>
          <w:rFonts w:ascii="Times New Roman" w:hAnsi="Times New Roman"/>
          <w:sz w:val="24"/>
          <w:szCs w:val="24"/>
        </w:rPr>
        <w:t xml:space="preserve">. Untuk </w:t>
      </w:r>
      <w:r w:rsidRPr="008F48D2">
        <w:rPr>
          <w:rFonts w:ascii="Times New Roman" w:hAnsi="Times New Roman"/>
          <w:sz w:val="24"/>
          <w:szCs w:val="24"/>
        </w:rPr>
        <w:t xml:space="preserve">perhitungan secara rinci uji validitas kuesioner </w:t>
      </w:r>
      <w:r w:rsidR="007F434C">
        <w:rPr>
          <w:rFonts w:ascii="Times New Roman" w:hAnsi="Times New Roman"/>
          <w:sz w:val="24"/>
          <w:szCs w:val="24"/>
        </w:rPr>
        <w:t>dapat dilihat</w:t>
      </w:r>
      <w:r w:rsidRPr="008F48D2">
        <w:rPr>
          <w:rFonts w:ascii="Times New Roman" w:hAnsi="Times New Roman"/>
          <w:sz w:val="24"/>
          <w:szCs w:val="24"/>
        </w:rPr>
        <w:t xml:space="preserve"> pada lampiran</w:t>
      </w:r>
      <w:r w:rsidR="006B1920">
        <w:rPr>
          <w:rFonts w:ascii="Times New Roman" w:hAnsi="Times New Roman"/>
          <w:sz w:val="24"/>
          <w:szCs w:val="24"/>
        </w:rPr>
        <w:t xml:space="preserve"> 12</w:t>
      </w:r>
      <w:r w:rsidR="00E7536F">
        <w:rPr>
          <w:rFonts w:ascii="Times New Roman" w:hAnsi="Times New Roman"/>
          <w:sz w:val="24"/>
          <w:szCs w:val="24"/>
        </w:rPr>
        <w:t>.</w:t>
      </w:r>
    </w:p>
    <w:p w:rsidR="009477D8" w:rsidRPr="00AA5441" w:rsidRDefault="009477D8" w:rsidP="009477D8">
      <w:pPr>
        <w:spacing w:line="240" w:lineRule="auto"/>
        <w:ind w:left="1134" w:hanging="1134"/>
        <w:jc w:val="center"/>
        <w:rPr>
          <w:rFonts w:ascii="Times New Roman" w:hAnsi="Times New Roman"/>
          <w:b/>
          <w:sz w:val="24"/>
          <w:szCs w:val="24"/>
        </w:rPr>
      </w:pPr>
      <w:r w:rsidRPr="00AA5441">
        <w:rPr>
          <w:rFonts w:ascii="Times New Roman" w:hAnsi="Times New Roman"/>
          <w:b/>
          <w:sz w:val="24"/>
          <w:szCs w:val="24"/>
        </w:rPr>
        <w:t>T</w:t>
      </w:r>
      <w:r>
        <w:rPr>
          <w:rFonts w:ascii="Times New Roman" w:hAnsi="Times New Roman"/>
          <w:b/>
          <w:sz w:val="24"/>
          <w:szCs w:val="24"/>
        </w:rPr>
        <w:t>abel 4.5</w:t>
      </w:r>
      <w:r w:rsidRPr="00AA5441">
        <w:rPr>
          <w:rFonts w:ascii="Times New Roman" w:hAnsi="Times New Roman"/>
          <w:b/>
          <w:sz w:val="24"/>
          <w:szCs w:val="24"/>
        </w:rPr>
        <w:t xml:space="preserve"> Kuesioner </w:t>
      </w:r>
      <w:r w:rsidRPr="009477D8">
        <w:rPr>
          <w:rFonts w:ascii="Times New Roman" w:hAnsi="Times New Roman"/>
          <w:b/>
          <w:i/>
          <w:sz w:val="24"/>
          <w:szCs w:val="24"/>
        </w:rPr>
        <w:t>Perceived Benefits</w:t>
      </w:r>
      <w:r w:rsidRPr="00AA5441">
        <w:rPr>
          <w:rFonts w:ascii="Times New Roman" w:hAnsi="Times New Roman"/>
          <w:b/>
          <w:sz w:val="24"/>
          <w:szCs w:val="24"/>
        </w:rPr>
        <w:t xml:space="preserve"> Yang Valid Dan Tidak Valid</w:t>
      </w:r>
    </w:p>
    <w:tbl>
      <w:tblPr>
        <w:tblStyle w:val="TableGrid"/>
        <w:tblW w:w="0" w:type="auto"/>
        <w:tblInd w:w="-5" w:type="dxa"/>
        <w:tblLook w:val="04A0" w:firstRow="1" w:lastRow="0" w:firstColumn="1" w:lastColumn="0" w:noHBand="0" w:noVBand="1"/>
      </w:tblPr>
      <w:tblGrid>
        <w:gridCol w:w="2812"/>
        <w:gridCol w:w="1170"/>
        <w:gridCol w:w="1390"/>
        <w:gridCol w:w="1170"/>
        <w:gridCol w:w="1390"/>
      </w:tblGrid>
      <w:tr w:rsidR="007C31FC" w:rsidRPr="00AA5441" w:rsidTr="00B73E87">
        <w:trPr>
          <w:trHeight w:val="465"/>
        </w:trPr>
        <w:tc>
          <w:tcPr>
            <w:tcW w:w="2812" w:type="dxa"/>
            <w:vMerge w:val="restart"/>
          </w:tcPr>
          <w:p w:rsidR="007C31FC" w:rsidRPr="00AA5441" w:rsidRDefault="007C31FC" w:rsidP="007C31FC">
            <w:pPr>
              <w:spacing w:line="240" w:lineRule="auto"/>
              <w:jc w:val="center"/>
              <w:rPr>
                <w:rFonts w:ascii="Times New Roman" w:hAnsi="Times New Roman"/>
                <w:b/>
                <w:sz w:val="24"/>
                <w:szCs w:val="24"/>
              </w:rPr>
            </w:pPr>
            <w:r w:rsidRPr="00AA5441">
              <w:rPr>
                <w:rFonts w:ascii="Times New Roman" w:hAnsi="Times New Roman"/>
                <w:b/>
                <w:sz w:val="24"/>
                <w:szCs w:val="24"/>
              </w:rPr>
              <w:t>Indikator</w:t>
            </w:r>
          </w:p>
        </w:tc>
        <w:tc>
          <w:tcPr>
            <w:tcW w:w="2560" w:type="dxa"/>
            <w:gridSpan w:val="2"/>
          </w:tcPr>
          <w:p w:rsidR="007C31FC" w:rsidRPr="007C31FC" w:rsidRDefault="007C31FC" w:rsidP="007C31FC">
            <w:pPr>
              <w:spacing w:line="240" w:lineRule="auto"/>
              <w:jc w:val="center"/>
              <w:rPr>
                <w:rFonts w:ascii="Times New Roman" w:hAnsi="Times New Roman"/>
                <w:b/>
              </w:rPr>
            </w:pPr>
            <w:r w:rsidRPr="007C31FC">
              <w:rPr>
                <w:rFonts w:ascii="Times New Roman" w:hAnsi="Times New Roman"/>
                <w:b/>
              </w:rPr>
              <w:t>Pertanyaan Valid</w:t>
            </w:r>
          </w:p>
        </w:tc>
        <w:tc>
          <w:tcPr>
            <w:tcW w:w="2560" w:type="dxa"/>
            <w:gridSpan w:val="2"/>
          </w:tcPr>
          <w:p w:rsidR="007C31FC" w:rsidRPr="007C31FC" w:rsidRDefault="007C31FC" w:rsidP="007C31FC">
            <w:pPr>
              <w:spacing w:line="240" w:lineRule="auto"/>
              <w:jc w:val="center"/>
              <w:rPr>
                <w:rFonts w:ascii="Times New Roman" w:hAnsi="Times New Roman"/>
                <w:b/>
              </w:rPr>
            </w:pPr>
            <w:r w:rsidRPr="007C31FC">
              <w:rPr>
                <w:rFonts w:ascii="Times New Roman" w:hAnsi="Times New Roman"/>
                <w:b/>
              </w:rPr>
              <w:t>Pertanyaan Tidak Valid</w:t>
            </w:r>
          </w:p>
        </w:tc>
      </w:tr>
      <w:tr w:rsidR="007C31FC" w:rsidRPr="00AA5441" w:rsidTr="00B73E87">
        <w:trPr>
          <w:trHeight w:val="240"/>
        </w:trPr>
        <w:tc>
          <w:tcPr>
            <w:tcW w:w="2812" w:type="dxa"/>
            <w:vMerge/>
          </w:tcPr>
          <w:p w:rsidR="007C31FC" w:rsidRPr="00AA5441" w:rsidRDefault="007C31FC" w:rsidP="007C31FC">
            <w:pPr>
              <w:spacing w:line="240" w:lineRule="auto"/>
              <w:jc w:val="center"/>
              <w:rPr>
                <w:rFonts w:ascii="Times New Roman" w:hAnsi="Times New Roman"/>
                <w:b/>
                <w:sz w:val="24"/>
                <w:szCs w:val="24"/>
              </w:rPr>
            </w:pPr>
          </w:p>
        </w:tc>
        <w:tc>
          <w:tcPr>
            <w:tcW w:w="1170" w:type="dxa"/>
          </w:tcPr>
          <w:p w:rsidR="007C31FC" w:rsidRPr="007C31FC" w:rsidRDefault="007C31FC" w:rsidP="007C31FC">
            <w:pPr>
              <w:spacing w:line="240" w:lineRule="auto"/>
              <w:jc w:val="center"/>
              <w:rPr>
                <w:rFonts w:ascii="Times New Roman" w:hAnsi="Times New Roman"/>
                <w:b/>
              </w:rPr>
            </w:pPr>
            <w:r w:rsidRPr="007C31FC">
              <w:rPr>
                <w:rFonts w:ascii="Times New Roman" w:hAnsi="Times New Roman"/>
                <w:b/>
              </w:rPr>
              <w:t>Favorable</w:t>
            </w:r>
          </w:p>
        </w:tc>
        <w:tc>
          <w:tcPr>
            <w:tcW w:w="1390" w:type="dxa"/>
          </w:tcPr>
          <w:p w:rsidR="007C31FC" w:rsidRPr="007C31FC" w:rsidRDefault="007C31FC" w:rsidP="007C31FC">
            <w:pPr>
              <w:spacing w:line="240" w:lineRule="auto"/>
              <w:jc w:val="center"/>
              <w:rPr>
                <w:rFonts w:ascii="Times New Roman" w:hAnsi="Times New Roman"/>
                <w:b/>
              </w:rPr>
            </w:pPr>
            <w:r w:rsidRPr="007C31FC">
              <w:rPr>
                <w:rFonts w:ascii="Times New Roman" w:hAnsi="Times New Roman"/>
                <w:b/>
              </w:rPr>
              <w:t>Unfavorable</w:t>
            </w:r>
          </w:p>
        </w:tc>
        <w:tc>
          <w:tcPr>
            <w:tcW w:w="1170" w:type="dxa"/>
          </w:tcPr>
          <w:p w:rsidR="007C31FC" w:rsidRPr="007C31FC" w:rsidRDefault="007C31FC" w:rsidP="007C31FC">
            <w:pPr>
              <w:spacing w:line="240" w:lineRule="auto"/>
              <w:jc w:val="center"/>
              <w:rPr>
                <w:rFonts w:ascii="Times New Roman" w:hAnsi="Times New Roman"/>
                <w:b/>
              </w:rPr>
            </w:pPr>
            <w:r w:rsidRPr="007C31FC">
              <w:rPr>
                <w:rFonts w:ascii="Times New Roman" w:hAnsi="Times New Roman"/>
                <w:b/>
              </w:rPr>
              <w:t>Favorable</w:t>
            </w:r>
          </w:p>
        </w:tc>
        <w:tc>
          <w:tcPr>
            <w:tcW w:w="1390" w:type="dxa"/>
          </w:tcPr>
          <w:p w:rsidR="007C31FC" w:rsidRPr="007C31FC" w:rsidRDefault="007C31FC" w:rsidP="007C31FC">
            <w:pPr>
              <w:spacing w:line="240" w:lineRule="auto"/>
              <w:jc w:val="center"/>
              <w:rPr>
                <w:rFonts w:ascii="Times New Roman" w:hAnsi="Times New Roman"/>
                <w:b/>
              </w:rPr>
            </w:pPr>
            <w:r w:rsidRPr="007C31FC">
              <w:rPr>
                <w:rFonts w:ascii="Times New Roman" w:hAnsi="Times New Roman"/>
                <w:b/>
              </w:rPr>
              <w:t>Unfavorable</w:t>
            </w:r>
          </w:p>
        </w:tc>
      </w:tr>
      <w:tr w:rsidR="003071DA" w:rsidTr="00EA1C81">
        <w:tc>
          <w:tcPr>
            <w:tcW w:w="2812" w:type="dxa"/>
          </w:tcPr>
          <w:p w:rsidR="003071DA" w:rsidRPr="00CE61C7" w:rsidRDefault="003071DA" w:rsidP="00A93C14">
            <w:pPr>
              <w:pStyle w:val="ListParagraph1"/>
              <w:spacing w:after="0" w:line="240" w:lineRule="auto"/>
              <w:ind w:left="0"/>
              <w:jc w:val="both"/>
              <w:rPr>
                <w:rFonts w:ascii="Times New Roman" w:hAnsi="Times New Roman"/>
                <w:sz w:val="24"/>
                <w:lang w:val="id-ID"/>
              </w:rPr>
            </w:pPr>
            <w:r>
              <w:rPr>
                <w:rFonts w:ascii="Times New Roman" w:hAnsi="Times New Roman"/>
                <w:sz w:val="24"/>
              </w:rPr>
              <w:t>Keyakinan manfaat dari pendidikan</w:t>
            </w:r>
            <w:r>
              <w:rPr>
                <w:rFonts w:ascii="Times New Roman" w:hAnsi="Times New Roman"/>
                <w:sz w:val="24"/>
                <w:lang w:val="id-ID"/>
              </w:rPr>
              <w:t xml:space="preserve"> seks dan seksualitas</w:t>
            </w:r>
          </w:p>
        </w:tc>
        <w:tc>
          <w:tcPr>
            <w:tcW w:w="1170" w:type="dxa"/>
          </w:tcPr>
          <w:p w:rsidR="003071DA" w:rsidRDefault="003071DA" w:rsidP="007C31FC">
            <w:pPr>
              <w:spacing w:line="240" w:lineRule="auto"/>
              <w:jc w:val="center"/>
              <w:rPr>
                <w:rFonts w:ascii="Times New Roman" w:hAnsi="Times New Roman"/>
                <w:sz w:val="24"/>
                <w:szCs w:val="24"/>
              </w:rPr>
            </w:pPr>
          </w:p>
        </w:tc>
        <w:tc>
          <w:tcPr>
            <w:tcW w:w="1390" w:type="dxa"/>
          </w:tcPr>
          <w:p w:rsidR="003071DA" w:rsidRDefault="003071DA" w:rsidP="007C31FC">
            <w:pPr>
              <w:spacing w:line="240" w:lineRule="auto"/>
              <w:jc w:val="center"/>
              <w:rPr>
                <w:rFonts w:ascii="Times New Roman" w:hAnsi="Times New Roman"/>
                <w:sz w:val="24"/>
                <w:szCs w:val="24"/>
              </w:rPr>
            </w:pPr>
            <w:r>
              <w:rPr>
                <w:rFonts w:ascii="Times New Roman" w:hAnsi="Times New Roman"/>
                <w:sz w:val="24"/>
                <w:szCs w:val="24"/>
              </w:rPr>
              <w:t>2</w:t>
            </w:r>
          </w:p>
        </w:tc>
        <w:tc>
          <w:tcPr>
            <w:tcW w:w="1170" w:type="dxa"/>
          </w:tcPr>
          <w:p w:rsidR="003071DA" w:rsidRDefault="003071DA" w:rsidP="007C31FC">
            <w:pPr>
              <w:spacing w:line="240" w:lineRule="auto"/>
              <w:jc w:val="center"/>
              <w:rPr>
                <w:rFonts w:ascii="Times New Roman" w:hAnsi="Times New Roman"/>
                <w:sz w:val="24"/>
                <w:szCs w:val="24"/>
              </w:rPr>
            </w:pPr>
          </w:p>
        </w:tc>
        <w:tc>
          <w:tcPr>
            <w:tcW w:w="1390" w:type="dxa"/>
          </w:tcPr>
          <w:p w:rsidR="003071DA" w:rsidRDefault="003071DA" w:rsidP="007C31FC">
            <w:pPr>
              <w:spacing w:line="240" w:lineRule="auto"/>
              <w:jc w:val="center"/>
              <w:rPr>
                <w:rFonts w:ascii="Times New Roman" w:hAnsi="Times New Roman"/>
                <w:sz w:val="24"/>
                <w:szCs w:val="24"/>
              </w:rPr>
            </w:pPr>
          </w:p>
        </w:tc>
      </w:tr>
      <w:tr w:rsidR="007C31FC" w:rsidTr="00B73E87">
        <w:tc>
          <w:tcPr>
            <w:tcW w:w="2812" w:type="dxa"/>
          </w:tcPr>
          <w:p w:rsidR="007C31FC" w:rsidRPr="00CE61C7" w:rsidRDefault="00CE4FD1" w:rsidP="007C31FC">
            <w:pPr>
              <w:pStyle w:val="ListParagraph1"/>
              <w:spacing w:after="0" w:line="240" w:lineRule="auto"/>
              <w:ind w:left="0"/>
              <w:jc w:val="both"/>
              <w:rPr>
                <w:rFonts w:ascii="Times New Roman" w:hAnsi="Times New Roman"/>
                <w:sz w:val="24"/>
                <w:lang w:val="id-ID"/>
              </w:rPr>
            </w:pPr>
            <w:r>
              <w:rPr>
                <w:rFonts w:ascii="Times New Roman" w:hAnsi="Times New Roman"/>
                <w:sz w:val="24"/>
              </w:rPr>
              <w:t>Keyakinan manfaat dari pendidikan</w:t>
            </w:r>
            <w:r>
              <w:rPr>
                <w:rFonts w:ascii="Times New Roman" w:hAnsi="Times New Roman"/>
                <w:sz w:val="24"/>
                <w:lang w:val="id-ID"/>
              </w:rPr>
              <w:t xml:space="preserve"> </w:t>
            </w:r>
            <w:r>
              <w:rPr>
                <w:rFonts w:ascii="Times New Roman" w:hAnsi="Times New Roman"/>
                <w:sz w:val="24"/>
              </w:rPr>
              <w:t>tentang p</w:t>
            </w:r>
            <w:r w:rsidR="007C31FC">
              <w:rPr>
                <w:rFonts w:ascii="Times New Roman" w:hAnsi="Times New Roman"/>
                <w:sz w:val="24"/>
                <w:lang w:val="id-ID"/>
              </w:rPr>
              <w:t>emahaman identitas gender</w:t>
            </w:r>
          </w:p>
        </w:tc>
        <w:tc>
          <w:tcPr>
            <w:tcW w:w="1170" w:type="dxa"/>
          </w:tcPr>
          <w:p w:rsidR="007C31FC" w:rsidRDefault="007C31FC" w:rsidP="007C31FC">
            <w:pPr>
              <w:spacing w:line="240" w:lineRule="auto"/>
              <w:jc w:val="center"/>
              <w:rPr>
                <w:rFonts w:ascii="Times New Roman" w:hAnsi="Times New Roman"/>
                <w:sz w:val="24"/>
                <w:szCs w:val="24"/>
              </w:rPr>
            </w:pPr>
          </w:p>
        </w:tc>
        <w:tc>
          <w:tcPr>
            <w:tcW w:w="1390" w:type="dxa"/>
          </w:tcPr>
          <w:p w:rsidR="007C31FC" w:rsidRDefault="0009453F" w:rsidP="007C31FC">
            <w:pPr>
              <w:spacing w:line="240" w:lineRule="auto"/>
              <w:jc w:val="center"/>
              <w:rPr>
                <w:rFonts w:ascii="Times New Roman" w:hAnsi="Times New Roman"/>
                <w:sz w:val="24"/>
                <w:szCs w:val="24"/>
              </w:rPr>
            </w:pPr>
            <w:r>
              <w:rPr>
                <w:rFonts w:ascii="Times New Roman" w:hAnsi="Times New Roman"/>
                <w:sz w:val="24"/>
                <w:szCs w:val="24"/>
              </w:rPr>
              <w:t>4</w:t>
            </w:r>
          </w:p>
        </w:tc>
        <w:tc>
          <w:tcPr>
            <w:tcW w:w="1170" w:type="dxa"/>
          </w:tcPr>
          <w:p w:rsidR="007C31FC" w:rsidRDefault="007C31FC" w:rsidP="007C31FC">
            <w:pPr>
              <w:spacing w:line="240" w:lineRule="auto"/>
              <w:jc w:val="center"/>
              <w:rPr>
                <w:rFonts w:ascii="Times New Roman" w:hAnsi="Times New Roman"/>
                <w:sz w:val="24"/>
                <w:szCs w:val="24"/>
              </w:rPr>
            </w:pPr>
          </w:p>
        </w:tc>
        <w:tc>
          <w:tcPr>
            <w:tcW w:w="1390" w:type="dxa"/>
          </w:tcPr>
          <w:p w:rsidR="007C31FC" w:rsidRDefault="007C31FC" w:rsidP="007C31FC">
            <w:pPr>
              <w:spacing w:line="240" w:lineRule="auto"/>
              <w:jc w:val="center"/>
              <w:rPr>
                <w:rFonts w:ascii="Times New Roman" w:hAnsi="Times New Roman"/>
                <w:sz w:val="24"/>
                <w:szCs w:val="24"/>
              </w:rPr>
            </w:pPr>
          </w:p>
        </w:tc>
      </w:tr>
      <w:tr w:rsidR="007C31FC" w:rsidTr="00B73E87">
        <w:tc>
          <w:tcPr>
            <w:tcW w:w="2812" w:type="dxa"/>
          </w:tcPr>
          <w:p w:rsidR="007C31FC" w:rsidRPr="00CE61C7" w:rsidRDefault="00CE4FD1" w:rsidP="007C31FC">
            <w:pPr>
              <w:pStyle w:val="ListParagraph1"/>
              <w:spacing w:after="0" w:line="240" w:lineRule="auto"/>
              <w:ind w:left="0"/>
              <w:jc w:val="both"/>
              <w:rPr>
                <w:rFonts w:ascii="Times New Roman" w:hAnsi="Times New Roman"/>
                <w:sz w:val="24"/>
                <w:lang w:val="id-ID"/>
              </w:rPr>
            </w:pPr>
            <w:r>
              <w:rPr>
                <w:rFonts w:ascii="Times New Roman" w:hAnsi="Times New Roman"/>
                <w:sz w:val="24"/>
              </w:rPr>
              <w:t>Keyakinan manfaat dari pendidikan</w:t>
            </w:r>
            <w:r>
              <w:rPr>
                <w:rFonts w:ascii="Times New Roman" w:hAnsi="Times New Roman"/>
                <w:sz w:val="24"/>
                <w:lang w:val="id-ID"/>
              </w:rPr>
              <w:t xml:space="preserve"> </w:t>
            </w:r>
            <w:r>
              <w:rPr>
                <w:rFonts w:ascii="Times New Roman" w:hAnsi="Times New Roman"/>
                <w:sz w:val="24"/>
              </w:rPr>
              <w:t>tentang a</w:t>
            </w:r>
            <w:r w:rsidR="007C31FC" w:rsidRPr="00CE61C7">
              <w:rPr>
                <w:rFonts w:ascii="Times New Roman" w:hAnsi="Times New Roman"/>
                <w:sz w:val="24"/>
                <w:lang w:val="id-ID"/>
              </w:rPr>
              <w:t>nggota tubuh yang tidak boleh disentuh orang lain</w:t>
            </w:r>
          </w:p>
        </w:tc>
        <w:tc>
          <w:tcPr>
            <w:tcW w:w="1170" w:type="dxa"/>
          </w:tcPr>
          <w:p w:rsidR="007C31FC" w:rsidRDefault="00DC60E4" w:rsidP="007C31FC">
            <w:pPr>
              <w:spacing w:line="240" w:lineRule="auto"/>
              <w:jc w:val="center"/>
              <w:rPr>
                <w:rFonts w:ascii="Times New Roman" w:hAnsi="Times New Roman"/>
                <w:sz w:val="24"/>
                <w:szCs w:val="24"/>
              </w:rPr>
            </w:pPr>
            <w:r>
              <w:rPr>
                <w:rFonts w:ascii="Times New Roman" w:hAnsi="Times New Roman"/>
                <w:sz w:val="24"/>
                <w:szCs w:val="24"/>
              </w:rPr>
              <w:t>3</w:t>
            </w:r>
          </w:p>
        </w:tc>
        <w:tc>
          <w:tcPr>
            <w:tcW w:w="1390" w:type="dxa"/>
          </w:tcPr>
          <w:p w:rsidR="007C31FC" w:rsidRDefault="007C31FC" w:rsidP="007C31FC">
            <w:pPr>
              <w:spacing w:line="240" w:lineRule="auto"/>
              <w:jc w:val="center"/>
              <w:rPr>
                <w:rFonts w:ascii="Times New Roman" w:hAnsi="Times New Roman"/>
                <w:sz w:val="24"/>
                <w:szCs w:val="24"/>
              </w:rPr>
            </w:pPr>
          </w:p>
        </w:tc>
        <w:tc>
          <w:tcPr>
            <w:tcW w:w="1170" w:type="dxa"/>
          </w:tcPr>
          <w:p w:rsidR="007C31FC" w:rsidRDefault="007C31FC" w:rsidP="007C31FC">
            <w:pPr>
              <w:spacing w:line="240" w:lineRule="auto"/>
              <w:jc w:val="center"/>
              <w:rPr>
                <w:rFonts w:ascii="Times New Roman" w:hAnsi="Times New Roman"/>
                <w:sz w:val="24"/>
                <w:szCs w:val="24"/>
              </w:rPr>
            </w:pPr>
          </w:p>
        </w:tc>
        <w:tc>
          <w:tcPr>
            <w:tcW w:w="1390" w:type="dxa"/>
          </w:tcPr>
          <w:p w:rsidR="007C31FC" w:rsidRDefault="007C31FC" w:rsidP="007C31FC">
            <w:pPr>
              <w:spacing w:line="240" w:lineRule="auto"/>
              <w:jc w:val="center"/>
              <w:rPr>
                <w:rFonts w:ascii="Times New Roman" w:hAnsi="Times New Roman"/>
                <w:sz w:val="24"/>
                <w:szCs w:val="24"/>
              </w:rPr>
            </w:pPr>
          </w:p>
        </w:tc>
      </w:tr>
      <w:tr w:rsidR="007C31FC" w:rsidTr="00B73E87">
        <w:tc>
          <w:tcPr>
            <w:tcW w:w="2812" w:type="dxa"/>
          </w:tcPr>
          <w:p w:rsidR="007C31FC" w:rsidRPr="00CE61C7" w:rsidRDefault="00CE4FD1" w:rsidP="007C31FC">
            <w:pPr>
              <w:pStyle w:val="ListParagraph1"/>
              <w:spacing w:after="0" w:line="240" w:lineRule="auto"/>
              <w:ind w:left="0"/>
              <w:jc w:val="both"/>
              <w:rPr>
                <w:rFonts w:ascii="Times New Roman" w:hAnsi="Times New Roman"/>
                <w:sz w:val="24"/>
                <w:lang w:val="id-ID"/>
              </w:rPr>
            </w:pPr>
            <w:r>
              <w:rPr>
                <w:rFonts w:ascii="Times New Roman" w:hAnsi="Times New Roman"/>
                <w:sz w:val="24"/>
              </w:rPr>
              <w:t>Keyakinan manfaat dari pendidikan</w:t>
            </w:r>
            <w:r>
              <w:rPr>
                <w:rFonts w:ascii="Times New Roman" w:hAnsi="Times New Roman"/>
                <w:sz w:val="24"/>
                <w:lang w:val="id-ID"/>
              </w:rPr>
              <w:t xml:space="preserve"> </w:t>
            </w:r>
            <w:r>
              <w:rPr>
                <w:rFonts w:ascii="Times New Roman" w:hAnsi="Times New Roman"/>
                <w:sz w:val="24"/>
              </w:rPr>
              <w:t>tentang i</w:t>
            </w:r>
            <w:r w:rsidR="007C31FC">
              <w:rPr>
                <w:rFonts w:ascii="Times New Roman" w:hAnsi="Times New Roman"/>
                <w:sz w:val="24"/>
                <w:lang w:val="id-ID"/>
              </w:rPr>
              <w:t>dentifikasi situasi yang mengarah ke pelecehan seksual</w:t>
            </w:r>
          </w:p>
        </w:tc>
        <w:tc>
          <w:tcPr>
            <w:tcW w:w="1170" w:type="dxa"/>
          </w:tcPr>
          <w:p w:rsidR="007C31FC" w:rsidRDefault="0009453F" w:rsidP="007C31FC">
            <w:pPr>
              <w:spacing w:line="240" w:lineRule="auto"/>
              <w:jc w:val="center"/>
              <w:rPr>
                <w:rFonts w:ascii="Times New Roman" w:hAnsi="Times New Roman"/>
                <w:sz w:val="24"/>
                <w:szCs w:val="24"/>
              </w:rPr>
            </w:pPr>
            <w:r>
              <w:rPr>
                <w:rFonts w:ascii="Times New Roman" w:hAnsi="Times New Roman"/>
                <w:sz w:val="24"/>
                <w:szCs w:val="24"/>
              </w:rPr>
              <w:t>6</w:t>
            </w:r>
          </w:p>
        </w:tc>
        <w:tc>
          <w:tcPr>
            <w:tcW w:w="1390" w:type="dxa"/>
          </w:tcPr>
          <w:p w:rsidR="007C31FC" w:rsidRDefault="007C31FC" w:rsidP="007C31FC">
            <w:pPr>
              <w:spacing w:line="240" w:lineRule="auto"/>
              <w:jc w:val="center"/>
              <w:rPr>
                <w:rFonts w:ascii="Times New Roman" w:hAnsi="Times New Roman"/>
                <w:sz w:val="24"/>
                <w:szCs w:val="24"/>
              </w:rPr>
            </w:pPr>
          </w:p>
        </w:tc>
        <w:tc>
          <w:tcPr>
            <w:tcW w:w="1170" w:type="dxa"/>
          </w:tcPr>
          <w:p w:rsidR="007C31FC" w:rsidRDefault="007C31FC" w:rsidP="007C31FC">
            <w:pPr>
              <w:spacing w:line="240" w:lineRule="auto"/>
              <w:jc w:val="center"/>
              <w:rPr>
                <w:rFonts w:ascii="Times New Roman" w:hAnsi="Times New Roman"/>
                <w:sz w:val="24"/>
                <w:szCs w:val="24"/>
              </w:rPr>
            </w:pPr>
          </w:p>
        </w:tc>
        <w:tc>
          <w:tcPr>
            <w:tcW w:w="1390" w:type="dxa"/>
          </w:tcPr>
          <w:p w:rsidR="007C31FC" w:rsidRDefault="007C31FC" w:rsidP="007C31FC">
            <w:pPr>
              <w:spacing w:line="240" w:lineRule="auto"/>
              <w:jc w:val="center"/>
              <w:rPr>
                <w:rFonts w:ascii="Times New Roman" w:hAnsi="Times New Roman"/>
                <w:sz w:val="24"/>
                <w:szCs w:val="24"/>
              </w:rPr>
            </w:pPr>
          </w:p>
        </w:tc>
      </w:tr>
      <w:tr w:rsidR="007C31FC" w:rsidTr="00B73E87">
        <w:tc>
          <w:tcPr>
            <w:tcW w:w="2812" w:type="dxa"/>
          </w:tcPr>
          <w:p w:rsidR="007C31FC" w:rsidRPr="00CE61C7" w:rsidRDefault="00CE4FD1" w:rsidP="007C31FC">
            <w:pPr>
              <w:pStyle w:val="ListParagraph1"/>
              <w:spacing w:after="0" w:line="240" w:lineRule="auto"/>
              <w:ind w:left="0"/>
              <w:jc w:val="both"/>
              <w:rPr>
                <w:rFonts w:ascii="Times New Roman" w:hAnsi="Times New Roman"/>
                <w:sz w:val="24"/>
                <w:lang w:val="id-ID"/>
              </w:rPr>
            </w:pPr>
            <w:r>
              <w:rPr>
                <w:rFonts w:ascii="Times New Roman" w:hAnsi="Times New Roman"/>
                <w:sz w:val="24"/>
              </w:rPr>
              <w:t>Keyakinan manfaat dari pendidikan</w:t>
            </w:r>
            <w:r>
              <w:rPr>
                <w:rFonts w:ascii="Times New Roman" w:hAnsi="Times New Roman"/>
                <w:sz w:val="24"/>
                <w:lang w:val="id-ID"/>
              </w:rPr>
              <w:t xml:space="preserve"> </w:t>
            </w:r>
            <w:r>
              <w:rPr>
                <w:rFonts w:ascii="Times New Roman" w:hAnsi="Times New Roman"/>
                <w:sz w:val="24"/>
              </w:rPr>
              <w:t>tentang k</w:t>
            </w:r>
            <w:r w:rsidR="007C31FC">
              <w:rPr>
                <w:rFonts w:ascii="Times New Roman" w:hAnsi="Times New Roman"/>
                <w:sz w:val="24"/>
                <w:lang w:val="id-ID"/>
              </w:rPr>
              <w:t>eterampilan melindungi diri dari pelecehan seksual</w:t>
            </w:r>
          </w:p>
        </w:tc>
        <w:tc>
          <w:tcPr>
            <w:tcW w:w="1170" w:type="dxa"/>
          </w:tcPr>
          <w:p w:rsidR="007C31FC" w:rsidRDefault="0009453F" w:rsidP="007C31FC">
            <w:pPr>
              <w:spacing w:line="240" w:lineRule="auto"/>
              <w:jc w:val="center"/>
              <w:rPr>
                <w:rFonts w:ascii="Times New Roman" w:hAnsi="Times New Roman"/>
                <w:sz w:val="24"/>
                <w:szCs w:val="24"/>
              </w:rPr>
            </w:pPr>
            <w:r>
              <w:rPr>
                <w:rFonts w:ascii="Times New Roman" w:hAnsi="Times New Roman"/>
                <w:sz w:val="24"/>
                <w:szCs w:val="24"/>
              </w:rPr>
              <w:t>1</w:t>
            </w:r>
          </w:p>
        </w:tc>
        <w:tc>
          <w:tcPr>
            <w:tcW w:w="1390" w:type="dxa"/>
          </w:tcPr>
          <w:p w:rsidR="007C31FC" w:rsidRDefault="007C31FC" w:rsidP="007C31FC">
            <w:pPr>
              <w:spacing w:line="240" w:lineRule="auto"/>
              <w:jc w:val="center"/>
              <w:rPr>
                <w:rFonts w:ascii="Times New Roman" w:hAnsi="Times New Roman"/>
                <w:sz w:val="24"/>
                <w:szCs w:val="24"/>
              </w:rPr>
            </w:pPr>
          </w:p>
        </w:tc>
        <w:tc>
          <w:tcPr>
            <w:tcW w:w="1170" w:type="dxa"/>
          </w:tcPr>
          <w:p w:rsidR="007C31FC" w:rsidRDefault="007C31FC" w:rsidP="007C31FC">
            <w:pPr>
              <w:spacing w:line="240" w:lineRule="auto"/>
              <w:jc w:val="center"/>
              <w:rPr>
                <w:rFonts w:ascii="Times New Roman" w:hAnsi="Times New Roman"/>
                <w:sz w:val="24"/>
                <w:szCs w:val="24"/>
              </w:rPr>
            </w:pPr>
          </w:p>
        </w:tc>
        <w:tc>
          <w:tcPr>
            <w:tcW w:w="1390" w:type="dxa"/>
          </w:tcPr>
          <w:p w:rsidR="007C31FC" w:rsidRDefault="007C31FC" w:rsidP="007C31FC">
            <w:pPr>
              <w:spacing w:line="240" w:lineRule="auto"/>
              <w:jc w:val="center"/>
              <w:rPr>
                <w:rFonts w:ascii="Times New Roman" w:hAnsi="Times New Roman"/>
                <w:sz w:val="24"/>
                <w:szCs w:val="24"/>
              </w:rPr>
            </w:pPr>
          </w:p>
        </w:tc>
      </w:tr>
      <w:tr w:rsidR="007C31FC" w:rsidTr="00B73E87">
        <w:tc>
          <w:tcPr>
            <w:tcW w:w="2812" w:type="dxa"/>
          </w:tcPr>
          <w:p w:rsidR="007C31FC" w:rsidRDefault="00CE4FD1" w:rsidP="007C31FC">
            <w:pPr>
              <w:spacing w:line="240" w:lineRule="auto"/>
              <w:jc w:val="both"/>
              <w:rPr>
                <w:rFonts w:ascii="Times New Roman" w:hAnsi="Times New Roman"/>
                <w:sz w:val="24"/>
                <w:szCs w:val="24"/>
              </w:rPr>
            </w:pPr>
            <w:r>
              <w:rPr>
                <w:rFonts w:ascii="Times New Roman" w:hAnsi="Times New Roman"/>
                <w:sz w:val="24"/>
              </w:rPr>
              <w:t>Keyakinan manfaat dari pendidikan</w:t>
            </w:r>
            <w:r>
              <w:rPr>
                <w:rFonts w:ascii="Times New Roman" w:hAnsi="Times New Roman"/>
                <w:sz w:val="24"/>
                <w:lang w:val="id-ID"/>
              </w:rPr>
              <w:t xml:space="preserve"> </w:t>
            </w:r>
            <w:r>
              <w:rPr>
                <w:rFonts w:ascii="Times New Roman" w:hAnsi="Times New Roman"/>
                <w:sz w:val="24"/>
              </w:rPr>
              <w:t xml:space="preserve">tentang </w:t>
            </w:r>
            <w:r>
              <w:rPr>
                <w:rFonts w:ascii="Times New Roman" w:hAnsi="Times New Roman"/>
                <w:sz w:val="24"/>
                <w:lang w:val="id-ID"/>
              </w:rPr>
              <w:t>m</w:t>
            </w:r>
            <w:r w:rsidR="007C31FC" w:rsidRPr="00CE61C7">
              <w:rPr>
                <w:rFonts w:ascii="Times New Roman" w:hAnsi="Times New Roman"/>
                <w:sz w:val="24"/>
                <w:lang w:val="id-ID"/>
              </w:rPr>
              <w:t>asa aqil baligh (pubertas)</w:t>
            </w:r>
          </w:p>
        </w:tc>
        <w:tc>
          <w:tcPr>
            <w:tcW w:w="1170" w:type="dxa"/>
          </w:tcPr>
          <w:p w:rsidR="007C31FC" w:rsidRDefault="0009453F" w:rsidP="007C31FC">
            <w:pPr>
              <w:spacing w:line="240" w:lineRule="auto"/>
              <w:jc w:val="center"/>
              <w:rPr>
                <w:rFonts w:ascii="Times New Roman" w:hAnsi="Times New Roman"/>
                <w:sz w:val="24"/>
                <w:szCs w:val="24"/>
              </w:rPr>
            </w:pPr>
            <w:r>
              <w:rPr>
                <w:rFonts w:ascii="Times New Roman" w:hAnsi="Times New Roman"/>
                <w:sz w:val="24"/>
                <w:szCs w:val="24"/>
              </w:rPr>
              <w:t>5</w:t>
            </w:r>
          </w:p>
        </w:tc>
        <w:tc>
          <w:tcPr>
            <w:tcW w:w="1390" w:type="dxa"/>
          </w:tcPr>
          <w:p w:rsidR="007C31FC" w:rsidRDefault="007C31FC" w:rsidP="007C31FC">
            <w:pPr>
              <w:spacing w:line="240" w:lineRule="auto"/>
              <w:jc w:val="center"/>
              <w:rPr>
                <w:rFonts w:ascii="Times New Roman" w:hAnsi="Times New Roman"/>
                <w:sz w:val="24"/>
                <w:szCs w:val="24"/>
              </w:rPr>
            </w:pPr>
          </w:p>
        </w:tc>
        <w:tc>
          <w:tcPr>
            <w:tcW w:w="1170" w:type="dxa"/>
          </w:tcPr>
          <w:p w:rsidR="007C31FC" w:rsidRDefault="007C31FC" w:rsidP="007C31FC">
            <w:pPr>
              <w:spacing w:line="240" w:lineRule="auto"/>
              <w:jc w:val="center"/>
              <w:rPr>
                <w:rFonts w:ascii="Times New Roman" w:hAnsi="Times New Roman"/>
                <w:sz w:val="24"/>
                <w:szCs w:val="24"/>
              </w:rPr>
            </w:pPr>
          </w:p>
        </w:tc>
        <w:tc>
          <w:tcPr>
            <w:tcW w:w="1390" w:type="dxa"/>
          </w:tcPr>
          <w:p w:rsidR="007C31FC" w:rsidRDefault="007C31FC" w:rsidP="007C31FC">
            <w:pPr>
              <w:spacing w:line="240" w:lineRule="auto"/>
              <w:jc w:val="center"/>
              <w:rPr>
                <w:rFonts w:ascii="Times New Roman" w:hAnsi="Times New Roman"/>
                <w:sz w:val="24"/>
                <w:szCs w:val="24"/>
              </w:rPr>
            </w:pPr>
          </w:p>
        </w:tc>
      </w:tr>
      <w:tr w:rsidR="00B73E87" w:rsidTr="00B73E87">
        <w:tc>
          <w:tcPr>
            <w:tcW w:w="2812" w:type="dxa"/>
          </w:tcPr>
          <w:p w:rsidR="009477D8" w:rsidRPr="00AA5441" w:rsidRDefault="009477D8" w:rsidP="007C31FC">
            <w:pPr>
              <w:spacing w:line="240" w:lineRule="auto"/>
              <w:jc w:val="both"/>
              <w:rPr>
                <w:rFonts w:ascii="Times New Roman" w:hAnsi="Times New Roman"/>
                <w:b/>
                <w:sz w:val="24"/>
                <w:szCs w:val="24"/>
              </w:rPr>
            </w:pPr>
            <w:r w:rsidRPr="00AA5441">
              <w:rPr>
                <w:rFonts w:ascii="Times New Roman" w:hAnsi="Times New Roman"/>
                <w:b/>
                <w:sz w:val="24"/>
                <w:szCs w:val="24"/>
              </w:rPr>
              <w:t>Total</w:t>
            </w:r>
          </w:p>
        </w:tc>
        <w:tc>
          <w:tcPr>
            <w:tcW w:w="2560" w:type="dxa"/>
            <w:gridSpan w:val="2"/>
          </w:tcPr>
          <w:p w:rsidR="009477D8" w:rsidRPr="00AA5441" w:rsidRDefault="00DC60E4" w:rsidP="007C31FC">
            <w:pPr>
              <w:spacing w:line="240" w:lineRule="auto"/>
              <w:jc w:val="center"/>
              <w:rPr>
                <w:rFonts w:ascii="Times New Roman" w:hAnsi="Times New Roman"/>
                <w:b/>
                <w:sz w:val="24"/>
                <w:szCs w:val="24"/>
              </w:rPr>
            </w:pPr>
            <w:r>
              <w:rPr>
                <w:rFonts w:ascii="Times New Roman" w:hAnsi="Times New Roman"/>
                <w:b/>
                <w:sz w:val="24"/>
                <w:szCs w:val="24"/>
              </w:rPr>
              <w:t>6</w:t>
            </w:r>
          </w:p>
        </w:tc>
        <w:tc>
          <w:tcPr>
            <w:tcW w:w="2560" w:type="dxa"/>
            <w:gridSpan w:val="2"/>
          </w:tcPr>
          <w:p w:rsidR="009477D8" w:rsidRPr="00AA5441" w:rsidRDefault="00DC60E4" w:rsidP="007C31FC">
            <w:pPr>
              <w:spacing w:line="240" w:lineRule="auto"/>
              <w:jc w:val="center"/>
              <w:rPr>
                <w:rFonts w:ascii="Times New Roman" w:hAnsi="Times New Roman"/>
                <w:b/>
                <w:sz w:val="24"/>
                <w:szCs w:val="24"/>
              </w:rPr>
            </w:pPr>
            <w:r>
              <w:rPr>
                <w:rFonts w:ascii="Times New Roman" w:hAnsi="Times New Roman"/>
                <w:b/>
                <w:sz w:val="24"/>
                <w:szCs w:val="24"/>
              </w:rPr>
              <w:t>0</w:t>
            </w:r>
          </w:p>
        </w:tc>
      </w:tr>
    </w:tbl>
    <w:p w:rsidR="00050243" w:rsidRDefault="00050243" w:rsidP="00050243">
      <w:pPr>
        <w:spacing w:after="0" w:line="480" w:lineRule="auto"/>
        <w:ind w:firstLine="709"/>
        <w:jc w:val="both"/>
        <w:rPr>
          <w:rFonts w:ascii="Times New Roman" w:hAnsi="Times New Roman"/>
          <w:sz w:val="24"/>
          <w:szCs w:val="24"/>
        </w:rPr>
      </w:pPr>
      <w:r w:rsidRPr="008F48D2">
        <w:rPr>
          <w:rFonts w:ascii="Times New Roman" w:hAnsi="Times New Roman"/>
          <w:sz w:val="24"/>
          <w:szCs w:val="24"/>
        </w:rPr>
        <w:t xml:space="preserve">Dari </w:t>
      </w:r>
      <w:r w:rsidRPr="008F48D2">
        <w:rPr>
          <w:rFonts w:ascii="Times New Roman" w:hAnsi="Times New Roman"/>
          <w:sz w:val="24"/>
          <w:szCs w:val="24"/>
          <w:lang w:val="id-ID"/>
        </w:rPr>
        <w:t>tabel</w:t>
      </w:r>
      <w:r>
        <w:rPr>
          <w:rFonts w:ascii="Times New Roman" w:hAnsi="Times New Roman"/>
          <w:sz w:val="24"/>
          <w:szCs w:val="24"/>
        </w:rPr>
        <w:t xml:space="preserve"> 4.5</w:t>
      </w:r>
      <w:r w:rsidRPr="008F48D2">
        <w:rPr>
          <w:rFonts w:ascii="Times New Roman" w:hAnsi="Times New Roman"/>
          <w:sz w:val="24"/>
          <w:szCs w:val="24"/>
        </w:rPr>
        <w:t xml:space="preserve"> diatas menunjukan bahwa terda</w:t>
      </w:r>
      <w:r>
        <w:rPr>
          <w:rFonts w:ascii="Times New Roman" w:hAnsi="Times New Roman"/>
          <w:sz w:val="24"/>
          <w:szCs w:val="24"/>
        </w:rPr>
        <w:t>pat semua soal</w:t>
      </w:r>
      <w:r w:rsidR="007F434C">
        <w:rPr>
          <w:rFonts w:ascii="Times New Roman" w:hAnsi="Times New Roman"/>
          <w:sz w:val="24"/>
          <w:szCs w:val="24"/>
        </w:rPr>
        <w:t xml:space="preserve"> (100%)</w:t>
      </w:r>
      <w:r>
        <w:rPr>
          <w:rFonts w:ascii="Times New Roman" w:hAnsi="Times New Roman"/>
          <w:sz w:val="24"/>
          <w:szCs w:val="24"/>
        </w:rPr>
        <w:t xml:space="preserve"> </w:t>
      </w:r>
      <w:r w:rsidRPr="003071DA">
        <w:rPr>
          <w:rFonts w:ascii="Times New Roman" w:hAnsi="Times New Roman"/>
          <w:i/>
          <w:sz w:val="24"/>
          <w:szCs w:val="24"/>
        </w:rPr>
        <w:t>perceived benefits</w:t>
      </w:r>
      <w:r>
        <w:rPr>
          <w:rFonts w:ascii="Times New Roman" w:hAnsi="Times New Roman"/>
          <w:sz w:val="24"/>
          <w:szCs w:val="24"/>
        </w:rPr>
        <w:t xml:space="preserve"> dengan </w:t>
      </w:r>
      <w:r w:rsidR="007F434C">
        <w:rPr>
          <w:rFonts w:ascii="Times New Roman" w:hAnsi="Times New Roman"/>
          <w:sz w:val="24"/>
          <w:szCs w:val="24"/>
        </w:rPr>
        <w:t>skala likert</w:t>
      </w:r>
      <w:r>
        <w:rPr>
          <w:rFonts w:ascii="Times New Roman" w:hAnsi="Times New Roman"/>
          <w:sz w:val="24"/>
          <w:szCs w:val="24"/>
        </w:rPr>
        <w:t xml:space="preserve"> </w:t>
      </w:r>
      <w:r w:rsidR="007F434C">
        <w:rPr>
          <w:rFonts w:ascii="Times New Roman" w:hAnsi="Times New Roman"/>
          <w:sz w:val="24"/>
          <w:szCs w:val="24"/>
        </w:rPr>
        <w:t xml:space="preserve">yang diberikan pada 20 anak </w:t>
      </w:r>
      <w:r w:rsidRPr="008F48D2">
        <w:rPr>
          <w:rFonts w:ascii="Times New Roman" w:hAnsi="Times New Roman"/>
          <w:sz w:val="24"/>
          <w:szCs w:val="24"/>
        </w:rPr>
        <w:t>dikatakan valid</w:t>
      </w:r>
      <w:r>
        <w:rPr>
          <w:rFonts w:ascii="Times New Roman" w:hAnsi="Times New Roman"/>
          <w:sz w:val="24"/>
          <w:szCs w:val="24"/>
        </w:rPr>
        <w:t xml:space="preserve">. Untuk </w:t>
      </w:r>
      <w:r w:rsidRPr="008F48D2">
        <w:rPr>
          <w:rFonts w:ascii="Times New Roman" w:hAnsi="Times New Roman"/>
          <w:sz w:val="24"/>
          <w:szCs w:val="24"/>
        </w:rPr>
        <w:t xml:space="preserve">perhitungan secara rinci uji validitas kuesioner </w:t>
      </w:r>
      <w:r w:rsidR="007F434C">
        <w:rPr>
          <w:rFonts w:ascii="Times New Roman" w:hAnsi="Times New Roman"/>
          <w:sz w:val="24"/>
          <w:szCs w:val="24"/>
        </w:rPr>
        <w:t>dapat dilihat</w:t>
      </w:r>
      <w:r w:rsidRPr="008F48D2">
        <w:rPr>
          <w:rFonts w:ascii="Times New Roman" w:hAnsi="Times New Roman"/>
          <w:sz w:val="24"/>
          <w:szCs w:val="24"/>
        </w:rPr>
        <w:t xml:space="preserve"> pada lampiran</w:t>
      </w:r>
      <w:r>
        <w:rPr>
          <w:rFonts w:ascii="Times New Roman" w:hAnsi="Times New Roman"/>
          <w:sz w:val="24"/>
          <w:szCs w:val="24"/>
        </w:rPr>
        <w:t xml:space="preserve"> </w:t>
      </w:r>
      <w:r w:rsidR="007F434C">
        <w:rPr>
          <w:rFonts w:ascii="Times New Roman" w:hAnsi="Times New Roman"/>
          <w:sz w:val="24"/>
          <w:szCs w:val="24"/>
        </w:rPr>
        <w:t xml:space="preserve">nomor </w:t>
      </w:r>
      <w:r w:rsidR="00960279">
        <w:rPr>
          <w:rFonts w:ascii="Times New Roman" w:hAnsi="Times New Roman"/>
          <w:sz w:val="24"/>
          <w:szCs w:val="24"/>
        </w:rPr>
        <w:t>11</w:t>
      </w:r>
      <w:r>
        <w:rPr>
          <w:rFonts w:ascii="Times New Roman" w:hAnsi="Times New Roman"/>
          <w:sz w:val="24"/>
          <w:szCs w:val="24"/>
        </w:rPr>
        <w:t>.</w:t>
      </w:r>
    </w:p>
    <w:p w:rsidR="007335AA" w:rsidRDefault="007335AA" w:rsidP="00050243">
      <w:pPr>
        <w:spacing w:after="0" w:line="480" w:lineRule="auto"/>
        <w:ind w:firstLine="709"/>
        <w:jc w:val="both"/>
        <w:rPr>
          <w:rFonts w:ascii="Times New Roman" w:hAnsi="Times New Roman"/>
          <w:sz w:val="24"/>
          <w:szCs w:val="24"/>
        </w:rPr>
      </w:pPr>
    </w:p>
    <w:p w:rsidR="007335AA" w:rsidRPr="00AA5441" w:rsidRDefault="007335AA" w:rsidP="007335AA">
      <w:pPr>
        <w:spacing w:line="240" w:lineRule="auto"/>
        <w:ind w:left="1134" w:hanging="1134"/>
        <w:jc w:val="center"/>
        <w:rPr>
          <w:rFonts w:ascii="Times New Roman" w:hAnsi="Times New Roman"/>
          <w:b/>
          <w:sz w:val="24"/>
          <w:szCs w:val="24"/>
        </w:rPr>
      </w:pPr>
      <w:r w:rsidRPr="00AA5441">
        <w:rPr>
          <w:rFonts w:ascii="Times New Roman" w:hAnsi="Times New Roman"/>
          <w:b/>
          <w:sz w:val="24"/>
          <w:szCs w:val="24"/>
        </w:rPr>
        <w:t>T</w:t>
      </w:r>
      <w:r>
        <w:rPr>
          <w:rFonts w:ascii="Times New Roman" w:hAnsi="Times New Roman"/>
          <w:b/>
          <w:sz w:val="24"/>
          <w:szCs w:val="24"/>
        </w:rPr>
        <w:t>abel 4.6</w:t>
      </w:r>
      <w:r w:rsidRPr="00AA5441">
        <w:rPr>
          <w:rFonts w:ascii="Times New Roman" w:hAnsi="Times New Roman"/>
          <w:b/>
          <w:sz w:val="24"/>
          <w:szCs w:val="24"/>
        </w:rPr>
        <w:t xml:space="preserve"> Kuesioner </w:t>
      </w:r>
      <w:r w:rsidR="003071DA">
        <w:rPr>
          <w:rFonts w:ascii="Times New Roman" w:hAnsi="Times New Roman"/>
          <w:b/>
          <w:i/>
          <w:sz w:val="24"/>
          <w:szCs w:val="24"/>
        </w:rPr>
        <w:t>Self-Efficacy</w:t>
      </w:r>
      <w:r w:rsidRPr="00AA5441">
        <w:rPr>
          <w:rFonts w:ascii="Times New Roman" w:hAnsi="Times New Roman"/>
          <w:b/>
          <w:sz w:val="24"/>
          <w:szCs w:val="24"/>
        </w:rPr>
        <w:t xml:space="preserve"> Yang Valid Dan Tidak Valid</w:t>
      </w:r>
    </w:p>
    <w:tbl>
      <w:tblPr>
        <w:tblStyle w:val="TableGrid"/>
        <w:tblW w:w="0" w:type="auto"/>
        <w:tblInd w:w="-5" w:type="dxa"/>
        <w:tblLook w:val="04A0" w:firstRow="1" w:lastRow="0" w:firstColumn="1" w:lastColumn="0" w:noHBand="0" w:noVBand="1"/>
      </w:tblPr>
      <w:tblGrid>
        <w:gridCol w:w="2812"/>
        <w:gridCol w:w="1170"/>
        <w:gridCol w:w="1390"/>
        <w:gridCol w:w="1170"/>
        <w:gridCol w:w="1390"/>
      </w:tblGrid>
      <w:tr w:rsidR="007335AA" w:rsidRPr="00AA5441" w:rsidTr="00EA1C81">
        <w:trPr>
          <w:trHeight w:val="465"/>
        </w:trPr>
        <w:tc>
          <w:tcPr>
            <w:tcW w:w="2812" w:type="dxa"/>
            <w:vMerge w:val="restart"/>
          </w:tcPr>
          <w:p w:rsidR="007335AA" w:rsidRPr="00AA5441" w:rsidRDefault="007335AA" w:rsidP="00EA1C81">
            <w:pPr>
              <w:spacing w:line="240" w:lineRule="auto"/>
              <w:jc w:val="center"/>
              <w:rPr>
                <w:rFonts w:ascii="Times New Roman" w:hAnsi="Times New Roman"/>
                <w:b/>
                <w:sz w:val="24"/>
                <w:szCs w:val="24"/>
              </w:rPr>
            </w:pPr>
            <w:r w:rsidRPr="00AA5441">
              <w:rPr>
                <w:rFonts w:ascii="Times New Roman" w:hAnsi="Times New Roman"/>
                <w:b/>
                <w:sz w:val="24"/>
                <w:szCs w:val="24"/>
              </w:rPr>
              <w:t>Indikator</w:t>
            </w:r>
          </w:p>
        </w:tc>
        <w:tc>
          <w:tcPr>
            <w:tcW w:w="2560" w:type="dxa"/>
            <w:gridSpan w:val="2"/>
          </w:tcPr>
          <w:p w:rsidR="007335AA" w:rsidRPr="007C31FC" w:rsidRDefault="007335AA" w:rsidP="00EA1C81">
            <w:pPr>
              <w:spacing w:line="240" w:lineRule="auto"/>
              <w:jc w:val="center"/>
              <w:rPr>
                <w:rFonts w:ascii="Times New Roman" w:hAnsi="Times New Roman"/>
                <w:b/>
              </w:rPr>
            </w:pPr>
            <w:r w:rsidRPr="007C31FC">
              <w:rPr>
                <w:rFonts w:ascii="Times New Roman" w:hAnsi="Times New Roman"/>
                <w:b/>
              </w:rPr>
              <w:t>Pertanyaan Valid</w:t>
            </w:r>
          </w:p>
        </w:tc>
        <w:tc>
          <w:tcPr>
            <w:tcW w:w="2560" w:type="dxa"/>
            <w:gridSpan w:val="2"/>
          </w:tcPr>
          <w:p w:rsidR="007335AA" w:rsidRPr="007C31FC" w:rsidRDefault="007335AA" w:rsidP="00EA1C81">
            <w:pPr>
              <w:spacing w:line="240" w:lineRule="auto"/>
              <w:jc w:val="center"/>
              <w:rPr>
                <w:rFonts w:ascii="Times New Roman" w:hAnsi="Times New Roman"/>
                <w:b/>
              </w:rPr>
            </w:pPr>
            <w:r w:rsidRPr="007C31FC">
              <w:rPr>
                <w:rFonts w:ascii="Times New Roman" w:hAnsi="Times New Roman"/>
                <w:b/>
              </w:rPr>
              <w:t>Pertanyaan Tidak Valid</w:t>
            </w:r>
          </w:p>
        </w:tc>
      </w:tr>
      <w:tr w:rsidR="007335AA" w:rsidRPr="00AA5441" w:rsidTr="00EA1C81">
        <w:trPr>
          <w:trHeight w:val="240"/>
        </w:trPr>
        <w:tc>
          <w:tcPr>
            <w:tcW w:w="2812" w:type="dxa"/>
            <w:vMerge/>
          </w:tcPr>
          <w:p w:rsidR="007335AA" w:rsidRPr="00AA5441" w:rsidRDefault="007335AA" w:rsidP="00EA1C81">
            <w:pPr>
              <w:spacing w:line="240" w:lineRule="auto"/>
              <w:jc w:val="center"/>
              <w:rPr>
                <w:rFonts w:ascii="Times New Roman" w:hAnsi="Times New Roman"/>
                <w:b/>
                <w:sz w:val="24"/>
                <w:szCs w:val="24"/>
              </w:rPr>
            </w:pPr>
          </w:p>
        </w:tc>
        <w:tc>
          <w:tcPr>
            <w:tcW w:w="1170" w:type="dxa"/>
          </w:tcPr>
          <w:p w:rsidR="007335AA" w:rsidRPr="007C31FC" w:rsidRDefault="007335AA" w:rsidP="00EA1C81">
            <w:pPr>
              <w:spacing w:line="240" w:lineRule="auto"/>
              <w:jc w:val="center"/>
              <w:rPr>
                <w:rFonts w:ascii="Times New Roman" w:hAnsi="Times New Roman"/>
                <w:b/>
              </w:rPr>
            </w:pPr>
            <w:r w:rsidRPr="007C31FC">
              <w:rPr>
                <w:rFonts w:ascii="Times New Roman" w:hAnsi="Times New Roman"/>
                <w:b/>
              </w:rPr>
              <w:t>Favorable</w:t>
            </w:r>
          </w:p>
        </w:tc>
        <w:tc>
          <w:tcPr>
            <w:tcW w:w="1390" w:type="dxa"/>
          </w:tcPr>
          <w:p w:rsidR="007335AA" w:rsidRPr="007C31FC" w:rsidRDefault="007335AA" w:rsidP="00EA1C81">
            <w:pPr>
              <w:spacing w:line="240" w:lineRule="auto"/>
              <w:jc w:val="center"/>
              <w:rPr>
                <w:rFonts w:ascii="Times New Roman" w:hAnsi="Times New Roman"/>
                <w:b/>
              </w:rPr>
            </w:pPr>
            <w:r w:rsidRPr="007C31FC">
              <w:rPr>
                <w:rFonts w:ascii="Times New Roman" w:hAnsi="Times New Roman"/>
                <w:b/>
              </w:rPr>
              <w:t>Unfavorable</w:t>
            </w:r>
          </w:p>
        </w:tc>
        <w:tc>
          <w:tcPr>
            <w:tcW w:w="1170" w:type="dxa"/>
          </w:tcPr>
          <w:p w:rsidR="007335AA" w:rsidRPr="007C31FC" w:rsidRDefault="007335AA" w:rsidP="00EA1C81">
            <w:pPr>
              <w:spacing w:line="240" w:lineRule="auto"/>
              <w:jc w:val="center"/>
              <w:rPr>
                <w:rFonts w:ascii="Times New Roman" w:hAnsi="Times New Roman"/>
                <w:b/>
              </w:rPr>
            </w:pPr>
            <w:r w:rsidRPr="007C31FC">
              <w:rPr>
                <w:rFonts w:ascii="Times New Roman" w:hAnsi="Times New Roman"/>
                <w:b/>
              </w:rPr>
              <w:t>Favorable</w:t>
            </w:r>
          </w:p>
        </w:tc>
        <w:tc>
          <w:tcPr>
            <w:tcW w:w="1390" w:type="dxa"/>
          </w:tcPr>
          <w:p w:rsidR="007335AA" w:rsidRPr="007C31FC" w:rsidRDefault="007335AA" w:rsidP="00EA1C81">
            <w:pPr>
              <w:spacing w:line="240" w:lineRule="auto"/>
              <w:jc w:val="center"/>
              <w:rPr>
                <w:rFonts w:ascii="Times New Roman" w:hAnsi="Times New Roman"/>
                <w:b/>
              </w:rPr>
            </w:pPr>
            <w:r w:rsidRPr="007C31FC">
              <w:rPr>
                <w:rFonts w:ascii="Times New Roman" w:hAnsi="Times New Roman"/>
                <w:b/>
              </w:rPr>
              <w:t>Unfavorable</w:t>
            </w:r>
          </w:p>
        </w:tc>
      </w:tr>
      <w:tr w:rsidR="007335AA" w:rsidTr="00EA1C81">
        <w:tc>
          <w:tcPr>
            <w:tcW w:w="2812" w:type="dxa"/>
          </w:tcPr>
          <w:p w:rsidR="007335AA" w:rsidRPr="00CE61C7" w:rsidRDefault="007335AA" w:rsidP="00E80345">
            <w:pPr>
              <w:pStyle w:val="ListParagraph1"/>
              <w:spacing w:after="0" w:line="240" w:lineRule="auto"/>
              <w:ind w:left="0"/>
              <w:jc w:val="both"/>
              <w:rPr>
                <w:rFonts w:ascii="Times New Roman" w:hAnsi="Times New Roman"/>
                <w:sz w:val="24"/>
                <w:lang w:val="id-ID"/>
              </w:rPr>
            </w:pPr>
            <w:r>
              <w:rPr>
                <w:rFonts w:ascii="Times New Roman" w:hAnsi="Times New Roman"/>
                <w:sz w:val="24"/>
              </w:rPr>
              <w:t xml:space="preserve">Keyakinan </w:t>
            </w:r>
            <w:r w:rsidR="00E80345">
              <w:rPr>
                <w:rFonts w:ascii="Times New Roman" w:hAnsi="Times New Roman"/>
                <w:sz w:val="24"/>
              </w:rPr>
              <w:t>diri mampu memahami</w:t>
            </w:r>
            <w:r>
              <w:rPr>
                <w:rFonts w:ascii="Times New Roman" w:hAnsi="Times New Roman"/>
                <w:sz w:val="24"/>
              </w:rPr>
              <w:t xml:space="preserve"> pendidikan</w:t>
            </w:r>
            <w:r>
              <w:rPr>
                <w:rFonts w:ascii="Times New Roman" w:hAnsi="Times New Roman"/>
                <w:sz w:val="24"/>
                <w:lang w:val="id-ID"/>
              </w:rPr>
              <w:t xml:space="preserve"> seks dan seksualitas</w:t>
            </w:r>
          </w:p>
        </w:tc>
        <w:tc>
          <w:tcPr>
            <w:tcW w:w="1170" w:type="dxa"/>
          </w:tcPr>
          <w:p w:rsidR="007335AA" w:rsidRDefault="003071DA" w:rsidP="00EA1C81">
            <w:pPr>
              <w:spacing w:line="240" w:lineRule="auto"/>
              <w:jc w:val="center"/>
              <w:rPr>
                <w:rFonts w:ascii="Times New Roman" w:hAnsi="Times New Roman"/>
                <w:sz w:val="24"/>
                <w:szCs w:val="24"/>
              </w:rPr>
            </w:pPr>
            <w:r>
              <w:rPr>
                <w:rFonts w:ascii="Times New Roman" w:hAnsi="Times New Roman"/>
                <w:sz w:val="24"/>
                <w:szCs w:val="24"/>
              </w:rPr>
              <w:t>1</w:t>
            </w:r>
          </w:p>
        </w:tc>
        <w:tc>
          <w:tcPr>
            <w:tcW w:w="1390" w:type="dxa"/>
          </w:tcPr>
          <w:p w:rsidR="007335AA" w:rsidRDefault="007335AA" w:rsidP="00EA1C81">
            <w:pPr>
              <w:spacing w:line="240" w:lineRule="auto"/>
              <w:jc w:val="center"/>
              <w:rPr>
                <w:rFonts w:ascii="Times New Roman" w:hAnsi="Times New Roman"/>
                <w:sz w:val="24"/>
                <w:szCs w:val="24"/>
              </w:rPr>
            </w:pPr>
          </w:p>
        </w:tc>
        <w:tc>
          <w:tcPr>
            <w:tcW w:w="1170" w:type="dxa"/>
          </w:tcPr>
          <w:p w:rsidR="007335AA" w:rsidRDefault="007335AA" w:rsidP="00EA1C81">
            <w:pPr>
              <w:spacing w:line="240" w:lineRule="auto"/>
              <w:jc w:val="center"/>
              <w:rPr>
                <w:rFonts w:ascii="Times New Roman" w:hAnsi="Times New Roman"/>
                <w:sz w:val="24"/>
                <w:szCs w:val="24"/>
              </w:rPr>
            </w:pPr>
          </w:p>
        </w:tc>
        <w:tc>
          <w:tcPr>
            <w:tcW w:w="1390" w:type="dxa"/>
          </w:tcPr>
          <w:p w:rsidR="007335AA" w:rsidRDefault="007335AA" w:rsidP="00EA1C81">
            <w:pPr>
              <w:spacing w:line="240" w:lineRule="auto"/>
              <w:jc w:val="center"/>
              <w:rPr>
                <w:rFonts w:ascii="Times New Roman" w:hAnsi="Times New Roman"/>
                <w:sz w:val="24"/>
                <w:szCs w:val="24"/>
              </w:rPr>
            </w:pPr>
          </w:p>
        </w:tc>
      </w:tr>
      <w:tr w:rsidR="007335AA" w:rsidTr="00EA1C81">
        <w:tc>
          <w:tcPr>
            <w:tcW w:w="2812" w:type="dxa"/>
          </w:tcPr>
          <w:p w:rsidR="007335AA" w:rsidRPr="00CE61C7" w:rsidRDefault="00E80345" w:rsidP="00EA1C81">
            <w:pPr>
              <w:pStyle w:val="ListParagraph1"/>
              <w:spacing w:after="0" w:line="240" w:lineRule="auto"/>
              <w:ind w:left="0"/>
              <w:jc w:val="both"/>
              <w:rPr>
                <w:rFonts w:ascii="Times New Roman" w:hAnsi="Times New Roman"/>
                <w:sz w:val="24"/>
                <w:lang w:val="id-ID"/>
              </w:rPr>
            </w:pPr>
            <w:r>
              <w:rPr>
                <w:rFonts w:ascii="Times New Roman" w:hAnsi="Times New Roman"/>
                <w:sz w:val="24"/>
              </w:rPr>
              <w:t xml:space="preserve">Keyakinan diri mampu memahami </w:t>
            </w:r>
            <w:r w:rsidR="007335AA">
              <w:rPr>
                <w:rFonts w:ascii="Times New Roman" w:hAnsi="Times New Roman"/>
                <w:sz w:val="24"/>
                <w:lang w:val="id-ID"/>
              </w:rPr>
              <w:t>identitas gender</w:t>
            </w:r>
          </w:p>
        </w:tc>
        <w:tc>
          <w:tcPr>
            <w:tcW w:w="1170" w:type="dxa"/>
          </w:tcPr>
          <w:p w:rsidR="007335AA" w:rsidRDefault="007335AA" w:rsidP="00EA1C81">
            <w:pPr>
              <w:spacing w:line="240" w:lineRule="auto"/>
              <w:jc w:val="center"/>
              <w:rPr>
                <w:rFonts w:ascii="Times New Roman" w:hAnsi="Times New Roman"/>
                <w:sz w:val="24"/>
                <w:szCs w:val="24"/>
              </w:rPr>
            </w:pPr>
          </w:p>
        </w:tc>
        <w:tc>
          <w:tcPr>
            <w:tcW w:w="1390" w:type="dxa"/>
          </w:tcPr>
          <w:p w:rsidR="007335AA" w:rsidRDefault="003071DA" w:rsidP="00EA1C81">
            <w:pPr>
              <w:spacing w:line="240" w:lineRule="auto"/>
              <w:jc w:val="center"/>
              <w:rPr>
                <w:rFonts w:ascii="Times New Roman" w:hAnsi="Times New Roman"/>
                <w:sz w:val="24"/>
                <w:szCs w:val="24"/>
              </w:rPr>
            </w:pPr>
            <w:r>
              <w:rPr>
                <w:rFonts w:ascii="Times New Roman" w:hAnsi="Times New Roman"/>
                <w:sz w:val="24"/>
                <w:szCs w:val="24"/>
              </w:rPr>
              <w:t>3</w:t>
            </w:r>
          </w:p>
        </w:tc>
        <w:tc>
          <w:tcPr>
            <w:tcW w:w="1170" w:type="dxa"/>
          </w:tcPr>
          <w:p w:rsidR="007335AA" w:rsidRDefault="007335AA" w:rsidP="00EA1C81">
            <w:pPr>
              <w:spacing w:line="240" w:lineRule="auto"/>
              <w:jc w:val="center"/>
              <w:rPr>
                <w:rFonts w:ascii="Times New Roman" w:hAnsi="Times New Roman"/>
                <w:sz w:val="24"/>
                <w:szCs w:val="24"/>
              </w:rPr>
            </w:pPr>
          </w:p>
        </w:tc>
        <w:tc>
          <w:tcPr>
            <w:tcW w:w="1390" w:type="dxa"/>
          </w:tcPr>
          <w:p w:rsidR="007335AA" w:rsidRDefault="007335AA" w:rsidP="00EA1C81">
            <w:pPr>
              <w:spacing w:line="240" w:lineRule="auto"/>
              <w:jc w:val="center"/>
              <w:rPr>
                <w:rFonts w:ascii="Times New Roman" w:hAnsi="Times New Roman"/>
                <w:sz w:val="24"/>
                <w:szCs w:val="24"/>
              </w:rPr>
            </w:pPr>
          </w:p>
        </w:tc>
      </w:tr>
      <w:tr w:rsidR="007335AA" w:rsidTr="00EA1C81">
        <w:tc>
          <w:tcPr>
            <w:tcW w:w="2812" w:type="dxa"/>
          </w:tcPr>
          <w:p w:rsidR="007335AA" w:rsidRPr="00CE61C7" w:rsidRDefault="00E80345" w:rsidP="00EA1C81">
            <w:pPr>
              <w:pStyle w:val="ListParagraph1"/>
              <w:spacing w:after="0" w:line="240" w:lineRule="auto"/>
              <w:ind w:left="0"/>
              <w:jc w:val="both"/>
              <w:rPr>
                <w:rFonts w:ascii="Times New Roman" w:hAnsi="Times New Roman"/>
                <w:sz w:val="24"/>
                <w:lang w:val="id-ID"/>
              </w:rPr>
            </w:pPr>
            <w:r>
              <w:rPr>
                <w:rFonts w:ascii="Times New Roman" w:hAnsi="Times New Roman"/>
                <w:sz w:val="24"/>
              </w:rPr>
              <w:t xml:space="preserve">Keyakinan diri mampu memahami </w:t>
            </w:r>
            <w:r w:rsidR="007335AA">
              <w:rPr>
                <w:rFonts w:ascii="Times New Roman" w:hAnsi="Times New Roman"/>
                <w:sz w:val="24"/>
              </w:rPr>
              <w:t>a</w:t>
            </w:r>
            <w:r w:rsidR="007335AA" w:rsidRPr="00CE61C7">
              <w:rPr>
                <w:rFonts w:ascii="Times New Roman" w:hAnsi="Times New Roman"/>
                <w:sz w:val="24"/>
                <w:lang w:val="id-ID"/>
              </w:rPr>
              <w:t>nggota tubuh yang tidak boleh disentuh orang lain</w:t>
            </w:r>
          </w:p>
        </w:tc>
        <w:tc>
          <w:tcPr>
            <w:tcW w:w="1170" w:type="dxa"/>
          </w:tcPr>
          <w:p w:rsidR="007335AA" w:rsidRDefault="00E80345" w:rsidP="00EA1C81">
            <w:pPr>
              <w:spacing w:line="240" w:lineRule="auto"/>
              <w:jc w:val="center"/>
              <w:rPr>
                <w:rFonts w:ascii="Times New Roman" w:hAnsi="Times New Roman"/>
                <w:sz w:val="24"/>
                <w:szCs w:val="24"/>
              </w:rPr>
            </w:pPr>
            <w:r>
              <w:rPr>
                <w:rFonts w:ascii="Times New Roman" w:hAnsi="Times New Roman"/>
                <w:sz w:val="24"/>
                <w:szCs w:val="24"/>
              </w:rPr>
              <w:t>2</w:t>
            </w:r>
          </w:p>
        </w:tc>
        <w:tc>
          <w:tcPr>
            <w:tcW w:w="1390" w:type="dxa"/>
          </w:tcPr>
          <w:p w:rsidR="007335AA" w:rsidRDefault="007335AA" w:rsidP="00EA1C81">
            <w:pPr>
              <w:spacing w:line="240" w:lineRule="auto"/>
              <w:jc w:val="center"/>
              <w:rPr>
                <w:rFonts w:ascii="Times New Roman" w:hAnsi="Times New Roman"/>
                <w:sz w:val="24"/>
                <w:szCs w:val="24"/>
              </w:rPr>
            </w:pPr>
          </w:p>
        </w:tc>
        <w:tc>
          <w:tcPr>
            <w:tcW w:w="1170" w:type="dxa"/>
          </w:tcPr>
          <w:p w:rsidR="007335AA" w:rsidRDefault="007335AA" w:rsidP="00EA1C81">
            <w:pPr>
              <w:spacing w:line="240" w:lineRule="auto"/>
              <w:jc w:val="center"/>
              <w:rPr>
                <w:rFonts w:ascii="Times New Roman" w:hAnsi="Times New Roman"/>
                <w:sz w:val="24"/>
                <w:szCs w:val="24"/>
              </w:rPr>
            </w:pPr>
          </w:p>
        </w:tc>
        <w:tc>
          <w:tcPr>
            <w:tcW w:w="1390" w:type="dxa"/>
          </w:tcPr>
          <w:p w:rsidR="007335AA" w:rsidRDefault="007335AA" w:rsidP="00EA1C81">
            <w:pPr>
              <w:spacing w:line="240" w:lineRule="auto"/>
              <w:jc w:val="center"/>
              <w:rPr>
                <w:rFonts w:ascii="Times New Roman" w:hAnsi="Times New Roman"/>
                <w:sz w:val="24"/>
                <w:szCs w:val="24"/>
              </w:rPr>
            </w:pPr>
          </w:p>
        </w:tc>
      </w:tr>
      <w:tr w:rsidR="007335AA" w:rsidTr="00EA1C81">
        <w:tc>
          <w:tcPr>
            <w:tcW w:w="2812" w:type="dxa"/>
          </w:tcPr>
          <w:p w:rsidR="007335AA" w:rsidRPr="00CE61C7" w:rsidRDefault="00E80345" w:rsidP="00EA1C81">
            <w:pPr>
              <w:pStyle w:val="ListParagraph1"/>
              <w:spacing w:after="0" w:line="240" w:lineRule="auto"/>
              <w:ind w:left="0"/>
              <w:jc w:val="both"/>
              <w:rPr>
                <w:rFonts w:ascii="Times New Roman" w:hAnsi="Times New Roman"/>
                <w:sz w:val="24"/>
                <w:lang w:val="id-ID"/>
              </w:rPr>
            </w:pPr>
            <w:r>
              <w:rPr>
                <w:rFonts w:ascii="Times New Roman" w:hAnsi="Times New Roman"/>
                <w:sz w:val="24"/>
              </w:rPr>
              <w:t>Keyakinan diri mampu meng</w:t>
            </w:r>
            <w:r w:rsidR="007335AA">
              <w:rPr>
                <w:rFonts w:ascii="Times New Roman" w:hAnsi="Times New Roman"/>
                <w:sz w:val="24"/>
              </w:rPr>
              <w:t>i</w:t>
            </w:r>
            <w:r w:rsidR="007335AA">
              <w:rPr>
                <w:rFonts w:ascii="Times New Roman" w:hAnsi="Times New Roman"/>
                <w:sz w:val="24"/>
                <w:lang w:val="id-ID"/>
              </w:rPr>
              <w:t>dentifikasi situasi yang mengarah ke pelecehan seksual</w:t>
            </w:r>
          </w:p>
        </w:tc>
        <w:tc>
          <w:tcPr>
            <w:tcW w:w="1170" w:type="dxa"/>
          </w:tcPr>
          <w:p w:rsidR="007335AA" w:rsidRDefault="007335AA" w:rsidP="00EA1C81">
            <w:pPr>
              <w:spacing w:line="240" w:lineRule="auto"/>
              <w:jc w:val="center"/>
              <w:rPr>
                <w:rFonts w:ascii="Times New Roman" w:hAnsi="Times New Roman"/>
                <w:sz w:val="24"/>
                <w:szCs w:val="24"/>
              </w:rPr>
            </w:pPr>
          </w:p>
        </w:tc>
        <w:tc>
          <w:tcPr>
            <w:tcW w:w="1390" w:type="dxa"/>
          </w:tcPr>
          <w:p w:rsidR="007335AA" w:rsidRDefault="00E80345" w:rsidP="00EA1C81">
            <w:pPr>
              <w:spacing w:line="240" w:lineRule="auto"/>
              <w:jc w:val="center"/>
              <w:rPr>
                <w:rFonts w:ascii="Times New Roman" w:hAnsi="Times New Roman"/>
                <w:sz w:val="24"/>
                <w:szCs w:val="24"/>
              </w:rPr>
            </w:pPr>
            <w:r>
              <w:rPr>
                <w:rFonts w:ascii="Times New Roman" w:hAnsi="Times New Roman"/>
                <w:sz w:val="24"/>
                <w:szCs w:val="24"/>
              </w:rPr>
              <w:t>5</w:t>
            </w:r>
          </w:p>
        </w:tc>
        <w:tc>
          <w:tcPr>
            <w:tcW w:w="1170" w:type="dxa"/>
          </w:tcPr>
          <w:p w:rsidR="007335AA" w:rsidRDefault="007335AA" w:rsidP="00EA1C81">
            <w:pPr>
              <w:spacing w:line="240" w:lineRule="auto"/>
              <w:jc w:val="center"/>
              <w:rPr>
                <w:rFonts w:ascii="Times New Roman" w:hAnsi="Times New Roman"/>
                <w:sz w:val="24"/>
                <w:szCs w:val="24"/>
              </w:rPr>
            </w:pPr>
          </w:p>
        </w:tc>
        <w:tc>
          <w:tcPr>
            <w:tcW w:w="1390" w:type="dxa"/>
          </w:tcPr>
          <w:p w:rsidR="007335AA" w:rsidRDefault="007335AA" w:rsidP="00EA1C81">
            <w:pPr>
              <w:spacing w:line="240" w:lineRule="auto"/>
              <w:jc w:val="center"/>
              <w:rPr>
                <w:rFonts w:ascii="Times New Roman" w:hAnsi="Times New Roman"/>
                <w:sz w:val="24"/>
                <w:szCs w:val="24"/>
              </w:rPr>
            </w:pPr>
          </w:p>
        </w:tc>
      </w:tr>
      <w:tr w:rsidR="007335AA" w:rsidTr="00EA1C81">
        <w:tc>
          <w:tcPr>
            <w:tcW w:w="2812" w:type="dxa"/>
          </w:tcPr>
          <w:p w:rsidR="007335AA" w:rsidRPr="00CE61C7" w:rsidRDefault="00E80345" w:rsidP="00E80345">
            <w:pPr>
              <w:pStyle w:val="ListParagraph1"/>
              <w:spacing w:after="0" w:line="240" w:lineRule="auto"/>
              <w:ind w:left="0"/>
              <w:jc w:val="both"/>
              <w:rPr>
                <w:rFonts w:ascii="Times New Roman" w:hAnsi="Times New Roman"/>
                <w:sz w:val="24"/>
                <w:lang w:val="id-ID"/>
              </w:rPr>
            </w:pPr>
            <w:r>
              <w:rPr>
                <w:rFonts w:ascii="Times New Roman" w:hAnsi="Times New Roman"/>
                <w:sz w:val="24"/>
              </w:rPr>
              <w:t>Keyakinan diri mampu menerapkan</w:t>
            </w:r>
            <w:r w:rsidR="007335AA">
              <w:rPr>
                <w:rFonts w:ascii="Times New Roman" w:hAnsi="Times New Roman"/>
                <w:sz w:val="24"/>
              </w:rPr>
              <w:t xml:space="preserve"> k</w:t>
            </w:r>
            <w:r w:rsidR="007335AA">
              <w:rPr>
                <w:rFonts w:ascii="Times New Roman" w:hAnsi="Times New Roman"/>
                <w:sz w:val="24"/>
                <w:lang w:val="id-ID"/>
              </w:rPr>
              <w:t>eterampilan melindungi diri dari pelecehan seksual</w:t>
            </w:r>
          </w:p>
        </w:tc>
        <w:tc>
          <w:tcPr>
            <w:tcW w:w="1170" w:type="dxa"/>
          </w:tcPr>
          <w:p w:rsidR="007335AA" w:rsidRDefault="00E80345" w:rsidP="00EA1C81">
            <w:pPr>
              <w:spacing w:line="240" w:lineRule="auto"/>
              <w:jc w:val="center"/>
              <w:rPr>
                <w:rFonts w:ascii="Times New Roman" w:hAnsi="Times New Roman"/>
                <w:sz w:val="24"/>
                <w:szCs w:val="24"/>
              </w:rPr>
            </w:pPr>
            <w:r>
              <w:rPr>
                <w:rFonts w:ascii="Times New Roman" w:hAnsi="Times New Roman"/>
                <w:sz w:val="24"/>
                <w:szCs w:val="24"/>
              </w:rPr>
              <w:t>6</w:t>
            </w:r>
          </w:p>
        </w:tc>
        <w:tc>
          <w:tcPr>
            <w:tcW w:w="1390" w:type="dxa"/>
          </w:tcPr>
          <w:p w:rsidR="007335AA" w:rsidRDefault="007335AA" w:rsidP="00EA1C81">
            <w:pPr>
              <w:spacing w:line="240" w:lineRule="auto"/>
              <w:jc w:val="center"/>
              <w:rPr>
                <w:rFonts w:ascii="Times New Roman" w:hAnsi="Times New Roman"/>
                <w:sz w:val="24"/>
                <w:szCs w:val="24"/>
              </w:rPr>
            </w:pPr>
          </w:p>
        </w:tc>
        <w:tc>
          <w:tcPr>
            <w:tcW w:w="1170" w:type="dxa"/>
          </w:tcPr>
          <w:p w:rsidR="007335AA" w:rsidRDefault="007335AA" w:rsidP="00EA1C81">
            <w:pPr>
              <w:spacing w:line="240" w:lineRule="auto"/>
              <w:jc w:val="center"/>
              <w:rPr>
                <w:rFonts w:ascii="Times New Roman" w:hAnsi="Times New Roman"/>
                <w:sz w:val="24"/>
                <w:szCs w:val="24"/>
              </w:rPr>
            </w:pPr>
          </w:p>
        </w:tc>
        <w:tc>
          <w:tcPr>
            <w:tcW w:w="1390" w:type="dxa"/>
          </w:tcPr>
          <w:p w:rsidR="007335AA" w:rsidRDefault="007335AA" w:rsidP="00EA1C81">
            <w:pPr>
              <w:spacing w:line="240" w:lineRule="auto"/>
              <w:jc w:val="center"/>
              <w:rPr>
                <w:rFonts w:ascii="Times New Roman" w:hAnsi="Times New Roman"/>
                <w:sz w:val="24"/>
                <w:szCs w:val="24"/>
              </w:rPr>
            </w:pPr>
          </w:p>
        </w:tc>
      </w:tr>
      <w:tr w:rsidR="007335AA" w:rsidTr="00EA1C81">
        <w:tc>
          <w:tcPr>
            <w:tcW w:w="2812" w:type="dxa"/>
          </w:tcPr>
          <w:p w:rsidR="007335AA" w:rsidRDefault="00E80345" w:rsidP="00EA1C81">
            <w:pPr>
              <w:spacing w:line="240" w:lineRule="auto"/>
              <w:jc w:val="both"/>
              <w:rPr>
                <w:rFonts w:ascii="Times New Roman" w:hAnsi="Times New Roman"/>
                <w:sz w:val="24"/>
                <w:szCs w:val="24"/>
              </w:rPr>
            </w:pPr>
            <w:r>
              <w:rPr>
                <w:rFonts w:ascii="Times New Roman" w:hAnsi="Times New Roman"/>
                <w:sz w:val="24"/>
              </w:rPr>
              <w:t xml:space="preserve">Keyakinan diri mampu memahami </w:t>
            </w:r>
            <w:r w:rsidR="007335AA">
              <w:rPr>
                <w:rFonts w:ascii="Times New Roman" w:hAnsi="Times New Roman"/>
                <w:sz w:val="24"/>
                <w:lang w:val="id-ID"/>
              </w:rPr>
              <w:t>m</w:t>
            </w:r>
            <w:r w:rsidR="007335AA" w:rsidRPr="00CE61C7">
              <w:rPr>
                <w:rFonts w:ascii="Times New Roman" w:hAnsi="Times New Roman"/>
                <w:sz w:val="24"/>
                <w:lang w:val="id-ID"/>
              </w:rPr>
              <w:t>asa aqil baligh (pubertas)</w:t>
            </w:r>
          </w:p>
        </w:tc>
        <w:tc>
          <w:tcPr>
            <w:tcW w:w="1170" w:type="dxa"/>
          </w:tcPr>
          <w:p w:rsidR="007335AA" w:rsidRDefault="00E80345" w:rsidP="00EA1C81">
            <w:pPr>
              <w:spacing w:line="240" w:lineRule="auto"/>
              <w:jc w:val="center"/>
              <w:rPr>
                <w:rFonts w:ascii="Times New Roman" w:hAnsi="Times New Roman"/>
                <w:sz w:val="24"/>
                <w:szCs w:val="24"/>
              </w:rPr>
            </w:pPr>
            <w:r>
              <w:rPr>
                <w:rFonts w:ascii="Times New Roman" w:hAnsi="Times New Roman"/>
                <w:sz w:val="24"/>
                <w:szCs w:val="24"/>
              </w:rPr>
              <w:t>4</w:t>
            </w:r>
          </w:p>
        </w:tc>
        <w:tc>
          <w:tcPr>
            <w:tcW w:w="1390" w:type="dxa"/>
          </w:tcPr>
          <w:p w:rsidR="007335AA" w:rsidRDefault="007335AA" w:rsidP="00EA1C81">
            <w:pPr>
              <w:spacing w:line="240" w:lineRule="auto"/>
              <w:jc w:val="center"/>
              <w:rPr>
                <w:rFonts w:ascii="Times New Roman" w:hAnsi="Times New Roman"/>
                <w:sz w:val="24"/>
                <w:szCs w:val="24"/>
              </w:rPr>
            </w:pPr>
          </w:p>
        </w:tc>
        <w:tc>
          <w:tcPr>
            <w:tcW w:w="1170" w:type="dxa"/>
          </w:tcPr>
          <w:p w:rsidR="007335AA" w:rsidRDefault="007335AA" w:rsidP="00EA1C81">
            <w:pPr>
              <w:spacing w:line="240" w:lineRule="auto"/>
              <w:jc w:val="center"/>
              <w:rPr>
                <w:rFonts w:ascii="Times New Roman" w:hAnsi="Times New Roman"/>
                <w:sz w:val="24"/>
                <w:szCs w:val="24"/>
              </w:rPr>
            </w:pPr>
          </w:p>
        </w:tc>
        <w:tc>
          <w:tcPr>
            <w:tcW w:w="1390" w:type="dxa"/>
          </w:tcPr>
          <w:p w:rsidR="007335AA" w:rsidRDefault="007335AA" w:rsidP="00EA1C81">
            <w:pPr>
              <w:spacing w:line="240" w:lineRule="auto"/>
              <w:jc w:val="center"/>
              <w:rPr>
                <w:rFonts w:ascii="Times New Roman" w:hAnsi="Times New Roman"/>
                <w:sz w:val="24"/>
                <w:szCs w:val="24"/>
              </w:rPr>
            </w:pPr>
          </w:p>
        </w:tc>
      </w:tr>
      <w:tr w:rsidR="007335AA" w:rsidTr="00EA1C81">
        <w:tc>
          <w:tcPr>
            <w:tcW w:w="2812" w:type="dxa"/>
          </w:tcPr>
          <w:p w:rsidR="007335AA" w:rsidRPr="00AA5441" w:rsidRDefault="007335AA" w:rsidP="00EA1C81">
            <w:pPr>
              <w:spacing w:line="240" w:lineRule="auto"/>
              <w:jc w:val="both"/>
              <w:rPr>
                <w:rFonts w:ascii="Times New Roman" w:hAnsi="Times New Roman"/>
                <w:b/>
                <w:sz w:val="24"/>
                <w:szCs w:val="24"/>
              </w:rPr>
            </w:pPr>
            <w:r w:rsidRPr="00AA5441">
              <w:rPr>
                <w:rFonts w:ascii="Times New Roman" w:hAnsi="Times New Roman"/>
                <w:b/>
                <w:sz w:val="24"/>
                <w:szCs w:val="24"/>
              </w:rPr>
              <w:t>Total</w:t>
            </w:r>
          </w:p>
        </w:tc>
        <w:tc>
          <w:tcPr>
            <w:tcW w:w="2560" w:type="dxa"/>
            <w:gridSpan w:val="2"/>
          </w:tcPr>
          <w:p w:rsidR="007335AA" w:rsidRPr="00AA5441" w:rsidRDefault="007335AA" w:rsidP="00EA1C81">
            <w:pPr>
              <w:spacing w:line="240" w:lineRule="auto"/>
              <w:jc w:val="center"/>
              <w:rPr>
                <w:rFonts w:ascii="Times New Roman" w:hAnsi="Times New Roman"/>
                <w:b/>
                <w:sz w:val="24"/>
                <w:szCs w:val="24"/>
              </w:rPr>
            </w:pPr>
            <w:r>
              <w:rPr>
                <w:rFonts w:ascii="Times New Roman" w:hAnsi="Times New Roman"/>
                <w:b/>
                <w:sz w:val="24"/>
                <w:szCs w:val="24"/>
              </w:rPr>
              <w:t>6</w:t>
            </w:r>
          </w:p>
        </w:tc>
        <w:tc>
          <w:tcPr>
            <w:tcW w:w="2560" w:type="dxa"/>
            <w:gridSpan w:val="2"/>
          </w:tcPr>
          <w:p w:rsidR="007335AA" w:rsidRPr="00AA5441" w:rsidRDefault="007335AA" w:rsidP="00EA1C81">
            <w:pPr>
              <w:spacing w:line="240" w:lineRule="auto"/>
              <w:jc w:val="center"/>
              <w:rPr>
                <w:rFonts w:ascii="Times New Roman" w:hAnsi="Times New Roman"/>
                <w:b/>
                <w:sz w:val="24"/>
                <w:szCs w:val="24"/>
              </w:rPr>
            </w:pPr>
            <w:r>
              <w:rPr>
                <w:rFonts w:ascii="Times New Roman" w:hAnsi="Times New Roman"/>
                <w:b/>
                <w:sz w:val="24"/>
                <w:szCs w:val="24"/>
              </w:rPr>
              <w:t>0</w:t>
            </w:r>
          </w:p>
        </w:tc>
      </w:tr>
    </w:tbl>
    <w:p w:rsidR="009477D8" w:rsidRDefault="003071DA" w:rsidP="003071DA">
      <w:pPr>
        <w:spacing w:after="0" w:line="480" w:lineRule="auto"/>
        <w:ind w:firstLine="709"/>
        <w:jc w:val="both"/>
        <w:rPr>
          <w:rFonts w:ascii="Times New Roman" w:hAnsi="Times New Roman"/>
          <w:sz w:val="24"/>
          <w:szCs w:val="24"/>
        </w:rPr>
      </w:pPr>
      <w:r w:rsidRPr="008F48D2">
        <w:rPr>
          <w:rFonts w:ascii="Times New Roman" w:hAnsi="Times New Roman"/>
          <w:sz w:val="24"/>
          <w:szCs w:val="24"/>
        </w:rPr>
        <w:t xml:space="preserve">Dari </w:t>
      </w:r>
      <w:r w:rsidRPr="008F48D2">
        <w:rPr>
          <w:rFonts w:ascii="Times New Roman" w:hAnsi="Times New Roman"/>
          <w:sz w:val="24"/>
          <w:szCs w:val="24"/>
          <w:lang w:val="id-ID"/>
        </w:rPr>
        <w:t>tabel</w:t>
      </w:r>
      <w:r>
        <w:rPr>
          <w:rFonts w:ascii="Times New Roman" w:hAnsi="Times New Roman"/>
          <w:sz w:val="24"/>
          <w:szCs w:val="24"/>
        </w:rPr>
        <w:t xml:space="preserve"> 4.6</w:t>
      </w:r>
      <w:r w:rsidRPr="008F48D2">
        <w:rPr>
          <w:rFonts w:ascii="Times New Roman" w:hAnsi="Times New Roman"/>
          <w:sz w:val="24"/>
          <w:szCs w:val="24"/>
        </w:rPr>
        <w:t xml:space="preserve"> diatas menunjukan bahwa terda</w:t>
      </w:r>
      <w:r>
        <w:rPr>
          <w:rFonts w:ascii="Times New Roman" w:hAnsi="Times New Roman"/>
          <w:sz w:val="24"/>
          <w:szCs w:val="24"/>
        </w:rPr>
        <w:t xml:space="preserve">pat semua soal (100%) </w:t>
      </w:r>
      <w:r>
        <w:rPr>
          <w:rFonts w:ascii="Times New Roman" w:hAnsi="Times New Roman"/>
          <w:i/>
          <w:sz w:val="24"/>
          <w:szCs w:val="24"/>
        </w:rPr>
        <w:t>self-efficacy</w:t>
      </w:r>
      <w:r>
        <w:rPr>
          <w:rFonts w:ascii="Times New Roman" w:hAnsi="Times New Roman"/>
          <w:sz w:val="24"/>
          <w:szCs w:val="24"/>
        </w:rPr>
        <w:t xml:space="preserve"> dengan skala likert yang diberikan pada 20 anak </w:t>
      </w:r>
      <w:r w:rsidRPr="008F48D2">
        <w:rPr>
          <w:rFonts w:ascii="Times New Roman" w:hAnsi="Times New Roman"/>
          <w:sz w:val="24"/>
          <w:szCs w:val="24"/>
        </w:rPr>
        <w:t>dikatakan valid</w:t>
      </w:r>
      <w:r>
        <w:rPr>
          <w:rFonts w:ascii="Times New Roman" w:hAnsi="Times New Roman"/>
          <w:sz w:val="24"/>
          <w:szCs w:val="24"/>
        </w:rPr>
        <w:t xml:space="preserve">. Untuk </w:t>
      </w:r>
      <w:r w:rsidRPr="008F48D2">
        <w:rPr>
          <w:rFonts w:ascii="Times New Roman" w:hAnsi="Times New Roman"/>
          <w:sz w:val="24"/>
          <w:szCs w:val="24"/>
        </w:rPr>
        <w:t xml:space="preserve">perhitungan secara rinci uji validitas kuesioner </w:t>
      </w:r>
      <w:r>
        <w:rPr>
          <w:rFonts w:ascii="Times New Roman" w:hAnsi="Times New Roman"/>
          <w:sz w:val="24"/>
          <w:szCs w:val="24"/>
        </w:rPr>
        <w:t>dapat dilihat</w:t>
      </w:r>
      <w:r w:rsidRPr="008F48D2">
        <w:rPr>
          <w:rFonts w:ascii="Times New Roman" w:hAnsi="Times New Roman"/>
          <w:sz w:val="24"/>
          <w:szCs w:val="24"/>
        </w:rPr>
        <w:t xml:space="preserve"> pada lampiran</w:t>
      </w:r>
      <w:r w:rsidR="006B1920">
        <w:rPr>
          <w:rFonts w:ascii="Times New Roman" w:hAnsi="Times New Roman"/>
          <w:sz w:val="24"/>
          <w:szCs w:val="24"/>
        </w:rPr>
        <w:t xml:space="preserve"> 12</w:t>
      </w:r>
      <w:r>
        <w:rPr>
          <w:rFonts w:ascii="Times New Roman" w:hAnsi="Times New Roman"/>
          <w:sz w:val="24"/>
          <w:szCs w:val="24"/>
        </w:rPr>
        <w:t>.</w:t>
      </w:r>
    </w:p>
    <w:p w:rsidR="00FE30AC" w:rsidRPr="00FE30AC" w:rsidRDefault="00FE30AC" w:rsidP="00747B64">
      <w:pPr>
        <w:pStyle w:val="ListParagraph1"/>
        <w:numPr>
          <w:ilvl w:val="1"/>
          <w:numId w:val="74"/>
        </w:numPr>
        <w:spacing w:after="0" w:line="480" w:lineRule="auto"/>
        <w:ind w:left="709" w:hanging="709"/>
        <w:jc w:val="both"/>
        <w:rPr>
          <w:rFonts w:ascii="Times New Roman" w:hAnsi="Times New Roman"/>
          <w:sz w:val="24"/>
          <w:szCs w:val="24"/>
        </w:rPr>
      </w:pPr>
      <w:r w:rsidRPr="00FE30AC">
        <w:rPr>
          <w:rFonts w:ascii="Times New Roman" w:hAnsi="Times New Roman"/>
          <w:sz w:val="24"/>
          <w:szCs w:val="24"/>
        </w:rPr>
        <w:t>Reliabilitas</w:t>
      </w:r>
    </w:p>
    <w:p w:rsidR="00594640" w:rsidRDefault="00717B43" w:rsidP="00EA1C81">
      <w:pPr>
        <w:spacing w:after="0" w:line="480" w:lineRule="auto"/>
        <w:ind w:firstLine="709"/>
        <w:jc w:val="both"/>
        <w:rPr>
          <w:rFonts w:ascii="Times New Roman" w:hAnsi="Times New Roman"/>
          <w:sz w:val="24"/>
          <w:szCs w:val="24"/>
        </w:rPr>
      </w:pPr>
      <w:r>
        <w:rPr>
          <w:rFonts w:ascii="Times New Roman" w:hAnsi="Times New Roman"/>
          <w:sz w:val="24"/>
          <w:szCs w:val="24"/>
        </w:rPr>
        <w:t xml:space="preserve">Uji reliabitas adalah </w:t>
      </w:r>
      <w:r w:rsidRPr="00717B43">
        <w:rPr>
          <w:rFonts w:ascii="Times New Roman" w:hAnsi="Times New Roman"/>
          <w:sz w:val="24"/>
          <w:szCs w:val="24"/>
        </w:rPr>
        <w:t>sejauh mana hasil pengukuran dengan me</w:t>
      </w:r>
      <w:r>
        <w:rPr>
          <w:rFonts w:ascii="Times New Roman" w:hAnsi="Times New Roman"/>
          <w:sz w:val="24"/>
          <w:szCs w:val="24"/>
        </w:rPr>
        <w:t xml:space="preserve">nggunakan objek yang sama, dapat menghasilkan data yang sama juga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{"citationItems":[{"id":"ITEM-1","itemData":{"author":[{"dropping-particle":"","family":"Sugiyono","given":"","non-dropping-particle":"","parse-names":false,"suffix":""}],"id":"ITEM-1","issued":{"date-parts":[["2017"]]},"publisher":"CV. Alfabeta","publisher-place":"Bandung","title":"Metode Penelitian Kuantitatif, Kualitatif, dan R&amp;D","type":"book"},"uris":["http://www.mendeley.com/documents/?uuid=ec07712b-ea50-40fc-9aef-5763617cc921"]}],"mendeley":{"formattedCitation":"(Sugiyono, 2017)","plainTextFormattedCitation":"(Sugiyono, 2017)","previouslyFormattedCitation":"(Sugiyono, 2017)"},"properties":{"noteIndex":0},"schema":"https://github.com/citation-style-language/schema/raw/master/csl-citation.json"}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(Sugiyono, 2017)</w:t>
      </w:r>
      <w:r>
        <w:rPr>
          <w:rFonts w:ascii="Times New Roman" w:hAnsi="Times New Roman"/>
          <w:sz w:val="24"/>
          <w:lang w:val="id-ID"/>
        </w:rPr>
        <w:fldChar w:fldCharType="end"/>
      </w:r>
      <w:r w:rsidR="00FE30AC" w:rsidRPr="00FE30AC">
        <w:rPr>
          <w:rFonts w:ascii="Times New Roman" w:hAnsi="Times New Roman"/>
          <w:sz w:val="24"/>
          <w:szCs w:val="24"/>
        </w:rPr>
        <w:t xml:space="preserve">. Adapun instrumen dikatakan reliabel jika nilai </w:t>
      </w:r>
      <w:r w:rsidR="00784C80" w:rsidRPr="00784C80">
        <w:rPr>
          <w:rFonts w:ascii="Times New Roman" w:hAnsi="Times New Roman"/>
          <w:i/>
          <w:sz w:val="24"/>
          <w:szCs w:val="24"/>
        </w:rPr>
        <w:t>Cronbach’s Alpha</w:t>
      </w:r>
      <w:r>
        <w:rPr>
          <w:rFonts w:ascii="Times New Roman" w:hAnsi="Times New Roman"/>
          <w:sz w:val="24"/>
          <w:szCs w:val="24"/>
        </w:rPr>
        <w:t xml:space="preserve"> &gt; rtabel. </w:t>
      </w:r>
      <w:r w:rsidR="00EA1C81">
        <w:rPr>
          <w:rFonts w:ascii="Times New Roman" w:hAnsi="Times New Roman"/>
          <w:sz w:val="24"/>
          <w:szCs w:val="24"/>
        </w:rPr>
        <w:t>Sampel  20 sis</w:t>
      </w:r>
      <w:r w:rsidR="00816337">
        <w:rPr>
          <w:rFonts w:ascii="Times New Roman" w:hAnsi="Times New Roman"/>
          <w:sz w:val="24"/>
          <w:szCs w:val="24"/>
        </w:rPr>
        <w:t xml:space="preserve">wa </w:t>
      </w:r>
      <w:r w:rsidR="00EA1C81">
        <w:rPr>
          <w:rFonts w:ascii="Times New Roman" w:hAnsi="Times New Roman"/>
          <w:sz w:val="24"/>
          <w:szCs w:val="24"/>
        </w:rPr>
        <w:t>maka</w:t>
      </w:r>
      <w:r w:rsidR="00EA1C81" w:rsidRPr="00B668C0">
        <w:rPr>
          <w:rFonts w:ascii="Times New Roman" w:hAnsi="Times New Roman"/>
          <w:sz w:val="24"/>
          <w:szCs w:val="24"/>
          <w:lang w:val="id-ID"/>
        </w:rPr>
        <w:t xml:space="preserve"> </w:t>
      </w:r>
      <w:r w:rsidR="00816337">
        <w:rPr>
          <w:rFonts w:ascii="Times New Roman" w:hAnsi="Times New Roman"/>
          <w:sz w:val="24"/>
          <w:szCs w:val="24"/>
          <w:lang w:val="id-ID"/>
        </w:rPr>
        <w:t>r</w:t>
      </w:r>
      <w:r w:rsidR="00EA1C81">
        <w:rPr>
          <w:rFonts w:ascii="Times New Roman" w:hAnsi="Times New Roman"/>
          <w:sz w:val="24"/>
          <w:szCs w:val="24"/>
          <w:lang w:val="id-ID"/>
        </w:rPr>
        <w:t>tabel = 0,444.</w:t>
      </w:r>
      <w:r w:rsidR="00EA1C81">
        <w:rPr>
          <w:rFonts w:ascii="Times New Roman" w:hAnsi="Times New Roman"/>
          <w:sz w:val="24"/>
          <w:szCs w:val="24"/>
        </w:rPr>
        <w:t xml:space="preserve"> </w:t>
      </w:r>
      <w:r w:rsidR="00FE30AC" w:rsidRPr="00FE30AC">
        <w:rPr>
          <w:rFonts w:ascii="Times New Roman" w:hAnsi="Times New Roman"/>
          <w:sz w:val="24"/>
          <w:szCs w:val="24"/>
        </w:rPr>
        <w:t>Berik</w:t>
      </w:r>
      <w:r w:rsidR="00EA1C81">
        <w:rPr>
          <w:rFonts w:ascii="Times New Roman" w:hAnsi="Times New Roman"/>
          <w:sz w:val="24"/>
          <w:szCs w:val="24"/>
        </w:rPr>
        <w:t xml:space="preserve">ut adalah hasil perhitungan uji </w:t>
      </w:r>
      <w:r w:rsidR="00FE30AC" w:rsidRPr="00FE30AC">
        <w:rPr>
          <w:rFonts w:ascii="Times New Roman" w:hAnsi="Times New Roman"/>
          <w:sz w:val="24"/>
          <w:szCs w:val="24"/>
        </w:rPr>
        <w:t>re</w:t>
      </w:r>
      <w:r w:rsidR="00D41AAA">
        <w:rPr>
          <w:rFonts w:ascii="Times New Roman" w:hAnsi="Times New Roman"/>
          <w:sz w:val="24"/>
          <w:szCs w:val="24"/>
        </w:rPr>
        <w:t xml:space="preserve">liabilitas pengetahuan, </w:t>
      </w:r>
      <w:r w:rsidR="00D41AAA">
        <w:rPr>
          <w:rFonts w:ascii="Times New Roman" w:hAnsi="Times New Roman"/>
          <w:i/>
          <w:sz w:val="24"/>
          <w:szCs w:val="24"/>
        </w:rPr>
        <w:t xml:space="preserve">perceived benefits, </w:t>
      </w:r>
      <w:r w:rsidR="00D41AAA" w:rsidRPr="00D41AAA">
        <w:rPr>
          <w:rFonts w:ascii="Times New Roman" w:hAnsi="Times New Roman"/>
          <w:sz w:val="24"/>
          <w:szCs w:val="24"/>
        </w:rPr>
        <w:t>dan</w:t>
      </w:r>
      <w:r w:rsidR="00D41AAA">
        <w:rPr>
          <w:rFonts w:ascii="Times New Roman" w:hAnsi="Times New Roman"/>
          <w:i/>
          <w:sz w:val="24"/>
          <w:szCs w:val="24"/>
        </w:rPr>
        <w:t xml:space="preserve"> self-efficacy</w:t>
      </w:r>
      <w:r w:rsidR="00FE30AC" w:rsidRPr="00FE30AC">
        <w:rPr>
          <w:rFonts w:ascii="Times New Roman" w:hAnsi="Times New Roman"/>
          <w:sz w:val="24"/>
          <w:szCs w:val="24"/>
        </w:rPr>
        <w:t xml:space="preserve"> dengan menggunakan SPSS </w:t>
      </w:r>
      <w:r w:rsidR="00F86E4D">
        <w:rPr>
          <w:rFonts w:ascii="Times New Roman" w:hAnsi="Times New Roman"/>
          <w:sz w:val="24"/>
          <w:szCs w:val="24"/>
        </w:rPr>
        <w:t>25</w:t>
      </w:r>
      <w:r w:rsidR="00FE30AC" w:rsidRPr="00FE30AC">
        <w:rPr>
          <w:rFonts w:ascii="Times New Roman" w:hAnsi="Times New Roman"/>
          <w:sz w:val="24"/>
          <w:szCs w:val="24"/>
        </w:rPr>
        <w:t>:</w:t>
      </w:r>
    </w:p>
    <w:p w:rsidR="00784C80" w:rsidRPr="00AA5441" w:rsidRDefault="00784C80" w:rsidP="00784C80">
      <w:pPr>
        <w:spacing w:line="240" w:lineRule="auto"/>
        <w:ind w:left="1134" w:hanging="1134"/>
        <w:jc w:val="center"/>
        <w:rPr>
          <w:rFonts w:ascii="Times New Roman" w:hAnsi="Times New Roman"/>
          <w:b/>
          <w:sz w:val="24"/>
          <w:szCs w:val="24"/>
        </w:rPr>
      </w:pPr>
      <w:r w:rsidRPr="00AA5441">
        <w:rPr>
          <w:rFonts w:ascii="Times New Roman" w:hAnsi="Times New Roman"/>
          <w:b/>
          <w:sz w:val="24"/>
          <w:szCs w:val="24"/>
        </w:rPr>
        <w:lastRenderedPageBreak/>
        <w:t>T</w:t>
      </w:r>
      <w:r>
        <w:rPr>
          <w:rFonts w:ascii="Times New Roman" w:hAnsi="Times New Roman"/>
          <w:b/>
          <w:sz w:val="24"/>
          <w:szCs w:val="24"/>
        </w:rPr>
        <w:t>abel 4.7</w:t>
      </w:r>
      <w:r w:rsidRPr="00AA5441">
        <w:rPr>
          <w:rFonts w:ascii="Times New Roman" w:hAnsi="Times New Roman"/>
          <w:b/>
          <w:sz w:val="24"/>
          <w:szCs w:val="24"/>
        </w:rPr>
        <w:t xml:space="preserve"> </w:t>
      </w:r>
      <w:r w:rsidRPr="00784C80">
        <w:rPr>
          <w:rFonts w:ascii="Times New Roman" w:hAnsi="Times New Roman"/>
          <w:b/>
          <w:sz w:val="24"/>
          <w:szCs w:val="24"/>
        </w:rPr>
        <w:t>Reliabilitas Pengetahuan</w:t>
      </w:r>
    </w:p>
    <w:tbl>
      <w:tblPr>
        <w:tblStyle w:val="TableGrid"/>
        <w:tblW w:w="0" w:type="auto"/>
        <w:tblInd w:w="1555" w:type="dxa"/>
        <w:tblLook w:val="04A0" w:firstRow="1" w:lastRow="0" w:firstColumn="1" w:lastColumn="0" w:noHBand="0" w:noVBand="1"/>
      </w:tblPr>
      <w:tblGrid>
        <w:gridCol w:w="2408"/>
        <w:gridCol w:w="2269"/>
      </w:tblGrid>
      <w:tr w:rsidR="0069063E" w:rsidTr="00FC5568">
        <w:tc>
          <w:tcPr>
            <w:tcW w:w="2408" w:type="dxa"/>
          </w:tcPr>
          <w:p w:rsidR="0069063E" w:rsidRDefault="00FC5568" w:rsidP="00FC5568">
            <w:pPr>
              <w:spacing w:after="0" w:line="480" w:lineRule="auto"/>
              <w:jc w:val="center"/>
              <w:rPr>
                <w:rFonts w:ascii="Times New Roman" w:hAnsi="Times New Roman"/>
                <w:sz w:val="24"/>
                <w:szCs w:val="24"/>
              </w:rPr>
            </w:pPr>
            <w:r w:rsidRPr="00784C80">
              <w:rPr>
                <w:rFonts w:ascii="Times New Roman" w:hAnsi="Times New Roman"/>
                <w:i/>
                <w:sz w:val="24"/>
                <w:szCs w:val="24"/>
              </w:rPr>
              <w:t>Cronbach’s Alpha</w:t>
            </w:r>
          </w:p>
        </w:tc>
        <w:tc>
          <w:tcPr>
            <w:tcW w:w="2269" w:type="dxa"/>
          </w:tcPr>
          <w:p w:rsidR="0069063E" w:rsidRPr="00FC5568" w:rsidRDefault="00FC5568" w:rsidP="00FC5568">
            <w:pPr>
              <w:spacing w:after="0" w:line="480" w:lineRule="auto"/>
              <w:jc w:val="center"/>
              <w:rPr>
                <w:rFonts w:ascii="Times New Roman" w:hAnsi="Times New Roman"/>
                <w:i/>
                <w:sz w:val="24"/>
                <w:szCs w:val="24"/>
              </w:rPr>
            </w:pPr>
            <w:r w:rsidRPr="00FC5568">
              <w:rPr>
                <w:rFonts w:ascii="Times New Roman" w:hAnsi="Times New Roman"/>
                <w:i/>
                <w:sz w:val="24"/>
                <w:szCs w:val="24"/>
              </w:rPr>
              <w:t>N of Items</w:t>
            </w:r>
          </w:p>
        </w:tc>
      </w:tr>
      <w:tr w:rsidR="0069063E" w:rsidTr="00FC5568">
        <w:tc>
          <w:tcPr>
            <w:tcW w:w="2408" w:type="dxa"/>
          </w:tcPr>
          <w:p w:rsidR="0069063E" w:rsidRDefault="00FC5568" w:rsidP="00FC5568">
            <w:pPr>
              <w:spacing w:after="0" w:line="480" w:lineRule="auto"/>
              <w:jc w:val="center"/>
              <w:rPr>
                <w:rFonts w:ascii="Times New Roman" w:hAnsi="Times New Roman"/>
                <w:sz w:val="24"/>
                <w:szCs w:val="24"/>
              </w:rPr>
            </w:pPr>
            <w:r>
              <w:rPr>
                <w:rFonts w:ascii="Times New Roman" w:hAnsi="Times New Roman"/>
                <w:sz w:val="24"/>
                <w:szCs w:val="24"/>
              </w:rPr>
              <w:t>.738</w:t>
            </w:r>
          </w:p>
        </w:tc>
        <w:tc>
          <w:tcPr>
            <w:tcW w:w="2269" w:type="dxa"/>
          </w:tcPr>
          <w:p w:rsidR="0069063E" w:rsidRDefault="00FC5568" w:rsidP="00FC5568">
            <w:pPr>
              <w:spacing w:after="0" w:line="480" w:lineRule="auto"/>
              <w:jc w:val="center"/>
              <w:rPr>
                <w:rFonts w:ascii="Times New Roman" w:hAnsi="Times New Roman"/>
                <w:sz w:val="24"/>
                <w:szCs w:val="24"/>
              </w:rPr>
            </w:pPr>
            <w:r>
              <w:rPr>
                <w:rFonts w:ascii="Times New Roman" w:hAnsi="Times New Roman"/>
                <w:sz w:val="24"/>
                <w:szCs w:val="24"/>
              </w:rPr>
              <w:t>15</w:t>
            </w:r>
          </w:p>
        </w:tc>
      </w:tr>
    </w:tbl>
    <w:p w:rsidR="00F86E4D" w:rsidRDefault="00EB0A15" w:rsidP="00EB0A15">
      <w:pPr>
        <w:spacing w:after="0" w:line="480" w:lineRule="auto"/>
        <w:ind w:firstLine="709"/>
        <w:jc w:val="both"/>
        <w:rPr>
          <w:rFonts w:ascii="Times New Roman" w:hAnsi="Times New Roman"/>
          <w:sz w:val="24"/>
          <w:szCs w:val="24"/>
          <w:lang w:val="id-ID"/>
        </w:rPr>
      </w:pPr>
      <w:r>
        <w:rPr>
          <w:rFonts w:ascii="Times New Roman" w:hAnsi="Times New Roman"/>
          <w:sz w:val="24"/>
          <w:szCs w:val="24"/>
          <w:lang w:val="id-ID"/>
        </w:rPr>
        <w:t>Dari tabel 4.7</w:t>
      </w:r>
      <w:r w:rsidRPr="00EB0A15">
        <w:rPr>
          <w:rFonts w:ascii="Times New Roman" w:hAnsi="Times New Roman"/>
          <w:sz w:val="24"/>
          <w:szCs w:val="24"/>
          <w:lang w:val="id-ID"/>
        </w:rPr>
        <w:t xml:space="preserve"> diatas maka nila</w:t>
      </w:r>
      <w:r>
        <w:rPr>
          <w:rFonts w:ascii="Times New Roman" w:hAnsi="Times New Roman"/>
          <w:sz w:val="24"/>
          <w:szCs w:val="24"/>
          <w:lang w:val="id-ID"/>
        </w:rPr>
        <w:t>i Cronbach’s Alpha sebesar 0,738. Maka dari</w:t>
      </w:r>
      <w:r>
        <w:rPr>
          <w:rFonts w:ascii="Times New Roman" w:hAnsi="Times New Roman"/>
          <w:sz w:val="24"/>
          <w:szCs w:val="24"/>
        </w:rPr>
        <w:t xml:space="preserve"> </w:t>
      </w:r>
      <w:r>
        <w:rPr>
          <w:rFonts w:ascii="Times New Roman" w:hAnsi="Times New Roman"/>
          <w:sz w:val="24"/>
          <w:szCs w:val="24"/>
          <w:lang w:val="id-ID"/>
        </w:rPr>
        <w:t>15</w:t>
      </w:r>
      <w:r w:rsidRPr="00EB0A15">
        <w:rPr>
          <w:rFonts w:ascii="Times New Roman" w:hAnsi="Times New Roman"/>
          <w:sz w:val="24"/>
          <w:szCs w:val="24"/>
          <w:lang w:val="id-ID"/>
        </w:rPr>
        <w:t xml:space="preserve"> item pengetahuan dinyatakan reliabel</w:t>
      </w:r>
      <w:r w:rsidR="00684D36">
        <w:rPr>
          <w:rFonts w:ascii="Times New Roman" w:hAnsi="Times New Roman"/>
          <w:sz w:val="24"/>
          <w:szCs w:val="24"/>
        </w:rPr>
        <w:t>/konsisten</w:t>
      </w:r>
      <w:r w:rsidRPr="00EB0A15">
        <w:rPr>
          <w:rFonts w:ascii="Times New Roman" w:hAnsi="Times New Roman"/>
          <w:sz w:val="24"/>
          <w:szCs w:val="24"/>
          <w:lang w:val="id-ID"/>
        </w:rPr>
        <w:t>. Pe</w:t>
      </w:r>
      <w:r>
        <w:rPr>
          <w:rFonts w:ascii="Times New Roman" w:hAnsi="Times New Roman"/>
          <w:sz w:val="24"/>
          <w:szCs w:val="24"/>
          <w:lang w:val="id-ID"/>
        </w:rPr>
        <w:t>ritungan secara rinci untuk uji</w:t>
      </w:r>
      <w:r>
        <w:rPr>
          <w:rFonts w:ascii="Times New Roman" w:hAnsi="Times New Roman"/>
          <w:sz w:val="24"/>
          <w:szCs w:val="24"/>
        </w:rPr>
        <w:t xml:space="preserve"> </w:t>
      </w:r>
      <w:r w:rsidRPr="00EB0A15">
        <w:rPr>
          <w:rFonts w:ascii="Times New Roman" w:hAnsi="Times New Roman"/>
          <w:sz w:val="24"/>
          <w:szCs w:val="24"/>
          <w:lang w:val="id-ID"/>
        </w:rPr>
        <w:t>reliabilitas</w:t>
      </w:r>
      <w:r>
        <w:rPr>
          <w:rFonts w:ascii="Times New Roman" w:hAnsi="Times New Roman"/>
          <w:sz w:val="24"/>
          <w:szCs w:val="24"/>
        </w:rPr>
        <w:t xml:space="preserve"> pengetahuan</w:t>
      </w:r>
      <w:r w:rsidRPr="00EB0A15">
        <w:rPr>
          <w:rFonts w:ascii="Times New Roman" w:hAnsi="Times New Roman"/>
          <w:sz w:val="24"/>
          <w:szCs w:val="24"/>
          <w:lang w:val="id-ID"/>
        </w:rPr>
        <w:t xml:space="preserve"> terdapat pada lampiran</w:t>
      </w:r>
      <w:r w:rsidR="006B1920">
        <w:rPr>
          <w:rFonts w:ascii="Times New Roman" w:hAnsi="Times New Roman"/>
          <w:sz w:val="24"/>
          <w:szCs w:val="24"/>
        </w:rPr>
        <w:t xml:space="preserve"> 12</w:t>
      </w:r>
      <w:r w:rsidRPr="00EB0A15">
        <w:rPr>
          <w:rFonts w:ascii="Times New Roman" w:hAnsi="Times New Roman"/>
          <w:sz w:val="24"/>
          <w:szCs w:val="24"/>
          <w:lang w:val="id-ID"/>
        </w:rPr>
        <w:t>.</w:t>
      </w:r>
    </w:p>
    <w:p w:rsidR="00C75C37" w:rsidRPr="00C75C37" w:rsidRDefault="00C75C37" w:rsidP="00C75C37">
      <w:pPr>
        <w:spacing w:line="240" w:lineRule="auto"/>
        <w:ind w:left="1134" w:hanging="1134"/>
        <w:jc w:val="center"/>
        <w:rPr>
          <w:rFonts w:ascii="Times New Roman" w:hAnsi="Times New Roman"/>
          <w:b/>
          <w:i/>
          <w:sz w:val="24"/>
          <w:szCs w:val="24"/>
        </w:rPr>
      </w:pPr>
      <w:r w:rsidRPr="00AA5441">
        <w:rPr>
          <w:rFonts w:ascii="Times New Roman" w:hAnsi="Times New Roman"/>
          <w:b/>
          <w:sz w:val="24"/>
          <w:szCs w:val="24"/>
        </w:rPr>
        <w:t>T</w:t>
      </w:r>
      <w:r>
        <w:rPr>
          <w:rFonts w:ascii="Times New Roman" w:hAnsi="Times New Roman"/>
          <w:b/>
          <w:sz w:val="24"/>
          <w:szCs w:val="24"/>
        </w:rPr>
        <w:t>abel 4.8</w:t>
      </w:r>
      <w:r w:rsidRPr="00AA5441">
        <w:rPr>
          <w:rFonts w:ascii="Times New Roman" w:hAnsi="Times New Roman"/>
          <w:b/>
          <w:sz w:val="24"/>
          <w:szCs w:val="24"/>
        </w:rPr>
        <w:t xml:space="preserve"> </w:t>
      </w:r>
      <w:r w:rsidRPr="00784C80">
        <w:rPr>
          <w:rFonts w:ascii="Times New Roman" w:hAnsi="Times New Roman"/>
          <w:b/>
          <w:sz w:val="24"/>
          <w:szCs w:val="24"/>
        </w:rPr>
        <w:t xml:space="preserve">Reliabilitas </w:t>
      </w:r>
      <w:r w:rsidRPr="00C75C37">
        <w:rPr>
          <w:rFonts w:ascii="Times New Roman" w:hAnsi="Times New Roman"/>
          <w:b/>
          <w:i/>
          <w:sz w:val="24"/>
          <w:szCs w:val="24"/>
        </w:rPr>
        <w:t>Perceived Benefits</w:t>
      </w:r>
    </w:p>
    <w:tbl>
      <w:tblPr>
        <w:tblStyle w:val="TableGrid"/>
        <w:tblW w:w="0" w:type="auto"/>
        <w:tblInd w:w="1555" w:type="dxa"/>
        <w:tblLook w:val="04A0" w:firstRow="1" w:lastRow="0" w:firstColumn="1" w:lastColumn="0" w:noHBand="0" w:noVBand="1"/>
      </w:tblPr>
      <w:tblGrid>
        <w:gridCol w:w="2408"/>
        <w:gridCol w:w="2269"/>
      </w:tblGrid>
      <w:tr w:rsidR="00C75C37" w:rsidTr="00BC7763">
        <w:tc>
          <w:tcPr>
            <w:tcW w:w="2408" w:type="dxa"/>
          </w:tcPr>
          <w:p w:rsidR="00C75C37" w:rsidRDefault="00C75C37" w:rsidP="00BC7763">
            <w:pPr>
              <w:spacing w:after="0" w:line="480" w:lineRule="auto"/>
              <w:jc w:val="center"/>
              <w:rPr>
                <w:rFonts w:ascii="Times New Roman" w:hAnsi="Times New Roman"/>
                <w:sz w:val="24"/>
                <w:szCs w:val="24"/>
              </w:rPr>
            </w:pPr>
            <w:r w:rsidRPr="00784C80">
              <w:rPr>
                <w:rFonts w:ascii="Times New Roman" w:hAnsi="Times New Roman"/>
                <w:i/>
                <w:sz w:val="24"/>
                <w:szCs w:val="24"/>
              </w:rPr>
              <w:t>Cronbach’s Alpha</w:t>
            </w:r>
          </w:p>
        </w:tc>
        <w:tc>
          <w:tcPr>
            <w:tcW w:w="2269" w:type="dxa"/>
          </w:tcPr>
          <w:p w:rsidR="00C75C37" w:rsidRPr="00FC5568" w:rsidRDefault="00C75C37" w:rsidP="00BC7763">
            <w:pPr>
              <w:spacing w:after="0" w:line="480" w:lineRule="auto"/>
              <w:jc w:val="center"/>
              <w:rPr>
                <w:rFonts w:ascii="Times New Roman" w:hAnsi="Times New Roman"/>
                <w:i/>
                <w:sz w:val="24"/>
                <w:szCs w:val="24"/>
              </w:rPr>
            </w:pPr>
            <w:r w:rsidRPr="00FC5568">
              <w:rPr>
                <w:rFonts w:ascii="Times New Roman" w:hAnsi="Times New Roman"/>
                <w:i/>
                <w:sz w:val="24"/>
                <w:szCs w:val="24"/>
              </w:rPr>
              <w:t>N of Items</w:t>
            </w:r>
          </w:p>
        </w:tc>
      </w:tr>
      <w:tr w:rsidR="00C75C37" w:rsidTr="00BC7763">
        <w:tc>
          <w:tcPr>
            <w:tcW w:w="2408" w:type="dxa"/>
          </w:tcPr>
          <w:p w:rsidR="00C75C37" w:rsidRDefault="00684D36" w:rsidP="00684D36">
            <w:pPr>
              <w:spacing w:after="0" w:line="480" w:lineRule="auto"/>
              <w:jc w:val="center"/>
              <w:rPr>
                <w:rFonts w:ascii="Times New Roman" w:hAnsi="Times New Roman"/>
                <w:sz w:val="24"/>
                <w:szCs w:val="24"/>
              </w:rPr>
            </w:pPr>
            <w:r>
              <w:rPr>
                <w:rFonts w:ascii="Times New Roman" w:hAnsi="Times New Roman"/>
                <w:sz w:val="24"/>
                <w:szCs w:val="24"/>
              </w:rPr>
              <w:t>.751</w:t>
            </w:r>
          </w:p>
        </w:tc>
        <w:tc>
          <w:tcPr>
            <w:tcW w:w="2269" w:type="dxa"/>
          </w:tcPr>
          <w:p w:rsidR="00C75C37" w:rsidRDefault="00C75C37" w:rsidP="00BC7763">
            <w:pPr>
              <w:spacing w:after="0" w:line="480" w:lineRule="auto"/>
              <w:jc w:val="center"/>
              <w:rPr>
                <w:rFonts w:ascii="Times New Roman" w:hAnsi="Times New Roman"/>
                <w:sz w:val="24"/>
                <w:szCs w:val="24"/>
              </w:rPr>
            </w:pPr>
            <w:r>
              <w:rPr>
                <w:rFonts w:ascii="Times New Roman" w:hAnsi="Times New Roman"/>
                <w:sz w:val="24"/>
                <w:szCs w:val="24"/>
              </w:rPr>
              <w:t>6</w:t>
            </w:r>
          </w:p>
        </w:tc>
      </w:tr>
    </w:tbl>
    <w:p w:rsidR="00C75C37" w:rsidRDefault="00C75C37" w:rsidP="00C75C37">
      <w:pPr>
        <w:spacing w:after="0" w:line="480" w:lineRule="auto"/>
        <w:ind w:firstLine="709"/>
        <w:jc w:val="both"/>
        <w:rPr>
          <w:rFonts w:ascii="Times New Roman" w:hAnsi="Times New Roman"/>
          <w:sz w:val="24"/>
          <w:szCs w:val="24"/>
          <w:lang w:val="id-ID"/>
        </w:rPr>
      </w:pPr>
      <w:r>
        <w:rPr>
          <w:rFonts w:ascii="Times New Roman" w:hAnsi="Times New Roman"/>
          <w:sz w:val="24"/>
          <w:szCs w:val="24"/>
          <w:lang w:val="id-ID"/>
        </w:rPr>
        <w:t>Dari tabel 4.7</w:t>
      </w:r>
      <w:r w:rsidRPr="00EB0A15">
        <w:rPr>
          <w:rFonts w:ascii="Times New Roman" w:hAnsi="Times New Roman"/>
          <w:sz w:val="24"/>
          <w:szCs w:val="24"/>
          <w:lang w:val="id-ID"/>
        </w:rPr>
        <w:t xml:space="preserve"> diatas maka nila</w:t>
      </w:r>
      <w:r>
        <w:rPr>
          <w:rFonts w:ascii="Times New Roman" w:hAnsi="Times New Roman"/>
          <w:sz w:val="24"/>
          <w:szCs w:val="24"/>
          <w:lang w:val="id-ID"/>
        </w:rPr>
        <w:t>i Cronbach’s Alpha sebesar 0,</w:t>
      </w:r>
      <w:r w:rsidR="00684D36">
        <w:rPr>
          <w:rFonts w:ascii="Times New Roman" w:hAnsi="Times New Roman"/>
          <w:sz w:val="24"/>
          <w:szCs w:val="24"/>
        </w:rPr>
        <w:t>751</w:t>
      </w:r>
      <w:r>
        <w:rPr>
          <w:rFonts w:ascii="Times New Roman" w:hAnsi="Times New Roman"/>
          <w:sz w:val="24"/>
          <w:szCs w:val="24"/>
          <w:lang w:val="id-ID"/>
        </w:rPr>
        <w:t>. Maka dari</w:t>
      </w:r>
      <w:r>
        <w:rPr>
          <w:rFonts w:ascii="Times New Roman" w:hAnsi="Times New Roman"/>
          <w:sz w:val="24"/>
          <w:szCs w:val="24"/>
        </w:rPr>
        <w:t xml:space="preserve"> 6</w:t>
      </w:r>
      <w:r w:rsidRPr="00EB0A15">
        <w:rPr>
          <w:rFonts w:ascii="Times New Roman" w:hAnsi="Times New Roman"/>
          <w:sz w:val="24"/>
          <w:szCs w:val="24"/>
          <w:lang w:val="id-ID"/>
        </w:rPr>
        <w:t xml:space="preserve"> item </w:t>
      </w:r>
      <w:r>
        <w:rPr>
          <w:rFonts w:ascii="Times New Roman" w:hAnsi="Times New Roman"/>
          <w:i/>
          <w:sz w:val="24"/>
          <w:szCs w:val="24"/>
        </w:rPr>
        <w:t xml:space="preserve">perceived benefits </w:t>
      </w:r>
      <w:r w:rsidRPr="00EB0A15">
        <w:rPr>
          <w:rFonts w:ascii="Times New Roman" w:hAnsi="Times New Roman"/>
          <w:sz w:val="24"/>
          <w:szCs w:val="24"/>
          <w:lang w:val="id-ID"/>
        </w:rPr>
        <w:t>dinyatakan reliabel</w:t>
      </w:r>
      <w:r w:rsidR="00684D36">
        <w:rPr>
          <w:rFonts w:ascii="Times New Roman" w:hAnsi="Times New Roman"/>
          <w:sz w:val="24"/>
          <w:szCs w:val="24"/>
        </w:rPr>
        <w:t>/konsisten</w:t>
      </w:r>
      <w:r w:rsidRPr="00EB0A15">
        <w:rPr>
          <w:rFonts w:ascii="Times New Roman" w:hAnsi="Times New Roman"/>
          <w:sz w:val="24"/>
          <w:szCs w:val="24"/>
          <w:lang w:val="id-ID"/>
        </w:rPr>
        <w:t>. Pe</w:t>
      </w:r>
      <w:r>
        <w:rPr>
          <w:rFonts w:ascii="Times New Roman" w:hAnsi="Times New Roman"/>
          <w:sz w:val="24"/>
          <w:szCs w:val="24"/>
          <w:lang w:val="id-ID"/>
        </w:rPr>
        <w:t>ritungan secara rinci untuk uji</w:t>
      </w:r>
      <w:r>
        <w:rPr>
          <w:rFonts w:ascii="Times New Roman" w:hAnsi="Times New Roman"/>
          <w:sz w:val="24"/>
          <w:szCs w:val="24"/>
        </w:rPr>
        <w:t xml:space="preserve"> </w:t>
      </w:r>
      <w:r w:rsidRPr="00EB0A15">
        <w:rPr>
          <w:rFonts w:ascii="Times New Roman" w:hAnsi="Times New Roman"/>
          <w:sz w:val="24"/>
          <w:szCs w:val="24"/>
          <w:lang w:val="id-ID"/>
        </w:rPr>
        <w:t>reliabilitas</w:t>
      </w:r>
      <w:r>
        <w:rPr>
          <w:rFonts w:ascii="Times New Roman" w:hAnsi="Times New Roman"/>
          <w:sz w:val="24"/>
          <w:szCs w:val="24"/>
        </w:rPr>
        <w:t xml:space="preserve"> pengetahuan</w:t>
      </w:r>
      <w:r w:rsidRPr="00EB0A15">
        <w:rPr>
          <w:rFonts w:ascii="Times New Roman" w:hAnsi="Times New Roman"/>
          <w:sz w:val="24"/>
          <w:szCs w:val="24"/>
          <w:lang w:val="id-ID"/>
        </w:rPr>
        <w:t xml:space="preserve"> terdapat pada lampiran</w:t>
      </w:r>
      <w:r w:rsidR="006B1920">
        <w:rPr>
          <w:rFonts w:ascii="Times New Roman" w:hAnsi="Times New Roman"/>
          <w:sz w:val="24"/>
          <w:szCs w:val="24"/>
        </w:rPr>
        <w:t xml:space="preserve"> 12</w:t>
      </w:r>
      <w:r w:rsidRPr="00EB0A15">
        <w:rPr>
          <w:rFonts w:ascii="Times New Roman" w:hAnsi="Times New Roman"/>
          <w:sz w:val="24"/>
          <w:szCs w:val="24"/>
          <w:lang w:val="id-ID"/>
        </w:rPr>
        <w:t>.</w:t>
      </w:r>
    </w:p>
    <w:p w:rsidR="00C75C37" w:rsidRPr="00AA5441" w:rsidRDefault="00C75C37" w:rsidP="00C75C37">
      <w:pPr>
        <w:spacing w:line="240" w:lineRule="auto"/>
        <w:ind w:left="1134" w:hanging="1134"/>
        <w:jc w:val="center"/>
        <w:rPr>
          <w:rFonts w:ascii="Times New Roman" w:hAnsi="Times New Roman"/>
          <w:b/>
          <w:sz w:val="24"/>
          <w:szCs w:val="24"/>
        </w:rPr>
      </w:pPr>
      <w:r w:rsidRPr="00AA5441">
        <w:rPr>
          <w:rFonts w:ascii="Times New Roman" w:hAnsi="Times New Roman"/>
          <w:b/>
          <w:sz w:val="24"/>
          <w:szCs w:val="24"/>
        </w:rPr>
        <w:t>T</w:t>
      </w:r>
      <w:r w:rsidR="008B4A5A">
        <w:rPr>
          <w:rFonts w:ascii="Times New Roman" w:hAnsi="Times New Roman"/>
          <w:b/>
          <w:sz w:val="24"/>
          <w:szCs w:val="24"/>
        </w:rPr>
        <w:t>abel 4.9</w:t>
      </w:r>
      <w:r w:rsidRPr="00AA5441">
        <w:rPr>
          <w:rFonts w:ascii="Times New Roman" w:hAnsi="Times New Roman"/>
          <w:b/>
          <w:sz w:val="24"/>
          <w:szCs w:val="24"/>
        </w:rPr>
        <w:t xml:space="preserve"> </w:t>
      </w:r>
      <w:r w:rsidRPr="00784C80">
        <w:rPr>
          <w:rFonts w:ascii="Times New Roman" w:hAnsi="Times New Roman"/>
          <w:b/>
          <w:sz w:val="24"/>
          <w:szCs w:val="24"/>
        </w:rPr>
        <w:t xml:space="preserve">Reliabilitas </w:t>
      </w:r>
      <w:r w:rsidR="008B4A5A" w:rsidRPr="008B4A5A">
        <w:rPr>
          <w:rFonts w:ascii="Times New Roman" w:hAnsi="Times New Roman"/>
          <w:b/>
          <w:i/>
          <w:sz w:val="24"/>
          <w:szCs w:val="24"/>
        </w:rPr>
        <w:t>Self-Efficacy</w:t>
      </w:r>
    </w:p>
    <w:tbl>
      <w:tblPr>
        <w:tblStyle w:val="TableGrid"/>
        <w:tblW w:w="0" w:type="auto"/>
        <w:tblInd w:w="1555" w:type="dxa"/>
        <w:tblLook w:val="04A0" w:firstRow="1" w:lastRow="0" w:firstColumn="1" w:lastColumn="0" w:noHBand="0" w:noVBand="1"/>
      </w:tblPr>
      <w:tblGrid>
        <w:gridCol w:w="2408"/>
        <w:gridCol w:w="2269"/>
      </w:tblGrid>
      <w:tr w:rsidR="00C75C37" w:rsidTr="00BC7763">
        <w:tc>
          <w:tcPr>
            <w:tcW w:w="2408" w:type="dxa"/>
          </w:tcPr>
          <w:p w:rsidR="00C75C37" w:rsidRDefault="00C75C37" w:rsidP="00BC7763">
            <w:pPr>
              <w:spacing w:after="0" w:line="480" w:lineRule="auto"/>
              <w:jc w:val="center"/>
              <w:rPr>
                <w:rFonts w:ascii="Times New Roman" w:hAnsi="Times New Roman"/>
                <w:sz w:val="24"/>
                <w:szCs w:val="24"/>
              </w:rPr>
            </w:pPr>
            <w:r w:rsidRPr="00784C80">
              <w:rPr>
                <w:rFonts w:ascii="Times New Roman" w:hAnsi="Times New Roman"/>
                <w:i/>
                <w:sz w:val="24"/>
                <w:szCs w:val="24"/>
              </w:rPr>
              <w:t>Cronbach’s Alpha</w:t>
            </w:r>
          </w:p>
        </w:tc>
        <w:tc>
          <w:tcPr>
            <w:tcW w:w="2269" w:type="dxa"/>
          </w:tcPr>
          <w:p w:rsidR="00C75C37" w:rsidRPr="00FC5568" w:rsidRDefault="00C75C37" w:rsidP="00BC7763">
            <w:pPr>
              <w:spacing w:after="0" w:line="480" w:lineRule="auto"/>
              <w:jc w:val="center"/>
              <w:rPr>
                <w:rFonts w:ascii="Times New Roman" w:hAnsi="Times New Roman"/>
                <w:i/>
                <w:sz w:val="24"/>
                <w:szCs w:val="24"/>
              </w:rPr>
            </w:pPr>
            <w:r w:rsidRPr="00FC5568">
              <w:rPr>
                <w:rFonts w:ascii="Times New Roman" w:hAnsi="Times New Roman"/>
                <w:i/>
                <w:sz w:val="24"/>
                <w:szCs w:val="24"/>
              </w:rPr>
              <w:t>N of Items</w:t>
            </w:r>
          </w:p>
        </w:tc>
      </w:tr>
      <w:tr w:rsidR="00C75C37" w:rsidTr="00BC7763">
        <w:tc>
          <w:tcPr>
            <w:tcW w:w="2408" w:type="dxa"/>
          </w:tcPr>
          <w:p w:rsidR="00C75C37" w:rsidRDefault="00C75C37" w:rsidP="00684D36">
            <w:pPr>
              <w:spacing w:after="0" w:line="480" w:lineRule="auto"/>
              <w:jc w:val="center"/>
              <w:rPr>
                <w:rFonts w:ascii="Times New Roman" w:hAnsi="Times New Roman"/>
                <w:sz w:val="24"/>
                <w:szCs w:val="24"/>
              </w:rPr>
            </w:pPr>
            <w:r>
              <w:rPr>
                <w:rFonts w:ascii="Times New Roman" w:hAnsi="Times New Roman"/>
                <w:sz w:val="24"/>
                <w:szCs w:val="24"/>
              </w:rPr>
              <w:t>.</w:t>
            </w:r>
            <w:r w:rsidR="00684D36">
              <w:rPr>
                <w:rFonts w:ascii="Times New Roman" w:hAnsi="Times New Roman"/>
                <w:sz w:val="24"/>
                <w:szCs w:val="24"/>
              </w:rPr>
              <w:t>798</w:t>
            </w:r>
          </w:p>
        </w:tc>
        <w:tc>
          <w:tcPr>
            <w:tcW w:w="2269" w:type="dxa"/>
          </w:tcPr>
          <w:p w:rsidR="00C75C37" w:rsidRDefault="00C75C37" w:rsidP="00BC7763">
            <w:pPr>
              <w:spacing w:after="0" w:line="480" w:lineRule="auto"/>
              <w:jc w:val="center"/>
              <w:rPr>
                <w:rFonts w:ascii="Times New Roman" w:hAnsi="Times New Roman"/>
                <w:sz w:val="24"/>
                <w:szCs w:val="24"/>
              </w:rPr>
            </w:pPr>
            <w:r>
              <w:rPr>
                <w:rFonts w:ascii="Times New Roman" w:hAnsi="Times New Roman"/>
                <w:sz w:val="24"/>
                <w:szCs w:val="24"/>
              </w:rPr>
              <w:t>6</w:t>
            </w:r>
          </w:p>
        </w:tc>
      </w:tr>
    </w:tbl>
    <w:p w:rsidR="00C75C37" w:rsidRPr="00EB0A15" w:rsidRDefault="008B4A5A" w:rsidP="00C75C37">
      <w:pPr>
        <w:spacing w:after="0" w:line="480" w:lineRule="auto"/>
        <w:ind w:firstLine="709"/>
        <w:jc w:val="both"/>
        <w:rPr>
          <w:rFonts w:ascii="Times New Roman" w:hAnsi="Times New Roman"/>
          <w:sz w:val="24"/>
          <w:szCs w:val="24"/>
          <w:lang w:val="id-ID"/>
        </w:rPr>
      </w:pPr>
      <w:r>
        <w:rPr>
          <w:rFonts w:ascii="Times New Roman" w:hAnsi="Times New Roman"/>
          <w:sz w:val="24"/>
          <w:szCs w:val="24"/>
          <w:lang w:val="id-ID"/>
        </w:rPr>
        <w:t>Dari tabel 4.9</w:t>
      </w:r>
      <w:r w:rsidR="00C75C37" w:rsidRPr="00EB0A15">
        <w:rPr>
          <w:rFonts w:ascii="Times New Roman" w:hAnsi="Times New Roman"/>
          <w:sz w:val="24"/>
          <w:szCs w:val="24"/>
          <w:lang w:val="id-ID"/>
        </w:rPr>
        <w:t xml:space="preserve"> diatas maka nila</w:t>
      </w:r>
      <w:r w:rsidR="00C75C37">
        <w:rPr>
          <w:rFonts w:ascii="Times New Roman" w:hAnsi="Times New Roman"/>
          <w:sz w:val="24"/>
          <w:szCs w:val="24"/>
          <w:lang w:val="id-ID"/>
        </w:rPr>
        <w:t>i Cronbach’s Alpha sebesar 0,7</w:t>
      </w:r>
      <w:r w:rsidR="00684D36">
        <w:rPr>
          <w:rFonts w:ascii="Times New Roman" w:hAnsi="Times New Roman"/>
          <w:sz w:val="24"/>
          <w:szCs w:val="24"/>
        </w:rPr>
        <w:t>98</w:t>
      </w:r>
      <w:r w:rsidR="00C75C37">
        <w:rPr>
          <w:rFonts w:ascii="Times New Roman" w:hAnsi="Times New Roman"/>
          <w:sz w:val="24"/>
          <w:szCs w:val="24"/>
          <w:lang w:val="id-ID"/>
        </w:rPr>
        <w:t>. Maka dari</w:t>
      </w:r>
      <w:r w:rsidR="00C75C37">
        <w:rPr>
          <w:rFonts w:ascii="Times New Roman" w:hAnsi="Times New Roman"/>
          <w:sz w:val="24"/>
          <w:szCs w:val="24"/>
        </w:rPr>
        <w:t xml:space="preserve"> </w:t>
      </w:r>
      <w:r>
        <w:rPr>
          <w:rFonts w:ascii="Times New Roman" w:hAnsi="Times New Roman"/>
          <w:sz w:val="24"/>
          <w:szCs w:val="24"/>
          <w:lang w:val="id-ID"/>
        </w:rPr>
        <w:t>6</w:t>
      </w:r>
      <w:r w:rsidR="00C75C37" w:rsidRPr="00EB0A15">
        <w:rPr>
          <w:rFonts w:ascii="Times New Roman" w:hAnsi="Times New Roman"/>
          <w:sz w:val="24"/>
          <w:szCs w:val="24"/>
          <w:lang w:val="id-ID"/>
        </w:rPr>
        <w:t xml:space="preserve"> item </w:t>
      </w:r>
      <w:r>
        <w:rPr>
          <w:rFonts w:ascii="Times New Roman" w:hAnsi="Times New Roman"/>
          <w:sz w:val="24"/>
          <w:szCs w:val="24"/>
        </w:rPr>
        <w:t xml:space="preserve">pernyataan </w:t>
      </w:r>
      <w:r w:rsidRPr="008B4A5A">
        <w:rPr>
          <w:rFonts w:ascii="Times New Roman" w:hAnsi="Times New Roman"/>
          <w:i/>
          <w:sz w:val="24"/>
          <w:szCs w:val="24"/>
        </w:rPr>
        <w:t>self-efficacy</w:t>
      </w:r>
      <w:r w:rsidR="00C75C37" w:rsidRPr="00EB0A15">
        <w:rPr>
          <w:rFonts w:ascii="Times New Roman" w:hAnsi="Times New Roman"/>
          <w:sz w:val="24"/>
          <w:szCs w:val="24"/>
          <w:lang w:val="id-ID"/>
        </w:rPr>
        <w:t xml:space="preserve"> dinyatakan reliabel. Pe</w:t>
      </w:r>
      <w:r w:rsidR="00C75C37">
        <w:rPr>
          <w:rFonts w:ascii="Times New Roman" w:hAnsi="Times New Roman"/>
          <w:sz w:val="24"/>
          <w:szCs w:val="24"/>
          <w:lang w:val="id-ID"/>
        </w:rPr>
        <w:t>ritungan secara rinci untuk uji</w:t>
      </w:r>
      <w:r w:rsidR="00C75C37">
        <w:rPr>
          <w:rFonts w:ascii="Times New Roman" w:hAnsi="Times New Roman"/>
          <w:sz w:val="24"/>
          <w:szCs w:val="24"/>
        </w:rPr>
        <w:t xml:space="preserve"> </w:t>
      </w:r>
      <w:r w:rsidR="00C75C37" w:rsidRPr="00EB0A15">
        <w:rPr>
          <w:rFonts w:ascii="Times New Roman" w:hAnsi="Times New Roman"/>
          <w:sz w:val="24"/>
          <w:szCs w:val="24"/>
          <w:lang w:val="id-ID"/>
        </w:rPr>
        <w:t>reliabilitas</w:t>
      </w:r>
      <w:r w:rsidR="00C75C37">
        <w:rPr>
          <w:rFonts w:ascii="Times New Roman" w:hAnsi="Times New Roman"/>
          <w:sz w:val="24"/>
          <w:szCs w:val="24"/>
        </w:rPr>
        <w:t xml:space="preserve"> pengetahuan</w:t>
      </w:r>
      <w:r w:rsidR="00C75C37" w:rsidRPr="00EB0A15">
        <w:rPr>
          <w:rFonts w:ascii="Times New Roman" w:hAnsi="Times New Roman"/>
          <w:sz w:val="24"/>
          <w:szCs w:val="24"/>
          <w:lang w:val="id-ID"/>
        </w:rPr>
        <w:t xml:space="preserve"> terdapat pada lampiran</w:t>
      </w:r>
      <w:r w:rsidR="006B1920">
        <w:rPr>
          <w:rFonts w:ascii="Times New Roman" w:hAnsi="Times New Roman"/>
          <w:sz w:val="24"/>
          <w:szCs w:val="24"/>
        </w:rPr>
        <w:t xml:space="preserve"> 12</w:t>
      </w:r>
      <w:r w:rsidR="00C75C37" w:rsidRPr="00EB0A15">
        <w:rPr>
          <w:rFonts w:ascii="Times New Roman" w:hAnsi="Times New Roman"/>
          <w:sz w:val="24"/>
          <w:szCs w:val="24"/>
          <w:lang w:val="id-ID"/>
        </w:rPr>
        <w:t>.</w:t>
      </w:r>
    </w:p>
    <w:p w:rsidR="001A67EE" w:rsidRDefault="00274CFF">
      <w:pPr>
        <w:pStyle w:val="ListParagraph1"/>
        <w:numPr>
          <w:ilvl w:val="0"/>
          <w:numId w:val="74"/>
        </w:numPr>
        <w:spacing w:after="0" w:line="480" w:lineRule="auto"/>
        <w:ind w:left="709" w:hanging="709"/>
        <w:jc w:val="both"/>
        <w:rPr>
          <w:rFonts w:ascii="Times New Roman" w:hAnsi="Times New Roman"/>
          <w:sz w:val="24"/>
          <w:szCs w:val="24"/>
          <w:lang w:val="id-ID"/>
        </w:rPr>
      </w:pPr>
      <w:r>
        <w:rPr>
          <w:rFonts w:ascii="Times New Roman" w:hAnsi="Times New Roman"/>
          <w:sz w:val="24"/>
          <w:szCs w:val="24"/>
          <w:lang w:val="id-ID"/>
        </w:rPr>
        <w:t xml:space="preserve">Prosedur </w:t>
      </w:r>
      <w:r>
        <w:rPr>
          <w:rFonts w:ascii="Times New Roman" w:hAnsi="Times New Roman"/>
          <w:sz w:val="24"/>
          <w:lang w:val="id-ID"/>
        </w:rPr>
        <w:t>Pengumpulan</w:t>
      </w:r>
      <w:r>
        <w:rPr>
          <w:rFonts w:ascii="Times New Roman" w:hAnsi="Times New Roman"/>
          <w:sz w:val="24"/>
          <w:szCs w:val="24"/>
          <w:lang w:val="id-ID"/>
        </w:rPr>
        <w:t xml:space="preserve"> dan </w:t>
      </w:r>
      <w:r>
        <w:rPr>
          <w:rFonts w:ascii="Times New Roman" w:hAnsi="Times New Roman"/>
          <w:sz w:val="24"/>
          <w:lang w:val="id-ID"/>
        </w:rPr>
        <w:t>Pengolahan</w:t>
      </w:r>
      <w:r>
        <w:rPr>
          <w:rFonts w:ascii="Times New Roman" w:hAnsi="Times New Roman"/>
          <w:sz w:val="24"/>
          <w:szCs w:val="24"/>
          <w:lang w:val="id-ID"/>
        </w:rPr>
        <w:t xml:space="preserve"> Data</w:t>
      </w:r>
    </w:p>
    <w:p w:rsidR="001A67EE" w:rsidRDefault="00274CFF">
      <w:pPr>
        <w:spacing w:after="0" w:line="480" w:lineRule="auto"/>
        <w:ind w:firstLine="709"/>
        <w:jc w:val="both"/>
        <w:rPr>
          <w:rFonts w:ascii="Times New Roman" w:hAnsi="Times New Roman"/>
          <w:sz w:val="24"/>
          <w:szCs w:val="24"/>
          <w:lang w:val="id-ID"/>
        </w:rPr>
      </w:pPr>
      <w:r>
        <w:rPr>
          <w:rFonts w:ascii="Times New Roman" w:hAnsi="Times New Roman"/>
          <w:sz w:val="24"/>
          <w:szCs w:val="24"/>
          <w:lang w:val="id-ID"/>
        </w:rPr>
        <w:t>Berikut adalah beberapa langkah-langkah dalam prosedur pengumpulan data :</w:t>
      </w:r>
    </w:p>
    <w:p w:rsidR="001A67EE" w:rsidRDefault="00274CFF">
      <w:pPr>
        <w:pStyle w:val="ListParagraph1"/>
        <w:numPr>
          <w:ilvl w:val="0"/>
          <w:numId w:val="76"/>
        </w:numPr>
        <w:spacing w:line="480" w:lineRule="auto"/>
        <w:ind w:left="426"/>
        <w:jc w:val="both"/>
        <w:rPr>
          <w:rFonts w:ascii="Times New Roman" w:hAnsi="Times New Roman"/>
          <w:sz w:val="24"/>
          <w:szCs w:val="24"/>
          <w:lang w:val="id-ID"/>
        </w:rPr>
      </w:pPr>
      <w:r>
        <w:rPr>
          <w:rFonts w:ascii="Times New Roman" w:hAnsi="Times New Roman"/>
          <w:sz w:val="24"/>
          <w:szCs w:val="24"/>
          <w:lang w:val="id-ID"/>
        </w:rPr>
        <w:t>Pengumpulan data dilakukan setelah mendapatkan surat izin studi pendahuluan dan persetujuan dari bagian akademik program studi S1 Keperawatan Stikes Hang Tuah Surabaya yang telah disetujui oleh Ketua Stikes Hang Tuah Surabaya.</w:t>
      </w:r>
    </w:p>
    <w:p w:rsidR="001A67EE" w:rsidRDefault="00274CFF">
      <w:pPr>
        <w:pStyle w:val="ListParagraph1"/>
        <w:numPr>
          <w:ilvl w:val="0"/>
          <w:numId w:val="76"/>
        </w:numPr>
        <w:spacing w:line="480" w:lineRule="auto"/>
        <w:ind w:left="426"/>
        <w:jc w:val="both"/>
        <w:rPr>
          <w:rFonts w:ascii="Times New Roman" w:hAnsi="Times New Roman"/>
          <w:sz w:val="24"/>
          <w:szCs w:val="24"/>
          <w:lang w:val="id-ID"/>
        </w:rPr>
      </w:pPr>
      <w:r>
        <w:rPr>
          <w:rFonts w:ascii="Times New Roman" w:hAnsi="Times New Roman"/>
          <w:sz w:val="24"/>
          <w:szCs w:val="24"/>
          <w:lang w:val="id-ID"/>
        </w:rPr>
        <w:lastRenderedPageBreak/>
        <w:t>Peneliti kemudian menyerahkan surat izin studi pendahuluan kepada Kepala Sekolah MI Darunnajah Kloposepuluh Sidoarjo untuk mendapatkan izin penelitian di lahan dan menjelaskan mengenai penelitian yang akan dilakukan.</w:t>
      </w:r>
    </w:p>
    <w:p w:rsidR="001A67EE" w:rsidRDefault="00274CFF">
      <w:pPr>
        <w:pStyle w:val="ListParagraph1"/>
        <w:numPr>
          <w:ilvl w:val="0"/>
          <w:numId w:val="76"/>
        </w:numPr>
        <w:spacing w:line="480" w:lineRule="auto"/>
        <w:ind w:left="426"/>
        <w:jc w:val="both"/>
        <w:rPr>
          <w:rFonts w:ascii="Times New Roman" w:hAnsi="Times New Roman"/>
          <w:sz w:val="24"/>
          <w:szCs w:val="24"/>
          <w:lang w:val="id-ID"/>
        </w:rPr>
      </w:pPr>
      <w:r>
        <w:rPr>
          <w:rFonts w:ascii="Times New Roman" w:hAnsi="Times New Roman"/>
          <w:sz w:val="24"/>
          <w:szCs w:val="24"/>
          <w:lang w:val="id-ID"/>
        </w:rPr>
        <w:t>Setelah diberikan izin peneliti untuk melakukan penelitian oleh Kepala Sekolah Mi Darunnajah, penelitian meminta daftar nama siswa kelas 3 MI Darunnajah Kloposepuluh Sidoarjo ke wali kelas.</w:t>
      </w:r>
    </w:p>
    <w:p w:rsidR="001A67EE" w:rsidRDefault="00274CFF">
      <w:pPr>
        <w:pStyle w:val="ListParagraph1"/>
        <w:numPr>
          <w:ilvl w:val="0"/>
          <w:numId w:val="76"/>
        </w:numPr>
        <w:spacing w:line="480" w:lineRule="auto"/>
        <w:ind w:left="426"/>
        <w:jc w:val="both"/>
        <w:rPr>
          <w:rFonts w:ascii="Times New Roman" w:hAnsi="Times New Roman"/>
          <w:sz w:val="24"/>
          <w:szCs w:val="24"/>
          <w:lang w:val="id-ID"/>
        </w:rPr>
      </w:pPr>
      <w:r>
        <w:rPr>
          <w:rFonts w:ascii="Times New Roman" w:hAnsi="Times New Roman"/>
          <w:sz w:val="24"/>
          <w:szCs w:val="24"/>
          <w:lang w:val="id-ID"/>
        </w:rPr>
        <w:t>Peneliti melakukan studi pendahuluan terhadap responden yang akan dijadikan sampel penelitian oleh peneliti.</w:t>
      </w:r>
    </w:p>
    <w:p w:rsidR="001A67EE" w:rsidRDefault="00274CFF">
      <w:pPr>
        <w:pStyle w:val="ListParagraph1"/>
        <w:numPr>
          <w:ilvl w:val="0"/>
          <w:numId w:val="76"/>
        </w:numPr>
        <w:spacing w:line="480" w:lineRule="auto"/>
        <w:ind w:left="426"/>
        <w:jc w:val="both"/>
        <w:rPr>
          <w:rFonts w:ascii="Times New Roman" w:hAnsi="Times New Roman"/>
          <w:sz w:val="24"/>
          <w:szCs w:val="24"/>
          <w:lang w:val="id-ID"/>
        </w:rPr>
      </w:pPr>
      <w:r>
        <w:rPr>
          <w:rFonts w:ascii="Times New Roman" w:hAnsi="Times New Roman"/>
          <w:sz w:val="24"/>
          <w:szCs w:val="24"/>
          <w:lang w:val="id-ID"/>
        </w:rPr>
        <w:t xml:space="preserve">Peneliti melakukan ujian skripsi untuk mendapatkan persetujuan penelitian dengan judul “Pengaruh </w:t>
      </w:r>
      <w:r>
        <w:rPr>
          <w:rFonts w:ascii="Times New Roman" w:hAnsi="Times New Roman"/>
          <w:i/>
          <w:sz w:val="24"/>
          <w:szCs w:val="24"/>
          <w:lang w:val="id-ID"/>
        </w:rPr>
        <w:t>Sex Education</w:t>
      </w:r>
      <w:r>
        <w:rPr>
          <w:rFonts w:ascii="Times New Roman" w:hAnsi="Times New Roman"/>
          <w:sz w:val="24"/>
          <w:szCs w:val="24"/>
          <w:lang w:val="id-ID"/>
        </w:rPr>
        <w:t xml:space="preserve"> terhadap Pengetahuan, </w:t>
      </w:r>
      <w:r>
        <w:rPr>
          <w:rFonts w:ascii="Times New Roman" w:hAnsi="Times New Roman"/>
          <w:i/>
          <w:sz w:val="24"/>
          <w:szCs w:val="24"/>
          <w:lang w:val="id-ID"/>
        </w:rPr>
        <w:t>Perceived Benefits</w:t>
      </w:r>
      <w:r>
        <w:rPr>
          <w:rFonts w:ascii="Times New Roman" w:hAnsi="Times New Roman"/>
          <w:sz w:val="24"/>
          <w:szCs w:val="24"/>
          <w:lang w:val="id-ID"/>
        </w:rPr>
        <w:t xml:space="preserve">, dan </w:t>
      </w:r>
      <w:r>
        <w:rPr>
          <w:rFonts w:ascii="Times New Roman" w:hAnsi="Times New Roman"/>
          <w:i/>
          <w:sz w:val="24"/>
          <w:szCs w:val="24"/>
          <w:lang w:val="id-ID"/>
        </w:rPr>
        <w:t>Self-Efficacy</w:t>
      </w:r>
      <w:r>
        <w:rPr>
          <w:rFonts w:ascii="Times New Roman" w:hAnsi="Times New Roman"/>
          <w:sz w:val="24"/>
          <w:szCs w:val="24"/>
          <w:lang w:val="id-ID"/>
        </w:rPr>
        <w:t xml:space="preserve"> dalam Pencegahan Pelecehan Seksual pada Anak Usia Sekolah”.</w:t>
      </w:r>
    </w:p>
    <w:p w:rsidR="001A67EE" w:rsidRDefault="00274CFF">
      <w:pPr>
        <w:pStyle w:val="ListParagraph1"/>
        <w:numPr>
          <w:ilvl w:val="0"/>
          <w:numId w:val="76"/>
        </w:numPr>
        <w:spacing w:line="480" w:lineRule="auto"/>
        <w:ind w:left="426"/>
        <w:jc w:val="both"/>
        <w:rPr>
          <w:rFonts w:ascii="Times New Roman" w:hAnsi="Times New Roman"/>
          <w:sz w:val="24"/>
          <w:szCs w:val="24"/>
          <w:lang w:val="id-ID"/>
        </w:rPr>
      </w:pPr>
      <w:r>
        <w:rPr>
          <w:rFonts w:ascii="Times New Roman" w:hAnsi="Times New Roman"/>
          <w:sz w:val="24"/>
          <w:szCs w:val="24"/>
          <w:lang w:val="id-ID"/>
        </w:rPr>
        <w:t>Setelah dinyatakan lulus uji etik, selanjutnya penelitimembuat surat ijin penelitian.</w:t>
      </w:r>
    </w:p>
    <w:p w:rsidR="001A67EE" w:rsidRDefault="00274CFF">
      <w:pPr>
        <w:pStyle w:val="ListParagraph1"/>
        <w:numPr>
          <w:ilvl w:val="0"/>
          <w:numId w:val="76"/>
        </w:numPr>
        <w:spacing w:line="480" w:lineRule="auto"/>
        <w:ind w:left="426"/>
        <w:jc w:val="both"/>
        <w:rPr>
          <w:rFonts w:ascii="Times New Roman" w:hAnsi="Times New Roman"/>
          <w:sz w:val="24"/>
          <w:szCs w:val="24"/>
          <w:lang w:val="id-ID"/>
        </w:rPr>
      </w:pPr>
      <w:r>
        <w:rPr>
          <w:rFonts w:ascii="Times New Roman" w:hAnsi="Times New Roman"/>
          <w:sz w:val="24"/>
          <w:szCs w:val="24"/>
          <w:lang w:val="id-ID"/>
        </w:rPr>
        <w:t xml:space="preserve">Peneliti mengajukan kembali surat ijin penelitian dengan judul “Pengaruh </w:t>
      </w:r>
      <w:r>
        <w:rPr>
          <w:rFonts w:ascii="Times New Roman" w:hAnsi="Times New Roman"/>
          <w:i/>
          <w:sz w:val="24"/>
          <w:szCs w:val="24"/>
          <w:lang w:val="id-ID"/>
        </w:rPr>
        <w:t>Sex Education</w:t>
      </w:r>
      <w:r>
        <w:rPr>
          <w:rFonts w:ascii="Times New Roman" w:hAnsi="Times New Roman"/>
          <w:sz w:val="24"/>
          <w:szCs w:val="24"/>
          <w:lang w:val="id-ID"/>
        </w:rPr>
        <w:t xml:space="preserve"> terhadap Pengetahuan, </w:t>
      </w:r>
      <w:r>
        <w:rPr>
          <w:rFonts w:ascii="Times New Roman" w:hAnsi="Times New Roman"/>
          <w:i/>
          <w:sz w:val="24"/>
          <w:szCs w:val="24"/>
          <w:lang w:val="id-ID"/>
        </w:rPr>
        <w:t>Perceived Benefits</w:t>
      </w:r>
      <w:r>
        <w:rPr>
          <w:rFonts w:ascii="Times New Roman" w:hAnsi="Times New Roman"/>
          <w:sz w:val="24"/>
          <w:szCs w:val="24"/>
          <w:lang w:val="id-ID"/>
        </w:rPr>
        <w:t xml:space="preserve">, dan </w:t>
      </w:r>
      <w:r>
        <w:rPr>
          <w:rFonts w:ascii="Times New Roman" w:hAnsi="Times New Roman"/>
          <w:i/>
          <w:sz w:val="24"/>
          <w:szCs w:val="24"/>
          <w:lang w:val="id-ID"/>
        </w:rPr>
        <w:t>Self-Efficacy</w:t>
      </w:r>
      <w:r>
        <w:rPr>
          <w:rFonts w:ascii="Times New Roman" w:hAnsi="Times New Roman"/>
          <w:sz w:val="24"/>
          <w:szCs w:val="24"/>
          <w:lang w:val="id-ID"/>
        </w:rPr>
        <w:t xml:space="preserve"> dalam Pencegahan Pelecehan Seksual pada Anak Usia Sekolah”.</w:t>
      </w:r>
    </w:p>
    <w:p w:rsidR="001A67EE" w:rsidRDefault="00274CFF">
      <w:pPr>
        <w:pStyle w:val="ListParagraph1"/>
        <w:numPr>
          <w:ilvl w:val="0"/>
          <w:numId w:val="76"/>
        </w:numPr>
        <w:spacing w:line="480" w:lineRule="auto"/>
        <w:ind w:left="426"/>
        <w:jc w:val="both"/>
        <w:rPr>
          <w:rFonts w:ascii="Times New Roman" w:hAnsi="Times New Roman"/>
          <w:sz w:val="24"/>
          <w:szCs w:val="24"/>
          <w:lang w:val="id-ID"/>
        </w:rPr>
      </w:pPr>
      <w:r>
        <w:rPr>
          <w:rFonts w:ascii="Times New Roman" w:hAnsi="Times New Roman"/>
          <w:sz w:val="24"/>
          <w:szCs w:val="24"/>
          <w:lang w:val="id-ID"/>
        </w:rPr>
        <w:t>Prosedur pelaksanaan intervensi:</w:t>
      </w:r>
    </w:p>
    <w:p w:rsidR="001A67EE" w:rsidRDefault="00274CFF">
      <w:pPr>
        <w:pStyle w:val="ListParagraph1"/>
        <w:numPr>
          <w:ilvl w:val="1"/>
          <w:numId w:val="53"/>
        </w:numPr>
        <w:spacing w:line="480" w:lineRule="auto"/>
        <w:ind w:left="993"/>
        <w:jc w:val="both"/>
        <w:rPr>
          <w:rFonts w:ascii="Times New Roman" w:hAnsi="Times New Roman"/>
          <w:sz w:val="24"/>
          <w:szCs w:val="24"/>
          <w:lang w:val="id-ID"/>
        </w:rPr>
      </w:pPr>
      <w:r>
        <w:rPr>
          <w:rFonts w:ascii="Times New Roman" w:hAnsi="Times New Roman"/>
          <w:sz w:val="24"/>
          <w:szCs w:val="24"/>
          <w:lang w:val="id-ID"/>
        </w:rPr>
        <w:t>Peneliti menentukan responden dari kelas 3</w:t>
      </w:r>
      <w:r w:rsidR="00C31211">
        <w:rPr>
          <w:rFonts w:ascii="Times New Roman" w:hAnsi="Times New Roman"/>
          <w:sz w:val="24"/>
          <w:szCs w:val="24"/>
        </w:rPr>
        <w:t>A dan 3B di</w:t>
      </w:r>
      <w:r>
        <w:rPr>
          <w:rFonts w:ascii="Times New Roman" w:hAnsi="Times New Roman"/>
          <w:sz w:val="24"/>
          <w:szCs w:val="24"/>
          <w:lang w:val="id-ID"/>
        </w:rPr>
        <w:t xml:space="preserve"> MI Darunnajah Kloposepuluh Sidoarjo dengan menggunakan tehnik </w:t>
      </w:r>
      <w:r>
        <w:rPr>
          <w:rFonts w:ascii="Times New Roman" w:hAnsi="Times New Roman"/>
          <w:i/>
          <w:sz w:val="24"/>
          <w:szCs w:val="24"/>
          <w:lang w:val="id-ID"/>
        </w:rPr>
        <w:t>Probability Sampling</w:t>
      </w:r>
      <w:r>
        <w:rPr>
          <w:rFonts w:ascii="Times New Roman" w:hAnsi="Times New Roman"/>
          <w:sz w:val="24"/>
          <w:szCs w:val="24"/>
          <w:lang w:val="id-ID"/>
        </w:rPr>
        <w:t xml:space="preserve"> dengan pendekatan </w:t>
      </w:r>
      <w:r>
        <w:rPr>
          <w:rFonts w:ascii="Times New Roman" w:hAnsi="Times New Roman"/>
          <w:i/>
          <w:sz w:val="24"/>
          <w:szCs w:val="24"/>
          <w:lang w:val="id-ID"/>
        </w:rPr>
        <w:t xml:space="preserve">Simple Random Sampling </w:t>
      </w:r>
      <w:r>
        <w:rPr>
          <w:rFonts w:ascii="Times New Roman" w:hAnsi="Times New Roman"/>
          <w:sz w:val="24"/>
          <w:szCs w:val="24"/>
          <w:lang w:val="id-ID"/>
        </w:rPr>
        <w:t>yang memenuhi kriteria inklusi dan eksklusi. Populasi awal pelajar kelas 3 di Mi Darunnajah Kloposepuluh Sidoarjo berjumlah 51 anak, kemudian peneli</w:t>
      </w:r>
      <w:r w:rsidR="00843777">
        <w:rPr>
          <w:rFonts w:ascii="Times New Roman" w:hAnsi="Times New Roman"/>
          <w:sz w:val="24"/>
          <w:szCs w:val="24"/>
          <w:lang w:val="id-ID"/>
        </w:rPr>
        <w:t>ti mengambil sampel sejumlah 45</w:t>
      </w:r>
      <w:r>
        <w:rPr>
          <w:rFonts w:ascii="Times New Roman" w:hAnsi="Times New Roman"/>
          <w:sz w:val="24"/>
          <w:szCs w:val="24"/>
          <w:lang w:val="id-ID"/>
        </w:rPr>
        <w:t xml:space="preserve"> responden.</w:t>
      </w:r>
    </w:p>
    <w:p w:rsidR="00221D71" w:rsidRPr="00221D71" w:rsidRDefault="00C31211" w:rsidP="00221D71">
      <w:pPr>
        <w:pStyle w:val="ListParagraph1"/>
        <w:numPr>
          <w:ilvl w:val="1"/>
          <w:numId w:val="53"/>
        </w:numPr>
        <w:spacing w:line="480" w:lineRule="auto"/>
        <w:ind w:left="993"/>
        <w:jc w:val="both"/>
        <w:rPr>
          <w:rFonts w:ascii="Times New Roman" w:hAnsi="Times New Roman"/>
          <w:sz w:val="24"/>
          <w:szCs w:val="24"/>
          <w:lang w:val="id-ID"/>
        </w:rPr>
      </w:pPr>
      <w:r w:rsidRPr="00221D71">
        <w:rPr>
          <w:rFonts w:ascii="Times New Roman" w:hAnsi="Times New Roman"/>
          <w:sz w:val="24"/>
          <w:szCs w:val="24"/>
          <w:lang w:val="id-ID"/>
        </w:rPr>
        <w:lastRenderedPageBreak/>
        <w:t xml:space="preserve">Setelah </w:t>
      </w:r>
      <w:r w:rsidR="00221D71" w:rsidRPr="00221D71">
        <w:rPr>
          <w:rFonts w:ascii="Times New Roman" w:hAnsi="Times New Roman"/>
          <w:sz w:val="24"/>
          <w:szCs w:val="24"/>
          <w:lang w:val="id-ID"/>
        </w:rPr>
        <w:t>sampel didapatkan peneliti mengumpulkan 45 responden dari masing-masing kelas ke aula sekolah sebagai tempat penelitian. Pada saat penelitian berlangsung peneliti dibantu oleh 1 orang asisten sebagai moderator, 1 orang asisten untuk mendokumentasikan keg</w:t>
      </w:r>
      <w:r w:rsidR="00221D71">
        <w:rPr>
          <w:rFonts w:ascii="Times New Roman" w:hAnsi="Times New Roman"/>
          <w:sz w:val="24"/>
          <w:szCs w:val="24"/>
          <w:lang w:val="id-ID"/>
        </w:rPr>
        <w:t xml:space="preserve">iatan pemberian pendidikan seks, dan 3 guru untuk </w:t>
      </w:r>
      <w:r w:rsidR="00221D71">
        <w:rPr>
          <w:rFonts w:ascii="Times New Roman" w:hAnsi="Times New Roman"/>
          <w:sz w:val="24"/>
          <w:szCs w:val="24"/>
        </w:rPr>
        <w:t xml:space="preserve">membantu serta </w:t>
      </w:r>
      <w:r w:rsidR="00221D71">
        <w:rPr>
          <w:rFonts w:ascii="Times New Roman" w:hAnsi="Times New Roman"/>
          <w:sz w:val="24"/>
          <w:szCs w:val="24"/>
          <w:lang w:val="id-ID"/>
        </w:rPr>
        <w:t>mengawasi pemberian pendidikan seks.</w:t>
      </w:r>
    </w:p>
    <w:p w:rsidR="00EA51A5" w:rsidRDefault="00274CFF" w:rsidP="00EA51A5">
      <w:pPr>
        <w:pStyle w:val="ListParagraph1"/>
        <w:numPr>
          <w:ilvl w:val="1"/>
          <w:numId w:val="53"/>
        </w:numPr>
        <w:spacing w:line="480" w:lineRule="auto"/>
        <w:ind w:left="993"/>
        <w:jc w:val="both"/>
        <w:rPr>
          <w:rFonts w:ascii="Times New Roman" w:hAnsi="Times New Roman"/>
          <w:sz w:val="24"/>
          <w:szCs w:val="24"/>
          <w:lang w:val="id-ID"/>
        </w:rPr>
      </w:pPr>
      <w:r>
        <w:rPr>
          <w:rFonts w:ascii="Times New Roman" w:hAnsi="Times New Roman"/>
          <w:sz w:val="24"/>
          <w:szCs w:val="24"/>
          <w:lang w:val="id-ID"/>
        </w:rPr>
        <w:t xml:space="preserve">Edukasi  dapat efektif dengan diberikan 2 kali </w:t>
      </w:r>
      <w:r>
        <w:rPr>
          <w:rFonts w:ascii="Times New Roman" w:hAnsi="Times New Roman"/>
          <w:sz w:val="24"/>
          <w:szCs w:val="24"/>
          <w:lang w:val="id-ID"/>
        </w:rPr>
        <w:fldChar w:fldCharType="begin" w:fldLock="1"/>
      </w:r>
      <w:r>
        <w:rPr>
          <w:rFonts w:ascii="Times New Roman" w:hAnsi="Times New Roman"/>
          <w:sz w:val="24"/>
          <w:szCs w:val="24"/>
          <w:lang w:val="id-ID"/>
        </w:rPr>
        <w:instrText>ADDIN CSL_CITATION {"citationItems":[{"id":"ITEM-1","itemData":{"DOI":"10.32504/hspj.v2i3.43","ISSN":"2622-1268","abstract":"Recently, tuberculosis is still a global health problem in the world as well as in Indonesia. Millions of people die and contract tuberculosis every year. Various strategies and efforts are made to reduce the incidence of TB one with health education. Health education for more effective results required an educational media. Audiovisual media and booklets are considered interesting media. This study aims to know the effect of health education with audiovisual and booklet media toward caregiver behavior in preventing tuberculosis in family members. The research used Quasy experiment approach and one group pretest-posttest with control group design. This study was conducted in 2 health centers in Bantul district, with a total sample of 30 respondents The results of this study indicated that in the intervention group there was an increase in TB prevention behavior score of 28.46. This number is more than in the control group which is equal to 9. The comparison test results are obtained p = 0.000. The conclusion of this study was that health education with audiovisual media can improve caregiver behavior in preventing tuberculosis in family members.","author":[{"dropping-particle":"","family":"Hartiningsih","given":"Sri Nur","non-dropping-particle":"","parse-names":false,"suffix":""}],"container-title":"Health Sciences and Pharmacy Journal","id":"ITEM-1","issue":"3","issued":{"date-parts":[["2018"]]},"page":"97","title":"Pengaruh pendidikan kesehatan dengan media audiovisual dan media booklet terhadap perilaku caregiver dalam mencegah tuberkulosis pada anggota keluarga","type":"article-journal","volume":"2"},"uris":["http://www.mendeley.com/documents/?uuid=1ed565b5-7e23-44ff-948d-2411ec1aa0a6"]}],"mendeley":{"formattedCitation":"(Hartiningsih, 2018)","plainTextFormattedCitation":"(Hartiningsih, 2018)","previouslyFormattedCitation":"(Hartiningsih, 2018)"},"properties":{"noteIndex":0},"schema":"https://github.com/citation-style-language/schema/raw/master/csl-citation.json"}</w:instrText>
      </w:r>
      <w:r>
        <w:rPr>
          <w:rFonts w:ascii="Times New Roman" w:hAnsi="Times New Roman"/>
          <w:sz w:val="24"/>
          <w:szCs w:val="24"/>
          <w:lang w:val="id-ID"/>
        </w:rPr>
        <w:fldChar w:fldCharType="separate"/>
      </w:r>
      <w:r>
        <w:rPr>
          <w:rFonts w:ascii="Times New Roman" w:hAnsi="Times New Roman"/>
          <w:sz w:val="24"/>
          <w:szCs w:val="24"/>
          <w:lang w:val="id-ID"/>
        </w:rPr>
        <w:t>(Hartiningsih, 2018)</w:t>
      </w:r>
      <w:r>
        <w:rPr>
          <w:rFonts w:ascii="Times New Roman" w:hAnsi="Times New Roman"/>
          <w:sz w:val="24"/>
          <w:szCs w:val="24"/>
          <w:lang w:val="id-ID"/>
        </w:rPr>
        <w:fldChar w:fldCharType="end"/>
      </w:r>
      <w:r>
        <w:rPr>
          <w:rFonts w:ascii="Times New Roman" w:hAnsi="Times New Roman"/>
          <w:sz w:val="24"/>
          <w:szCs w:val="24"/>
          <w:lang w:val="id-ID"/>
        </w:rPr>
        <w:t xml:space="preserve">, dengan sesi 1 </w:t>
      </w:r>
      <w:r w:rsidR="00EA51A5">
        <w:rPr>
          <w:rFonts w:ascii="Times New Roman" w:hAnsi="Times New Roman"/>
          <w:sz w:val="24"/>
          <w:szCs w:val="24"/>
        </w:rPr>
        <w:t xml:space="preserve">selama 25 menit </w:t>
      </w:r>
      <w:r>
        <w:rPr>
          <w:rFonts w:ascii="Times New Roman" w:hAnsi="Times New Roman"/>
          <w:sz w:val="24"/>
          <w:szCs w:val="24"/>
          <w:lang w:val="id-ID"/>
        </w:rPr>
        <w:t>adalah</w:t>
      </w:r>
      <w:r w:rsidR="00EA51A5">
        <w:rPr>
          <w:rFonts w:ascii="Times New Roman" w:hAnsi="Times New Roman"/>
          <w:sz w:val="24"/>
          <w:szCs w:val="24"/>
        </w:rPr>
        <w:t xml:space="preserve"> pembagaian </w:t>
      </w:r>
      <w:r w:rsidR="00EA51A5" w:rsidRPr="00EA51A5">
        <w:rPr>
          <w:rFonts w:ascii="Times New Roman" w:hAnsi="Times New Roman"/>
          <w:sz w:val="24"/>
          <w:szCs w:val="24"/>
        </w:rPr>
        <w:t xml:space="preserve">lembar kuesioner pada responden yang meliputi data demografi, pre-test pengetahuan, </w:t>
      </w:r>
      <w:r w:rsidR="00EA51A5" w:rsidRPr="00EA51A5">
        <w:rPr>
          <w:rFonts w:ascii="Times New Roman" w:hAnsi="Times New Roman"/>
          <w:i/>
          <w:sz w:val="24"/>
          <w:szCs w:val="24"/>
        </w:rPr>
        <w:t>perceived benefits</w:t>
      </w:r>
      <w:r w:rsidR="00EA51A5" w:rsidRPr="00EA51A5">
        <w:rPr>
          <w:rFonts w:ascii="Times New Roman" w:hAnsi="Times New Roman"/>
          <w:sz w:val="24"/>
          <w:szCs w:val="24"/>
        </w:rPr>
        <w:t xml:space="preserve">, dan </w:t>
      </w:r>
      <w:r w:rsidR="00EA51A5" w:rsidRPr="00EA51A5">
        <w:rPr>
          <w:rFonts w:ascii="Times New Roman" w:hAnsi="Times New Roman"/>
          <w:i/>
          <w:sz w:val="24"/>
          <w:szCs w:val="24"/>
        </w:rPr>
        <w:t>self-efficacy</w:t>
      </w:r>
      <w:r w:rsidR="00EA51A5" w:rsidRPr="00EA51A5">
        <w:rPr>
          <w:rFonts w:ascii="Times New Roman" w:hAnsi="Times New Roman"/>
          <w:sz w:val="24"/>
          <w:szCs w:val="24"/>
        </w:rPr>
        <w:t xml:space="preserve"> dalam pencegahan pelecehan seksual</w:t>
      </w:r>
      <w:r w:rsidR="00EA51A5">
        <w:rPr>
          <w:rFonts w:ascii="Times New Roman" w:hAnsi="Times New Roman"/>
          <w:sz w:val="24"/>
          <w:szCs w:val="24"/>
        </w:rPr>
        <w:t>, kemudian</w:t>
      </w:r>
      <w:r>
        <w:rPr>
          <w:rFonts w:ascii="Times New Roman" w:hAnsi="Times New Roman"/>
          <w:sz w:val="24"/>
          <w:szCs w:val="24"/>
          <w:lang w:val="id-ID"/>
        </w:rPr>
        <w:t xml:space="preserve"> pemberian edukasi melalui ceramah dengan media E-Modul dan v</w:t>
      </w:r>
      <w:r w:rsidR="00EA51A5">
        <w:rPr>
          <w:rFonts w:ascii="Times New Roman" w:hAnsi="Times New Roman"/>
          <w:sz w:val="24"/>
          <w:szCs w:val="24"/>
          <w:lang w:val="id-ID"/>
        </w:rPr>
        <w:t>ideo animasi secara tatap muka</w:t>
      </w:r>
      <w:r w:rsidR="00EA51A5">
        <w:rPr>
          <w:rFonts w:ascii="Times New Roman" w:hAnsi="Times New Roman"/>
          <w:sz w:val="24"/>
          <w:szCs w:val="24"/>
        </w:rPr>
        <w:t>.</w:t>
      </w:r>
    </w:p>
    <w:p w:rsidR="001A67EE" w:rsidRPr="00EA51A5" w:rsidRDefault="00663485" w:rsidP="00EA51A5">
      <w:pPr>
        <w:pStyle w:val="ListParagraph1"/>
        <w:numPr>
          <w:ilvl w:val="1"/>
          <w:numId w:val="53"/>
        </w:numPr>
        <w:spacing w:line="480" w:lineRule="auto"/>
        <w:ind w:left="993"/>
        <w:jc w:val="both"/>
        <w:rPr>
          <w:rFonts w:ascii="Times New Roman" w:hAnsi="Times New Roman"/>
          <w:sz w:val="24"/>
          <w:szCs w:val="24"/>
          <w:lang w:val="id-ID"/>
        </w:rPr>
      </w:pPr>
      <w:r>
        <w:rPr>
          <w:rFonts w:ascii="Times New Roman" w:hAnsi="Times New Roman"/>
          <w:sz w:val="24"/>
          <w:szCs w:val="24"/>
        </w:rPr>
        <w:t>Setelah sesi 1 dilaksanakan peneliti memberikan waktu 10 menit kepada responden untuk istirahat, kemudian dilanjutkan s</w:t>
      </w:r>
      <w:r w:rsidR="00EA51A5">
        <w:rPr>
          <w:rFonts w:ascii="Times New Roman" w:hAnsi="Times New Roman"/>
          <w:sz w:val="24"/>
          <w:szCs w:val="24"/>
          <w:lang w:val="id-ID"/>
        </w:rPr>
        <w:t xml:space="preserve">esi 2 </w:t>
      </w:r>
      <w:r w:rsidR="00EA51A5">
        <w:rPr>
          <w:rFonts w:ascii="Times New Roman" w:hAnsi="Times New Roman"/>
          <w:sz w:val="24"/>
          <w:szCs w:val="24"/>
        </w:rPr>
        <w:t xml:space="preserve">selama 25 menit dengan </w:t>
      </w:r>
      <w:r w:rsidR="00EA51A5">
        <w:rPr>
          <w:rFonts w:ascii="Times New Roman" w:hAnsi="Times New Roman"/>
          <w:sz w:val="24"/>
          <w:szCs w:val="24"/>
          <w:lang w:val="id-ID"/>
        </w:rPr>
        <w:t xml:space="preserve">pendalaman modul yaitu menjawab pertanyaan yang telah disediakan di </w:t>
      </w:r>
      <w:r w:rsidR="00EA51A5">
        <w:rPr>
          <w:rFonts w:ascii="Times New Roman" w:hAnsi="Times New Roman"/>
          <w:sz w:val="24"/>
          <w:szCs w:val="24"/>
        </w:rPr>
        <w:t>E-Modul, kemudian dilanjutkan dengan penyebaran kuesioner</w:t>
      </w:r>
      <w:r w:rsidR="00274CFF" w:rsidRPr="00EA51A5">
        <w:rPr>
          <w:rFonts w:ascii="Times New Roman" w:hAnsi="Times New Roman"/>
          <w:sz w:val="24"/>
          <w:szCs w:val="24"/>
          <w:lang w:val="id-ID"/>
        </w:rPr>
        <w:t xml:space="preserve"> post-test</w:t>
      </w:r>
      <w:r w:rsidR="00EA51A5">
        <w:rPr>
          <w:rFonts w:ascii="Times New Roman" w:hAnsi="Times New Roman"/>
          <w:sz w:val="24"/>
          <w:szCs w:val="24"/>
        </w:rPr>
        <w:t xml:space="preserve"> pada responden</w:t>
      </w:r>
      <w:r w:rsidR="00274CFF" w:rsidRPr="00EA51A5">
        <w:rPr>
          <w:rFonts w:ascii="Times New Roman" w:hAnsi="Times New Roman"/>
          <w:sz w:val="24"/>
          <w:szCs w:val="24"/>
          <w:lang w:val="id-ID"/>
        </w:rPr>
        <w:t>.</w:t>
      </w:r>
    </w:p>
    <w:p w:rsidR="001A67EE" w:rsidRDefault="00274CFF">
      <w:pPr>
        <w:pStyle w:val="ListParagraph1"/>
        <w:numPr>
          <w:ilvl w:val="0"/>
          <w:numId w:val="76"/>
        </w:numPr>
        <w:spacing w:line="480" w:lineRule="auto"/>
        <w:ind w:left="426"/>
        <w:jc w:val="both"/>
        <w:rPr>
          <w:rFonts w:ascii="Times New Roman" w:hAnsi="Times New Roman"/>
          <w:sz w:val="24"/>
          <w:szCs w:val="24"/>
          <w:lang w:val="id-ID"/>
        </w:rPr>
      </w:pPr>
      <w:r>
        <w:rPr>
          <w:rFonts w:ascii="Times New Roman" w:hAnsi="Times New Roman"/>
          <w:sz w:val="24"/>
          <w:szCs w:val="24"/>
          <w:lang w:val="id-ID"/>
        </w:rPr>
        <w:t>Peneliti memeriksa hasil jawaban responden, memberikan kode untuk menghindari keselahan tulis dan mengurangi data kosong serta akan membantu mempermudah dalam pengelolaan data menggunakan SPSS untuk mendapatkan data informasi untuk menjawab tujuan skripsi peneliti dan hasil yang disesuaikan dengan data hitung yang didapatkan dari SPSS.</w:t>
      </w:r>
    </w:p>
    <w:p w:rsidR="00663485" w:rsidRDefault="00663485" w:rsidP="00663485">
      <w:pPr>
        <w:pStyle w:val="ListParagraph1"/>
        <w:spacing w:line="480" w:lineRule="auto"/>
        <w:ind w:left="426"/>
        <w:jc w:val="both"/>
        <w:rPr>
          <w:rFonts w:ascii="Times New Roman" w:hAnsi="Times New Roman"/>
          <w:sz w:val="24"/>
          <w:szCs w:val="24"/>
          <w:lang w:val="id-ID"/>
        </w:rPr>
      </w:pPr>
    </w:p>
    <w:p w:rsidR="001A67EE" w:rsidRDefault="00274CFF">
      <w:pPr>
        <w:pStyle w:val="Heading3"/>
        <w:numPr>
          <w:ilvl w:val="2"/>
          <w:numId w:val="50"/>
        </w:numPr>
        <w:ind w:left="709"/>
        <w:rPr>
          <w:lang w:val="id-ID"/>
        </w:rPr>
      </w:pPr>
      <w:bookmarkStart w:id="78" w:name="_Toc100185578"/>
      <w:r>
        <w:rPr>
          <w:lang w:val="id-ID"/>
        </w:rPr>
        <w:lastRenderedPageBreak/>
        <w:t>Analisis Data</w:t>
      </w:r>
      <w:bookmarkEnd w:id="78"/>
    </w:p>
    <w:p w:rsidR="001A67EE" w:rsidRDefault="00274CFF">
      <w:pPr>
        <w:pStyle w:val="ListParagraph1"/>
        <w:numPr>
          <w:ilvl w:val="0"/>
          <w:numId w:val="77"/>
        </w:numPr>
        <w:spacing w:after="0" w:line="480" w:lineRule="auto"/>
        <w:ind w:left="709" w:hanging="709"/>
        <w:jc w:val="both"/>
        <w:rPr>
          <w:rFonts w:ascii="Times New Roman" w:hAnsi="Times New Roman"/>
          <w:sz w:val="24"/>
          <w:lang w:val="id-ID"/>
        </w:rPr>
      </w:pPr>
      <w:r>
        <w:rPr>
          <w:rFonts w:ascii="Times New Roman" w:hAnsi="Times New Roman"/>
          <w:sz w:val="24"/>
          <w:lang w:val="id-ID"/>
        </w:rPr>
        <w:t>Pengolahan Data</w:t>
      </w:r>
    </w:p>
    <w:p w:rsidR="001A67EE" w:rsidRDefault="00274CFF">
      <w:pPr>
        <w:spacing w:after="0" w:line="480" w:lineRule="auto"/>
        <w:ind w:firstLine="709"/>
        <w:jc w:val="both"/>
        <w:rPr>
          <w:rFonts w:ascii="Times New Roman" w:hAnsi="Times New Roman"/>
          <w:sz w:val="24"/>
          <w:lang w:val="id-ID"/>
        </w:rPr>
      </w:pPr>
      <w:r>
        <w:rPr>
          <w:rFonts w:ascii="Times New Roman" w:hAnsi="Times New Roman"/>
          <w:sz w:val="24"/>
          <w:lang w:val="id-ID"/>
        </w:rPr>
        <w:t>Data dikumpulkan dengan menggunakan kuisoner untuk data demografi responden dan pengetahuan pencegahan pelecehan seksual. Variabel data yang terkumpulkan dengan metode pengumpulan data secara kuesioner yang telah dikumpulkan kemudian diolah dengan tahap sebagai berikut :</w:t>
      </w:r>
    </w:p>
    <w:p w:rsidR="001A67EE" w:rsidRDefault="00274CFF">
      <w:pPr>
        <w:pStyle w:val="ListParagraph1"/>
        <w:numPr>
          <w:ilvl w:val="0"/>
          <w:numId w:val="78"/>
        </w:numPr>
        <w:spacing w:after="0" w:line="480" w:lineRule="auto"/>
        <w:ind w:left="426" w:hanging="284"/>
        <w:jc w:val="both"/>
        <w:rPr>
          <w:rFonts w:ascii="Times New Roman" w:hAnsi="Times New Roman"/>
          <w:i/>
          <w:sz w:val="24"/>
          <w:lang w:val="id-ID"/>
        </w:rPr>
      </w:pPr>
      <w:r>
        <w:rPr>
          <w:rFonts w:ascii="Times New Roman" w:hAnsi="Times New Roman"/>
          <w:sz w:val="24"/>
          <w:lang w:val="id-ID"/>
        </w:rPr>
        <w:t xml:space="preserve">Memeriksa data </w:t>
      </w:r>
      <w:r>
        <w:rPr>
          <w:rFonts w:ascii="Times New Roman" w:hAnsi="Times New Roman"/>
          <w:i/>
          <w:sz w:val="24"/>
          <w:lang w:val="id-ID"/>
        </w:rPr>
        <w:t>(editing)</w:t>
      </w:r>
    </w:p>
    <w:p w:rsidR="001A67EE" w:rsidRDefault="00274CFF">
      <w:pPr>
        <w:pStyle w:val="ListParagraph1"/>
        <w:spacing w:line="480" w:lineRule="auto"/>
        <w:ind w:left="426" w:firstLine="709"/>
        <w:jc w:val="both"/>
        <w:rPr>
          <w:rFonts w:ascii="Times New Roman" w:hAnsi="Times New Roman"/>
          <w:i/>
          <w:sz w:val="24"/>
          <w:lang w:val="id-ID"/>
        </w:rPr>
      </w:pPr>
      <w:r>
        <w:rPr>
          <w:rFonts w:ascii="Times New Roman" w:hAnsi="Times New Roman"/>
          <w:sz w:val="24"/>
          <w:lang w:val="id-ID"/>
        </w:rPr>
        <w:t>Memeriksa kelengkapan, kejelasan makna jawaban, konsistensi maupun kesalahan antar jawaban pada pada kuesioner. Kegiatan ini dilakukan dengan cara memeriksa data hasil jawaban dari kuesioner yang telah diberikan kepada responden dan kemudian di lakukan koreksi apakah telah terjawab dengan lengkap. Editing dilakukan di lapangan sehingga bila terjadi kekurangan atau tidak sesuai dapat segera dilengkapi.</w:t>
      </w:r>
    </w:p>
    <w:p w:rsidR="001A67EE" w:rsidRDefault="00274CFF">
      <w:pPr>
        <w:pStyle w:val="ListParagraph1"/>
        <w:numPr>
          <w:ilvl w:val="0"/>
          <w:numId w:val="78"/>
        </w:numPr>
        <w:spacing w:after="0" w:line="480" w:lineRule="auto"/>
        <w:ind w:left="426" w:hanging="284"/>
        <w:jc w:val="both"/>
        <w:rPr>
          <w:rFonts w:ascii="Times New Roman" w:hAnsi="Times New Roman"/>
          <w:i/>
          <w:sz w:val="24"/>
          <w:lang w:val="id-ID"/>
        </w:rPr>
      </w:pPr>
      <w:r>
        <w:rPr>
          <w:rFonts w:ascii="Times New Roman" w:hAnsi="Times New Roman"/>
          <w:sz w:val="24"/>
          <w:lang w:val="id-ID"/>
        </w:rPr>
        <w:t xml:space="preserve">Memberi tanda kode </w:t>
      </w:r>
      <w:r>
        <w:rPr>
          <w:rFonts w:ascii="Times New Roman" w:hAnsi="Times New Roman"/>
          <w:i/>
          <w:sz w:val="24"/>
          <w:lang w:val="id-ID"/>
        </w:rPr>
        <w:t>(coding)</w:t>
      </w:r>
    </w:p>
    <w:p w:rsidR="001A67EE" w:rsidRDefault="00274CFF">
      <w:pPr>
        <w:pStyle w:val="ListParagraph1"/>
        <w:spacing w:line="480" w:lineRule="auto"/>
        <w:ind w:left="426" w:firstLine="709"/>
        <w:jc w:val="both"/>
        <w:rPr>
          <w:rFonts w:ascii="Times New Roman" w:hAnsi="Times New Roman"/>
          <w:sz w:val="24"/>
          <w:lang w:val="id-ID"/>
        </w:rPr>
      </w:pPr>
      <w:r>
        <w:rPr>
          <w:rFonts w:ascii="Times New Roman" w:hAnsi="Times New Roman"/>
          <w:sz w:val="24"/>
          <w:lang w:val="id-ID"/>
        </w:rPr>
        <w:t>Hasil jawaban yang telah diperoleh diklarifikasi ke dalam kategori yang telah ditentukan dengan cara memberi tanda atau kode berbentuk angka pada masing-masing variabel pemberian kode dilakukan pada data pengetahuan.</w:t>
      </w:r>
    </w:p>
    <w:p w:rsidR="001A67EE" w:rsidRDefault="00274CFF">
      <w:pPr>
        <w:pStyle w:val="ListParagraph1"/>
        <w:numPr>
          <w:ilvl w:val="0"/>
          <w:numId w:val="78"/>
        </w:numPr>
        <w:spacing w:after="0" w:line="480" w:lineRule="auto"/>
        <w:ind w:left="426" w:hanging="284"/>
        <w:jc w:val="both"/>
        <w:rPr>
          <w:rFonts w:ascii="Times New Roman" w:hAnsi="Times New Roman"/>
          <w:i/>
          <w:sz w:val="24"/>
          <w:lang w:val="id-ID"/>
        </w:rPr>
      </w:pPr>
      <w:r>
        <w:rPr>
          <w:rFonts w:ascii="Times New Roman" w:hAnsi="Times New Roman"/>
          <w:sz w:val="24"/>
          <w:lang w:val="id-ID"/>
        </w:rPr>
        <w:t xml:space="preserve">Pengolahan data </w:t>
      </w:r>
      <w:r>
        <w:rPr>
          <w:rFonts w:ascii="Times New Roman" w:hAnsi="Times New Roman"/>
          <w:i/>
          <w:sz w:val="24"/>
          <w:lang w:val="id-ID"/>
        </w:rPr>
        <w:t>(processing)</w:t>
      </w:r>
    </w:p>
    <w:p w:rsidR="001A67EE" w:rsidRDefault="00274CFF">
      <w:pPr>
        <w:pStyle w:val="ListParagraph1"/>
        <w:spacing w:line="480" w:lineRule="auto"/>
        <w:ind w:left="426" w:firstLine="709"/>
        <w:jc w:val="both"/>
        <w:rPr>
          <w:rFonts w:ascii="Times New Roman" w:hAnsi="Times New Roman"/>
          <w:sz w:val="24"/>
          <w:lang w:val="id-ID"/>
        </w:rPr>
      </w:pPr>
      <w:r>
        <w:rPr>
          <w:rFonts w:ascii="Times New Roman" w:hAnsi="Times New Roman"/>
          <w:sz w:val="24"/>
          <w:lang w:val="id-ID"/>
        </w:rPr>
        <w:t>Suatu proses untuk memperoleh data atau data ringkasan berdasakan kelompok data mentah dengan menggunakan rumus tertentu sehingga menghasilkan informasi yang diperlukan.</w:t>
      </w:r>
    </w:p>
    <w:p w:rsidR="001A67EE" w:rsidRDefault="00274CFF">
      <w:pPr>
        <w:pStyle w:val="ListParagraph1"/>
        <w:numPr>
          <w:ilvl w:val="0"/>
          <w:numId w:val="78"/>
        </w:numPr>
        <w:spacing w:after="0" w:line="480" w:lineRule="auto"/>
        <w:ind w:left="426" w:hanging="284"/>
        <w:jc w:val="both"/>
        <w:rPr>
          <w:rFonts w:ascii="Times New Roman" w:hAnsi="Times New Roman"/>
          <w:i/>
          <w:sz w:val="24"/>
          <w:lang w:val="id-ID"/>
        </w:rPr>
      </w:pPr>
      <w:r>
        <w:rPr>
          <w:rFonts w:ascii="Times New Roman" w:hAnsi="Times New Roman"/>
          <w:i/>
          <w:sz w:val="24"/>
          <w:lang w:val="id-ID"/>
        </w:rPr>
        <w:t>Cleaning</w:t>
      </w:r>
    </w:p>
    <w:p w:rsidR="001A67EE" w:rsidRDefault="00274CFF">
      <w:pPr>
        <w:pStyle w:val="ListParagraph1"/>
        <w:spacing w:line="480" w:lineRule="auto"/>
        <w:ind w:left="426" w:firstLine="709"/>
        <w:jc w:val="both"/>
        <w:rPr>
          <w:rFonts w:ascii="Times New Roman" w:hAnsi="Times New Roman"/>
          <w:sz w:val="24"/>
          <w:lang w:val="id-ID"/>
        </w:rPr>
      </w:pPr>
      <w:r>
        <w:rPr>
          <w:rFonts w:ascii="Times New Roman" w:hAnsi="Times New Roman"/>
          <w:sz w:val="24"/>
          <w:lang w:val="id-ID"/>
        </w:rPr>
        <w:t xml:space="preserve">Pembersihan data bertujuan untuk menghindari terjadinya kesalahan pada saat memasukkan data ke dalan program komputer. Cara </w:t>
      </w:r>
      <w:r>
        <w:rPr>
          <w:rFonts w:ascii="Times New Roman" w:hAnsi="Times New Roman"/>
          <w:i/>
          <w:sz w:val="24"/>
          <w:lang w:val="id-ID"/>
        </w:rPr>
        <w:t>cleaning</w:t>
      </w:r>
      <w:r>
        <w:rPr>
          <w:rFonts w:ascii="Times New Roman" w:hAnsi="Times New Roman"/>
          <w:sz w:val="24"/>
          <w:lang w:val="id-ID"/>
        </w:rPr>
        <w:t xml:space="preserve"> data </w:t>
      </w:r>
      <w:r>
        <w:rPr>
          <w:rFonts w:ascii="Times New Roman" w:hAnsi="Times New Roman"/>
          <w:sz w:val="24"/>
          <w:lang w:val="id-ID"/>
        </w:rPr>
        <w:lastRenderedPageBreak/>
        <w:t>untuk mengetahuai missing data, variasi data, dan konsistensi data. Data diteliti kembali agar pelaksanaa analisa data bebas dari kesalahan.</w:t>
      </w:r>
    </w:p>
    <w:p w:rsidR="001A67EE" w:rsidRDefault="00274CFF">
      <w:pPr>
        <w:pStyle w:val="ListParagraph1"/>
        <w:numPr>
          <w:ilvl w:val="0"/>
          <w:numId w:val="77"/>
        </w:numPr>
        <w:spacing w:after="0" w:line="480" w:lineRule="auto"/>
        <w:ind w:left="709" w:hanging="709"/>
        <w:jc w:val="both"/>
        <w:rPr>
          <w:rFonts w:ascii="Times New Roman" w:hAnsi="Times New Roman"/>
          <w:sz w:val="24"/>
          <w:lang w:val="id-ID"/>
        </w:rPr>
      </w:pPr>
      <w:r>
        <w:rPr>
          <w:rFonts w:ascii="Times New Roman" w:hAnsi="Times New Roman"/>
          <w:sz w:val="24"/>
          <w:lang w:val="id-ID"/>
        </w:rPr>
        <w:t>Analisis Statistik</w:t>
      </w:r>
    </w:p>
    <w:p w:rsidR="001A67EE" w:rsidRDefault="00274CFF">
      <w:pPr>
        <w:pStyle w:val="ListParagraph1"/>
        <w:numPr>
          <w:ilvl w:val="0"/>
          <w:numId w:val="79"/>
        </w:numPr>
        <w:spacing w:after="0" w:line="480" w:lineRule="auto"/>
        <w:ind w:left="426"/>
        <w:jc w:val="both"/>
        <w:rPr>
          <w:rFonts w:ascii="Times New Roman" w:hAnsi="Times New Roman"/>
          <w:i/>
          <w:sz w:val="24"/>
          <w:lang w:val="id-ID"/>
        </w:rPr>
      </w:pPr>
      <w:r>
        <w:rPr>
          <w:rFonts w:ascii="Times New Roman" w:hAnsi="Times New Roman"/>
          <w:sz w:val="24"/>
          <w:lang w:val="id-ID"/>
        </w:rPr>
        <w:t xml:space="preserve">Analisa </w:t>
      </w:r>
      <w:r>
        <w:rPr>
          <w:rFonts w:ascii="Times New Roman" w:hAnsi="Times New Roman"/>
          <w:i/>
          <w:sz w:val="24"/>
          <w:lang w:val="id-ID"/>
        </w:rPr>
        <w:t>Univariat</w:t>
      </w:r>
    </w:p>
    <w:p w:rsidR="001A67EE" w:rsidRDefault="00274CFF">
      <w:pPr>
        <w:pStyle w:val="ListParagraph1"/>
        <w:spacing w:line="480" w:lineRule="auto"/>
        <w:ind w:left="426" w:firstLine="709"/>
        <w:jc w:val="both"/>
        <w:rPr>
          <w:rFonts w:ascii="Times New Roman" w:hAnsi="Times New Roman"/>
          <w:i/>
          <w:sz w:val="24"/>
          <w:lang w:val="id-ID"/>
        </w:rPr>
      </w:pPr>
      <w:r>
        <w:rPr>
          <w:rFonts w:ascii="Times New Roman" w:hAnsi="Times New Roman"/>
          <w:sz w:val="24"/>
          <w:lang w:val="id-ID"/>
        </w:rPr>
        <w:t xml:space="preserve">Peneliti melakukan analisa </w:t>
      </w:r>
      <w:r>
        <w:rPr>
          <w:rFonts w:ascii="Times New Roman" w:hAnsi="Times New Roman"/>
          <w:i/>
          <w:sz w:val="24"/>
          <w:lang w:val="id-ID"/>
        </w:rPr>
        <w:t>univariat</w:t>
      </w:r>
      <w:r>
        <w:rPr>
          <w:rFonts w:ascii="Times New Roman" w:hAnsi="Times New Roman"/>
          <w:sz w:val="24"/>
          <w:lang w:val="id-ID"/>
        </w:rPr>
        <w:t xml:space="preserve"> dengan analisa deskriptif yang dilakukan untuk menggambarkan setiap variabel yang diteliti secara terpisah dengan membuat tabel frekuensi dari setiap variabel. Analisa univariat dalam penlitian ini adalah data demografi, pengetahuan</w:t>
      </w:r>
      <w:r>
        <w:rPr>
          <w:rFonts w:ascii="Times New Roman" w:hAnsi="Times New Roman"/>
          <w:i/>
          <w:sz w:val="24"/>
          <w:lang w:val="id-ID"/>
        </w:rPr>
        <w:t>, perceived benefits</w:t>
      </w:r>
      <w:r>
        <w:rPr>
          <w:rFonts w:ascii="Times New Roman" w:hAnsi="Times New Roman"/>
          <w:sz w:val="24"/>
          <w:lang w:val="id-ID"/>
        </w:rPr>
        <w:t xml:space="preserve"> dan </w:t>
      </w:r>
      <w:r>
        <w:rPr>
          <w:rFonts w:ascii="Times New Roman" w:hAnsi="Times New Roman"/>
          <w:i/>
          <w:sz w:val="24"/>
          <w:lang w:val="id-ID"/>
        </w:rPr>
        <w:t>self-efficacy.</w:t>
      </w:r>
    </w:p>
    <w:p w:rsidR="001A67EE" w:rsidRDefault="00274CFF">
      <w:pPr>
        <w:pStyle w:val="ListParagraph1"/>
        <w:numPr>
          <w:ilvl w:val="0"/>
          <w:numId w:val="79"/>
        </w:numPr>
        <w:spacing w:after="0" w:line="480" w:lineRule="auto"/>
        <w:ind w:left="426"/>
        <w:jc w:val="both"/>
        <w:rPr>
          <w:rFonts w:ascii="Times New Roman" w:hAnsi="Times New Roman"/>
          <w:i/>
          <w:sz w:val="24"/>
          <w:lang w:val="id-ID"/>
        </w:rPr>
      </w:pPr>
      <w:r>
        <w:rPr>
          <w:rFonts w:ascii="Times New Roman" w:hAnsi="Times New Roman"/>
          <w:sz w:val="24"/>
          <w:lang w:val="id-ID"/>
        </w:rPr>
        <w:t xml:space="preserve">Analisa </w:t>
      </w:r>
      <w:r>
        <w:rPr>
          <w:rFonts w:ascii="Times New Roman" w:hAnsi="Times New Roman"/>
          <w:i/>
          <w:sz w:val="24"/>
          <w:lang w:val="id-ID"/>
        </w:rPr>
        <w:t>Bivariat</w:t>
      </w:r>
    </w:p>
    <w:p w:rsidR="001A67EE" w:rsidRDefault="00274CFF">
      <w:pPr>
        <w:pStyle w:val="ListParagraph1"/>
        <w:spacing w:line="480" w:lineRule="auto"/>
        <w:ind w:left="426" w:firstLine="709"/>
        <w:jc w:val="both"/>
        <w:rPr>
          <w:rFonts w:ascii="Times New Roman" w:hAnsi="Times New Roman"/>
          <w:sz w:val="24"/>
          <w:lang w:val="id-ID"/>
        </w:rPr>
      </w:pPr>
      <w:r>
        <w:rPr>
          <w:rFonts w:ascii="Times New Roman" w:hAnsi="Times New Roman"/>
          <w:sz w:val="24"/>
          <w:lang w:val="id-ID"/>
        </w:rPr>
        <w:t xml:space="preserve">Analisis </w:t>
      </w:r>
      <w:r>
        <w:rPr>
          <w:rFonts w:ascii="Times New Roman" w:hAnsi="Times New Roman"/>
          <w:i/>
          <w:sz w:val="24"/>
          <w:lang w:val="id-ID"/>
        </w:rPr>
        <w:t>bivariat</w:t>
      </w:r>
      <w:r>
        <w:rPr>
          <w:rFonts w:ascii="Times New Roman" w:hAnsi="Times New Roman"/>
          <w:sz w:val="24"/>
          <w:lang w:val="id-ID"/>
        </w:rPr>
        <w:t xml:space="preserve"> dilakukan untuk mengetahui perbedaan pengetahuan, </w:t>
      </w:r>
      <w:r>
        <w:rPr>
          <w:rFonts w:ascii="Times New Roman" w:hAnsi="Times New Roman"/>
          <w:i/>
          <w:sz w:val="24"/>
          <w:lang w:val="id-ID"/>
        </w:rPr>
        <w:t>perceived benefits, self-efficacy</w:t>
      </w:r>
      <w:r>
        <w:rPr>
          <w:rFonts w:ascii="Times New Roman" w:hAnsi="Times New Roman"/>
          <w:sz w:val="24"/>
          <w:lang w:val="id-ID"/>
        </w:rPr>
        <w:t xml:space="preserve"> sebelum dan sesudah dilakukan pendidikan kesehatan menggunakan media E-modul dan video animasi. Uji analisis data yang digunakan adalah uji </w:t>
      </w:r>
      <w:r>
        <w:rPr>
          <w:rFonts w:ascii="Times New Roman" w:hAnsi="Times New Roman"/>
          <w:i/>
          <w:sz w:val="24"/>
          <w:lang w:val="id-ID"/>
        </w:rPr>
        <w:t>wilcoxon</w:t>
      </w:r>
      <w:r>
        <w:rPr>
          <w:rFonts w:ascii="Times New Roman" w:hAnsi="Times New Roman"/>
          <w:sz w:val="24"/>
          <w:lang w:val="id-ID"/>
        </w:rPr>
        <w:t xml:space="preserve"> karena digunakan pada satu kelompok yang memerlukan dua pengamatan. Uji </w:t>
      </w:r>
      <w:r>
        <w:rPr>
          <w:rFonts w:ascii="Times New Roman" w:hAnsi="Times New Roman"/>
          <w:i/>
          <w:sz w:val="24"/>
          <w:lang w:val="id-ID"/>
        </w:rPr>
        <w:t>wilcoxon</w:t>
      </w:r>
      <w:r>
        <w:rPr>
          <w:rFonts w:ascii="Times New Roman" w:hAnsi="Times New Roman"/>
          <w:sz w:val="24"/>
          <w:lang w:val="id-ID"/>
        </w:rPr>
        <w:t xml:space="preserve"> untuk melihat perbedaan pengetahuan, </w:t>
      </w:r>
      <w:r>
        <w:rPr>
          <w:rFonts w:ascii="Times New Roman" w:hAnsi="Times New Roman"/>
          <w:i/>
          <w:sz w:val="24"/>
          <w:lang w:val="id-ID"/>
        </w:rPr>
        <w:t>perceived benefits, self-efficacy</w:t>
      </w:r>
      <w:r>
        <w:rPr>
          <w:rFonts w:ascii="Times New Roman" w:hAnsi="Times New Roman"/>
          <w:sz w:val="24"/>
          <w:lang w:val="id-ID"/>
        </w:rPr>
        <w:t xml:space="preserve"> sebelum dan sesudah diberikan </w:t>
      </w:r>
      <w:r>
        <w:rPr>
          <w:rFonts w:ascii="Times New Roman" w:hAnsi="Times New Roman"/>
          <w:i/>
          <w:sz w:val="24"/>
          <w:lang w:val="id-ID"/>
        </w:rPr>
        <w:t>sex education</w:t>
      </w:r>
      <w:r>
        <w:rPr>
          <w:rFonts w:ascii="Times New Roman" w:hAnsi="Times New Roman"/>
          <w:sz w:val="24"/>
          <w:lang w:val="id-ID"/>
        </w:rPr>
        <w:t xml:space="preserve">, apabila data tidak berdistribusi normal maka digunakan uji </w:t>
      </w:r>
      <w:r>
        <w:rPr>
          <w:rFonts w:ascii="Times New Roman" w:hAnsi="Times New Roman"/>
          <w:i/>
          <w:sz w:val="24"/>
          <w:lang w:val="id-ID"/>
        </w:rPr>
        <w:t>wilcoxon</w:t>
      </w:r>
      <w:r>
        <w:rPr>
          <w:rFonts w:ascii="Times New Roman" w:hAnsi="Times New Roman"/>
          <w:sz w:val="24"/>
          <w:lang w:val="id-ID"/>
        </w:rPr>
        <w:t xml:space="preserve">. Intrepretasi hasil untuk uji </w:t>
      </w:r>
      <w:r>
        <w:rPr>
          <w:rFonts w:ascii="Times New Roman" w:hAnsi="Times New Roman"/>
          <w:i/>
          <w:sz w:val="24"/>
          <w:lang w:val="id-ID"/>
        </w:rPr>
        <w:t>wilcoxon</w:t>
      </w:r>
      <w:r>
        <w:rPr>
          <w:rFonts w:ascii="Times New Roman" w:hAnsi="Times New Roman"/>
          <w:sz w:val="24"/>
          <w:lang w:val="id-ID"/>
        </w:rPr>
        <w:t xml:space="preserve"> dengan tingkat kemaknaan yang diharapkan adalah α = 0,05 dengan ρ ≤ 0,05 yang berarti H1 diterima, yaitu ada pengaruh </w:t>
      </w:r>
      <w:r>
        <w:rPr>
          <w:rFonts w:ascii="Times New Roman" w:hAnsi="Times New Roman"/>
          <w:i/>
          <w:sz w:val="24"/>
          <w:lang w:val="id-ID"/>
        </w:rPr>
        <w:t>sex education</w:t>
      </w:r>
      <w:r>
        <w:rPr>
          <w:rFonts w:ascii="Times New Roman" w:hAnsi="Times New Roman"/>
          <w:sz w:val="24"/>
          <w:lang w:val="id-ID"/>
        </w:rPr>
        <w:t xml:space="preserve"> terhadap pengetahuan, </w:t>
      </w:r>
      <w:r>
        <w:rPr>
          <w:rFonts w:ascii="Times New Roman" w:hAnsi="Times New Roman"/>
          <w:i/>
          <w:sz w:val="24"/>
          <w:lang w:val="id-ID"/>
        </w:rPr>
        <w:t>perceived benefits</w:t>
      </w:r>
      <w:r>
        <w:rPr>
          <w:rFonts w:ascii="Times New Roman" w:hAnsi="Times New Roman"/>
          <w:sz w:val="24"/>
          <w:lang w:val="id-ID"/>
        </w:rPr>
        <w:t xml:space="preserve">, dan </w:t>
      </w:r>
      <w:r>
        <w:rPr>
          <w:rFonts w:ascii="Times New Roman" w:hAnsi="Times New Roman"/>
          <w:i/>
          <w:sz w:val="24"/>
          <w:lang w:val="id-ID"/>
        </w:rPr>
        <w:t>self-efficacy</w:t>
      </w:r>
      <w:r>
        <w:rPr>
          <w:rFonts w:ascii="Times New Roman" w:hAnsi="Times New Roman"/>
          <w:sz w:val="24"/>
          <w:lang w:val="id-ID"/>
        </w:rPr>
        <w:t xml:space="preserve"> dalam pencegahan pelecehan seksual pada anak usia sekolah.</w:t>
      </w:r>
    </w:p>
    <w:p w:rsidR="001A67EE" w:rsidRDefault="00274CFF">
      <w:pPr>
        <w:pStyle w:val="Heading2"/>
        <w:numPr>
          <w:ilvl w:val="1"/>
          <w:numId w:val="50"/>
        </w:numPr>
        <w:ind w:left="709" w:hanging="709"/>
        <w:rPr>
          <w:color w:val="000000" w:themeColor="text1"/>
          <w:lang w:val="id-ID"/>
        </w:rPr>
      </w:pPr>
      <w:bookmarkStart w:id="79" w:name="_Toc100185579"/>
      <w:r>
        <w:rPr>
          <w:color w:val="000000" w:themeColor="text1"/>
          <w:lang w:val="id-ID"/>
        </w:rPr>
        <w:t>Etika Penelitian</w:t>
      </w:r>
      <w:bookmarkEnd w:id="79"/>
    </w:p>
    <w:p w:rsidR="001A67EE" w:rsidRDefault="00274CFF">
      <w:pPr>
        <w:spacing w:after="0" w:line="480" w:lineRule="auto"/>
        <w:ind w:firstLine="709"/>
        <w:jc w:val="both"/>
        <w:rPr>
          <w:rFonts w:ascii="Times New Roman" w:hAnsi="Times New Roman"/>
          <w:sz w:val="24"/>
          <w:lang w:val="id-ID"/>
        </w:rPr>
      </w:pPr>
      <w:r>
        <w:rPr>
          <w:rFonts w:ascii="Times New Roman" w:hAnsi="Times New Roman"/>
          <w:sz w:val="24"/>
          <w:szCs w:val="24"/>
          <w:lang w:val="id-ID"/>
        </w:rPr>
        <w:t>Penelitian</w:t>
      </w:r>
      <w:r>
        <w:rPr>
          <w:rFonts w:ascii="Times New Roman" w:hAnsi="Times New Roman"/>
          <w:sz w:val="24"/>
          <w:lang w:val="id-ID"/>
        </w:rPr>
        <w:t xml:space="preserve"> ini dilakukan setelah mendapat surat rekomendasi dari Stikes Hang Tuah Surabaya dan izin Biro Penelitian dan MI Darunnajah Kloposepuluh </w:t>
      </w:r>
      <w:r>
        <w:rPr>
          <w:rFonts w:ascii="Times New Roman" w:hAnsi="Times New Roman"/>
          <w:sz w:val="24"/>
          <w:lang w:val="id-ID"/>
        </w:rPr>
        <w:lastRenderedPageBreak/>
        <w:t>Sidoarjo. Penelitian dimulai dengan melakukan beberapa prosedur yang berhubungan dengan etika penelitian meliputi:</w:t>
      </w:r>
    </w:p>
    <w:p w:rsidR="001A67EE" w:rsidRDefault="00274CFF">
      <w:pPr>
        <w:pStyle w:val="ListParagraph1"/>
        <w:numPr>
          <w:ilvl w:val="0"/>
          <w:numId w:val="80"/>
        </w:numPr>
        <w:spacing w:line="480" w:lineRule="auto"/>
        <w:ind w:left="284" w:hanging="284"/>
        <w:jc w:val="both"/>
        <w:rPr>
          <w:rFonts w:ascii="Times New Roman" w:hAnsi="Times New Roman"/>
          <w:sz w:val="24"/>
          <w:lang w:val="id-ID"/>
        </w:rPr>
      </w:pPr>
      <w:r>
        <w:rPr>
          <w:rFonts w:ascii="Times New Roman" w:hAnsi="Times New Roman"/>
          <w:sz w:val="24"/>
          <w:lang w:val="id-ID"/>
        </w:rPr>
        <w:t xml:space="preserve">Lembar persetujuan </w:t>
      </w:r>
      <w:r>
        <w:rPr>
          <w:rFonts w:ascii="Times New Roman" w:hAnsi="Times New Roman"/>
          <w:i/>
          <w:sz w:val="24"/>
          <w:lang w:val="id-ID"/>
        </w:rPr>
        <w:t>(Informed Consent)</w:t>
      </w:r>
    </w:p>
    <w:p w:rsidR="001A67EE" w:rsidRDefault="00274CFF">
      <w:pPr>
        <w:pStyle w:val="ListParagraph1"/>
        <w:spacing w:line="480" w:lineRule="auto"/>
        <w:ind w:left="284"/>
        <w:jc w:val="both"/>
        <w:rPr>
          <w:rFonts w:ascii="Times New Roman" w:hAnsi="Times New Roman"/>
          <w:sz w:val="24"/>
          <w:lang w:val="id-ID"/>
        </w:rPr>
      </w:pPr>
      <w:r>
        <w:rPr>
          <w:rFonts w:ascii="Times New Roman" w:hAnsi="Times New Roman"/>
          <w:sz w:val="24"/>
          <w:lang w:val="id-ID"/>
        </w:rPr>
        <w:t>Peneliti menyebarkan lembar persetujuan sebelum penelitian kepada responden sesuai dengan kriteria inklusi agar responden dapat mengetahui maksud dan tujuan penelitian serta dampak yang akan terjadi selama pengumpulan data. Apabila responden bersedia untuk diteliti maka harus menandatangani lembar persetujuan, namun apabila responden tidak bersedia maka peneliti harus menghormati hak-hak responden.</w:t>
      </w:r>
    </w:p>
    <w:p w:rsidR="001A67EE" w:rsidRDefault="00274CFF">
      <w:pPr>
        <w:pStyle w:val="ListParagraph1"/>
        <w:numPr>
          <w:ilvl w:val="0"/>
          <w:numId w:val="80"/>
        </w:numPr>
        <w:spacing w:line="480" w:lineRule="auto"/>
        <w:ind w:left="284" w:hanging="284"/>
        <w:jc w:val="both"/>
        <w:rPr>
          <w:rFonts w:ascii="Times New Roman" w:hAnsi="Times New Roman"/>
          <w:sz w:val="24"/>
          <w:lang w:val="id-ID"/>
        </w:rPr>
      </w:pPr>
      <w:r>
        <w:rPr>
          <w:rFonts w:ascii="Times New Roman" w:hAnsi="Times New Roman"/>
          <w:sz w:val="24"/>
          <w:lang w:val="id-ID"/>
        </w:rPr>
        <w:t xml:space="preserve">Tanpa Nama </w:t>
      </w:r>
      <w:r>
        <w:rPr>
          <w:rFonts w:ascii="Times New Roman" w:hAnsi="Times New Roman"/>
          <w:i/>
          <w:sz w:val="24"/>
          <w:lang w:val="id-ID"/>
        </w:rPr>
        <w:t>(Anonimity)</w:t>
      </w:r>
    </w:p>
    <w:p w:rsidR="001A67EE" w:rsidRDefault="00274CFF">
      <w:pPr>
        <w:pStyle w:val="ListParagraph1"/>
        <w:spacing w:line="480" w:lineRule="auto"/>
        <w:ind w:left="284"/>
        <w:jc w:val="both"/>
        <w:rPr>
          <w:rFonts w:ascii="Times New Roman" w:hAnsi="Times New Roman"/>
          <w:sz w:val="24"/>
          <w:lang w:val="id-ID"/>
        </w:rPr>
      </w:pPr>
      <w:r>
        <w:rPr>
          <w:rFonts w:ascii="Times New Roman" w:hAnsi="Times New Roman"/>
          <w:sz w:val="24"/>
          <w:lang w:val="id-ID"/>
        </w:rPr>
        <w:t>Peneliti akan menjaga kerahasiaan identitas responden dengan tidak mencantumkan nama subjek pada lembar pengumpulan data yang diisi oleh responden sehingga lembar tersebut cukup diberi kode tertentu.</w:t>
      </w:r>
    </w:p>
    <w:p w:rsidR="001A67EE" w:rsidRDefault="00274CFF">
      <w:pPr>
        <w:pStyle w:val="ListParagraph1"/>
        <w:numPr>
          <w:ilvl w:val="0"/>
          <w:numId w:val="80"/>
        </w:numPr>
        <w:spacing w:line="480" w:lineRule="auto"/>
        <w:ind w:left="284" w:hanging="284"/>
        <w:jc w:val="both"/>
        <w:rPr>
          <w:rFonts w:ascii="Times New Roman" w:hAnsi="Times New Roman"/>
          <w:i/>
          <w:sz w:val="24"/>
          <w:lang w:val="id-ID"/>
        </w:rPr>
      </w:pPr>
      <w:r>
        <w:rPr>
          <w:rFonts w:ascii="Times New Roman" w:hAnsi="Times New Roman"/>
          <w:sz w:val="24"/>
          <w:lang w:val="id-ID"/>
        </w:rPr>
        <w:t>Kerahasiaan</w:t>
      </w:r>
      <w:r>
        <w:rPr>
          <w:rFonts w:ascii="Times New Roman" w:hAnsi="Times New Roman"/>
          <w:i/>
          <w:sz w:val="24"/>
          <w:lang w:val="id-ID"/>
        </w:rPr>
        <w:t xml:space="preserve"> (Confidentiality)</w:t>
      </w:r>
    </w:p>
    <w:p w:rsidR="001A67EE" w:rsidRDefault="00274CFF">
      <w:pPr>
        <w:pStyle w:val="ListParagraph1"/>
        <w:spacing w:line="480" w:lineRule="auto"/>
        <w:ind w:left="284"/>
        <w:jc w:val="both"/>
        <w:rPr>
          <w:rFonts w:ascii="Times New Roman" w:hAnsi="Times New Roman"/>
          <w:sz w:val="24"/>
          <w:lang w:val="id-ID"/>
        </w:rPr>
      </w:pPr>
      <w:r>
        <w:rPr>
          <w:rFonts w:ascii="Times New Roman" w:hAnsi="Times New Roman"/>
          <w:sz w:val="24"/>
          <w:lang w:val="id-ID"/>
        </w:rPr>
        <w:t>Peneliti akan menjaga kerahasiaan informasi yang telah dikumpulkan oleh responden dengan penyajian atau pelaporan hasil riset pada kelompok data tertentu saja.</w:t>
      </w:r>
    </w:p>
    <w:p w:rsidR="006531F3" w:rsidRDefault="006531F3">
      <w:pPr>
        <w:pStyle w:val="ListParagraph1"/>
        <w:spacing w:line="480" w:lineRule="auto"/>
        <w:ind w:left="284"/>
        <w:jc w:val="both"/>
        <w:rPr>
          <w:rFonts w:ascii="Times New Roman" w:hAnsi="Times New Roman"/>
          <w:sz w:val="24"/>
          <w:lang w:val="id-ID"/>
        </w:rPr>
      </w:pPr>
    </w:p>
    <w:p w:rsidR="006531F3" w:rsidRDefault="006531F3">
      <w:pPr>
        <w:pStyle w:val="ListParagraph1"/>
        <w:spacing w:line="480" w:lineRule="auto"/>
        <w:ind w:left="284"/>
        <w:jc w:val="both"/>
        <w:rPr>
          <w:rFonts w:ascii="Times New Roman" w:hAnsi="Times New Roman"/>
          <w:sz w:val="24"/>
          <w:lang w:val="id-ID"/>
        </w:rPr>
      </w:pPr>
    </w:p>
    <w:p w:rsidR="006531F3" w:rsidRDefault="006531F3">
      <w:pPr>
        <w:pStyle w:val="ListParagraph1"/>
        <w:spacing w:line="480" w:lineRule="auto"/>
        <w:ind w:left="284"/>
        <w:jc w:val="both"/>
        <w:rPr>
          <w:rFonts w:ascii="Times New Roman" w:hAnsi="Times New Roman"/>
          <w:sz w:val="24"/>
          <w:lang w:val="id-ID"/>
        </w:rPr>
      </w:pPr>
    </w:p>
    <w:p w:rsidR="006531F3" w:rsidRDefault="006531F3">
      <w:pPr>
        <w:pStyle w:val="ListParagraph1"/>
        <w:spacing w:line="480" w:lineRule="auto"/>
        <w:ind w:left="284"/>
        <w:jc w:val="both"/>
        <w:rPr>
          <w:rFonts w:ascii="Times New Roman" w:hAnsi="Times New Roman"/>
          <w:sz w:val="24"/>
          <w:lang w:val="id-ID"/>
        </w:rPr>
      </w:pPr>
    </w:p>
    <w:p w:rsidR="006531F3" w:rsidRDefault="006531F3">
      <w:pPr>
        <w:pStyle w:val="ListParagraph1"/>
        <w:spacing w:line="480" w:lineRule="auto"/>
        <w:ind w:left="284"/>
        <w:jc w:val="both"/>
        <w:rPr>
          <w:rFonts w:ascii="Times New Roman" w:hAnsi="Times New Roman"/>
          <w:sz w:val="24"/>
          <w:lang w:val="id-ID"/>
        </w:rPr>
      </w:pPr>
    </w:p>
    <w:p w:rsidR="001C0DD2" w:rsidRDefault="001C0DD2" w:rsidP="00A07792">
      <w:pPr>
        <w:pStyle w:val="ListParagraph1"/>
        <w:spacing w:line="480" w:lineRule="auto"/>
        <w:ind w:left="0"/>
        <w:jc w:val="both"/>
        <w:rPr>
          <w:rFonts w:ascii="Times New Roman" w:hAnsi="Times New Roman"/>
          <w:sz w:val="24"/>
          <w:lang w:val="id-ID"/>
        </w:rPr>
      </w:pPr>
    </w:p>
    <w:p w:rsidR="001C0DD2" w:rsidRDefault="001C0DD2">
      <w:pPr>
        <w:pStyle w:val="ListParagraph1"/>
        <w:spacing w:line="480" w:lineRule="auto"/>
        <w:ind w:left="284"/>
        <w:jc w:val="both"/>
        <w:rPr>
          <w:rFonts w:ascii="Times New Roman" w:hAnsi="Times New Roman"/>
          <w:sz w:val="24"/>
          <w:lang w:val="id-ID"/>
        </w:rPr>
      </w:pPr>
    </w:p>
    <w:p w:rsidR="00007503" w:rsidRDefault="00007503" w:rsidP="00447046">
      <w:pPr>
        <w:pStyle w:val="Heading1"/>
        <w:spacing w:line="480" w:lineRule="auto"/>
        <w:rPr>
          <w:rFonts w:ascii="Times New Roman" w:hAnsi="Times New Roman" w:cs="Times New Roman"/>
          <w:b/>
          <w:color w:val="000000" w:themeColor="text1"/>
          <w:sz w:val="24"/>
          <w:szCs w:val="24"/>
          <w:lang w:val="id-ID"/>
        </w:rPr>
        <w:sectPr w:rsidR="00007503">
          <w:pgSz w:w="11906" w:h="16838"/>
          <w:pgMar w:top="1701" w:right="1701" w:bottom="1701" w:left="2268" w:header="708" w:footer="708" w:gutter="0"/>
          <w:cols w:space="708"/>
          <w:docGrid w:linePitch="360"/>
        </w:sectPr>
      </w:pPr>
    </w:p>
    <w:p w:rsidR="001A67EE" w:rsidRPr="00007503" w:rsidRDefault="00274CFF" w:rsidP="00007503">
      <w:pPr>
        <w:pStyle w:val="Heading1"/>
        <w:spacing w:line="480" w:lineRule="auto"/>
        <w:jc w:val="center"/>
        <w:rPr>
          <w:rFonts w:ascii="Times New Roman" w:hAnsi="Times New Roman" w:cs="Times New Roman"/>
          <w:b/>
          <w:color w:val="000000" w:themeColor="text1"/>
          <w:sz w:val="24"/>
          <w:szCs w:val="24"/>
          <w:lang w:val="id-ID"/>
        </w:rPr>
      </w:pPr>
      <w:r>
        <w:rPr>
          <w:rFonts w:ascii="Times New Roman" w:hAnsi="Times New Roman" w:cs="Times New Roman"/>
          <w:b/>
          <w:color w:val="000000" w:themeColor="text1"/>
          <w:sz w:val="24"/>
          <w:szCs w:val="24"/>
          <w:lang w:val="id-ID"/>
        </w:rPr>
        <w:lastRenderedPageBreak/>
        <w:t>BAB V</w:t>
      </w:r>
      <w:r w:rsidR="003D5960">
        <w:rPr>
          <w:rFonts w:ascii="Times New Roman" w:hAnsi="Times New Roman" w:cs="Times New Roman"/>
          <w:b/>
          <w:color w:val="000000" w:themeColor="text1"/>
          <w:sz w:val="24"/>
          <w:szCs w:val="24"/>
          <w:lang w:val="id-ID"/>
        </w:rPr>
        <w:br/>
      </w:r>
      <w:r>
        <w:rPr>
          <w:rFonts w:ascii="Times New Roman" w:hAnsi="Times New Roman" w:cs="Times New Roman"/>
          <w:b/>
          <w:color w:val="000000" w:themeColor="text1"/>
          <w:sz w:val="24"/>
          <w:szCs w:val="24"/>
          <w:lang w:val="id-ID"/>
        </w:rPr>
        <w:t>HASIL DAN PEMBAHASAN</w:t>
      </w:r>
    </w:p>
    <w:p w:rsidR="001A67EE" w:rsidRDefault="00274CFF">
      <w:pPr>
        <w:spacing w:line="480" w:lineRule="auto"/>
        <w:ind w:firstLine="567"/>
        <w:jc w:val="both"/>
        <w:rPr>
          <w:rFonts w:ascii="Times New Roman" w:hAnsi="Times New Roman"/>
          <w:sz w:val="24"/>
          <w:szCs w:val="24"/>
          <w:lang w:val="id-ID"/>
        </w:rPr>
      </w:pPr>
      <w:r>
        <w:rPr>
          <w:rFonts w:ascii="Times New Roman" w:hAnsi="Times New Roman"/>
          <w:sz w:val="24"/>
          <w:szCs w:val="24"/>
          <w:lang w:val="id-ID"/>
        </w:rPr>
        <w:t xml:space="preserve">Bab ini menguraikan data yang diperoleh dari hasil penelitian tentang pengaruh </w:t>
      </w:r>
      <w:r>
        <w:rPr>
          <w:rFonts w:ascii="Times New Roman" w:hAnsi="Times New Roman"/>
          <w:i/>
          <w:sz w:val="24"/>
          <w:szCs w:val="24"/>
          <w:lang w:val="id-ID"/>
        </w:rPr>
        <w:t>sex education</w:t>
      </w:r>
      <w:r>
        <w:rPr>
          <w:rFonts w:ascii="Times New Roman" w:hAnsi="Times New Roman"/>
          <w:sz w:val="24"/>
          <w:szCs w:val="24"/>
          <w:lang w:val="id-ID"/>
        </w:rPr>
        <w:t xml:space="preserve"> terhadap pengetahuan,</w:t>
      </w:r>
      <w:r>
        <w:rPr>
          <w:rFonts w:ascii="Times New Roman" w:hAnsi="Times New Roman"/>
          <w:i/>
          <w:sz w:val="24"/>
          <w:szCs w:val="24"/>
          <w:lang w:val="id-ID"/>
        </w:rPr>
        <w:t xml:space="preserve"> perceived benefits, </w:t>
      </w:r>
      <w:r>
        <w:rPr>
          <w:rFonts w:ascii="Times New Roman" w:hAnsi="Times New Roman"/>
          <w:sz w:val="24"/>
          <w:szCs w:val="24"/>
          <w:lang w:val="id-ID"/>
        </w:rPr>
        <w:t xml:space="preserve">dan </w:t>
      </w:r>
      <w:r>
        <w:rPr>
          <w:rFonts w:ascii="Times New Roman" w:hAnsi="Times New Roman"/>
          <w:i/>
          <w:sz w:val="24"/>
          <w:szCs w:val="24"/>
          <w:lang w:val="id-ID"/>
        </w:rPr>
        <w:t>self-efficacy</w:t>
      </w:r>
      <w:r>
        <w:rPr>
          <w:rFonts w:ascii="Times New Roman" w:hAnsi="Times New Roman"/>
          <w:sz w:val="24"/>
          <w:szCs w:val="24"/>
          <w:lang w:val="id-ID"/>
        </w:rPr>
        <w:t xml:space="preserve"> dalam pencegahan pelecehan seksual pada anak usia sekolah. </w:t>
      </w:r>
    </w:p>
    <w:p w:rsidR="001A67EE" w:rsidRDefault="00274CFF" w:rsidP="002202F4">
      <w:pPr>
        <w:pStyle w:val="Heading2"/>
        <w:numPr>
          <w:ilvl w:val="0"/>
          <w:numId w:val="1"/>
        </w:numPr>
        <w:ind w:hanging="720"/>
        <w:rPr>
          <w:lang w:val="id-ID"/>
        </w:rPr>
      </w:pPr>
      <w:r>
        <w:rPr>
          <w:lang w:val="id-ID"/>
        </w:rPr>
        <w:t>Hasil Penelitian</w:t>
      </w:r>
    </w:p>
    <w:p w:rsidR="001A67EE" w:rsidRDefault="00274CFF">
      <w:pPr>
        <w:spacing w:after="0" w:line="480" w:lineRule="auto"/>
        <w:ind w:firstLine="709"/>
        <w:jc w:val="both"/>
        <w:rPr>
          <w:rFonts w:ascii="Times New Roman" w:hAnsi="Times New Roman"/>
          <w:sz w:val="24"/>
          <w:szCs w:val="24"/>
          <w:lang w:val="id-ID"/>
        </w:rPr>
      </w:pPr>
      <w:r>
        <w:rPr>
          <w:rFonts w:ascii="Times New Roman" w:hAnsi="Times New Roman"/>
          <w:sz w:val="24"/>
          <w:lang w:val="id-ID"/>
        </w:rPr>
        <w:t>Penelitian</w:t>
      </w:r>
      <w:r>
        <w:rPr>
          <w:rFonts w:ascii="Times New Roman" w:hAnsi="Times New Roman"/>
          <w:sz w:val="24"/>
          <w:szCs w:val="24"/>
          <w:lang w:val="id-ID"/>
        </w:rPr>
        <w:t xml:space="preserve"> ini dilakukan di </w:t>
      </w:r>
      <w:r>
        <w:rPr>
          <w:rFonts w:ascii="Times New Roman" w:hAnsi="Times New Roman"/>
          <w:sz w:val="24"/>
          <w:lang w:val="id-ID"/>
        </w:rPr>
        <w:t xml:space="preserve">MI Darunnajah Kloposepuluh Sidoarjo pada tanggal </w:t>
      </w:r>
      <w:r w:rsidR="00142355">
        <w:rPr>
          <w:rFonts w:ascii="Times New Roman" w:hAnsi="Times New Roman"/>
          <w:sz w:val="24"/>
        </w:rPr>
        <w:t>18 Juni</w:t>
      </w:r>
      <w:r>
        <w:rPr>
          <w:rFonts w:ascii="Times New Roman" w:hAnsi="Times New Roman"/>
          <w:sz w:val="24"/>
          <w:lang w:val="id-ID"/>
        </w:rPr>
        <w:t xml:space="preserve"> 2022. Penelitian ini diikuti sebanyak 45 responden dengan rincian sebanyak 2</w:t>
      </w:r>
      <w:r>
        <w:rPr>
          <w:rFonts w:ascii="Times New Roman" w:hAnsi="Times New Roman"/>
          <w:sz w:val="24"/>
        </w:rPr>
        <w:t>3</w:t>
      </w:r>
      <w:r>
        <w:rPr>
          <w:rFonts w:ascii="Times New Roman" w:hAnsi="Times New Roman"/>
          <w:sz w:val="24"/>
          <w:lang w:val="id-ID"/>
        </w:rPr>
        <w:t xml:space="preserve"> siswa perempuan dan 22 siswa laki-laki. </w:t>
      </w:r>
      <w:r>
        <w:rPr>
          <w:rFonts w:ascii="Times New Roman" w:hAnsi="Times New Roman"/>
          <w:sz w:val="24"/>
          <w:szCs w:val="24"/>
          <w:lang w:val="id-ID"/>
        </w:rPr>
        <w:t>Hasil dan pembahasan berikut menguraikan gambaran umum tempat penelitian, data umum dan data khusus</w:t>
      </w:r>
    </w:p>
    <w:p w:rsidR="001A67EE" w:rsidRDefault="00274CFF">
      <w:pPr>
        <w:pStyle w:val="Heading3"/>
        <w:numPr>
          <w:ilvl w:val="0"/>
          <w:numId w:val="82"/>
        </w:numPr>
        <w:ind w:left="709" w:hanging="709"/>
        <w:rPr>
          <w:lang w:val="id-ID"/>
        </w:rPr>
      </w:pPr>
      <w:r>
        <w:rPr>
          <w:lang w:val="id-ID"/>
        </w:rPr>
        <w:t>Gambaran Umum Tempat Penelitian</w:t>
      </w:r>
    </w:p>
    <w:p w:rsidR="001A67EE" w:rsidRDefault="00274CFF">
      <w:pPr>
        <w:spacing w:after="0" w:line="480" w:lineRule="auto"/>
        <w:ind w:firstLine="709"/>
        <w:jc w:val="both"/>
        <w:rPr>
          <w:rFonts w:ascii="Times New Roman" w:hAnsi="Times New Roman"/>
          <w:sz w:val="24"/>
          <w:szCs w:val="24"/>
          <w:lang w:val="id-ID"/>
        </w:rPr>
      </w:pPr>
      <w:r>
        <w:rPr>
          <w:rFonts w:ascii="Times New Roman" w:hAnsi="Times New Roman"/>
          <w:sz w:val="24"/>
          <w:szCs w:val="24"/>
          <w:lang w:val="id-ID"/>
        </w:rPr>
        <w:t>MI Darunnajah Kloposepuluh merupakan lembaga pendidikan yang berlokasi di Kecamatan Sukodono, Kabupaten Sidoarjo. Alamat lengkap sekolah ini ada di Desa Kloposepuluh RT. 11, RW 03, Sukodono, Sidoarjo. MI Darunnajah Kloposepuluh berdiri di atas tanah seluas 1443 m</w:t>
      </w:r>
      <w:r>
        <w:rPr>
          <w:rFonts w:ascii="Times New Roman" w:hAnsi="Times New Roman"/>
          <w:sz w:val="24"/>
          <w:szCs w:val="24"/>
          <w:vertAlign w:val="superscript"/>
          <w:lang w:val="id-ID"/>
        </w:rPr>
        <w:t>2</w:t>
      </w:r>
      <w:r>
        <w:rPr>
          <w:rFonts w:ascii="Times New Roman" w:hAnsi="Times New Roman"/>
          <w:sz w:val="24"/>
          <w:szCs w:val="24"/>
          <w:lang w:val="id-ID"/>
        </w:rPr>
        <w:t xml:space="preserve">. </w:t>
      </w:r>
      <w:r>
        <w:rPr>
          <w:rFonts w:ascii="Times New Roman" w:hAnsi="Times New Roman"/>
          <w:sz w:val="24"/>
          <w:szCs w:val="24"/>
        </w:rPr>
        <w:t>D</w:t>
      </w:r>
      <w:r>
        <w:rPr>
          <w:rFonts w:ascii="Times New Roman" w:hAnsi="Times New Roman"/>
          <w:sz w:val="24"/>
          <w:szCs w:val="24"/>
          <w:lang w:val="id-ID"/>
        </w:rPr>
        <w:t>engan batas wilayahnya adalah sebagai berikut:</w:t>
      </w:r>
    </w:p>
    <w:p w:rsidR="001A67EE" w:rsidRDefault="00274CFF">
      <w:pPr>
        <w:spacing w:after="0" w:line="480" w:lineRule="auto"/>
        <w:jc w:val="both"/>
        <w:rPr>
          <w:rFonts w:ascii="Times New Roman" w:hAnsi="Times New Roman"/>
          <w:sz w:val="24"/>
          <w:szCs w:val="24"/>
          <w:lang w:val="id-ID"/>
        </w:rPr>
      </w:pPr>
      <w:r>
        <w:rPr>
          <w:rFonts w:ascii="Times New Roman" w:hAnsi="Times New Roman"/>
          <w:sz w:val="24"/>
          <w:szCs w:val="24"/>
          <w:lang w:val="id-ID"/>
        </w:rPr>
        <w:t>Utara</w:t>
      </w:r>
      <w:r>
        <w:rPr>
          <w:rFonts w:ascii="Times New Roman" w:hAnsi="Times New Roman"/>
          <w:sz w:val="24"/>
          <w:szCs w:val="24"/>
          <w:lang w:val="id-ID"/>
        </w:rPr>
        <w:tab/>
        <w:t>: Rumah warga Pasegan RT 11 RW 3 Kloposepuluh, Sukodono</w:t>
      </w:r>
    </w:p>
    <w:p w:rsidR="001A67EE" w:rsidRDefault="00274CFF">
      <w:pPr>
        <w:spacing w:after="0" w:line="480" w:lineRule="auto"/>
        <w:jc w:val="both"/>
        <w:rPr>
          <w:rFonts w:ascii="Times New Roman" w:hAnsi="Times New Roman"/>
          <w:sz w:val="24"/>
          <w:szCs w:val="24"/>
          <w:lang w:val="id-ID"/>
        </w:rPr>
      </w:pPr>
      <w:r>
        <w:rPr>
          <w:rFonts w:ascii="Times New Roman" w:hAnsi="Times New Roman"/>
          <w:sz w:val="24"/>
          <w:szCs w:val="24"/>
          <w:lang w:val="id-ID"/>
        </w:rPr>
        <w:t xml:space="preserve">Selatan: Masjid Baitul Maghfiroh </w:t>
      </w:r>
    </w:p>
    <w:p w:rsidR="001A67EE" w:rsidRDefault="00274CFF">
      <w:pPr>
        <w:spacing w:after="0" w:line="480" w:lineRule="auto"/>
        <w:jc w:val="both"/>
        <w:rPr>
          <w:rFonts w:ascii="Times New Roman" w:hAnsi="Times New Roman"/>
          <w:sz w:val="24"/>
          <w:szCs w:val="24"/>
          <w:lang w:val="id-ID"/>
        </w:rPr>
      </w:pPr>
      <w:r>
        <w:rPr>
          <w:rFonts w:ascii="Times New Roman" w:hAnsi="Times New Roman"/>
          <w:sz w:val="24"/>
          <w:szCs w:val="24"/>
          <w:lang w:val="id-ID"/>
        </w:rPr>
        <w:t>Timur</w:t>
      </w:r>
      <w:r>
        <w:rPr>
          <w:rFonts w:ascii="Times New Roman" w:hAnsi="Times New Roman"/>
          <w:sz w:val="24"/>
          <w:szCs w:val="24"/>
          <w:lang w:val="id-ID"/>
        </w:rPr>
        <w:tab/>
        <w:t>: Rumah warga Pasegan RT 11 RW 3 Kloposepuluh, Sukodono</w:t>
      </w:r>
    </w:p>
    <w:p w:rsidR="001A67EE" w:rsidRDefault="00274CFF">
      <w:pPr>
        <w:spacing w:after="0" w:line="480" w:lineRule="auto"/>
        <w:jc w:val="both"/>
        <w:rPr>
          <w:rFonts w:ascii="Times New Roman" w:hAnsi="Times New Roman"/>
          <w:sz w:val="24"/>
          <w:szCs w:val="24"/>
          <w:lang w:val="id-ID"/>
        </w:rPr>
      </w:pPr>
      <w:r>
        <w:rPr>
          <w:rFonts w:ascii="Times New Roman" w:hAnsi="Times New Roman"/>
          <w:sz w:val="24"/>
          <w:szCs w:val="24"/>
          <w:lang w:val="id-ID"/>
        </w:rPr>
        <w:t>Barat</w:t>
      </w:r>
      <w:r>
        <w:rPr>
          <w:rFonts w:ascii="Times New Roman" w:hAnsi="Times New Roman"/>
          <w:sz w:val="24"/>
          <w:szCs w:val="24"/>
          <w:lang w:val="id-ID"/>
        </w:rPr>
        <w:tab/>
        <w:t>: Makam Kloposepuluh</w:t>
      </w:r>
    </w:p>
    <w:p w:rsidR="001A67EE" w:rsidRDefault="00274CFF">
      <w:pPr>
        <w:spacing w:after="0" w:line="480" w:lineRule="auto"/>
        <w:ind w:firstLine="709"/>
        <w:jc w:val="both"/>
        <w:rPr>
          <w:rFonts w:ascii="Times New Roman" w:hAnsi="Times New Roman"/>
          <w:sz w:val="24"/>
          <w:szCs w:val="24"/>
          <w:lang w:val="id-ID"/>
        </w:rPr>
      </w:pPr>
      <w:r>
        <w:rPr>
          <w:rFonts w:ascii="Times New Roman" w:hAnsi="Times New Roman"/>
          <w:sz w:val="24"/>
          <w:szCs w:val="24"/>
          <w:lang w:val="id-ID"/>
        </w:rPr>
        <w:t xml:space="preserve">Lembaga pendidikan ini berada di bawah naungan Kementrian Agama Republik Indonesia yang ditenagai oleh 22 guru pengajar dan 3 orang tendik (tenaga pendidik). Fasilitas yang dimiliki MI Darunnajah Kloposepuluh </w:t>
      </w:r>
      <w:r>
        <w:rPr>
          <w:rFonts w:ascii="Times New Roman" w:hAnsi="Times New Roman"/>
          <w:sz w:val="24"/>
          <w:szCs w:val="24"/>
          <w:lang w:val="id-ID"/>
        </w:rPr>
        <w:lastRenderedPageBreak/>
        <w:t xml:space="preserve">diantaranya 25 ruang kelas, </w:t>
      </w:r>
      <w:r>
        <w:rPr>
          <w:rFonts w:ascii="Times New Roman" w:hAnsi="Times New Roman"/>
          <w:sz w:val="24"/>
          <w:szCs w:val="24"/>
        </w:rPr>
        <w:t>aula</w:t>
      </w:r>
      <w:r>
        <w:rPr>
          <w:rFonts w:ascii="Times New Roman" w:hAnsi="Times New Roman"/>
          <w:sz w:val="24"/>
          <w:szCs w:val="24"/>
          <w:lang w:val="id-ID"/>
        </w:rPr>
        <w:t xml:space="preserve">, </w:t>
      </w:r>
      <w:r>
        <w:rPr>
          <w:rFonts w:ascii="Times New Roman" w:hAnsi="Times New Roman"/>
          <w:sz w:val="24"/>
          <w:szCs w:val="24"/>
        </w:rPr>
        <w:t xml:space="preserve">perpustakaan, kantin, toilet, </w:t>
      </w:r>
      <w:r>
        <w:rPr>
          <w:rFonts w:ascii="Times New Roman" w:hAnsi="Times New Roman"/>
          <w:sz w:val="24"/>
          <w:szCs w:val="24"/>
          <w:lang w:val="id-ID"/>
        </w:rPr>
        <w:t xml:space="preserve">dan uks. MI Darunnajah termasuk kedalam sekolah yang memiliki akreditasi A. </w:t>
      </w:r>
    </w:p>
    <w:p w:rsidR="001A67EE" w:rsidRDefault="00274CFF">
      <w:pPr>
        <w:pStyle w:val="Heading3"/>
        <w:numPr>
          <w:ilvl w:val="0"/>
          <w:numId w:val="82"/>
        </w:numPr>
        <w:ind w:left="709" w:hanging="709"/>
      </w:pPr>
      <w:r>
        <w:t>Gambaran Umum Subjek Penelitian</w:t>
      </w:r>
    </w:p>
    <w:p w:rsidR="001A67EE" w:rsidRDefault="00274CFF">
      <w:pPr>
        <w:spacing w:after="0" w:line="480" w:lineRule="auto"/>
        <w:ind w:firstLine="709"/>
        <w:jc w:val="both"/>
        <w:rPr>
          <w:rFonts w:ascii="Times New Roman" w:hAnsi="Times New Roman"/>
          <w:sz w:val="24"/>
          <w:szCs w:val="24"/>
          <w:lang w:val="id-ID"/>
        </w:rPr>
      </w:pPr>
      <w:r>
        <w:rPr>
          <w:rFonts w:ascii="Times New Roman" w:hAnsi="Times New Roman"/>
          <w:sz w:val="24"/>
          <w:szCs w:val="24"/>
          <w:lang w:val="id-ID"/>
        </w:rPr>
        <w:t xml:space="preserve">Subjek penelitian ini adalah </w:t>
      </w:r>
      <w:r>
        <w:rPr>
          <w:rFonts w:ascii="Times New Roman" w:hAnsi="Times New Roman"/>
          <w:sz w:val="24"/>
          <w:szCs w:val="24"/>
        </w:rPr>
        <w:t>siswa kelas 3 MI Darunnajah Kloposepuluh Sidoarjo</w:t>
      </w:r>
      <w:r>
        <w:rPr>
          <w:rFonts w:ascii="Times New Roman" w:hAnsi="Times New Roman"/>
          <w:sz w:val="24"/>
          <w:szCs w:val="24"/>
          <w:lang w:val="id-ID"/>
        </w:rPr>
        <w:t xml:space="preserve"> dengan jumlah keseluruhan subjek</w:t>
      </w:r>
      <w:r>
        <w:rPr>
          <w:rFonts w:ascii="Times New Roman" w:hAnsi="Times New Roman"/>
          <w:sz w:val="24"/>
          <w:szCs w:val="24"/>
        </w:rPr>
        <w:t xml:space="preserve"> </w:t>
      </w:r>
      <w:r>
        <w:rPr>
          <w:rFonts w:ascii="Times New Roman" w:hAnsi="Times New Roman"/>
          <w:sz w:val="24"/>
          <w:szCs w:val="24"/>
          <w:lang w:val="id-ID"/>
        </w:rPr>
        <w:t xml:space="preserve">penelitian </w:t>
      </w:r>
      <w:r w:rsidR="00E20F74">
        <w:rPr>
          <w:rFonts w:ascii="Times New Roman" w:hAnsi="Times New Roman"/>
          <w:sz w:val="24"/>
          <w:szCs w:val="24"/>
        </w:rPr>
        <w:t>45</w:t>
      </w:r>
      <w:r>
        <w:rPr>
          <w:rFonts w:ascii="Times New Roman" w:hAnsi="Times New Roman"/>
          <w:sz w:val="24"/>
          <w:szCs w:val="24"/>
        </w:rPr>
        <w:t xml:space="preserve"> responden</w:t>
      </w:r>
      <w:r w:rsidR="00E20F74">
        <w:rPr>
          <w:rFonts w:ascii="Times New Roman" w:hAnsi="Times New Roman"/>
          <w:sz w:val="24"/>
          <w:szCs w:val="24"/>
        </w:rPr>
        <w:t>, dari kelas 3A sebanyak 22 responden dan kelas 3B sebanyak 22 responden. Responden yang berjenis kelamin perempuan sebanyak 23 siswa dan berjenis kelamin laki-laki sebanyak 22 siswa</w:t>
      </w:r>
      <w:r>
        <w:rPr>
          <w:rFonts w:ascii="Times New Roman" w:hAnsi="Times New Roman"/>
          <w:sz w:val="24"/>
          <w:szCs w:val="24"/>
          <w:lang w:val="id-ID"/>
        </w:rPr>
        <w:t xml:space="preserve">. </w:t>
      </w:r>
      <w:r w:rsidR="00753E00">
        <w:rPr>
          <w:rFonts w:ascii="Times New Roman" w:hAnsi="Times New Roman"/>
          <w:sz w:val="24"/>
          <w:szCs w:val="24"/>
        </w:rPr>
        <w:t xml:space="preserve">Usia dari 45 responden adalah 8-11 tahun. </w:t>
      </w:r>
      <w:r>
        <w:rPr>
          <w:rFonts w:ascii="Times New Roman" w:hAnsi="Times New Roman"/>
          <w:sz w:val="24"/>
          <w:szCs w:val="24"/>
          <w:lang w:val="id-ID"/>
        </w:rPr>
        <w:t>Data demografi diperoleh melalui kuisioner yang diisi oleh</w:t>
      </w:r>
      <w:r>
        <w:rPr>
          <w:rFonts w:ascii="Times New Roman" w:hAnsi="Times New Roman"/>
          <w:sz w:val="24"/>
          <w:szCs w:val="24"/>
        </w:rPr>
        <w:t xml:space="preserve"> </w:t>
      </w:r>
      <w:r>
        <w:rPr>
          <w:rFonts w:ascii="Times New Roman" w:hAnsi="Times New Roman"/>
          <w:sz w:val="24"/>
          <w:szCs w:val="24"/>
          <w:lang w:val="id-ID"/>
        </w:rPr>
        <w:t xml:space="preserve">subjek penelitian yaitu </w:t>
      </w:r>
      <w:r>
        <w:rPr>
          <w:rFonts w:ascii="Times New Roman" w:hAnsi="Times New Roman"/>
          <w:sz w:val="24"/>
          <w:szCs w:val="24"/>
        </w:rPr>
        <w:t>siswa kelas 3 MI Darunnajah Kloposepuluh</w:t>
      </w:r>
      <w:r>
        <w:rPr>
          <w:rFonts w:ascii="Times New Roman" w:hAnsi="Times New Roman"/>
          <w:sz w:val="24"/>
          <w:szCs w:val="24"/>
          <w:lang w:val="id-ID"/>
        </w:rPr>
        <w:t>.</w:t>
      </w:r>
    </w:p>
    <w:p w:rsidR="001A67EE" w:rsidRDefault="00274CFF">
      <w:pPr>
        <w:pStyle w:val="Heading3"/>
        <w:numPr>
          <w:ilvl w:val="0"/>
          <w:numId w:val="82"/>
        </w:numPr>
        <w:ind w:left="709" w:hanging="709"/>
        <w:rPr>
          <w:lang w:val="id-ID"/>
        </w:rPr>
      </w:pPr>
      <w:r>
        <w:rPr>
          <w:lang w:val="id-ID"/>
        </w:rPr>
        <w:t>Data Umum</w:t>
      </w:r>
      <w:r>
        <w:t xml:space="preserve"> Hasil Penelitian</w:t>
      </w:r>
    </w:p>
    <w:p w:rsidR="001A67EE" w:rsidRDefault="00274CFF">
      <w:pPr>
        <w:spacing w:after="0" w:line="480" w:lineRule="auto"/>
        <w:ind w:firstLine="709"/>
        <w:jc w:val="both"/>
        <w:rPr>
          <w:rFonts w:ascii="Times New Roman" w:hAnsi="Times New Roman"/>
          <w:sz w:val="24"/>
          <w:szCs w:val="24"/>
          <w:lang w:val="id-ID"/>
        </w:rPr>
      </w:pPr>
      <w:r>
        <w:rPr>
          <w:rFonts w:ascii="Times New Roman" w:hAnsi="Times New Roman"/>
          <w:sz w:val="24"/>
          <w:szCs w:val="24"/>
          <w:lang w:val="id-ID"/>
        </w:rPr>
        <w:t xml:space="preserve">Data umum yang didapatkan dalam penelitian ini di sajikan dalam tabel-tabel berikut yang memuat data demografi responden, data tersebut diantaranya karakteristik responden berdasarkan jenis kelamin, usia, dan ruang kelas. </w:t>
      </w:r>
    </w:p>
    <w:p w:rsidR="001A67EE" w:rsidRDefault="00274CFF">
      <w:pPr>
        <w:pStyle w:val="ListParagraph"/>
        <w:numPr>
          <w:ilvl w:val="0"/>
          <w:numId w:val="83"/>
        </w:numPr>
        <w:spacing w:after="0" w:line="480" w:lineRule="auto"/>
        <w:ind w:left="284" w:hanging="283"/>
        <w:jc w:val="both"/>
        <w:rPr>
          <w:rFonts w:ascii="Times New Roman" w:hAnsi="Times New Roman"/>
          <w:sz w:val="24"/>
          <w:szCs w:val="24"/>
          <w:lang w:val="id-ID"/>
        </w:rPr>
      </w:pPr>
      <w:r>
        <w:rPr>
          <w:rFonts w:ascii="Times New Roman" w:hAnsi="Times New Roman"/>
          <w:sz w:val="24"/>
          <w:szCs w:val="24"/>
        </w:rPr>
        <w:t>Karakteristik Responden Berdasarkan</w:t>
      </w:r>
      <w:r>
        <w:rPr>
          <w:rFonts w:ascii="Times New Roman" w:hAnsi="Times New Roman"/>
          <w:sz w:val="24"/>
          <w:szCs w:val="24"/>
          <w:lang w:val="id-ID"/>
        </w:rPr>
        <w:t xml:space="preserve"> Usia Responden</w:t>
      </w:r>
    </w:p>
    <w:p w:rsidR="001A67EE" w:rsidRPr="001C7FD2" w:rsidRDefault="00274CFF" w:rsidP="00EB123B">
      <w:pPr>
        <w:pStyle w:val="ListParagraph"/>
        <w:spacing w:after="0" w:line="240" w:lineRule="auto"/>
        <w:ind w:left="1418" w:hanging="1134"/>
        <w:jc w:val="both"/>
        <w:rPr>
          <w:rFonts w:ascii="Times New Roman" w:hAnsi="Times New Roman"/>
          <w:sz w:val="24"/>
          <w:szCs w:val="24"/>
        </w:rPr>
      </w:pPr>
      <w:r>
        <w:rPr>
          <w:rFonts w:ascii="Times New Roman" w:hAnsi="Times New Roman"/>
          <w:sz w:val="24"/>
          <w:szCs w:val="24"/>
          <w:lang w:val="id-ID"/>
        </w:rPr>
        <w:t xml:space="preserve">Tabel 5.1 Karakteristik responden berdasarkan usia </w:t>
      </w:r>
      <w:r>
        <w:rPr>
          <w:rFonts w:ascii="Times New Roman" w:hAnsi="Times New Roman"/>
          <w:sz w:val="24"/>
          <w:szCs w:val="24"/>
        </w:rPr>
        <w:t xml:space="preserve">siswa kelas 3 </w:t>
      </w:r>
      <w:r>
        <w:rPr>
          <w:rFonts w:ascii="Times New Roman" w:hAnsi="Times New Roman"/>
          <w:sz w:val="24"/>
          <w:szCs w:val="24"/>
          <w:lang w:val="id-ID"/>
        </w:rPr>
        <w:t>di MI Darunnajah Kloposepuluh</w:t>
      </w:r>
      <w:r w:rsidR="001C7FD2">
        <w:rPr>
          <w:rFonts w:ascii="Times New Roman" w:hAnsi="Times New Roman"/>
          <w:sz w:val="24"/>
          <w:szCs w:val="24"/>
        </w:rPr>
        <w:t xml:space="preserve"> (N=45) pada 18 Juni 2022</w:t>
      </w:r>
    </w:p>
    <w:tbl>
      <w:tblPr>
        <w:tblW w:w="7938" w:type="dxa"/>
        <w:tblBorders>
          <w:top w:val="single" w:sz="4" w:space="0" w:color="auto"/>
          <w:bottom w:val="single" w:sz="4" w:space="0" w:color="auto"/>
        </w:tblBorders>
        <w:tblLook w:val="04A0" w:firstRow="1" w:lastRow="0" w:firstColumn="1" w:lastColumn="0" w:noHBand="0" w:noVBand="1"/>
      </w:tblPr>
      <w:tblGrid>
        <w:gridCol w:w="1418"/>
        <w:gridCol w:w="2126"/>
        <w:gridCol w:w="4394"/>
      </w:tblGrid>
      <w:tr w:rsidR="001A67EE" w:rsidTr="00280E4B">
        <w:trPr>
          <w:trHeight w:val="300"/>
        </w:trPr>
        <w:tc>
          <w:tcPr>
            <w:tcW w:w="1418" w:type="dxa"/>
            <w:tcBorders>
              <w:top w:val="single" w:sz="4" w:space="0" w:color="auto"/>
              <w:bottom w:val="single" w:sz="4" w:space="0" w:color="auto"/>
            </w:tcBorders>
            <w:noWrap/>
          </w:tcPr>
          <w:p w:rsidR="001A67EE" w:rsidRDefault="00274CFF" w:rsidP="00D74449">
            <w:pPr>
              <w:pStyle w:val="ListParagraph"/>
              <w:spacing w:after="0" w:line="240" w:lineRule="auto"/>
              <w:ind w:left="34"/>
              <w:jc w:val="center"/>
              <w:rPr>
                <w:rFonts w:ascii="Times New Roman" w:hAnsi="Times New Roman"/>
                <w:b/>
                <w:bCs/>
                <w:sz w:val="24"/>
                <w:szCs w:val="24"/>
                <w:lang w:val="id-ID"/>
              </w:rPr>
            </w:pPr>
            <w:r>
              <w:rPr>
                <w:rFonts w:ascii="Times New Roman" w:hAnsi="Times New Roman"/>
                <w:b/>
                <w:bCs/>
                <w:sz w:val="24"/>
                <w:szCs w:val="24"/>
                <w:lang w:val="id-ID"/>
              </w:rPr>
              <w:t>Usia</w:t>
            </w:r>
          </w:p>
        </w:tc>
        <w:tc>
          <w:tcPr>
            <w:tcW w:w="2126" w:type="dxa"/>
            <w:tcBorders>
              <w:top w:val="single" w:sz="4" w:space="0" w:color="auto"/>
              <w:bottom w:val="single" w:sz="4" w:space="0" w:color="auto"/>
            </w:tcBorders>
            <w:noWrap/>
          </w:tcPr>
          <w:p w:rsidR="001A67EE" w:rsidRDefault="00274CFF" w:rsidP="00D74449">
            <w:pPr>
              <w:pStyle w:val="ListParagraph"/>
              <w:spacing w:after="0" w:line="240" w:lineRule="auto"/>
              <w:ind w:left="39"/>
              <w:jc w:val="center"/>
              <w:rPr>
                <w:rFonts w:ascii="Times New Roman" w:hAnsi="Times New Roman"/>
                <w:b/>
                <w:bCs/>
                <w:sz w:val="24"/>
                <w:szCs w:val="24"/>
                <w:lang w:val="id-ID"/>
              </w:rPr>
            </w:pPr>
            <w:r>
              <w:rPr>
                <w:rFonts w:ascii="Times New Roman" w:hAnsi="Times New Roman"/>
                <w:b/>
                <w:bCs/>
                <w:sz w:val="24"/>
                <w:szCs w:val="24"/>
                <w:lang w:val="id-ID"/>
              </w:rPr>
              <w:t>frekuensi</w:t>
            </w:r>
          </w:p>
        </w:tc>
        <w:tc>
          <w:tcPr>
            <w:tcW w:w="4394" w:type="dxa"/>
            <w:tcBorders>
              <w:top w:val="single" w:sz="4" w:space="0" w:color="auto"/>
              <w:bottom w:val="single" w:sz="4" w:space="0" w:color="auto"/>
            </w:tcBorders>
            <w:noWrap/>
          </w:tcPr>
          <w:p w:rsidR="001A67EE" w:rsidRDefault="00274CFF" w:rsidP="00D74449">
            <w:pPr>
              <w:pStyle w:val="ListParagraph"/>
              <w:spacing w:after="0" w:line="240" w:lineRule="auto"/>
              <w:ind w:left="-10"/>
              <w:jc w:val="center"/>
              <w:rPr>
                <w:rFonts w:ascii="Times New Roman" w:hAnsi="Times New Roman"/>
                <w:b/>
                <w:bCs/>
                <w:sz w:val="24"/>
                <w:szCs w:val="24"/>
                <w:lang w:val="id-ID"/>
              </w:rPr>
            </w:pPr>
            <w:r>
              <w:rPr>
                <w:rFonts w:ascii="Times New Roman" w:hAnsi="Times New Roman"/>
                <w:b/>
                <w:bCs/>
                <w:sz w:val="24"/>
                <w:szCs w:val="24"/>
                <w:lang w:val="id-ID"/>
              </w:rPr>
              <w:t>Persentase (%)</w:t>
            </w:r>
          </w:p>
        </w:tc>
      </w:tr>
      <w:tr w:rsidR="001A67EE" w:rsidTr="00280E4B">
        <w:trPr>
          <w:trHeight w:val="300"/>
        </w:trPr>
        <w:tc>
          <w:tcPr>
            <w:tcW w:w="1418" w:type="dxa"/>
            <w:tcBorders>
              <w:top w:val="single" w:sz="4" w:space="0" w:color="auto"/>
            </w:tcBorders>
            <w:noWrap/>
          </w:tcPr>
          <w:p w:rsidR="001A67EE" w:rsidRDefault="00274CFF" w:rsidP="00D74449">
            <w:pPr>
              <w:pStyle w:val="ListParagraph"/>
              <w:spacing w:after="0" w:line="240" w:lineRule="auto"/>
              <w:ind w:left="0"/>
              <w:jc w:val="center"/>
              <w:rPr>
                <w:rFonts w:ascii="Times New Roman" w:hAnsi="Times New Roman"/>
                <w:sz w:val="24"/>
                <w:szCs w:val="24"/>
                <w:lang w:val="id-ID"/>
              </w:rPr>
            </w:pPr>
            <w:r>
              <w:rPr>
                <w:rFonts w:ascii="Times New Roman" w:hAnsi="Times New Roman"/>
                <w:sz w:val="24"/>
                <w:szCs w:val="24"/>
                <w:lang w:val="id-ID"/>
              </w:rPr>
              <w:t>8 Tahun</w:t>
            </w:r>
          </w:p>
        </w:tc>
        <w:tc>
          <w:tcPr>
            <w:tcW w:w="2126" w:type="dxa"/>
            <w:tcBorders>
              <w:top w:val="single" w:sz="4" w:space="0" w:color="auto"/>
            </w:tcBorders>
            <w:noWrap/>
          </w:tcPr>
          <w:p w:rsidR="001A67EE" w:rsidRDefault="00274CFF" w:rsidP="00D74449">
            <w:pPr>
              <w:pStyle w:val="ListParagraph"/>
              <w:spacing w:after="0" w:line="240" w:lineRule="auto"/>
              <w:ind w:left="39"/>
              <w:jc w:val="center"/>
              <w:rPr>
                <w:rFonts w:ascii="Times New Roman" w:hAnsi="Times New Roman"/>
                <w:sz w:val="24"/>
                <w:szCs w:val="24"/>
                <w:lang w:val="id-ID"/>
              </w:rPr>
            </w:pPr>
            <w:r>
              <w:rPr>
                <w:rFonts w:ascii="Times New Roman" w:hAnsi="Times New Roman"/>
                <w:sz w:val="24"/>
                <w:szCs w:val="24"/>
                <w:lang w:val="id-ID"/>
              </w:rPr>
              <w:t>2</w:t>
            </w:r>
          </w:p>
        </w:tc>
        <w:tc>
          <w:tcPr>
            <w:tcW w:w="4394" w:type="dxa"/>
            <w:tcBorders>
              <w:top w:val="single" w:sz="4" w:space="0" w:color="auto"/>
            </w:tcBorders>
            <w:noWrap/>
          </w:tcPr>
          <w:p w:rsidR="001A67EE" w:rsidRDefault="00274CFF" w:rsidP="00D74449">
            <w:pPr>
              <w:pStyle w:val="ListParagraph"/>
              <w:spacing w:after="0" w:line="240" w:lineRule="auto"/>
              <w:ind w:left="-10"/>
              <w:jc w:val="center"/>
              <w:rPr>
                <w:rFonts w:ascii="Times New Roman" w:hAnsi="Times New Roman"/>
                <w:sz w:val="24"/>
                <w:szCs w:val="24"/>
              </w:rPr>
            </w:pPr>
            <w:r>
              <w:rPr>
                <w:rFonts w:ascii="Times New Roman" w:hAnsi="Times New Roman"/>
                <w:sz w:val="24"/>
                <w:szCs w:val="24"/>
                <w:lang w:val="id-ID"/>
              </w:rPr>
              <w:t>4,</w:t>
            </w:r>
            <w:r>
              <w:rPr>
                <w:rFonts w:ascii="Times New Roman" w:hAnsi="Times New Roman"/>
                <w:sz w:val="24"/>
                <w:szCs w:val="24"/>
              </w:rPr>
              <w:t>44</w:t>
            </w:r>
          </w:p>
        </w:tc>
      </w:tr>
      <w:tr w:rsidR="001A67EE" w:rsidTr="00280E4B">
        <w:trPr>
          <w:trHeight w:val="300"/>
        </w:trPr>
        <w:tc>
          <w:tcPr>
            <w:tcW w:w="1418" w:type="dxa"/>
            <w:noWrap/>
          </w:tcPr>
          <w:p w:rsidR="001A67EE" w:rsidRDefault="00274CFF" w:rsidP="00D74449">
            <w:pPr>
              <w:pStyle w:val="ListParagraph"/>
              <w:spacing w:after="0" w:line="240" w:lineRule="auto"/>
              <w:ind w:left="0"/>
              <w:jc w:val="center"/>
              <w:rPr>
                <w:rFonts w:ascii="Times New Roman" w:hAnsi="Times New Roman"/>
                <w:sz w:val="24"/>
                <w:szCs w:val="24"/>
                <w:lang w:val="id-ID"/>
              </w:rPr>
            </w:pPr>
            <w:r>
              <w:rPr>
                <w:rFonts w:ascii="Times New Roman" w:hAnsi="Times New Roman"/>
                <w:sz w:val="24"/>
                <w:szCs w:val="24"/>
                <w:lang w:val="id-ID"/>
              </w:rPr>
              <w:t>9 Tahun</w:t>
            </w:r>
          </w:p>
        </w:tc>
        <w:tc>
          <w:tcPr>
            <w:tcW w:w="2126" w:type="dxa"/>
            <w:noWrap/>
          </w:tcPr>
          <w:p w:rsidR="001A67EE" w:rsidRDefault="00274CFF" w:rsidP="00D74449">
            <w:pPr>
              <w:pStyle w:val="ListParagraph"/>
              <w:spacing w:after="0" w:line="240" w:lineRule="auto"/>
              <w:ind w:left="39"/>
              <w:jc w:val="center"/>
              <w:rPr>
                <w:rFonts w:ascii="Times New Roman" w:hAnsi="Times New Roman"/>
                <w:sz w:val="24"/>
                <w:szCs w:val="24"/>
              </w:rPr>
            </w:pPr>
            <w:r>
              <w:rPr>
                <w:rFonts w:ascii="Times New Roman" w:hAnsi="Times New Roman"/>
                <w:sz w:val="24"/>
                <w:szCs w:val="24"/>
                <w:lang w:val="id-ID"/>
              </w:rPr>
              <w:t>3</w:t>
            </w:r>
            <w:r>
              <w:rPr>
                <w:rFonts w:ascii="Times New Roman" w:hAnsi="Times New Roman"/>
                <w:sz w:val="24"/>
                <w:szCs w:val="24"/>
              </w:rPr>
              <w:t>0</w:t>
            </w:r>
          </w:p>
        </w:tc>
        <w:tc>
          <w:tcPr>
            <w:tcW w:w="4394" w:type="dxa"/>
            <w:noWrap/>
          </w:tcPr>
          <w:p w:rsidR="001A67EE" w:rsidRDefault="00274CFF" w:rsidP="00D74449">
            <w:pPr>
              <w:pStyle w:val="ListParagraph"/>
              <w:spacing w:after="0" w:line="240" w:lineRule="auto"/>
              <w:ind w:left="-10"/>
              <w:jc w:val="center"/>
              <w:rPr>
                <w:rFonts w:ascii="Times New Roman" w:hAnsi="Times New Roman"/>
                <w:sz w:val="24"/>
                <w:szCs w:val="24"/>
              </w:rPr>
            </w:pPr>
            <w:r>
              <w:rPr>
                <w:rFonts w:ascii="Times New Roman" w:hAnsi="Times New Roman"/>
                <w:sz w:val="24"/>
                <w:szCs w:val="24"/>
                <w:lang w:val="id-ID"/>
              </w:rPr>
              <w:t>6</w:t>
            </w:r>
            <w:r>
              <w:rPr>
                <w:rFonts w:ascii="Times New Roman" w:hAnsi="Times New Roman"/>
                <w:sz w:val="24"/>
                <w:szCs w:val="24"/>
              </w:rPr>
              <w:t>6,67</w:t>
            </w:r>
          </w:p>
        </w:tc>
      </w:tr>
      <w:tr w:rsidR="001A67EE" w:rsidTr="00280E4B">
        <w:trPr>
          <w:trHeight w:val="300"/>
        </w:trPr>
        <w:tc>
          <w:tcPr>
            <w:tcW w:w="1418" w:type="dxa"/>
            <w:noWrap/>
          </w:tcPr>
          <w:p w:rsidR="001A67EE" w:rsidRDefault="00274CFF" w:rsidP="00D74449">
            <w:pPr>
              <w:pStyle w:val="ListParagraph"/>
              <w:spacing w:after="0" w:line="240" w:lineRule="auto"/>
              <w:ind w:left="0"/>
              <w:jc w:val="center"/>
              <w:rPr>
                <w:rFonts w:ascii="Times New Roman" w:hAnsi="Times New Roman"/>
                <w:sz w:val="24"/>
                <w:szCs w:val="24"/>
                <w:lang w:val="id-ID"/>
              </w:rPr>
            </w:pPr>
            <w:r>
              <w:rPr>
                <w:rFonts w:ascii="Times New Roman" w:hAnsi="Times New Roman"/>
                <w:sz w:val="24"/>
                <w:szCs w:val="24"/>
                <w:lang w:val="id-ID"/>
              </w:rPr>
              <w:t>10 Tahun</w:t>
            </w:r>
          </w:p>
        </w:tc>
        <w:tc>
          <w:tcPr>
            <w:tcW w:w="2126" w:type="dxa"/>
            <w:noWrap/>
          </w:tcPr>
          <w:p w:rsidR="001A67EE" w:rsidRDefault="00274CFF" w:rsidP="00D74449">
            <w:pPr>
              <w:pStyle w:val="ListParagraph"/>
              <w:spacing w:after="0" w:line="240" w:lineRule="auto"/>
              <w:ind w:left="39"/>
              <w:jc w:val="center"/>
              <w:rPr>
                <w:rFonts w:ascii="Times New Roman" w:hAnsi="Times New Roman"/>
                <w:sz w:val="24"/>
                <w:szCs w:val="24"/>
                <w:lang w:val="id-ID"/>
              </w:rPr>
            </w:pPr>
            <w:r>
              <w:rPr>
                <w:rFonts w:ascii="Times New Roman" w:hAnsi="Times New Roman"/>
                <w:sz w:val="24"/>
                <w:szCs w:val="24"/>
                <w:lang w:val="id-ID"/>
              </w:rPr>
              <w:t>12</w:t>
            </w:r>
          </w:p>
        </w:tc>
        <w:tc>
          <w:tcPr>
            <w:tcW w:w="4394" w:type="dxa"/>
            <w:noWrap/>
          </w:tcPr>
          <w:p w:rsidR="001A67EE" w:rsidRDefault="00274CFF" w:rsidP="00D74449">
            <w:pPr>
              <w:pStyle w:val="ListParagraph"/>
              <w:spacing w:after="0" w:line="240" w:lineRule="auto"/>
              <w:ind w:left="-10"/>
              <w:jc w:val="center"/>
              <w:rPr>
                <w:rFonts w:ascii="Times New Roman" w:hAnsi="Times New Roman"/>
                <w:sz w:val="24"/>
                <w:szCs w:val="24"/>
              </w:rPr>
            </w:pPr>
            <w:r>
              <w:rPr>
                <w:rFonts w:ascii="Times New Roman" w:hAnsi="Times New Roman"/>
                <w:sz w:val="24"/>
                <w:szCs w:val="24"/>
                <w:lang w:val="id-ID"/>
              </w:rPr>
              <w:t>26,</w:t>
            </w:r>
            <w:r>
              <w:rPr>
                <w:rFonts w:ascii="Times New Roman" w:hAnsi="Times New Roman"/>
                <w:sz w:val="24"/>
                <w:szCs w:val="24"/>
              </w:rPr>
              <w:t>67</w:t>
            </w:r>
          </w:p>
        </w:tc>
      </w:tr>
      <w:tr w:rsidR="001A67EE" w:rsidTr="00280E4B">
        <w:trPr>
          <w:trHeight w:val="300"/>
        </w:trPr>
        <w:tc>
          <w:tcPr>
            <w:tcW w:w="1418" w:type="dxa"/>
            <w:tcBorders>
              <w:bottom w:val="single" w:sz="4" w:space="0" w:color="auto"/>
            </w:tcBorders>
            <w:noWrap/>
          </w:tcPr>
          <w:p w:rsidR="001A67EE" w:rsidRDefault="00274CFF" w:rsidP="00D74449">
            <w:pPr>
              <w:pStyle w:val="ListParagraph"/>
              <w:spacing w:after="0" w:line="240" w:lineRule="auto"/>
              <w:ind w:left="0"/>
              <w:jc w:val="center"/>
              <w:rPr>
                <w:rFonts w:ascii="Times New Roman" w:hAnsi="Times New Roman"/>
                <w:sz w:val="24"/>
                <w:szCs w:val="24"/>
                <w:lang w:val="id-ID"/>
              </w:rPr>
            </w:pPr>
            <w:r>
              <w:rPr>
                <w:rFonts w:ascii="Times New Roman" w:hAnsi="Times New Roman"/>
                <w:sz w:val="24"/>
                <w:szCs w:val="24"/>
                <w:lang w:val="id-ID"/>
              </w:rPr>
              <w:t>11 Tahun</w:t>
            </w:r>
          </w:p>
        </w:tc>
        <w:tc>
          <w:tcPr>
            <w:tcW w:w="2126" w:type="dxa"/>
            <w:tcBorders>
              <w:bottom w:val="single" w:sz="4" w:space="0" w:color="auto"/>
            </w:tcBorders>
            <w:noWrap/>
          </w:tcPr>
          <w:p w:rsidR="001A67EE" w:rsidRDefault="00274CFF" w:rsidP="00D74449">
            <w:pPr>
              <w:pStyle w:val="ListParagraph"/>
              <w:spacing w:after="0" w:line="240" w:lineRule="auto"/>
              <w:ind w:left="39"/>
              <w:jc w:val="center"/>
              <w:rPr>
                <w:rFonts w:ascii="Times New Roman" w:hAnsi="Times New Roman"/>
                <w:sz w:val="24"/>
                <w:szCs w:val="24"/>
                <w:lang w:val="id-ID"/>
              </w:rPr>
            </w:pPr>
            <w:r>
              <w:rPr>
                <w:rFonts w:ascii="Times New Roman" w:hAnsi="Times New Roman"/>
                <w:sz w:val="24"/>
                <w:szCs w:val="24"/>
                <w:lang w:val="id-ID"/>
              </w:rPr>
              <w:t>1</w:t>
            </w:r>
          </w:p>
        </w:tc>
        <w:tc>
          <w:tcPr>
            <w:tcW w:w="4394" w:type="dxa"/>
            <w:tcBorders>
              <w:bottom w:val="single" w:sz="4" w:space="0" w:color="auto"/>
            </w:tcBorders>
            <w:noWrap/>
          </w:tcPr>
          <w:p w:rsidR="001A67EE" w:rsidRDefault="00274CFF" w:rsidP="00D74449">
            <w:pPr>
              <w:pStyle w:val="ListParagraph"/>
              <w:spacing w:after="0" w:line="240" w:lineRule="auto"/>
              <w:ind w:left="-10"/>
              <w:jc w:val="center"/>
              <w:rPr>
                <w:rFonts w:ascii="Times New Roman" w:hAnsi="Times New Roman"/>
                <w:sz w:val="24"/>
                <w:szCs w:val="24"/>
              </w:rPr>
            </w:pPr>
            <w:r>
              <w:rPr>
                <w:rFonts w:ascii="Times New Roman" w:hAnsi="Times New Roman"/>
                <w:sz w:val="24"/>
                <w:szCs w:val="24"/>
                <w:lang w:val="id-ID"/>
              </w:rPr>
              <w:t>2,</w:t>
            </w:r>
            <w:r>
              <w:rPr>
                <w:rFonts w:ascii="Times New Roman" w:hAnsi="Times New Roman"/>
                <w:sz w:val="24"/>
                <w:szCs w:val="24"/>
              </w:rPr>
              <w:t>22</w:t>
            </w:r>
          </w:p>
        </w:tc>
      </w:tr>
      <w:tr w:rsidR="00280E4B" w:rsidTr="00280E4B">
        <w:tblPrEx>
          <w:tblBorders>
            <w:bottom w:val="none" w:sz="0" w:space="0" w:color="auto"/>
          </w:tblBorders>
          <w:tblLook w:val="0000" w:firstRow="0" w:lastRow="0" w:firstColumn="0" w:lastColumn="0" w:noHBand="0" w:noVBand="0"/>
        </w:tblPrEx>
        <w:trPr>
          <w:trHeight w:val="100"/>
        </w:trPr>
        <w:tc>
          <w:tcPr>
            <w:tcW w:w="7938" w:type="dxa"/>
            <w:gridSpan w:val="3"/>
            <w:tcBorders>
              <w:top w:val="single" w:sz="4" w:space="0" w:color="auto"/>
              <w:bottom w:val="single" w:sz="4" w:space="0" w:color="auto"/>
            </w:tcBorders>
          </w:tcPr>
          <w:p w:rsidR="00280E4B" w:rsidRDefault="00D74449" w:rsidP="00D74449">
            <w:pPr>
              <w:spacing w:after="0" w:line="480" w:lineRule="auto"/>
              <w:rPr>
                <w:rFonts w:ascii="Times New Roman" w:hAnsi="Times New Roman"/>
                <w:sz w:val="24"/>
                <w:szCs w:val="24"/>
              </w:rPr>
            </w:pPr>
            <w:r>
              <w:rPr>
                <w:rFonts w:ascii="Times New Roman" w:hAnsi="Times New Roman"/>
                <w:sz w:val="24"/>
                <w:szCs w:val="24"/>
              </w:rPr>
              <w:t xml:space="preserve">     </w:t>
            </w:r>
            <w:r w:rsidR="00280E4B" w:rsidRPr="00280E4B">
              <w:rPr>
                <w:rFonts w:ascii="Times New Roman" w:hAnsi="Times New Roman"/>
                <w:sz w:val="24"/>
                <w:szCs w:val="24"/>
              </w:rPr>
              <w:t>Total</w:t>
            </w:r>
            <w:r>
              <w:rPr>
                <w:rFonts w:ascii="Times New Roman" w:hAnsi="Times New Roman"/>
                <w:sz w:val="24"/>
                <w:szCs w:val="24"/>
              </w:rPr>
              <w:t xml:space="preserve">                        </w:t>
            </w:r>
            <w:r w:rsidR="00280E4B">
              <w:rPr>
                <w:rFonts w:ascii="Times New Roman" w:hAnsi="Times New Roman"/>
                <w:sz w:val="24"/>
                <w:szCs w:val="24"/>
              </w:rPr>
              <w:t>45                                                 100</w:t>
            </w:r>
          </w:p>
        </w:tc>
      </w:tr>
    </w:tbl>
    <w:p w:rsidR="001A67EE" w:rsidRDefault="00274CFF" w:rsidP="00BB78C2">
      <w:pPr>
        <w:spacing w:before="240" w:after="0" w:line="480" w:lineRule="auto"/>
        <w:ind w:firstLine="709"/>
        <w:jc w:val="both"/>
        <w:rPr>
          <w:rFonts w:ascii="Times New Roman" w:hAnsi="Times New Roman"/>
          <w:sz w:val="24"/>
          <w:szCs w:val="24"/>
          <w:lang w:val="id-ID"/>
        </w:rPr>
      </w:pPr>
      <w:r>
        <w:rPr>
          <w:rFonts w:ascii="Times New Roman" w:hAnsi="Times New Roman"/>
          <w:sz w:val="24"/>
          <w:szCs w:val="24"/>
          <w:lang w:val="id-ID"/>
        </w:rPr>
        <w:t>Rentang usia responden berdasarkan tabel 5.1 yaitu 8-11 tahun dengan frekuensi terbanyak ada pada usia 9 tahun sebanyak 3</w:t>
      </w:r>
      <w:r>
        <w:rPr>
          <w:rFonts w:ascii="Times New Roman" w:hAnsi="Times New Roman"/>
          <w:sz w:val="24"/>
          <w:szCs w:val="24"/>
        </w:rPr>
        <w:t>0</w:t>
      </w:r>
      <w:r>
        <w:rPr>
          <w:rFonts w:ascii="Times New Roman" w:hAnsi="Times New Roman"/>
          <w:sz w:val="24"/>
          <w:szCs w:val="24"/>
          <w:lang w:val="id-ID"/>
        </w:rPr>
        <w:t xml:space="preserve"> responden (6</w:t>
      </w:r>
      <w:r>
        <w:rPr>
          <w:rFonts w:ascii="Times New Roman" w:hAnsi="Times New Roman"/>
          <w:sz w:val="24"/>
          <w:szCs w:val="24"/>
        </w:rPr>
        <w:t>6,67</w:t>
      </w:r>
      <w:r>
        <w:rPr>
          <w:rFonts w:ascii="Times New Roman" w:hAnsi="Times New Roman"/>
          <w:sz w:val="24"/>
          <w:szCs w:val="24"/>
          <w:lang w:val="id-ID"/>
        </w:rPr>
        <w:t>%)</w:t>
      </w:r>
      <w:r w:rsidR="00386CB6">
        <w:rPr>
          <w:rFonts w:ascii="Times New Roman" w:hAnsi="Times New Roman"/>
          <w:sz w:val="24"/>
          <w:szCs w:val="24"/>
        </w:rPr>
        <w:t xml:space="preserve">, kemudian dilanjutkan dengan usia 10 tahun sebanyak 12 responden (26,67%), </w:t>
      </w:r>
      <w:r w:rsidR="00386CB6">
        <w:rPr>
          <w:rFonts w:ascii="Times New Roman" w:hAnsi="Times New Roman"/>
          <w:sz w:val="24"/>
          <w:szCs w:val="24"/>
        </w:rPr>
        <w:lastRenderedPageBreak/>
        <w:t>sedangkan yang berusia 8 tahun sebanyak</w:t>
      </w:r>
      <w:r>
        <w:rPr>
          <w:rFonts w:ascii="Times New Roman" w:hAnsi="Times New Roman"/>
          <w:sz w:val="24"/>
          <w:szCs w:val="24"/>
          <w:lang w:val="id-ID"/>
        </w:rPr>
        <w:t xml:space="preserve"> </w:t>
      </w:r>
      <w:r w:rsidR="00386CB6">
        <w:rPr>
          <w:rFonts w:ascii="Times New Roman" w:hAnsi="Times New Roman"/>
          <w:sz w:val="24"/>
          <w:szCs w:val="24"/>
        </w:rPr>
        <w:t xml:space="preserve">2 responden (4,44%) </w:t>
      </w:r>
      <w:r>
        <w:rPr>
          <w:rFonts w:ascii="Times New Roman" w:hAnsi="Times New Roman"/>
          <w:sz w:val="24"/>
          <w:szCs w:val="24"/>
          <w:lang w:val="id-ID"/>
        </w:rPr>
        <w:t>dan paling sedikit ada pada usia 11 tahun sebanyak 1 responden (2,2</w:t>
      </w:r>
      <w:r>
        <w:rPr>
          <w:rFonts w:ascii="Times New Roman" w:hAnsi="Times New Roman"/>
          <w:sz w:val="24"/>
          <w:szCs w:val="24"/>
        </w:rPr>
        <w:t>2</w:t>
      </w:r>
      <w:r w:rsidR="00386CB6">
        <w:rPr>
          <w:rFonts w:ascii="Times New Roman" w:hAnsi="Times New Roman"/>
          <w:sz w:val="24"/>
          <w:szCs w:val="24"/>
          <w:lang w:val="id-ID"/>
        </w:rPr>
        <w:t>%).</w:t>
      </w:r>
    </w:p>
    <w:p w:rsidR="001A67EE" w:rsidRDefault="00274CFF">
      <w:pPr>
        <w:pStyle w:val="ListParagraph"/>
        <w:numPr>
          <w:ilvl w:val="0"/>
          <w:numId w:val="83"/>
        </w:numPr>
        <w:spacing w:after="0" w:line="480" w:lineRule="auto"/>
        <w:ind w:left="284" w:hanging="283"/>
        <w:jc w:val="both"/>
        <w:rPr>
          <w:rFonts w:ascii="Times New Roman" w:hAnsi="Times New Roman"/>
          <w:sz w:val="24"/>
          <w:szCs w:val="24"/>
          <w:lang w:val="id-ID"/>
        </w:rPr>
      </w:pPr>
      <w:r>
        <w:rPr>
          <w:rFonts w:ascii="Times New Roman" w:hAnsi="Times New Roman"/>
          <w:sz w:val="24"/>
          <w:szCs w:val="24"/>
        </w:rPr>
        <w:t xml:space="preserve">Karakteristik Responden Berdasarkan </w:t>
      </w:r>
      <w:r>
        <w:rPr>
          <w:rFonts w:ascii="Times New Roman" w:hAnsi="Times New Roman"/>
          <w:sz w:val="24"/>
          <w:szCs w:val="24"/>
          <w:lang w:val="id-ID"/>
        </w:rPr>
        <w:t xml:space="preserve">Jenis </w:t>
      </w:r>
      <w:r>
        <w:rPr>
          <w:rFonts w:ascii="Times New Roman" w:hAnsi="Times New Roman"/>
          <w:sz w:val="24"/>
          <w:szCs w:val="24"/>
        </w:rPr>
        <w:t>Kelamin</w:t>
      </w:r>
      <w:r>
        <w:rPr>
          <w:rFonts w:ascii="Times New Roman" w:hAnsi="Times New Roman"/>
          <w:sz w:val="24"/>
          <w:szCs w:val="24"/>
          <w:lang w:val="id-ID"/>
        </w:rPr>
        <w:t xml:space="preserve"> </w:t>
      </w:r>
    </w:p>
    <w:p w:rsidR="001A67EE" w:rsidRPr="00BB78C2" w:rsidRDefault="00274CFF" w:rsidP="00D74449">
      <w:pPr>
        <w:pStyle w:val="ListParagraph"/>
        <w:spacing w:after="0" w:line="240" w:lineRule="auto"/>
        <w:ind w:left="1418" w:hanging="1134"/>
        <w:jc w:val="both"/>
        <w:rPr>
          <w:rFonts w:ascii="Times New Roman" w:hAnsi="Times New Roman"/>
          <w:sz w:val="24"/>
          <w:szCs w:val="24"/>
        </w:rPr>
      </w:pPr>
      <w:r>
        <w:rPr>
          <w:rFonts w:ascii="Times New Roman" w:hAnsi="Times New Roman"/>
          <w:sz w:val="24"/>
          <w:szCs w:val="24"/>
          <w:lang w:val="id-ID"/>
        </w:rPr>
        <w:t xml:space="preserve">Tabel 5.2 Data karakteristik responden berdasarkan jenis kelamin pada </w:t>
      </w:r>
      <w:r>
        <w:rPr>
          <w:rFonts w:ascii="Times New Roman" w:hAnsi="Times New Roman"/>
          <w:sz w:val="24"/>
          <w:szCs w:val="24"/>
        </w:rPr>
        <w:t xml:space="preserve">siswa kelas 3 di </w:t>
      </w:r>
      <w:r w:rsidR="00FC7195">
        <w:rPr>
          <w:rFonts w:ascii="Times New Roman" w:hAnsi="Times New Roman"/>
          <w:sz w:val="24"/>
          <w:szCs w:val="24"/>
          <w:lang w:val="id-ID"/>
        </w:rPr>
        <w:t>MI Darunnajah Kloposepuluh</w:t>
      </w:r>
      <w:r w:rsidR="00BB78C2">
        <w:rPr>
          <w:rFonts w:ascii="Times New Roman" w:hAnsi="Times New Roman"/>
          <w:sz w:val="24"/>
          <w:szCs w:val="24"/>
        </w:rPr>
        <w:t xml:space="preserve"> </w:t>
      </w:r>
      <w:r w:rsidR="00BB78C2" w:rsidRPr="00BB78C2">
        <w:rPr>
          <w:rFonts w:ascii="Times New Roman" w:hAnsi="Times New Roman"/>
          <w:sz w:val="24"/>
          <w:szCs w:val="24"/>
        </w:rPr>
        <w:t>(N=45) pada 18 Juni 2022</w:t>
      </w:r>
    </w:p>
    <w:tbl>
      <w:tblPr>
        <w:tblW w:w="7938" w:type="dxa"/>
        <w:tblBorders>
          <w:top w:val="single" w:sz="4" w:space="0" w:color="auto"/>
          <w:bottom w:val="single" w:sz="4" w:space="0" w:color="auto"/>
        </w:tblBorders>
        <w:tblLook w:val="04A0" w:firstRow="1" w:lastRow="0" w:firstColumn="1" w:lastColumn="0" w:noHBand="0" w:noVBand="1"/>
      </w:tblPr>
      <w:tblGrid>
        <w:gridCol w:w="4207"/>
        <w:gridCol w:w="1243"/>
        <w:gridCol w:w="2488"/>
      </w:tblGrid>
      <w:tr w:rsidR="001A67EE" w:rsidTr="003D4E4B">
        <w:trPr>
          <w:trHeight w:val="300"/>
        </w:trPr>
        <w:tc>
          <w:tcPr>
            <w:tcW w:w="4207" w:type="dxa"/>
            <w:tcBorders>
              <w:top w:val="single" w:sz="4" w:space="0" w:color="auto"/>
              <w:bottom w:val="single" w:sz="4" w:space="0" w:color="auto"/>
            </w:tcBorders>
            <w:shd w:val="clear" w:color="auto" w:fill="auto"/>
            <w:noWrap/>
            <w:vAlign w:val="center"/>
          </w:tcPr>
          <w:p w:rsidR="001A67EE" w:rsidRDefault="00274CFF">
            <w:pPr>
              <w:spacing w:after="0" w:line="240" w:lineRule="auto"/>
              <w:jc w:val="center"/>
              <w:rPr>
                <w:rFonts w:ascii="Times New Roman" w:eastAsia="Times New Roman" w:hAnsi="Times New Roman"/>
                <w:b/>
                <w:bCs/>
                <w:color w:val="000000"/>
                <w:sz w:val="24"/>
                <w:szCs w:val="24"/>
                <w:lang w:val="id-ID" w:eastAsia="id-ID"/>
              </w:rPr>
            </w:pPr>
            <w:r>
              <w:rPr>
                <w:rFonts w:ascii="Times New Roman" w:eastAsia="Times New Roman" w:hAnsi="Times New Roman"/>
                <w:b/>
                <w:bCs/>
                <w:color w:val="000000"/>
                <w:sz w:val="24"/>
                <w:szCs w:val="24"/>
                <w:lang w:val="id-ID" w:eastAsia="id-ID"/>
              </w:rPr>
              <w:t>Jenis Kelamin</w:t>
            </w:r>
          </w:p>
        </w:tc>
        <w:tc>
          <w:tcPr>
            <w:tcW w:w="1243" w:type="dxa"/>
            <w:tcBorders>
              <w:top w:val="single" w:sz="4" w:space="0" w:color="auto"/>
              <w:bottom w:val="single" w:sz="4" w:space="0" w:color="auto"/>
            </w:tcBorders>
            <w:shd w:val="clear" w:color="auto" w:fill="auto"/>
            <w:noWrap/>
            <w:vAlign w:val="center"/>
          </w:tcPr>
          <w:p w:rsidR="001A67EE" w:rsidRDefault="00274CFF">
            <w:pPr>
              <w:spacing w:after="0" w:line="240" w:lineRule="auto"/>
              <w:jc w:val="center"/>
              <w:rPr>
                <w:rFonts w:ascii="Times New Roman" w:eastAsia="Times New Roman" w:hAnsi="Times New Roman"/>
                <w:b/>
                <w:bCs/>
                <w:color w:val="000000"/>
                <w:sz w:val="24"/>
                <w:szCs w:val="24"/>
                <w:lang w:val="id-ID" w:eastAsia="id-ID"/>
              </w:rPr>
            </w:pPr>
            <w:r>
              <w:rPr>
                <w:rFonts w:ascii="Times New Roman" w:eastAsia="Times New Roman" w:hAnsi="Times New Roman"/>
                <w:b/>
                <w:bCs/>
                <w:color w:val="000000"/>
                <w:sz w:val="24"/>
                <w:szCs w:val="24"/>
                <w:lang w:val="id-ID" w:eastAsia="id-ID"/>
              </w:rPr>
              <w:t>Frekuensi</w:t>
            </w:r>
          </w:p>
        </w:tc>
        <w:tc>
          <w:tcPr>
            <w:tcW w:w="2488" w:type="dxa"/>
            <w:tcBorders>
              <w:top w:val="single" w:sz="4" w:space="0" w:color="auto"/>
              <w:bottom w:val="single" w:sz="4" w:space="0" w:color="auto"/>
            </w:tcBorders>
            <w:shd w:val="clear" w:color="auto" w:fill="auto"/>
            <w:noWrap/>
            <w:vAlign w:val="bottom"/>
          </w:tcPr>
          <w:p w:rsidR="001A67EE" w:rsidRDefault="00274CFF">
            <w:pPr>
              <w:spacing w:after="0" w:line="240" w:lineRule="auto"/>
              <w:jc w:val="center"/>
              <w:rPr>
                <w:rFonts w:ascii="Times New Roman" w:eastAsia="Times New Roman" w:hAnsi="Times New Roman"/>
                <w:b/>
                <w:bCs/>
                <w:color w:val="000000"/>
                <w:sz w:val="24"/>
                <w:szCs w:val="24"/>
                <w:lang w:val="id-ID" w:eastAsia="id-ID"/>
              </w:rPr>
            </w:pPr>
            <w:r>
              <w:rPr>
                <w:rFonts w:ascii="Times New Roman" w:eastAsia="Times New Roman" w:hAnsi="Times New Roman"/>
                <w:b/>
                <w:bCs/>
                <w:color w:val="000000"/>
                <w:sz w:val="24"/>
                <w:szCs w:val="24"/>
                <w:lang w:val="id-ID" w:eastAsia="id-ID"/>
              </w:rPr>
              <w:t>Persentase (%)</w:t>
            </w:r>
          </w:p>
        </w:tc>
      </w:tr>
      <w:tr w:rsidR="001A67EE" w:rsidTr="003D4E4B">
        <w:trPr>
          <w:trHeight w:val="300"/>
        </w:trPr>
        <w:tc>
          <w:tcPr>
            <w:tcW w:w="4207" w:type="dxa"/>
            <w:tcBorders>
              <w:top w:val="single" w:sz="4" w:space="0" w:color="auto"/>
            </w:tcBorders>
            <w:shd w:val="clear" w:color="auto" w:fill="auto"/>
            <w:noWrap/>
            <w:vAlign w:val="bottom"/>
          </w:tcPr>
          <w:p w:rsidR="001A67EE" w:rsidRDefault="00274CFF">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eastAsia="id-ID"/>
              </w:rPr>
              <w:t>L</w:t>
            </w:r>
            <w:r>
              <w:rPr>
                <w:rFonts w:ascii="Times New Roman" w:eastAsia="Times New Roman" w:hAnsi="Times New Roman"/>
                <w:color w:val="000000"/>
                <w:sz w:val="24"/>
                <w:szCs w:val="24"/>
                <w:lang w:val="id-ID" w:eastAsia="id-ID"/>
              </w:rPr>
              <w:t>aki-</w:t>
            </w:r>
            <w:r>
              <w:rPr>
                <w:rFonts w:ascii="Times New Roman" w:eastAsia="Times New Roman" w:hAnsi="Times New Roman"/>
                <w:color w:val="000000"/>
                <w:sz w:val="24"/>
                <w:szCs w:val="24"/>
                <w:lang w:eastAsia="id-ID"/>
              </w:rPr>
              <w:t>L</w:t>
            </w:r>
            <w:r>
              <w:rPr>
                <w:rFonts w:ascii="Times New Roman" w:eastAsia="Times New Roman" w:hAnsi="Times New Roman"/>
                <w:color w:val="000000"/>
                <w:sz w:val="24"/>
                <w:szCs w:val="24"/>
                <w:lang w:val="id-ID" w:eastAsia="id-ID"/>
              </w:rPr>
              <w:t>aki</w:t>
            </w:r>
          </w:p>
        </w:tc>
        <w:tc>
          <w:tcPr>
            <w:tcW w:w="1243" w:type="dxa"/>
            <w:tcBorders>
              <w:top w:val="single" w:sz="4" w:space="0" w:color="auto"/>
            </w:tcBorders>
            <w:shd w:val="clear" w:color="auto" w:fill="auto"/>
            <w:noWrap/>
            <w:vAlign w:val="center"/>
          </w:tcPr>
          <w:p w:rsidR="001A67EE" w:rsidRDefault="00274CFF">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val="id-ID" w:eastAsia="id-ID"/>
              </w:rPr>
              <w:t>22</w:t>
            </w:r>
          </w:p>
        </w:tc>
        <w:tc>
          <w:tcPr>
            <w:tcW w:w="2488" w:type="dxa"/>
            <w:tcBorders>
              <w:top w:val="single" w:sz="4" w:space="0" w:color="auto"/>
            </w:tcBorders>
            <w:shd w:val="clear" w:color="auto" w:fill="auto"/>
            <w:noWrap/>
            <w:vAlign w:val="bottom"/>
          </w:tcPr>
          <w:p w:rsidR="001A67EE" w:rsidRDefault="00274CFF">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val="id-ID" w:eastAsia="id-ID"/>
              </w:rPr>
              <w:t>4</w:t>
            </w:r>
            <w:r>
              <w:rPr>
                <w:rFonts w:ascii="Times New Roman" w:eastAsia="Times New Roman" w:hAnsi="Times New Roman"/>
                <w:color w:val="000000"/>
                <w:sz w:val="24"/>
                <w:szCs w:val="24"/>
                <w:lang w:eastAsia="id-ID"/>
              </w:rPr>
              <w:t>8,9</w:t>
            </w:r>
          </w:p>
        </w:tc>
      </w:tr>
      <w:tr w:rsidR="001A67EE" w:rsidTr="003D4E4B">
        <w:trPr>
          <w:trHeight w:val="300"/>
        </w:trPr>
        <w:tc>
          <w:tcPr>
            <w:tcW w:w="4207" w:type="dxa"/>
            <w:tcBorders>
              <w:bottom w:val="single" w:sz="4" w:space="0" w:color="auto"/>
            </w:tcBorders>
            <w:shd w:val="clear" w:color="auto" w:fill="auto"/>
            <w:noWrap/>
            <w:vAlign w:val="bottom"/>
          </w:tcPr>
          <w:p w:rsidR="001A67EE" w:rsidRDefault="00274CFF">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val="id-ID" w:eastAsia="id-ID"/>
              </w:rPr>
              <w:t>Perempuan</w:t>
            </w:r>
          </w:p>
        </w:tc>
        <w:tc>
          <w:tcPr>
            <w:tcW w:w="1243" w:type="dxa"/>
            <w:tcBorders>
              <w:bottom w:val="single" w:sz="4" w:space="0" w:color="auto"/>
            </w:tcBorders>
            <w:shd w:val="clear" w:color="auto" w:fill="auto"/>
            <w:noWrap/>
            <w:vAlign w:val="center"/>
          </w:tcPr>
          <w:p w:rsidR="001A67EE" w:rsidRDefault="00274CFF">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val="id-ID" w:eastAsia="id-ID"/>
              </w:rPr>
              <w:t>2</w:t>
            </w:r>
            <w:r>
              <w:rPr>
                <w:rFonts w:ascii="Times New Roman" w:eastAsia="Times New Roman" w:hAnsi="Times New Roman"/>
                <w:color w:val="000000"/>
                <w:sz w:val="24"/>
                <w:szCs w:val="24"/>
                <w:lang w:eastAsia="id-ID"/>
              </w:rPr>
              <w:t>3</w:t>
            </w:r>
          </w:p>
        </w:tc>
        <w:tc>
          <w:tcPr>
            <w:tcW w:w="2488" w:type="dxa"/>
            <w:tcBorders>
              <w:bottom w:val="single" w:sz="4" w:space="0" w:color="auto"/>
            </w:tcBorders>
            <w:shd w:val="clear" w:color="auto" w:fill="auto"/>
            <w:noWrap/>
            <w:vAlign w:val="bottom"/>
          </w:tcPr>
          <w:p w:rsidR="001A67EE" w:rsidRDefault="00274CFF">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val="id-ID" w:eastAsia="id-ID"/>
              </w:rPr>
              <w:t>5</w:t>
            </w:r>
            <w:r>
              <w:rPr>
                <w:rFonts w:ascii="Times New Roman" w:eastAsia="Times New Roman" w:hAnsi="Times New Roman"/>
                <w:color w:val="000000"/>
                <w:sz w:val="24"/>
                <w:szCs w:val="24"/>
                <w:lang w:eastAsia="id-ID"/>
              </w:rPr>
              <w:t>1,1</w:t>
            </w:r>
            <w:r>
              <w:rPr>
                <w:rFonts w:ascii="Times New Roman" w:eastAsia="Times New Roman" w:hAnsi="Times New Roman"/>
                <w:color w:val="000000"/>
                <w:sz w:val="24"/>
                <w:szCs w:val="24"/>
                <w:lang w:val="id-ID" w:eastAsia="id-ID"/>
              </w:rPr>
              <w:t xml:space="preserve"> </w:t>
            </w:r>
          </w:p>
        </w:tc>
      </w:tr>
      <w:tr w:rsidR="001A67EE" w:rsidTr="003D4E4B">
        <w:tblPrEx>
          <w:tblBorders>
            <w:left w:val="single" w:sz="4" w:space="0" w:color="auto"/>
            <w:right w:val="single" w:sz="4" w:space="0" w:color="auto"/>
            <w:insideH w:val="single" w:sz="4" w:space="0" w:color="auto"/>
            <w:insideV w:val="single" w:sz="4" w:space="0" w:color="auto"/>
          </w:tblBorders>
        </w:tblPrEx>
        <w:trPr>
          <w:trHeight w:val="410"/>
        </w:trPr>
        <w:tc>
          <w:tcPr>
            <w:tcW w:w="4207" w:type="dxa"/>
            <w:tcBorders>
              <w:left w:val="nil"/>
              <w:right w:val="nil"/>
            </w:tcBorders>
          </w:tcPr>
          <w:p w:rsidR="001A67EE" w:rsidRDefault="00274CFF">
            <w:pPr>
              <w:spacing w:after="0" w:line="240" w:lineRule="auto"/>
              <w:jc w:val="center"/>
              <w:rPr>
                <w:rFonts w:ascii="Times New Roman" w:hAnsi="Times New Roman"/>
                <w:sz w:val="24"/>
                <w:szCs w:val="24"/>
              </w:rPr>
            </w:pPr>
            <w:r>
              <w:rPr>
                <w:rFonts w:ascii="Times New Roman" w:hAnsi="Times New Roman"/>
                <w:sz w:val="24"/>
                <w:szCs w:val="24"/>
              </w:rPr>
              <w:t>Total</w:t>
            </w:r>
          </w:p>
        </w:tc>
        <w:tc>
          <w:tcPr>
            <w:tcW w:w="1243" w:type="dxa"/>
            <w:tcBorders>
              <w:left w:val="nil"/>
              <w:right w:val="nil"/>
            </w:tcBorders>
          </w:tcPr>
          <w:p w:rsidR="001A67EE" w:rsidRDefault="00274CFF">
            <w:pPr>
              <w:spacing w:after="0" w:line="240" w:lineRule="auto"/>
              <w:jc w:val="center"/>
              <w:rPr>
                <w:rFonts w:ascii="Times New Roman" w:hAnsi="Times New Roman"/>
                <w:sz w:val="24"/>
                <w:szCs w:val="24"/>
              </w:rPr>
            </w:pPr>
            <w:r>
              <w:rPr>
                <w:rFonts w:ascii="Times New Roman" w:hAnsi="Times New Roman"/>
                <w:sz w:val="24"/>
                <w:szCs w:val="24"/>
              </w:rPr>
              <w:t>45</w:t>
            </w:r>
          </w:p>
        </w:tc>
        <w:tc>
          <w:tcPr>
            <w:tcW w:w="2488" w:type="dxa"/>
            <w:tcBorders>
              <w:left w:val="nil"/>
              <w:right w:val="nil"/>
            </w:tcBorders>
          </w:tcPr>
          <w:p w:rsidR="001A67EE" w:rsidRDefault="00274CFF">
            <w:pPr>
              <w:spacing w:after="0" w:line="240" w:lineRule="auto"/>
              <w:jc w:val="center"/>
              <w:rPr>
                <w:rFonts w:ascii="Times New Roman" w:hAnsi="Times New Roman"/>
                <w:sz w:val="24"/>
                <w:szCs w:val="24"/>
              </w:rPr>
            </w:pPr>
            <w:r>
              <w:rPr>
                <w:rFonts w:ascii="Times New Roman" w:hAnsi="Times New Roman"/>
                <w:sz w:val="24"/>
                <w:szCs w:val="24"/>
              </w:rPr>
              <w:t>100</w:t>
            </w:r>
          </w:p>
        </w:tc>
      </w:tr>
    </w:tbl>
    <w:p w:rsidR="001A67EE" w:rsidRDefault="00274CFF" w:rsidP="00624F8F">
      <w:pPr>
        <w:spacing w:before="240" w:after="0" w:line="480" w:lineRule="auto"/>
        <w:ind w:firstLine="709"/>
        <w:jc w:val="both"/>
        <w:rPr>
          <w:rFonts w:ascii="Times New Roman" w:hAnsi="Times New Roman"/>
          <w:sz w:val="24"/>
          <w:szCs w:val="24"/>
          <w:lang w:val="id-ID"/>
        </w:rPr>
      </w:pPr>
      <w:r>
        <w:rPr>
          <w:rFonts w:ascii="Times New Roman" w:hAnsi="Times New Roman"/>
          <w:sz w:val="24"/>
          <w:szCs w:val="24"/>
          <w:lang w:val="id-ID"/>
        </w:rPr>
        <w:t>Dilihat dari tabel 5.2 responden dengan jenis kelamin perempuan memiliki frekuensi yang lebih tinggi dibandingkan dengan responden berjenis kelamin laki-laki. Sebanyak 2</w:t>
      </w:r>
      <w:r>
        <w:rPr>
          <w:rFonts w:ascii="Times New Roman" w:hAnsi="Times New Roman"/>
          <w:sz w:val="24"/>
          <w:szCs w:val="24"/>
        </w:rPr>
        <w:t>3</w:t>
      </w:r>
      <w:r>
        <w:rPr>
          <w:rFonts w:ascii="Times New Roman" w:hAnsi="Times New Roman"/>
          <w:sz w:val="24"/>
          <w:szCs w:val="24"/>
          <w:lang w:val="id-ID"/>
        </w:rPr>
        <w:t xml:space="preserve"> siswa (</w:t>
      </w:r>
      <w:r w:rsidR="006D4AB0">
        <w:rPr>
          <w:rFonts w:ascii="Times New Roman" w:hAnsi="Times New Roman"/>
          <w:sz w:val="24"/>
          <w:szCs w:val="24"/>
        </w:rPr>
        <w:t>51,1</w:t>
      </w:r>
      <w:r>
        <w:rPr>
          <w:rFonts w:ascii="Times New Roman" w:hAnsi="Times New Roman"/>
          <w:sz w:val="24"/>
          <w:szCs w:val="24"/>
          <w:lang w:val="id-ID"/>
        </w:rPr>
        <w:t>%) merupakan responden dengan jenis kelamin perempuan sedangkan 22 siswa (</w:t>
      </w:r>
      <w:r w:rsidR="006D4AB0">
        <w:rPr>
          <w:rFonts w:ascii="Times New Roman" w:hAnsi="Times New Roman"/>
          <w:sz w:val="24"/>
          <w:szCs w:val="24"/>
        </w:rPr>
        <w:t>48,9</w:t>
      </w:r>
      <w:r>
        <w:rPr>
          <w:rFonts w:ascii="Times New Roman" w:hAnsi="Times New Roman"/>
          <w:sz w:val="24"/>
          <w:szCs w:val="24"/>
          <w:lang w:val="id-ID"/>
        </w:rPr>
        <w:t>%) lainnya merupakan responden dengan jenis kelamin laki-laki.</w:t>
      </w:r>
    </w:p>
    <w:p w:rsidR="001A67EE" w:rsidRDefault="00274CFF">
      <w:pPr>
        <w:pStyle w:val="ListParagraph"/>
        <w:numPr>
          <w:ilvl w:val="0"/>
          <w:numId w:val="83"/>
        </w:numPr>
        <w:spacing w:after="0" w:line="480" w:lineRule="auto"/>
        <w:ind w:left="284" w:hanging="283"/>
        <w:jc w:val="both"/>
        <w:rPr>
          <w:rFonts w:ascii="Times New Roman" w:hAnsi="Times New Roman"/>
          <w:sz w:val="24"/>
          <w:szCs w:val="24"/>
          <w:lang w:val="id-ID"/>
        </w:rPr>
      </w:pPr>
      <w:r>
        <w:rPr>
          <w:rFonts w:ascii="Times New Roman" w:hAnsi="Times New Roman"/>
          <w:sz w:val="24"/>
          <w:szCs w:val="24"/>
        </w:rPr>
        <w:t xml:space="preserve">Karakteristik Responden Berdasarkan </w:t>
      </w:r>
      <w:r>
        <w:rPr>
          <w:rFonts w:ascii="Times New Roman" w:hAnsi="Times New Roman"/>
          <w:sz w:val="24"/>
          <w:szCs w:val="24"/>
          <w:lang w:val="id-ID"/>
        </w:rPr>
        <w:t xml:space="preserve">Kelas </w:t>
      </w:r>
    </w:p>
    <w:p w:rsidR="001A67EE" w:rsidRPr="003D4E4B" w:rsidRDefault="00274CFF" w:rsidP="00624F8F">
      <w:pPr>
        <w:pStyle w:val="ListParagraph"/>
        <w:spacing w:after="0" w:line="240" w:lineRule="auto"/>
        <w:ind w:left="1418" w:hanging="1134"/>
        <w:jc w:val="both"/>
        <w:rPr>
          <w:rFonts w:ascii="Times New Roman" w:hAnsi="Times New Roman"/>
          <w:sz w:val="24"/>
          <w:szCs w:val="24"/>
        </w:rPr>
      </w:pPr>
      <w:r>
        <w:rPr>
          <w:rFonts w:ascii="Times New Roman" w:hAnsi="Times New Roman"/>
          <w:sz w:val="24"/>
          <w:szCs w:val="24"/>
          <w:lang w:val="id-ID"/>
        </w:rPr>
        <w:t xml:space="preserve">Tabel 5.3 Data karakteristik responden berdasarkan kelas pada </w:t>
      </w:r>
      <w:r>
        <w:rPr>
          <w:rFonts w:ascii="Times New Roman" w:hAnsi="Times New Roman"/>
          <w:sz w:val="24"/>
          <w:szCs w:val="24"/>
        </w:rPr>
        <w:t xml:space="preserve">siswa kelas 3 di </w:t>
      </w:r>
      <w:r>
        <w:rPr>
          <w:rFonts w:ascii="Times New Roman" w:hAnsi="Times New Roman"/>
          <w:sz w:val="24"/>
          <w:szCs w:val="24"/>
          <w:lang w:val="id-ID"/>
        </w:rPr>
        <w:t>MI Darunnajah Kloposepuluh</w:t>
      </w:r>
      <w:r w:rsidR="003D4E4B">
        <w:rPr>
          <w:rFonts w:ascii="Times New Roman" w:hAnsi="Times New Roman"/>
          <w:sz w:val="24"/>
          <w:szCs w:val="24"/>
        </w:rPr>
        <w:t xml:space="preserve"> (N=45) pada 18 Juni 2022</w:t>
      </w:r>
    </w:p>
    <w:tbl>
      <w:tblPr>
        <w:tblW w:w="7938" w:type="dxa"/>
        <w:tblBorders>
          <w:top w:val="single" w:sz="4" w:space="0" w:color="auto"/>
          <w:bottom w:val="single" w:sz="4" w:space="0" w:color="auto"/>
        </w:tblBorders>
        <w:tblLook w:val="04A0" w:firstRow="1" w:lastRow="0" w:firstColumn="1" w:lastColumn="0" w:noHBand="0" w:noVBand="1"/>
      </w:tblPr>
      <w:tblGrid>
        <w:gridCol w:w="4197"/>
        <w:gridCol w:w="10"/>
        <w:gridCol w:w="1235"/>
        <w:gridCol w:w="8"/>
        <w:gridCol w:w="2488"/>
      </w:tblGrid>
      <w:tr w:rsidR="001A67EE" w:rsidTr="00624F8F">
        <w:trPr>
          <w:trHeight w:val="300"/>
        </w:trPr>
        <w:tc>
          <w:tcPr>
            <w:tcW w:w="4207" w:type="dxa"/>
            <w:gridSpan w:val="2"/>
            <w:tcBorders>
              <w:top w:val="single" w:sz="4" w:space="0" w:color="auto"/>
              <w:bottom w:val="single" w:sz="4" w:space="0" w:color="auto"/>
            </w:tcBorders>
            <w:shd w:val="clear" w:color="auto" w:fill="auto"/>
            <w:noWrap/>
            <w:vAlign w:val="center"/>
          </w:tcPr>
          <w:p w:rsidR="001A67EE" w:rsidRDefault="00274CFF">
            <w:pPr>
              <w:spacing w:after="0" w:line="240" w:lineRule="auto"/>
              <w:jc w:val="center"/>
              <w:rPr>
                <w:rFonts w:ascii="Times New Roman" w:eastAsia="Times New Roman" w:hAnsi="Times New Roman"/>
                <w:b/>
                <w:bCs/>
                <w:color w:val="000000"/>
                <w:sz w:val="24"/>
                <w:szCs w:val="24"/>
                <w:lang w:val="id-ID" w:eastAsia="id-ID"/>
              </w:rPr>
            </w:pPr>
            <w:r>
              <w:rPr>
                <w:rFonts w:ascii="Times New Roman" w:eastAsia="Times New Roman" w:hAnsi="Times New Roman"/>
                <w:b/>
                <w:bCs/>
                <w:color w:val="000000"/>
                <w:sz w:val="24"/>
                <w:szCs w:val="24"/>
                <w:lang w:val="id-ID" w:eastAsia="id-ID"/>
              </w:rPr>
              <w:t>Kelas</w:t>
            </w:r>
          </w:p>
        </w:tc>
        <w:tc>
          <w:tcPr>
            <w:tcW w:w="1243" w:type="dxa"/>
            <w:gridSpan w:val="2"/>
            <w:tcBorders>
              <w:top w:val="single" w:sz="4" w:space="0" w:color="auto"/>
              <w:bottom w:val="single" w:sz="4" w:space="0" w:color="auto"/>
            </w:tcBorders>
            <w:shd w:val="clear" w:color="auto" w:fill="auto"/>
            <w:noWrap/>
            <w:vAlign w:val="center"/>
          </w:tcPr>
          <w:p w:rsidR="001A67EE" w:rsidRDefault="00274CFF">
            <w:pPr>
              <w:spacing w:after="0" w:line="240" w:lineRule="auto"/>
              <w:jc w:val="center"/>
              <w:rPr>
                <w:rFonts w:ascii="Times New Roman" w:eastAsia="Times New Roman" w:hAnsi="Times New Roman"/>
                <w:b/>
                <w:bCs/>
                <w:color w:val="000000"/>
                <w:sz w:val="24"/>
                <w:szCs w:val="24"/>
                <w:lang w:val="id-ID" w:eastAsia="id-ID"/>
              </w:rPr>
            </w:pPr>
            <w:r>
              <w:rPr>
                <w:rFonts w:ascii="Times New Roman" w:eastAsia="Times New Roman" w:hAnsi="Times New Roman"/>
                <w:b/>
                <w:bCs/>
                <w:color w:val="000000"/>
                <w:sz w:val="24"/>
                <w:szCs w:val="24"/>
                <w:lang w:val="id-ID" w:eastAsia="id-ID"/>
              </w:rPr>
              <w:t>Frekuensi</w:t>
            </w:r>
          </w:p>
        </w:tc>
        <w:tc>
          <w:tcPr>
            <w:tcW w:w="2488" w:type="dxa"/>
            <w:tcBorders>
              <w:top w:val="single" w:sz="4" w:space="0" w:color="auto"/>
              <w:bottom w:val="single" w:sz="4" w:space="0" w:color="auto"/>
            </w:tcBorders>
            <w:shd w:val="clear" w:color="auto" w:fill="auto"/>
            <w:noWrap/>
            <w:vAlign w:val="bottom"/>
          </w:tcPr>
          <w:p w:rsidR="001A67EE" w:rsidRDefault="00274CFF">
            <w:pPr>
              <w:spacing w:after="0" w:line="240" w:lineRule="auto"/>
              <w:jc w:val="center"/>
              <w:rPr>
                <w:rFonts w:ascii="Times New Roman" w:eastAsia="Times New Roman" w:hAnsi="Times New Roman"/>
                <w:b/>
                <w:bCs/>
                <w:color w:val="000000"/>
                <w:sz w:val="24"/>
                <w:szCs w:val="24"/>
                <w:lang w:val="id-ID" w:eastAsia="id-ID"/>
              </w:rPr>
            </w:pPr>
            <w:r>
              <w:rPr>
                <w:rFonts w:ascii="Times New Roman" w:eastAsia="Times New Roman" w:hAnsi="Times New Roman"/>
                <w:b/>
                <w:bCs/>
                <w:color w:val="000000"/>
                <w:sz w:val="24"/>
                <w:szCs w:val="24"/>
                <w:lang w:val="id-ID" w:eastAsia="id-ID"/>
              </w:rPr>
              <w:t>Persentase (%)</w:t>
            </w:r>
          </w:p>
        </w:tc>
      </w:tr>
      <w:tr w:rsidR="001A67EE" w:rsidTr="00624F8F">
        <w:trPr>
          <w:trHeight w:val="300"/>
        </w:trPr>
        <w:tc>
          <w:tcPr>
            <w:tcW w:w="4207" w:type="dxa"/>
            <w:gridSpan w:val="2"/>
            <w:tcBorders>
              <w:top w:val="single" w:sz="4" w:space="0" w:color="auto"/>
            </w:tcBorders>
            <w:shd w:val="clear" w:color="auto" w:fill="auto"/>
            <w:noWrap/>
            <w:vAlign w:val="bottom"/>
          </w:tcPr>
          <w:p w:rsidR="001A67EE" w:rsidRPr="005F6ADD" w:rsidRDefault="005F6ADD">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val="id-ID" w:eastAsia="id-ID"/>
              </w:rPr>
              <w:t>3-</w:t>
            </w:r>
            <w:r>
              <w:rPr>
                <w:rFonts w:ascii="Times New Roman" w:eastAsia="Times New Roman" w:hAnsi="Times New Roman"/>
                <w:color w:val="000000"/>
                <w:sz w:val="24"/>
                <w:szCs w:val="24"/>
                <w:lang w:eastAsia="id-ID"/>
              </w:rPr>
              <w:t>A</w:t>
            </w:r>
          </w:p>
        </w:tc>
        <w:tc>
          <w:tcPr>
            <w:tcW w:w="1243" w:type="dxa"/>
            <w:gridSpan w:val="2"/>
            <w:tcBorders>
              <w:top w:val="single" w:sz="4" w:space="0" w:color="auto"/>
            </w:tcBorders>
            <w:shd w:val="clear" w:color="auto" w:fill="auto"/>
            <w:noWrap/>
            <w:vAlign w:val="center"/>
          </w:tcPr>
          <w:p w:rsidR="001A67EE" w:rsidRDefault="00274CFF">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val="id-ID" w:eastAsia="id-ID"/>
              </w:rPr>
              <w:t>2</w:t>
            </w:r>
            <w:r>
              <w:rPr>
                <w:rFonts w:ascii="Times New Roman" w:eastAsia="Times New Roman" w:hAnsi="Times New Roman"/>
                <w:color w:val="000000"/>
                <w:sz w:val="24"/>
                <w:szCs w:val="24"/>
                <w:lang w:eastAsia="id-ID"/>
              </w:rPr>
              <w:t>2</w:t>
            </w:r>
          </w:p>
        </w:tc>
        <w:tc>
          <w:tcPr>
            <w:tcW w:w="2488" w:type="dxa"/>
            <w:tcBorders>
              <w:top w:val="single" w:sz="4" w:space="0" w:color="auto"/>
            </w:tcBorders>
            <w:shd w:val="clear" w:color="auto" w:fill="auto"/>
            <w:noWrap/>
            <w:vAlign w:val="bottom"/>
          </w:tcPr>
          <w:p w:rsidR="001A67EE" w:rsidRDefault="00274CFF">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48,9</w:t>
            </w:r>
          </w:p>
        </w:tc>
      </w:tr>
      <w:tr w:rsidR="001A67EE" w:rsidTr="00624F8F">
        <w:trPr>
          <w:trHeight w:val="300"/>
        </w:trPr>
        <w:tc>
          <w:tcPr>
            <w:tcW w:w="4207" w:type="dxa"/>
            <w:gridSpan w:val="2"/>
            <w:tcBorders>
              <w:bottom w:val="single" w:sz="4" w:space="0" w:color="auto"/>
            </w:tcBorders>
            <w:shd w:val="clear" w:color="auto" w:fill="auto"/>
            <w:noWrap/>
            <w:vAlign w:val="bottom"/>
          </w:tcPr>
          <w:p w:rsidR="001A67EE" w:rsidRPr="005F6ADD" w:rsidRDefault="005F6ADD">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val="id-ID" w:eastAsia="id-ID"/>
              </w:rPr>
              <w:t>3-</w:t>
            </w:r>
            <w:r>
              <w:rPr>
                <w:rFonts w:ascii="Times New Roman" w:eastAsia="Times New Roman" w:hAnsi="Times New Roman"/>
                <w:color w:val="000000"/>
                <w:sz w:val="24"/>
                <w:szCs w:val="24"/>
                <w:lang w:eastAsia="id-ID"/>
              </w:rPr>
              <w:t>B</w:t>
            </w:r>
          </w:p>
        </w:tc>
        <w:tc>
          <w:tcPr>
            <w:tcW w:w="1243" w:type="dxa"/>
            <w:gridSpan w:val="2"/>
            <w:tcBorders>
              <w:bottom w:val="single" w:sz="4" w:space="0" w:color="auto"/>
            </w:tcBorders>
            <w:shd w:val="clear" w:color="auto" w:fill="auto"/>
            <w:noWrap/>
            <w:vAlign w:val="center"/>
          </w:tcPr>
          <w:p w:rsidR="001A67EE" w:rsidRDefault="00274CFF">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val="id-ID" w:eastAsia="id-ID"/>
              </w:rPr>
              <w:t>2</w:t>
            </w:r>
            <w:r>
              <w:rPr>
                <w:rFonts w:ascii="Times New Roman" w:eastAsia="Times New Roman" w:hAnsi="Times New Roman"/>
                <w:color w:val="000000"/>
                <w:sz w:val="24"/>
                <w:szCs w:val="24"/>
                <w:lang w:eastAsia="id-ID"/>
              </w:rPr>
              <w:t>3</w:t>
            </w:r>
          </w:p>
        </w:tc>
        <w:tc>
          <w:tcPr>
            <w:tcW w:w="2488" w:type="dxa"/>
            <w:tcBorders>
              <w:bottom w:val="single" w:sz="4" w:space="0" w:color="auto"/>
            </w:tcBorders>
            <w:shd w:val="clear" w:color="auto" w:fill="auto"/>
            <w:noWrap/>
            <w:vAlign w:val="bottom"/>
          </w:tcPr>
          <w:p w:rsidR="001A67EE" w:rsidRDefault="00274CFF">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eastAsia="id-ID"/>
              </w:rPr>
              <w:t>51,1</w:t>
            </w:r>
            <w:r>
              <w:rPr>
                <w:rFonts w:ascii="Times New Roman" w:eastAsia="Times New Roman" w:hAnsi="Times New Roman"/>
                <w:color w:val="000000"/>
                <w:sz w:val="24"/>
                <w:szCs w:val="24"/>
                <w:lang w:val="id-ID" w:eastAsia="id-ID"/>
              </w:rPr>
              <w:t xml:space="preserve"> </w:t>
            </w:r>
          </w:p>
        </w:tc>
      </w:tr>
      <w:tr w:rsidR="001A67EE" w:rsidTr="00624F8F">
        <w:tblPrEx>
          <w:tblBorders>
            <w:left w:val="single" w:sz="4" w:space="0" w:color="auto"/>
            <w:right w:val="single" w:sz="4" w:space="0" w:color="auto"/>
            <w:insideH w:val="single" w:sz="4" w:space="0" w:color="auto"/>
            <w:insideV w:val="single" w:sz="4" w:space="0" w:color="auto"/>
          </w:tblBorders>
        </w:tblPrEx>
        <w:trPr>
          <w:trHeight w:val="225"/>
        </w:trPr>
        <w:tc>
          <w:tcPr>
            <w:tcW w:w="4197" w:type="dxa"/>
            <w:tcBorders>
              <w:left w:val="nil"/>
              <w:right w:val="nil"/>
            </w:tcBorders>
          </w:tcPr>
          <w:p w:rsidR="001A67EE" w:rsidRDefault="00274CFF">
            <w:pPr>
              <w:pStyle w:val="ListParagraph"/>
              <w:spacing w:after="0" w:line="480" w:lineRule="auto"/>
              <w:ind w:left="0"/>
              <w:jc w:val="center"/>
              <w:rPr>
                <w:rFonts w:ascii="Times New Roman" w:hAnsi="Times New Roman"/>
                <w:sz w:val="24"/>
                <w:szCs w:val="24"/>
              </w:rPr>
            </w:pPr>
            <w:r>
              <w:rPr>
                <w:rFonts w:ascii="Times New Roman" w:hAnsi="Times New Roman"/>
                <w:sz w:val="24"/>
                <w:szCs w:val="24"/>
              </w:rPr>
              <w:t>Total</w:t>
            </w:r>
          </w:p>
        </w:tc>
        <w:tc>
          <w:tcPr>
            <w:tcW w:w="1245" w:type="dxa"/>
            <w:gridSpan w:val="2"/>
            <w:tcBorders>
              <w:left w:val="nil"/>
              <w:right w:val="nil"/>
            </w:tcBorders>
          </w:tcPr>
          <w:p w:rsidR="001A67EE" w:rsidRDefault="00274CFF">
            <w:pPr>
              <w:pStyle w:val="ListParagraph"/>
              <w:spacing w:after="0" w:line="480" w:lineRule="auto"/>
              <w:ind w:left="0"/>
              <w:jc w:val="center"/>
              <w:rPr>
                <w:rFonts w:ascii="Times New Roman" w:hAnsi="Times New Roman"/>
                <w:sz w:val="24"/>
                <w:szCs w:val="24"/>
              </w:rPr>
            </w:pPr>
            <w:r>
              <w:rPr>
                <w:rFonts w:ascii="Times New Roman" w:hAnsi="Times New Roman"/>
                <w:sz w:val="24"/>
                <w:szCs w:val="24"/>
              </w:rPr>
              <w:t>45</w:t>
            </w:r>
          </w:p>
        </w:tc>
        <w:tc>
          <w:tcPr>
            <w:tcW w:w="2496" w:type="dxa"/>
            <w:gridSpan w:val="2"/>
            <w:tcBorders>
              <w:left w:val="nil"/>
              <w:right w:val="nil"/>
            </w:tcBorders>
          </w:tcPr>
          <w:p w:rsidR="001A67EE" w:rsidRDefault="00274CFF">
            <w:pPr>
              <w:pStyle w:val="ListParagraph"/>
              <w:spacing w:after="0" w:line="480" w:lineRule="auto"/>
              <w:ind w:left="0"/>
              <w:jc w:val="center"/>
              <w:rPr>
                <w:rFonts w:ascii="Times New Roman" w:hAnsi="Times New Roman"/>
                <w:sz w:val="24"/>
                <w:szCs w:val="24"/>
              </w:rPr>
            </w:pPr>
            <w:r>
              <w:rPr>
                <w:rFonts w:ascii="Times New Roman" w:hAnsi="Times New Roman"/>
                <w:sz w:val="24"/>
                <w:szCs w:val="24"/>
              </w:rPr>
              <w:t>100</w:t>
            </w:r>
          </w:p>
        </w:tc>
      </w:tr>
    </w:tbl>
    <w:p w:rsidR="005F6ADD" w:rsidRDefault="00274CFF" w:rsidP="005F6ADD">
      <w:pPr>
        <w:spacing w:before="240" w:after="0" w:line="480" w:lineRule="auto"/>
        <w:ind w:firstLine="709"/>
        <w:jc w:val="both"/>
        <w:rPr>
          <w:rFonts w:ascii="Times New Roman" w:hAnsi="Times New Roman"/>
          <w:sz w:val="24"/>
          <w:szCs w:val="24"/>
          <w:lang w:val="id-ID"/>
        </w:rPr>
      </w:pPr>
      <w:r>
        <w:rPr>
          <w:rFonts w:ascii="Times New Roman" w:hAnsi="Times New Roman"/>
          <w:sz w:val="24"/>
          <w:szCs w:val="24"/>
          <w:lang w:val="id-ID"/>
        </w:rPr>
        <w:t>Berdasarkan tabel 5.3 responden terdiri dari 2 kelas yaitu kelas 3-</w:t>
      </w:r>
      <w:r w:rsidR="005F6ADD">
        <w:rPr>
          <w:rFonts w:ascii="Times New Roman" w:hAnsi="Times New Roman"/>
          <w:sz w:val="24"/>
          <w:szCs w:val="24"/>
        </w:rPr>
        <w:t>A</w:t>
      </w:r>
      <w:r>
        <w:rPr>
          <w:rFonts w:ascii="Times New Roman" w:hAnsi="Times New Roman"/>
          <w:sz w:val="24"/>
          <w:szCs w:val="24"/>
          <w:lang w:val="id-ID"/>
        </w:rPr>
        <w:t xml:space="preserve"> dan kelas 3-</w:t>
      </w:r>
      <w:r w:rsidR="005F6ADD">
        <w:rPr>
          <w:rFonts w:ascii="Times New Roman" w:hAnsi="Times New Roman"/>
          <w:sz w:val="24"/>
          <w:szCs w:val="24"/>
        </w:rPr>
        <w:t>B</w:t>
      </w:r>
      <w:r w:rsidR="00CE562D">
        <w:rPr>
          <w:rFonts w:ascii="Times New Roman" w:hAnsi="Times New Roman"/>
          <w:sz w:val="24"/>
          <w:szCs w:val="24"/>
          <w:lang w:val="id-ID"/>
        </w:rPr>
        <w:t>. Sebanyak 23</w:t>
      </w:r>
      <w:r>
        <w:rPr>
          <w:rFonts w:ascii="Times New Roman" w:hAnsi="Times New Roman"/>
          <w:sz w:val="24"/>
          <w:szCs w:val="24"/>
          <w:lang w:val="id-ID"/>
        </w:rPr>
        <w:t xml:space="preserve"> siswa </w:t>
      </w:r>
      <w:r w:rsidR="00CE562D">
        <w:rPr>
          <w:rFonts w:ascii="Times New Roman" w:hAnsi="Times New Roman"/>
          <w:sz w:val="24"/>
          <w:szCs w:val="24"/>
          <w:lang w:val="id-ID"/>
        </w:rPr>
        <w:t>(5</w:t>
      </w:r>
      <w:r w:rsidR="00CE562D">
        <w:rPr>
          <w:rFonts w:ascii="Times New Roman" w:hAnsi="Times New Roman"/>
          <w:sz w:val="24"/>
          <w:szCs w:val="24"/>
        </w:rPr>
        <w:t>1,1</w:t>
      </w:r>
      <w:r w:rsidR="00CE562D">
        <w:rPr>
          <w:rFonts w:ascii="Times New Roman" w:hAnsi="Times New Roman"/>
          <w:sz w:val="24"/>
          <w:szCs w:val="24"/>
          <w:lang w:val="id-ID"/>
        </w:rPr>
        <w:t xml:space="preserve">%) </w:t>
      </w:r>
      <w:r>
        <w:rPr>
          <w:rFonts w:ascii="Times New Roman" w:hAnsi="Times New Roman"/>
          <w:sz w:val="24"/>
          <w:szCs w:val="24"/>
          <w:lang w:val="id-ID"/>
        </w:rPr>
        <w:t>merupakan siswa yang menempati kelas 3-</w:t>
      </w:r>
      <w:r w:rsidR="00CE562D">
        <w:rPr>
          <w:rFonts w:ascii="Times New Roman" w:hAnsi="Times New Roman"/>
          <w:sz w:val="24"/>
          <w:szCs w:val="24"/>
        </w:rPr>
        <w:t>B</w:t>
      </w:r>
      <w:r w:rsidR="00CE562D">
        <w:rPr>
          <w:rFonts w:ascii="Times New Roman" w:hAnsi="Times New Roman"/>
          <w:sz w:val="24"/>
          <w:szCs w:val="24"/>
          <w:lang w:val="id-ID"/>
        </w:rPr>
        <w:t xml:space="preserve"> dan sebanyak 22</w:t>
      </w:r>
      <w:r>
        <w:rPr>
          <w:rFonts w:ascii="Times New Roman" w:hAnsi="Times New Roman"/>
          <w:sz w:val="24"/>
          <w:szCs w:val="24"/>
          <w:lang w:val="id-ID"/>
        </w:rPr>
        <w:t xml:space="preserve"> siswa </w:t>
      </w:r>
      <w:r w:rsidR="00CE562D">
        <w:rPr>
          <w:rFonts w:ascii="Times New Roman" w:hAnsi="Times New Roman"/>
          <w:sz w:val="24"/>
          <w:szCs w:val="24"/>
          <w:lang w:val="id-ID"/>
        </w:rPr>
        <w:t>(4</w:t>
      </w:r>
      <w:r w:rsidR="00CE562D">
        <w:rPr>
          <w:rFonts w:ascii="Times New Roman" w:hAnsi="Times New Roman"/>
          <w:sz w:val="24"/>
          <w:szCs w:val="24"/>
        </w:rPr>
        <w:t>8,9</w:t>
      </w:r>
      <w:r w:rsidR="00CE562D">
        <w:rPr>
          <w:rFonts w:ascii="Times New Roman" w:hAnsi="Times New Roman"/>
          <w:sz w:val="24"/>
          <w:szCs w:val="24"/>
          <w:lang w:val="id-ID"/>
        </w:rPr>
        <w:t xml:space="preserve">%) </w:t>
      </w:r>
      <w:r>
        <w:rPr>
          <w:rFonts w:ascii="Times New Roman" w:hAnsi="Times New Roman"/>
          <w:sz w:val="24"/>
          <w:szCs w:val="24"/>
          <w:lang w:val="id-ID"/>
        </w:rPr>
        <w:t>merupakan siswa yang menempati kelas 3-</w:t>
      </w:r>
      <w:r w:rsidR="00CE562D">
        <w:rPr>
          <w:rFonts w:ascii="Times New Roman" w:hAnsi="Times New Roman"/>
          <w:sz w:val="24"/>
          <w:szCs w:val="24"/>
        </w:rPr>
        <w:t>A</w:t>
      </w:r>
      <w:r>
        <w:rPr>
          <w:rFonts w:ascii="Times New Roman" w:hAnsi="Times New Roman"/>
          <w:sz w:val="24"/>
          <w:szCs w:val="24"/>
          <w:lang w:val="id-ID"/>
        </w:rPr>
        <w:t>.</w:t>
      </w:r>
    </w:p>
    <w:p w:rsidR="005F6ADD" w:rsidRDefault="005F6ADD" w:rsidP="005F6ADD">
      <w:pPr>
        <w:spacing w:before="240" w:after="0" w:line="480" w:lineRule="auto"/>
        <w:ind w:firstLine="709"/>
        <w:jc w:val="both"/>
        <w:rPr>
          <w:rFonts w:ascii="Times New Roman" w:hAnsi="Times New Roman"/>
          <w:sz w:val="24"/>
          <w:szCs w:val="24"/>
          <w:lang w:val="id-ID"/>
        </w:rPr>
      </w:pPr>
    </w:p>
    <w:p w:rsidR="005F6ADD" w:rsidRDefault="005F6ADD" w:rsidP="005F6ADD">
      <w:pPr>
        <w:spacing w:before="240" w:after="0" w:line="480" w:lineRule="auto"/>
        <w:ind w:firstLine="709"/>
        <w:jc w:val="both"/>
        <w:rPr>
          <w:rFonts w:ascii="Times New Roman" w:hAnsi="Times New Roman"/>
          <w:sz w:val="24"/>
          <w:szCs w:val="24"/>
          <w:lang w:val="id-ID"/>
        </w:rPr>
      </w:pPr>
    </w:p>
    <w:p w:rsidR="005F6ADD" w:rsidRDefault="005F6ADD" w:rsidP="005F6ADD">
      <w:pPr>
        <w:spacing w:before="240" w:after="0" w:line="480" w:lineRule="auto"/>
        <w:ind w:firstLine="709"/>
        <w:jc w:val="both"/>
        <w:rPr>
          <w:rFonts w:ascii="Times New Roman" w:hAnsi="Times New Roman"/>
          <w:sz w:val="24"/>
          <w:szCs w:val="24"/>
          <w:lang w:val="id-ID"/>
        </w:rPr>
      </w:pPr>
    </w:p>
    <w:p w:rsidR="001A67EE" w:rsidRDefault="00274CFF">
      <w:pPr>
        <w:pStyle w:val="Heading3"/>
        <w:numPr>
          <w:ilvl w:val="0"/>
          <w:numId w:val="82"/>
        </w:numPr>
        <w:ind w:left="709" w:hanging="709"/>
        <w:rPr>
          <w:i/>
          <w:lang w:val="id-ID"/>
        </w:rPr>
      </w:pPr>
      <w:r>
        <w:rPr>
          <w:lang w:val="id-ID"/>
        </w:rPr>
        <w:lastRenderedPageBreak/>
        <w:t>Data Khusus</w:t>
      </w:r>
      <w:r>
        <w:t xml:space="preserve"> Hasil Penelitian</w:t>
      </w:r>
    </w:p>
    <w:p w:rsidR="004646BA" w:rsidRDefault="004646BA" w:rsidP="00095DBC">
      <w:pPr>
        <w:pStyle w:val="ListParagraph"/>
        <w:numPr>
          <w:ilvl w:val="0"/>
          <w:numId w:val="84"/>
        </w:numPr>
        <w:spacing w:after="0" w:line="480" w:lineRule="auto"/>
        <w:ind w:left="426" w:hanging="426"/>
        <w:jc w:val="both"/>
        <w:rPr>
          <w:rFonts w:ascii="Times New Roman" w:hAnsi="Times New Roman"/>
          <w:sz w:val="24"/>
          <w:lang w:val="id-ID"/>
        </w:rPr>
      </w:pPr>
      <w:r>
        <w:rPr>
          <w:rFonts w:ascii="Times New Roman" w:hAnsi="Times New Roman"/>
          <w:sz w:val="24"/>
          <w:lang w:val="id-ID"/>
        </w:rPr>
        <w:t xml:space="preserve">Tingkat </w:t>
      </w:r>
      <w:r w:rsidR="006F7F11">
        <w:rPr>
          <w:rFonts w:ascii="Times New Roman" w:hAnsi="Times New Roman"/>
          <w:sz w:val="24"/>
          <w:lang w:val="id-ID"/>
        </w:rPr>
        <w:t xml:space="preserve">Pengetahuan </w:t>
      </w:r>
      <w:r w:rsidR="006F7F11">
        <w:rPr>
          <w:rFonts w:ascii="Times New Roman" w:hAnsi="Times New Roman"/>
          <w:sz w:val="24"/>
        </w:rPr>
        <w:t>Tentang Pencegahan Pelecehan Seksual</w:t>
      </w:r>
      <w:r w:rsidR="006F7F11">
        <w:rPr>
          <w:rFonts w:ascii="Times New Roman" w:hAnsi="Times New Roman"/>
          <w:sz w:val="24"/>
          <w:lang w:val="id-ID"/>
        </w:rPr>
        <w:t xml:space="preserve"> </w:t>
      </w:r>
      <w:r w:rsidR="006F7F11" w:rsidRPr="004646BA">
        <w:rPr>
          <w:rFonts w:ascii="Times New Roman" w:hAnsi="Times New Roman"/>
          <w:sz w:val="24"/>
          <w:lang w:val="id-ID"/>
        </w:rPr>
        <w:t xml:space="preserve">Sebelum Dan Sesudah </w:t>
      </w:r>
      <w:r w:rsidR="006F7F11" w:rsidRPr="00763194">
        <w:rPr>
          <w:rFonts w:ascii="Times New Roman" w:hAnsi="Times New Roman"/>
          <w:i/>
          <w:sz w:val="24"/>
        </w:rPr>
        <w:t xml:space="preserve">Sex </w:t>
      </w:r>
      <w:r w:rsidR="006F7F11" w:rsidRPr="00763194">
        <w:rPr>
          <w:rFonts w:ascii="Times New Roman" w:hAnsi="Times New Roman"/>
          <w:i/>
          <w:sz w:val="24"/>
          <w:lang w:val="id-ID"/>
        </w:rPr>
        <w:t>Education</w:t>
      </w:r>
      <w:r w:rsidR="006F7F11" w:rsidRPr="004646BA">
        <w:rPr>
          <w:rFonts w:ascii="Times New Roman" w:hAnsi="Times New Roman"/>
          <w:sz w:val="24"/>
          <w:lang w:val="id-ID"/>
        </w:rPr>
        <w:t xml:space="preserve"> </w:t>
      </w:r>
      <w:r w:rsidR="006F7F11">
        <w:rPr>
          <w:rFonts w:ascii="Times New Roman" w:hAnsi="Times New Roman"/>
          <w:sz w:val="24"/>
          <w:lang w:val="id-ID"/>
        </w:rPr>
        <w:t xml:space="preserve">Pada Siswa Kelas 3 </w:t>
      </w:r>
      <w:r w:rsidR="0070083D">
        <w:rPr>
          <w:rFonts w:ascii="Times New Roman" w:hAnsi="Times New Roman"/>
          <w:sz w:val="24"/>
        </w:rPr>
        <w:t xml:space="preserve">Di </w:t>
      </w:r>
      <w:r>
        <w:rPr>
          <w:rFonts w:ascii="Times New Roman" w:hAnsi="Times New Roman"/>
          <w:sz w:val="24"/>
          <w:lang w:val="id-ID"/>
        </w:rPr>
        <w:t>MI Darunnajah Kloposepuluh</w:t>
      </w:r>
    </w:p>
    <w:p w:rsidR="004646BA" w:rsidRPr="00E27C4B" w:rsidRDefault="004646BA" w:rsidP="00B369BD">
      <w:pPr>
        <w:pStyle w:val="ListParagraph"/>
        <w:spacing w:after="0" w:line="240" w:lineRule="auto"/>
        <w:ind w:left="1560" w:hanging="1134"/>
        <w:jc w:val="both"/>
        <w:rPr>
          <w:rFonts w:ascii="Times New Roman" w:hAnsi="Times New Roman"/>
          <w:sz w:val="24"/>
        </w:rPr>
      </w:pPr>
      <w:r w:rsidRPr="004646BA">
        <w:rPr>
          <w:rFonts w:ascii="Times New Roman" w:hAnsi="Times New Roman"/>
          <w:sz w:val="24"/>
        </w:rPr>
        <w:t xml:space="preserve">Tabel 5.4 Distribusi frekuensi tingkat pengetahuan tentang pencegahan pelecehan seksual </w:t>
      </w:r>
      <w:r w:rsidR="0070083D">
        <w:rPr>
          <w:rFonts w:ascii="Times New Roman" w:hAnsi="Times New Roman"/>
          <w:sz w:val="24"/>
        </w:rPr>
        <w:t xml:space="preserve">sebelum dan sesudah </w:t>
      </w:r>
      <w:r w:rsidR="0070083D" w:rsidRPr="0070083D">
        <w:rPr>
          <w:rFonts w:ascii="Times New Roman" w:hAnsi="Times New Roman"/>
          <w:i/>
          <w:sz w:val="24"/>
        </w:rPr>
        <w:t>sex education</w:t>
      </w:r>
      <w:r w:rsidR="0070083D">
        <w:rPr>
          <w:rFonts w:ascii="Times New Roman" w:hAnsi="Times New Roman"/>
          <w:sz w:val="24"/>
        </w:rPr>
        <w:t xml:space="preserve"> pada siswa kelas 3 di </w:t>
      </w:r>
      <w:r w:rsidRPr="004646BA">
        <w:rPr>
          <w:rFonts w:ascii="Times New Roman" w:hAnsi="Times New Roman"/>
          <w:sz w:val="24"/>
        </w:rPr>
        <w:t>MI Darunnajah Kloposepuluh</w:t>
      </w:r>
      <w:r w:rsidR="003D4E4B">
        <w:rPr>
          <w:rFonts w:ascii="Times New Roman" w:hAnsi="Times New Roman"/>
          <w:sz w:val="24"/>
        </w:rPr>
        <w:t xml:space="preserve"> </w:t>
      </w:r>
      <w:r w:rsidR="003D4E4B">
        <w:rPr>
          <w:rFonts w:ascii="Times New Roman" w:hAnsi="Times New Roman"/>
          <w:sz w:val="24"/>
          <w:szCs w:val="24"/>
        </w:rPr>
        <w:t>(N=45) pada 18 Juni 2022</w:t>
      </w:r>
    </w:p>
    <w:tbl>
      <w:tblPr>
        <w:tblW w:w="7817" w:type="dxa"/>
        <w:tblInd w:w="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84"/>
        <w:gridCol w:w="567"/>
        <w:gridCol w:w="1417"/>
        <w:gridCol w:w="709"/>
        <w:gridCol w:w="709"/>
        <w:gridCol w:w="567"/>
        <w:gridCol w:w="789"/>
        <w:gridCol w:w="565"/>
        <w:gridCol w:w="710"/>
      </w:tblGrid>
      <w:tr w:rsidR="00E27C4B" w:rsidTr="00EA1D20">
        <w:trPr>
          <w:trHeight w:val="202"/>
        </w:trPr>
        <w:tc>
          <w:tcPr>
            <w:tcW w:w="1784" w:type="dxa"/>
            <w:vMerge w:val="restart"/>
            <w:tcBorders>
              <w:left w:val="nil"/>
              <w:right w:val="nil"/>
            </w:tcBorders>
            <w:shd w:val="clear" w:color="auto" w:fill="auto"/>
            <w:noWrap/>
            <w:vAlign w:val="bottom"/>
          </w:tcPr>
          <w:p w:rsidR="00E27C4B" w:rsidRDefault="00E27C4B" w:rsidP="00EA1C81">
            <w:pPr>
              <w:spacing w:after="0" w:line="240" w:lineRule="auto"/>
              <w:jc w:val="center"/>
              <w:rPr>
                <w:rFonts w:ascii="Times New Roman" w:eastAsia="Times New Roman" w:hAnsi="Times New Roman"/>
                <w:color w:val="000000"/>
                <w:sz w:val="24"/>
                <w:szCs w:val="24"/>
                <w:lang w:val="id-ID" w:eastAsia="id-ID"/>
              </w:rPr>
            </w:pPr>
          </w:p>
        </w:tc>
        <w:tc>
          <w:tcPr>
            <w:tcW w:w="567" w:type="dxa"/>
            <w:vMerge w:val="restart"/>
            <w:tcBorders>
              <w:left w:val="nil"/>
              <w:right w:val="nil"/>
            </w:tcBorders>
            <w:shd w:val="clear" w:color="auto" w:fill="auto"/>
            <w:noWrap/>
            <w:vAlign w:val="center"/>
          </w:tcPr>
          <w:p w:rsidR="00E27C4B" w:rsidRDefault="00E27C4B" w:rsidP="00EA1C81">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val="id-ID" w:eastAsia="id-ID"/>
              </w:rPr>
              <w:t>N</w:t>
            </w:r>
          </w:p>
        </w:tc>
        <w:tc>
          <w:tcPr>
            <w:tcW w:w="1417" w:type="dxa"/>
            <w:vMerge w:val="restart"/>
            <w:tcBorders>
              <w:left w:val="nil"/>
              <w:right w:val="nil"/>
            </w:tcBorders>
            <w:shd w:val="clear" w:color="auto" w:fill="auto"/>
            <w:vAlign w:val="center"/>
          </w:tcPr>
          <w:p w:rsidR="00E27C4B" w:rsidRDefault="00E27C4B" w:rsidP="00EA1C81">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val="id-ID" w:eastAsia="id-ID"/>
              </w:rPr>
              <w:t xml:space="preserve">Median (minimum-maksimum) </w:t>
            </w:r>
          </w:p>
        </w:tc>
        <w:tc>
          <w:tcPr>
            <w:tcW w:w="4049" w:type="dxa"/>
            <w:gridSpan w:val="6"/>
            <w:tcBorders>
              <w:left w:val="nil"/>
              <w:right w:val="nil"/>
            </w:tcBorders>
            <w:shd w:val="clear" w:color="auto" w:fill="auto"/>
            <w:noWrap/>
            <w:vAlign w:val="bottom"/>
          </w:tcPr>
          <w:p w:rsidR="00E27C4B" w:rsidRPr="00E27C4B" w:rsidRDefault="00E27C4B" w:rsidP="00EA1C81">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Pengetahuan</w:t>
            </w:r>
          </w:p>
        </w:tc>
      </w:tr>
      <w:tr w:rsidR="00E27C4B" w:rsidTr="00E61205">
        <w:trPr>
          <w:trHeight w:val="300"/>
        </w:trPr>
        <w:tc>
          <w:tcPr>
            <w:tcW w:w="1784" w:type="dxa"/>
            <w:vMerge/>
            <w:tcBorders>
              <w:left w:val="nil"/>
              <w:right w:val="nil"/>
            </w:tcBorders>
            <w:shd w:val="clear" w:color="auto" w:fill="auto"/>
            <w:noWrap/>
            <w:vAlign w:val="bottom"/>
          </w:tcPr>
          <w:p w:rsidR="00E27C4B" w:rsidRDefault="00E27C4B" w:rsidP="00EA1C81">
            <w:pPr>
              <w:spacing w:after="0" w:line="240" w:lineRule="auto"/>
              <w:jc w:val="center"/>
              <w:rPr>
                <w:rFonts w:ascii="Times New Roman" w:eastAsia="Times New Roman" w:hAnsi="Times New Roman"/>
                <w:color w:val="000000"/>
                <w:sz w:val="24"/>
                <w:szCs w:val="24"/>
                <w:lang w:val="id-ID" w:eastAsia="id-ID"/>
              </w:rPr>
            </w:pPr>
          </w:p>
        </w:tc>
        <w:tc>
          <w:tcPr>
            <w:tcW w:w="567" w:type="dxa"/>
            <w:vMerge/>
            <w:tcBorders>
              <w:left w:val="nil"/>
              <w:right w:val="nil"/>
            </w:tcBorders>
            <w:shd w:val="clear" w:color="auto" w:fill="auto"/>
            <w:noWrap/>
            <w:vAlign w:val="center"/>
          </w:tcPr>
          <w:p w:rsidR="00E27C4B" w:rsidRDefault="00E27C4B" w:rsidP="00EA1C81">
            <w:pPr>
              <w:spacing w:after="0" w:line="240" w:lineRule="auto"/>
              <w:jc w:val="center"/>
              <w:rPr>
                <w:rFonts w:ascii="Times New Roman" w:eastAsia="Times New Roman" w:hAnsi="Times New Roman"/>
                <w:color w:val="000000"/>
                <w:sz w:val="24"/>
                <w:szCs w:val="24"/>
                <w:lang w:val="id-ID" w:eastAsia="id-ID"/>
              </w:rPr>
            </w:pPr>
          </w:p>
        </w:tc>
        <w:tc>
          <w:tcPr>
            <w:tcW w:w="1417" w:type="dxa"/>
            <w:vMerge/>
            <w:tcBorders>
              <w:left w:val="nil"/>
              <w:right w:val="nil"/>
            </w:tcBorders>
            <w:shd w:val="clear" w:color="auto" w:fill="auto"/>
            <w:vAlign w:val="center"/>
          </w:tcPr>
          <w:p w:rsidR="00E27C4B" w:rsidRDefault="00E27C4B" w:rsidP="00EA1C81">
            <w:pPr>
              <w:spacing w:after="0" w:line="240" w:lineRule="auto"/>
              <w:jc w:val="center"/>
              <w:rPr>
                <w:rFonts w:ascii="Times New Roman" w:eastAsia="Times New Roman" w:hAnsi="Times New Roman"/>
                <w:color w:val="000000"/>
                <w:sz w:val="24"/>
                <w:szCs w:val="24"/>
                <w:lang w:val="id-ID" w:eastAsia="id-ID"/>
              </w:rPr>
            </w:pPr>
          </w:p>
        </w:tc>
        <w:tc>
          <w:tcPr>
            <w:tcW w:w="1418" w:type="dxa"/>
            <w:gridSpan w:val="2"/>
            <w:tcBorders>
              <w:left w:val="nil"/>
              <w:right w:val="nil"/>
            </w:tcBorders>
            <w:shd w:val="clear" w:color="auto" w:fill="auto"/>
            <w:noWrap/>
            <w:vAlign w:val="bottom"/>
          </w:tcPr>
          <w:p w:rsidR="00E27C4B" w:rsidRPr="00E27C4B" w:rsidRDefault="00E27C4B" w:rsidP="00EA1C81">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Baik</w:t>
            </w:r>
          </w:p>
        </w:tc>
        <w:tc>
          <w:tcPr>
            <w:tcW w:w="1356" w:type="dxa"/>
            <w:gridSpan w:val="2"/>
            <w:tcBorders>
              <w:left w:val="nil"/>
              <w:right w:val="nil"/>
            </w:tcBorders>
            <w:shd w:val="clear" w:color="auto" w:fill="auto"/>
            <w:noWrap/>
            <w:vAlign w:val="bottom"/>
          </w:tcPr>
          <w:p w:rsidR="00E27C4B" w:rsidRDefault="00E27C4B" w:rsidP="00EA1C81">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Cukup</w:t>
            </w:r>
          </w:p>
        </w:tc>
        <w:tc>
          <w:tcPr>
            <w:tcW w:w="1275" w:type="dxa"/>
            <w:gridSpan w:val="2"/>
            <w:tcBorders>
              <w:left w:val="nil"/>
              <w:right w:val="nil"/>
            </w:tcBorders>
            <w:shd w:val="clear" w:color="auto" w:fill="auto"/>
            <w:noWrap/>
            <w:vAlign w:val="bottom"/>
          </w:tcPr>
          <w:p w:rsidR="00E27C4B" w:rsidRPr="00E27C4B" w:rsidRDefault="00E27C4B" w:rsidP="00EA1C81">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Kurang</w:t>
            </w:r>
          </w:p>
        </w:tc>
      </w:tr>
      <w:tr w:rsidR="004646BA" w:rsidTr="00E61205">
        <w:trPr>
          <w:trHeight w:val="315"/>
        </w:trPr>
        <w:tc>
          <w:tcPr>
            <w:tcW w:w="1784" w:type="dxa"/>
            <w:vMerge/>
            <w:tcBorders>
              <w:top w:val="nil"/>
              <w:left w:val="nil"/>
              <w:right w:val="nil"/>
            </w:tcBorders>
            <w:vAlign w:val="center"/>
          </w:tcPr>
          <w:p w:rsidR="004646BA" w:rsidRDefault="004646BA" w:rsidP="00EA1C81">
            <w:pPr>
              <w:spacing w:after="0" w:line="240" w:lineRule="auto"/>
              <w:rPr>
                <w:rFonts w:ascii="Times New Roman" w:eastAsia="Times New Roman" w:hAnsi="Times New Roman"/>
                <w:color w:val="000000"/>
                <w:sz w:val="24"/>
                <w:szCs w:val="24"/>
                <w:lang w:val="id-ID" w:eastAsia="id-ID"/>
              </w:rPr>
            </w:pPr>
          </w:p>
        </w:tc>
        <w:tc>
          <w:tcPr>
            <w:tcW w:w="567" w:type="dxa"/>
            <w:vMerge/>
            <w:tcBorders>
              <w:top w:val="nil"/>
              <w:left w:val="nil"/>
              <w:right w:val="nil"/>
            </w:tcBorders>
            <w:vAlign w:val="center"/>
          </w:tcPr>
          <w:p w:rsidR="004646BA" w:rsidRDefault="004646BA" w:rsidP="00EA1C81">
            <w:pPr>
              <w:spacing w:after="0" w:line="240" w:lineRule="auto"/>
              <w:rPr>
                <w:rFonts w:ascii="Times New Roman" w:eastAsia="Times New Roman" w:hAnsi="Times New Roman"/>
                <w:color w:val="000000"/>
                <w:sz w:val="24"/>
                <w:szCs w:val="24"/>
                <w:lang w:val="id-ID" w:eastAsia="id-ID"/>
              </w:rPr>
            </w:pPr>
          </w:p>
        </w:tc>
        <w:tc>
          <w:tcPr>
            <w:tcW w:w="1417" w:type="dxa"/>
            <w:vMerge/>
            <w:tcBorders>
              <w:top w:val="nil"/>
              <w:left w:val="nil"/>
              <w:right w:val="nil"/>
            </w:tcBorders>
            <w:vAlign w:val="center"/>
          </w:tcPr>
          <w:p w:rsidR="004646BA" w:rsidRDefault="004646BA" w:rsidP="00EA1C81">
            <w:pPr>
              <w:spacing w:after="0" w:line="240" w:lineRule="auto"/>
              <w:rPr>
                <w:rFonts w:ascii="Times New Roman" w:eastAsia="Times New Roman" w:hAnsi="Times New Roman"/>
                <w:color w:val="000000"/>
                <w:sz w:val="24"/>
                <w:szCs w:val="24"/>
                <w:lang w:val="id-ID" w:eastAsia="id-ID"/>
              </w:rPr>
            </w:pPr>
          </w:p>
        </w:tc>
        <w:tc>
          <w:tcPr>
            <w:tcW w:w="709" w:type="dxa"/>
            <w:tcBorders>
              <w:top w:val="nil"/>
              <w:left w:val="nil"/>
              <w:right w:val="nil"/>
            </w:tcBorders>
            <w:shd w:val="clear" w:color="auto" w:fill="auto"/>
            <w:noWrap/>
            <w:vAlign w:val="bottom"/>
          </w:tcPr>
          <w:p w:rsidR="004646BA" w:rsidRDefault="004646BA" w:rsidP="00EA1C81">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val="id-ID" w:eastAsia="id-ID"/>
              </w:rPr>
              <w:t>F</w:t>
            </w:r>
          </w:p>
        </w:tc>
        <w:tc>
          <w:tcPr>
            <w:tcW w:w="709" w:type="dxa"/>
            <w:tcBorders>
              <w:top w:val="nil"/>
              <w:left w:val="nil"/>
              <w:right w:val="nil"/>
            </w:tcBorders>
            <w:shd w:val="clear" w:color="auto" w:fill="auto"/>
            <w:noWrap/>
            <w:vAlign w:val="bottom"/>
          </w:tcPr>
          <w:p w:rsidR="004646BA" w:rsidRDefault="004646BA" w:rsidP="00EA1C81">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val="id-ID" w:eastAsia="id-ID"/>
              </w:rPr>
              <w:t>%</w:t>
            </w:r>
          </w:p>
        </w:tc>
        <w:tc>
          <w:tcPr>
            <w:tcW w:w="567" w:type="dxa"/>
            <w:tcBorders>
              <w:top w:val="nil"/>
              <w:left w:val="nil"/>
              <w:right w:val="nil"/>
            </w:tcBorders>
            <w:shd w:val="clear" w:color="auto" w:fill="auto"/>
            <w:noWrap/>
            <w:vAlign w:val="bottom"/>
          </w:tcPr>
          <w:p w:rsidR="004646BA" w:rsidRDefault="004646BA" w:rsidP="00EA1C81">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val="id-ID" w:eastAsia="id-ID"/>
              </w:rPr>
              <w:t>F</w:t>
            </w:r>
          </w:p>
        </w:tc>
        <w:tc>
          <w:tcPr>
            <w:tcW w:w="789" w:type="dxa"/>
            <w:tcBorders>
              <w:top w:val="nil"/>
              <w:left w:val="nil"/>
              <w:right w:val="nil"/>
            </w:tcBorders>
            <w:shd w:val="clear" w:color="auto" w:fill="auto"/>
            <w:noWrap/>
            <w:vAlign w:val="bottom"/>
          </w:tcPr>
          <w:p w:rsidR="004646BA" w:rsidRDefault="004646BA" w:rsidP="00EA1C81">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val="id-ID" w:eastAsia="id-ID"/>
              </w:rPr>
              <w:t>%</w:t>
            </w:r>
          </w:p>
        </w:tc>
        <w:tc>
          <w:tcPr>
            <w:tcW w:w="565" w:type="dxa"/>
            <w:tcBorders>
              <w:top w:val="nil"/>
              <w:left w:val="nil"/>
              <w:right w:val="nil"/>
            </w:tcBorders>
            <w:shd w:val="clear" w:color="auto" w:fill="auto"/>
            <w:noWrap/>
            <w:vAlign w:val="bottom"/>
          </w:tcPr>
          <w:p w:rsidR="004646BA" w:rsidRDefault="004646BA" w:rsidP="00EA1C81">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val="id-ID" w:eastAsia="id-ID"/>
              </w:rPr>
              <w:t>f</w:t>
            </w:r>
          </w:p>
        </w:tc>
        <w:tc>
          <w:tcPr>
            <w:tcW w:w="710" w:type="dxa"/>
            <w:tcBorders>
              <w:top w:val="nil"/>
              <w:left w:val="nil"/>
              <w:right w:val="nil"/>
            </w:tcBorders>
            <w:shd w:val="clear" w:color="auto" w:fill="auto"/>
            <w:noWrap/>
            <w:vAlign w:val="bottom"/>
          </w:tcPr>
          <w:p w:rsidR="004646BA" w:rsidRDefault="004646BA" w:rsidP="00EA1C81">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val="id-ID" w:eastAsia="id-ID"/>
              </w:rPr>
              <w:t>%</w:t>
            </w:r>
          </w:p>
        </w:tc>
      </w:tr>
      <w:tr w:rsidR="004646BA" w:rsidTr="00E61205">
        <w:trPr>
          <w:trHeight w:val="315"/>
        </w:trPr>
        <w:tc>
          <w:tcPr>
            <w:tcW w:w="1784" w:type="dxa"/>
            <w:vMerge w:val="restart"/>
            <w:tcBorders>
              <w:top w:val="nil"/>
              <w:left w:val="nil"/>
              <w:right w:val="nil"/>
            </w:tcBorders>
            <w:shd w:val="clear" w:color="auto" w:fill="auto"/>
            <w:vAlign w:val="bottom"/>
          </w:tcPr>
          <w:p w:rsidR="004646BA" w:rsidRDefault="004646BA" w:rsidP="00EA1C81">
            <w:pPr>
              <w:spacing w:after="0" w:line="240" w:lineRule="auto"/>
              <w:jc w:val="center"/>
              <w:rPr>
                <w:rFonts w:ascii="Times New Roman" w:eastAsia="Times New Roman" w:hAnsi="Times New Roman"/>
                <w:i/>
                <w:iCs/>
                <w:color w:val="000000"/>
                <w:sz w:val="24"/>
                <w:szCs w:val="24"/>
                <w:lang w:val="id-ID" w:eastAsia="id-ID"/>
              </w:rPr>
            </w:pPr>
            <w:r>
              <w:rPr>
                <w:rFonts w:ascii="Times New Roman" w:eastAsia="Times New Roman" w:hAnsi="Times New Roman"/>
                <w:color w:val="000000"/>
                <w:sz w:val="24"/>
                <w:szCs w:val="24"/>
                <w:lang w:val="id-ID" w:eastAsia="id-ID"/>
              </w:rPr>
              <w:t xml:space="preserve">Sebelum diberikan </w:t>
            </w:r>
            <w:r>
              <w:rPr>
                <w:rFonts w:ascii="Times New Roman" w:eastAsia="Times New Roman" w:hAnsi="Times New Roman"/>
                <w:i/>
                <w:iCs/>
                <w:color w:val="000000"/>
                <w:sz w:val="24"/>
                <w:szCs w:val="24"/>
                <w:lang w:val="id-ID" w:eastAsia="id-ID"/>
              </w:rPr>
              <w:t>Sex Education</w:t>
            </w:r>
          </w:p>
          <w:p w:rsidR="004646BA" w:rsidRDefault="004646BA" w:rsidP="00EA1C81">
            <w:pPr>
              <w:spacing w:after="0" w:line="240" w:lineRule="auto"/>
              <w:jc w:val="center"/>
              <w:rPr>
                <w:rFonts w:ascii="Times New Roman" w:eastAsia="Times New Roman" w:hAnsi="Times New Roman"/>
                <w:color w:val="000000"/>
                <w:sz w:val="24"/>
                <w:szCs w:val="24"/>
                <w:lang w:val="id-ID" w:eastAsia="id-ID"/>
              </w:rPr>
            </w:pPr>
          </w:p>
        </w:tc>
        <w:tc>
          <w:tcPr>
            <w:tcW w:w="567" w:type="dxa"/>
            <w:vMerge w:val="restart"/>
            <w:tcBorders>
              <w:top w:val="nil"/>
              <w:left w:val="nil"/>
              <w:right w:val="nil"/>
            </w:tcBorders>
            <w:shd w:val="clear" w:color="auto" w:fill="auto"/>
            <w:noWrap/>
            <w:vAlign w:val="center"/>
          </w:tcPr>
          <w:p w:rsidR="004646BA" w:rsidRDefault="004646BA" w:rsidP="00EA1C81">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val="id-ID" w:eastAsia="id-ID"/>
              </w:rPr>
              <w:t>4</w:t>
            </w:r>
            <w:r>
              <w:rPr>
                <w:rFonts w:ascii="Times New Roman" w:eastAsia="Times New Roman" w:hAnsi="Times New Roman"/>
                <w:color w:val="000000"/>
                <w:sz w:val="24"/>
                <w:szCs w:val="24"/>
                <w:lang w:eastAsia="id-ID"/>
              </w:rPr>
              <w:t>5</w:t>
            </w:r>
          </w:p>
        </w:tc>
        <w:tc>
          <w:tcPr>
            <w:tcW w:w="1417" w:type="dxa"/>
            <w:vMerge w:val="restart"/>
            <w:tcBorders>
              <w:top w:val="nil"/>
              <w:left w:val="nil"/>
              <w:right w:val="nil"/>
            </w:tcBorders>
            <w:shd w:val="clear" w:color="auto" w:fill="auto"/>
            <w:vAlign w:val="center"/>
          </w:tcPr>
          <w:p w:rsidR="004646BA" w:rsidRDefault="004646BA" w:rsidP="00EA1C81">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eastAsia="id-ID"/>
              </w:rPr>
              <w:t>5</w:t>
            </w:r>
            <w:r>
              <w:rPr>
                <w:rFonts w:ascii="Times New Roman" w:eastAsia="Times New Roman" w:hAnsi="Times New Roman"/>
                <w:color w:val="000000"/>
                <w:sz w:val="24"/>
                <w:szCs w:val="24"/>
                <w:lang w:val="id-ID" w:eastAsia="id-ID"/>
              </w:rPr>
              <w:t>0 (30-70)</w:t>
            </w:r>
          </w:p>
        </w:tc>
        <w:tc>
          <w:tcPr>
            <w:tcW w:w="709" w:type="dxa"/>
            <w:vMerge w:val="restart"/>
            <w:tcBorders>
              <w:top w:val="nil"/>
              <w:left w:val="nil"/>
              <w:right w:val="nil"/>
            </w:tcBorders>
            <w:shd w:val="clear" w:color="auto" w:fill="auto"/>
            <w:noWrap/>
            <w:vAlign w:val="center"/>
          </w:tcPr>
          <w:p w:rsidR="004646BA" w:rsidRDefault="004646BA" w:rsidP="00EA1C81">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val="id-ID" w:eastAsia="id-ID"/>
              </w:rPr>
              <w:t>0</w:t>
            </w:r>
          </w:p>
        </w:tc>
        <w:tc>
          <w:tcPr>
            <w:tcW w:w="709" w:type="dxa"/>
            <w:vMerge w:val="restart"/>
            <w:tcBorders>
              <w:top w:val="nil"/>
              <w:left w:val="nil"/>
              <w:right w:val="nil"/>
            </w:tcBorders>
            <w:shd w:val="clear" w:color="auto" w:fill="auto"/>
            <w:noWrap/>
            <w:vAlign w:val="center"/>
          </w:tcPr>
          <w:p w:rsidR="004646BA" w:rsidRDefault="004646BA" w:rsidP="00EA1C81">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val="id-ID" w:eastAsia="id-ID"/>
              </w:rPr>
              <w:t>0</w:t>
            </w:r>
          </w:p>
        </w:tc>
        <w:tc>
          <w:tcPr>
            <w:tcW w:w="567" w:type="dxa"/>
            <w:vMerge w:val="restart"/>
            <w:tcBorders>
              <w:top w:val="nil"/>
              <w:left w:val="nil"/>
              <w:right w:val="nil"/>
            </w:tcBorders>
            <w:shd w:val="clear" w:color="auto" w:fill="auto"/>
            <w:noWrap/>
            <w:vAlign w:val="center"/>
          </w:tcPr>
          <w:p w:rsidR="004646BA" w:rsidRDefault="004646BA" w:rsidP="00EA1C81">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val="id-ID" w:eastAsia="id-ID"/>
              </w:rPr>
              <w:t>2</w:t>
            </w:r>
            <w:r>
              <w:rPr>
                <w:rFonts w:ascii="Times New Roman" w:eastAsia="Times New Roman" w:hAnsi="Times New Roman"/>
                <w:color w:val="000000"/>
                <w:sz w:val="24"/>
                <w:szCs w:val="24"/>
                <w:lang w:eastAsia="id-ID"/>
              </w:rPr>
              <w:t>1</w:t>
            </w:r>
          </w:p>
        </w:tc>
        <w:tc>
          <w:tcPr>
            <w:tcW w:w="789" w:type="dxa"/>
            <w:vMerge w:val="restart"/>
            <w:tcBorders>
              <w:top w:val="nil"/>
              <w:left w:val="nil"/>
              <w:right w:val="nil"/>
            </w:tcBorders>
            <w:shd w:val="clear" w:color="auto" w:fill="auto"/>
            <w:noWrap/>
            <w:vAlign w:val="center"/>
          </w:tcPr>
          <w:p w:rsidR="004646BA" w:rsidRDefault="004646BA" w:rsidP="00EA1C81">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46,7</w:t>
            </w:r>
          </w:p>
        </w:tc>
        <w:tc>
          <w:tcPr>
            <w:tcW w:w="565" w:type="dxa"/>
            <w:vMerge w:val="restart"/>
            <w:tcBorders>
              <w:top w:val="nil"/>
              <w:left w:val="nil"/>
              <w:right w:val="nil"/>
            </w:tcBorders>
            <w:shd w:val="clear" w:color="auto" w:fill="auto"/>
            <w:noWrap/>
            <w:vAlign w:val="center"/>
          </w:tcPr>
          <w:p w:rsidR="004646BA" w:rsidRDefault="004646BA" w:rsidP="00EA1C81">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val="id-ID" w:eastAsia="id-ID"/>
              </w:rPr>
              <w:t>2</w:t>
            </w:r>
            <w:r>
              <w:rPr>
                <w:rFonts w:ascii="Times New Roman" w:eastAsia="Times New Roman" w:hAnsi="Times New Roman"/>
                <w:color w:val="000000"/>
                <w:sz w:val="24"/>
                <w:szCs w:val="24"/>
                <w:lang w:eastAsia="id-ID"/>
              </w:rPr>
              <w:t>4</w:t>
            </w:r>
          </w:p>
        </w:tc>
        <w:tc>
          <w:tcPr>
            <w:tcW w:w="710" w:type="dxa"/>
            <w:vMerge w:val="restart"/>
            <w:tcBorders>
              <w:top w:val="nil"/>
              <w:left w:val="nil"/>
              <w:right w:val="nil"/>
            </w:tcBorders>
            <w:shd w:val="clear" w:color="auto" w:fill="auto"/>
            <w:noWrap/>
            <w:vAlign w:val="center"/>
          </w:tcPr>
          <w:p w:rsidR="004646BA" w:rsidRDefault="004646BA" w:rsidP="00EA1C81">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53,3</w:t>
            </w:r>
          </w:p>
        </w:tc>
      </w:tr>
      <w:tr w:rsidR="004646BA" w:rsidTr="00E61205">
        <w:trPr>
          <w:trHeight w:val="945"/>
        </w:trPr>
        <w:tc>
          <w:tcPr>
            <w:tcW w:w="1784" w:type="dxa"/>
            <w:vMerge/>
            <w:tcBorders>
              <w:top w:val="nil"/>
              <w:left w:val="nil"/>
              <w:right w:val="nil"/>
            </w:tcBorders>
            <w:vAlign w:val="center"/>
          </w:tcPr>
          <w:p w:rsidR="004646BA" w:rsidRDefault="004646BA" w:rsidP="00EA1C81">
            <w:pPr>
              <w:spacing w:after="0" w:line="240" w:lineRule="auto"/>
              <w:rPr>
                <w:rFonts w:ascii="Times New Roman" w:eastAsia="Times New Roman" w:hAnsi="Times New Roman"/>
                <w:color w:val="000000"/>
                <w:sz w:val="24"/>
                <w:szCs w:val="24"/>
                <w:lang w:val="id-ID" w:eastAsia="id-ID"/>
              </w:rPr>
            </w:pPr>
          </w:p>
        </w:tc>
        <w:tc>
          <w:tcPr>
            <w:tcW w:w="567" w:type="dxa"/>
            <w:vMerge/>
            <w:tcBorders>
              <w:top w:val="nil"/>
              <w:left w:val="nil"/>
              <w:right w:val="nil"/>
            </w:tcBorders>
            <w:vAlign w:val="center"/>
          </w:tcPr>
          <w:p w:rsidR="004646BA" w:rsidRDefault="004646BA" w:rsidP="00EA1C81">
            <w:pPr>
              <w:spacing w:after="0" w:line="240" w:lineRule="auto"/>
              <w:rPr>
                <w:rFonts w:ascii="Times New Roman" w:eastAsia="Times New Roman" w:hAnsi="Times New Roman"/>
                <w:color w:val="000000"/>
                <w:sz w:val="24"/>
                <w:szCs w:val="24"/>
                <w:lang w:val="id-ID" w:eastAsia="id-ID"/>
              </w:rPr>
            </w:pPr>
          </w:p>
        </w:tc>
        <w:tc>
          <w:tcPr>
            <w:tcW w:w="1417" w:type="dxa"/>
            <w:vMerge/>
            <w:tcBorders>
              <w:top w:val="nil"/>
              <w:left w:val="nil"/>
              <w:right w:val="nil"/>
            </w:tcBorders>
            <w:vAlign w:val="center"/>
          </w:tcPr>
          <w:p w:rsidR="004646BA" w:rsidRDefault="004646BA" w:rsidP="00EA1C81">
            <w:pPr>
              <w:spacing w:after="0" w:line="240" w:lineRule="auto"/>
              <w:rPr>
                <w:rFonts w:ascii="Times New Roman" w:eastAsia="Times New Roman" w:hAnsi="Times New Roman"/>
                <w:color w:val="000000"/>
                <w:sz w:val="24"/>
                <w:szCs w:val="24"/>
                <w:lang w:val="id-ID" w:eastAsia="id-ID"/>
              </w:rPr>
            </w:pPr>
          </w:p>
        </w:tc>
        <w:tc>
          <w:tcPr>
            <w:tcW w:w="709" w:type="dxa"/>
            <w:vMerge/>
            <w:tcBorders>
              <w:top w:val="nil"/>
              <w:left w:val="nil"/>
              <w:right w:val="nil"/>
            </w:tcBorders>
            <w:vAlign w:val="center"/>
          </w:tcPr>
          <w:p w:rsidR="004646BA" w:rsidRDefault="004646BA" w:rsidP="00EA1C81">
            <w:pPr>
              <w:spacing w:after="0" w:line="240" w:lineRule="auto"/>
              <w:rPr>
                <w:rFonts w:ascii="Times New Roman" w:eastAsia="Times New Roman" w:hAnsi="Times New Roman"/>
                <w:color w:val="000000"/>
                <w:sz w:val="24"/>
                <w:szCs w:val="24"/>
                <w:lang w:val="id-ID" w:eastAsia="id-ID"/>
              </w:rPr>
            </w:pPr>
          </w:p>
        </w:tc>
        <w:tc>
          <w:tcPr>
            <w:tcW w:w="709" w:type="dxa"/>
            <w:vMerge/>
            <w:tcBorders>
              <w:top w:val="nil"/>
              <w:left w:val="nil"/>
              <w:right w:val="nil"/>
            </w:tcBorders>
            <w:vAlign w:val="center"/>
          </w:tcPr>
          <w:p w:rsidR="004646BA" w:rsidRDefault="004646BA" w:rsidP="00EA1C81">
            <w:pPr>
              <w:spacing w:after="0" w:line="240" w:lineRule="auto"/>
              <w:rPr>
                <w:rFonts w:ascii="Times New Roman" w:eastAsia="Times New Roman" w:hAnsi="Times New Roman"/>
                <w:color w:val="000000"/>
                <w:sz w:val="24"/>
                <w:szCs w:val="24"/>
                <w:lang w:val="id-ID" w:eastAsia="id-ID"/>
              </w:rPr>
            </w:pPr>
          </w:p>
        </w:tc>
        <w:tc>
          <w:tcPr>
            <w:tcW w:w="567" w:type="dxa"/>
            <w:vMerge/>
            <w:tcBorders>
              <w:top w:val="nil"/>
              <w:left w:val="nil"/>
              <w:right w:val="nil"/>
            </w:tcBorders>
            <w:vAlign w:val="center"/>
          </w:tcPr>
          <w:p w:rsidR="004646BA" w:rsidRDefault="004646BA" w:rsidP="00EA1C81">
            <w:pPr>
              <w:spacing w:after="0" w:line="240" w:lineRule="auto"/>
              <w:rPr>
                <w:rFonts w:ascii="Times New Roman" w:eastAsia="Times New Roman" w:hAnsi="Times New Roman"/>
                <w:color w:val="000000"/>
                <w:sz w:val="24"/>
                <w:szCs w:val="24"/>
                <w:lang w:val="id-ID" w:eastAsia="id-ID"/>
              </w:rPr>
            </w:pPr>
          </w:p>
        </w:tc>
        <w:tc>
          <w:tcPr>
            <w:tcW w:w="789" w:type="dxa"/>
            <w:vMerge/>
            <w:tcBorders>
              <w:top w:val="nil"/>
              <w:left w:val="nil"/>
              <w:right w:val="nil"/>
            </w:tcBorders>
            <w:vAlign w:val="center"/>
          </w:tcPr>
          <w:p w:rsidR="004646BA" w:rsidRDefault="004646BA" w:rsidP="00EA1C81">
            <w:pPr>
              <w:spacing w:after="0" w:line="240" w:lineRule="auto"/>
              <w:rPr>
                <w:rFonts w:ascii="Times New Roman" w:eastAsia="Times New Roman" w:hAnsi="Times New Roman"/>
                <w:color w:val="000000"/>
                <w:sz w:val="24"/>
                <w:szCs w:val="24"/>
                <w:lang w:val="id-ID" w:eastAsia="id-ID"/>
              </w:rPr>
            </w:pPr>
          </w:p>
        </w:tc>
        <w:tc>
          <w:tcPr>
            <w:tcW w:w="565" w:type="dxa"/>
            <w:vMerge/>
            <w:tcBorders>
              <w:top w:val="nil"/>
              <w:left w:val="nil"/>
              <w:right w:val="nil"/>
            </w:tcBorders>
            <w:vAlign w:val="center"/>
          </w:tcPr>
          <w:p w:rsidR="004646BA" w:rsidRDefault="004646BA" w:rsidP="00EA1C81">
            <w:pPr>
              <w:spacing w:after="0" w:line="240" w:lineRule="auto"/>
              <w:rPr>
                <w:rFonts w:ascii="Times New Roman" w:eastAsia="Times New Roman" w:hAnsi="Times New Roman"/>
                <w:color w:val="000000"/>
                <w:sz w:val="24"/>
                <w:szCs w:val="24"/>
                <w:lang w:val="id-ID" w:eastAsia="id-ID"/>
              </w:rPr>
            </w:pPr>
          </w:p>
        </w:tc>
        <w:tc>
          <w:tcPr>
            <w:tcW w:w="710" w:type="dxa"/>
            <w:vMerge/>
            <w:tcBorders>
              <w:top w:val="nil"/>
              <w:left w:val="nil"/>
              <w:right w:val="nil"/>
            </w:tcBorders>
            <w:vAlign w:val="center"/>
          </w:tcPr>
          <w:p w:rsidR="004646BA" w:rsidRDefault="004646BA" w:rsidP="00EA1C81">
            <w:pPr>
              <w:spacing w:after="0" w:line="240" w:lineRule="auto"/>
              <w:rPr>
                <w:rFonts w:ascii="Times New Roman" w:eastAsia="Times New Roman" w:hAnsi="Times New Roman"/>
                <w:color w:val="000000"/>
                <w:sz w:val="24"/>
                <w:szCs w:val="24"/>
                <w:lang w:val="id-ID" w:eastAsia="id-ID"/>
              </w:rPr>
            </w:pPr>
          </w:p>
        </w:tc>
      </w:tr>
      <w:tr w:rsidR="004646BA" w:rsidTr="00E61205">
        <w:trPr>
          <w:trHeight w:val="315"/>
        </w:trPr>
        <w:tc>
          <w:tcPr>
            <w:tcW w:w="1784" w:type="dxa"/>
            <w:vMerge w:val="restart"/>
            <w:tcBorders>
              <w:top w:val="nil"/>
              <w:left w:val="nil"/>
              <w:right w:val="nil"/>
            </w:tcBorders>
            <w:shd w:val="clear" w:color="auto" w:fill="auto"/>
            <w:vAlign w:val="bottom"/>
          </w:tcPr>
          <w:p w:rsidR="004646BA" w:rsidRDefault="004646BA" w:rsidP="00EA1C81">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val="id-ID" w:eastAsia="id-ID"/>
              </w:rPr>
              <w:t xml:space="preserve">Setelah diberikan </w:t>
            </w:r>
            <w:r>
              <w:rPr>
                <w:rFonts w:ascii="Times New Roman" w:eastAsia="Times New Roman" w:hAnsi="Times New Roman"/>
                <w:i/>
                <w:iCs/>
                <w:color w:val="000000"/>
                <w:sz w:val="24"/>
                <w:szCs w:val="24"/>
                <w:lang w:val="id-ID" w:eastAsia="id-ID"/>
              </w:rPr>
              <w:t>Sex Education</w:t>
            </w:r>
          </w:p>
        </w:tc>
        <w:tc>
          <w:tcPr>
            <w:tcW w:w="567" w:type="dxa"/>
            <w:vMerge/>
            <w:tcBorders>
              <w:top w:val="nil"/>
              <w:left w:val="nil"/>
              <w:right w:val="nil"/>
            </w:tcBorders>
            <w:vAlign w:val="center"/>
          </w:tcPr>
          <w:p w:rsidR="004646BA" w:rsidRDefault="004646BA" w:rsidP="00EA1C81">
            <w:pPr>
              <w:spacing w:after="0" w:line="240" w:lineRule="auto"/>
              <w:rPr>
                <w:rFonts w:ascii="Times New Roman" w:eastAsia="Times New Roman" w:hAnsi="Times New Roman"/>
                <w:color w:val="000000"/>
                <w:sz w:val="24"/>
                <w:szCs w:val="24"/>
                <w:lang w:val="id-ID" w:eastAsia="id-ID"/>
              </w:rPr>
            </w:pPr>
          </w:p>
        </w:tc>
        <w:tc>
          <w:tcPr>
            <w:tcW w:w="1417" w:type="dxa"/>
            <w:vMerge w:val="restart"/>
            <w:tcBorders>
              <w:top w:val="nil"/>
              <w:left w:val="nil"/>
              <w:right w:val="nil"/>
            </w:tcBorders>
            <w:shd w:val="clear" w:color="auto" w:fill="auto"/>
            <w:vAlign w:val="center"/>
          </w:tcPr>
          <w:p w:rsidR="004646BA" w:rsidRDefault="004646BA" w:rsidP="00EA1C81">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eastAsia="id-ID"/>
              </w:rPr>
              <w:t>90</w:t>
            </w:r>
            <w:r>
              <w:rPr>
                <w:rFonts w:ascii="Times New Roman" w:eastAsia="Times New Roman" w:hAnsi="Times New Roman"/>
                <w:color w:val="000000"/>
                <w:sz w:val="24"/>
                <w:szCs w:val="24"/>
                <w:lang w:val="id-ID" w:eastAsia="id-ID"/>
              </w:rPr>
              <w:t xml:space="preserve"> (</w:t>
            </w:r>
            <w:r>
              <w:rPr>
                <w:rFonts w:ascii="Times New Roman" w:eastAsia="Times New Roman" w:hAnsi="Times New Roman"/>
                <w:color w:val="000000"/>
                <w:sz w:val="24"/>
                <w:szCs w:val="24"/>
                <w:lang w:eastAsia="id-ID"/>
              </w:rPr>
              <w:t>5</w:t>
            </w:r>
            <w:r>
              <w:rPr>
                <w:rFonts w:ascii="Times New Roman" w:eastAsia="Times New Roman" w:hAnsi="Times New Roman"/>
                <w:color w:val="000000"/>
                <w:sz w:val="24"/>
                <w:szCs w:val="24"/>
                <w:lang w:val="id-ID" w:eastAsia="id-ID"/>
              </w:rPr>
              <w:t>0-100)</w:t>
            </w:r>
          </w:p>
        </w:tc>
        <w:tc>
          <w:tcPr>
            <w:tcW w:w="709" w:type="dxa"/>
            <w:vMerge w:val="restart"/>
            <w:tcBorders>
              <w:top w:val="nil"/>
              <w:left w:val="nil"/>
              <w:right w:val="nil"/>
            </w:tcBorders>
            <w:shd w:val="clear" w:color="auto" w:fill="auto"/>
            <w:noWrap/>
            <w:vAlign w:val="center"/>
          </w:tcPr>
          <w:p w:rsidR="004646BA" w:rsidRDefault="004646BA" w:rsidP="00EA1C81">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val="id-ID" w:eastAsia="id-ID"/>
              </w:rPr>
              <w:t>3</w:t>
            </w:r>
            <w:r>
              <w:rPr>
                <w:rFonts w:ascii="Times New Roman" w:eastAsia="Times New Roman" w:hAnsi="Times New Roman"/>
                <w:color w:val="000000"/>
                <w:sz w:val="24"/>
                <w:szCs w:val="24"/>
                <w:lang w:eastAsia="id-ID"/>
              </w:rPr>
              <w:t>4</w:t>
            </w:r>
          </w:p>
        </w:tc>
        <w:tc>
          <w:tcPr>
            <w:tcW w:w="709" w:type="dxa"/>
            <w:vMerge w:val="restart"/>
            <w:tcBorders>
              <w:top w:val="nil"/>
              <w:left w:val="nil"/>
              <w:right w:val="nil"/>
            </w:tcBorders>
            <w:shd w:val="clear" w:color="auto" w:fill="auto"/>
            <w:noWrap/>
            <w:vAlign w:val="center"/>
          </w:tcPr>
          <w:p w:rsidR="004646BA" w:rsidRDefault="004646BA" w:rsidP="00EA1C81">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75,6</w:t>
            </w:r>
          </w:p>
        </w:tc>
        <w:tc>
          <w:tcPr>
            <w:tcW w:w="567" w:type="dxa"/>
            <w:vMerge w:val="restart"/>
            <w:tcBorders>
              <w:top w:val="nil"/>
              <w:left w:val="nil"/>
              <w:right w:val="nil"/>
            </w:tcBorders>
            <w:shd w:val="clear" w:color="auto" w:fill="auto"/>
            <w:noWrap/>
            <w:vAlign w:val="center"/>
          </w:tcPr>
          <w:p w:rsidR="004646BA" w:rsidRDefault="004646BA" w:rsidP="00EA1C81">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eastAsia="id-ID"/>
              </w:rPr>
              <w:t>7</w:t>
            </w:r>
          </w:p>
        </w:tc>
        <w:tc>
          <w:tcPr>
            <w:tcW w:w="789" w:type="dxa"/>
            <w:vMerge w:val="restart"/>
            <w:tcBorders>
              <w:top w:val="nil"/>
              <w:left w:val="nil"/>
              <w:right w:val="nil"/>
            </w:tcBorders>
            <w:shd w:val="clear" w:color="auto" w:fill="auto"/>
            <w:noWrap/>
            <w:vAlign w:val="center"/>
          </w:tcPr>
          <w:p w:rsidR="004646BA" w:rsidRDefault="004646BA" w:rsidP="00EA1C81">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15,5</w:t>
            </w:r>
          </w:p>
        </w:tc>
        <w:tc>
          <w:tcPr>
            <w:tcW w:w="565" w:type="dxa"/>
            <w:vMerge w:val="restart"/>
            <w:tcBorders>
              <w:top w:val="nil"/>
              <w:left w:val="nil"/>
              <w:right w:val="nil"/>
            </w:tcBorders>
            <w:shd w:val="clear" w:color="auto" w:fill="auto"/>
            <w:noWrap/>
            <w:vAlign w:val="center"/>
          </w:tcPr>
          <w:p w:rsidR="004646BA" w:rsidRDefault="004646BA" w:rsidP="00EA1C81">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eastAsia="id-ID"/>
              </w:rPr>
              <w:t>4</w:t>
            </w:r>
          </w:p>
        </w:tc>
        <w:tc>
          <w:tcPr>
            <w:tcW w:w="710" w:type="dxa"/>
            <w:vMerge w:val="restart"/>
            <w:tcBorders>
              <w:top w:val="nil"/>
              <w:left w:val="nil"/>
              <w:right w:val="nil"/>
            </w:tcBorders>
            <w:shd w:val="clear" w:color="auto" w:fill="auto"/>
            <w:noWrap/>
            <w:vAlign w:val="center"/>
          </w:tcPr>
          <w:p w:rsidR="004646BA" w:rsidRDefault="004646BA" w:rsidP="00EA1C81">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8,9</w:t>
            </w:r>
          </w:p>
        </w:tc>
      </w:tr>
      <w:tr w:rsidR="004646BA" w:rsidTr="00E61205">
        <w:trPr>
          <w:trHeight w:val="315"/>
        </w:trPr>
        <w:tc>
          <w:tcPr>
            <w:tcW w:w="1784" w:type="dxa"/>
            <w:vMerge/>
            <w:tcBorders>
              <w:top w:val="nil"/>
              <w:left w:val="nil"/>
              <w:bottom w:val="single" w:sz="4" w:space="0" w:color="auto"/>
              <w:right w:val="nil"/>
            </w:tcBorders>
            <w:vAlign w:val="center"/>
          </w:tcPr>
          <w:p w:rsidR="004646BA" w:rsidRDefault="004646BA" w:rsidP="00EA1C81">
            <w:pPr>
              <w:spacing w:after="0" w:line="240" w:lineRule="auto"/>
              <w:rPr>
                <w:rFonts w:eastAsia="Times New Roman" w:cs="Calibri"/>
                <w:color w:val="000000"/>
                <w:lang w:val="id-ID" w:eastAsia="id-ID"/>
              </w:rPr>
            </w:pPr>
          </w:p>
        </w:tc>
        <w:tc>
          <w:tcPr>
            <w:tcW w:w="567" w:type="dxa"/>
            <w:vMerge/>
            <w:tcBorders>
              <w:top w:val="nil"/>
              <w:left w:val="nil"/>
              <w:bottom w:val="single" w:sz="4" w:space="0" w:color="auto"/>
              <w:right w:val="nil"/>
            </w:tcBorders>
            <w:vAlign w:val="center"/>
          </w:tcPr>
          <w:p w:rsidR="004646BA" w:rsidRDefault="004646BA" w:rsidP="00EA1C81">
            <w:pPr>
              <w:spacing w:after="0" w:line="240" w:lineRule="auto"/>
              <w:rPr>
                <w:rFonts w:eastAsia="Times New Roman" w:cs="Calibri"/>
                <w:color w:val="000000"/>
                <w:lang w:val="id-ID" w:eastAsia="id-ID"/>
              </w:rPr>
            </w:pPr>
          </w:p>
        </w:tc>
        <w:tc>
          <w:tcPr>
            <w:tcW w:w="1417" w:type="dxa"/>
            <w:vMerge/>
            <w:tcBorders>
              <w:top w:val="nil"/>
              <w:left w:val="nil"/>
              <w:bottom w:val="single" w:sz="4" w:space="0" w:color="auto"/>
              <w:right w:val="nil"/>
            </w:tcBorders>
            <w:vAlign w:val="center"/>
          </w:tcPr>
          <w:p w:rsidR="004646BA" w:rsidRDefault="004646BA" w:rsidP="00EA1C81">
            <w:pPr>
              <w:spacing w:after="0" w:line="240" w:lineRule="auto"/>
              <w:rPr>
                <w:rFonts w:eastAsia="Times New Roman" w:cs="Calibri"/>
                <w:color w:val="000000"/>
                <w:lang w:val="id-ID" w:eastAsia="id-ID"/>
              </w:rPr>
            </w:pPr>
          </w:p>
        </w:tc>
        <w:tc>
          <w:tcPr>
            <w:tcW w:w="709" w:type="dxa"/>
            <w:vMerge/>
            <w:tcBorders>
              <w:top w:val="nil"/>
              <w:left w:val="nil"/>
              <w:bottom w:val="single" w:sz="4" w:space="0" w:color="auto"/>
              <w:right w:val="nil"/>
            </w:tcBorders>
            <w:vAlign w:val="center"/>
          </w:tcPr>
          <w:p w:rsidR="004646BA" w:rsidRDefault="004646BA" w:rsidP="00EA1C81">
            <w:pPr>
              <w:spacing w:after="0" w:line="240" w:lineRule="auto"/>
              <w:rPr>
                <w:rFonts w:eastAsia="Times New Roman" w:cs="Calibri"/>
                <w:color w:val="000000"/>
                <w:lang w:val="id-ID" w:eastAsia="id-ID"/>
              </w:rPr>
            </w:pPr>
          </w:p>
        </w:tc>
        <w:tc>
          <w:tcPr>
            <w:tcW w:w="709" w:type="dxa"/>
            <w:vMerge/>
            <w:tcBorders>
              <w:top w:val="nil"/>
              <w:left w:val="nil"/>
              <w:bottom w:val="single" w:sz="4" w:space="0" w:color="auto"/>
              <w:right w:val="nil"/>
            </w:tcBorders>
            <w:vAlign w:val="center"/>
          </w:tcPr>
          <w:p w:rsidR="004646BA" w:rsidRDefault="004646BA" w:rsidP="00EA1C81">
            <w:pPr>
              <w:spacing w:after="0" w:line="240" w:lineRule="auto"/>
              <w:rPr>
                <w:rFonts w:eastAsia="Times New Roman" w:cs="Calibri"/>
                <w:color w:val="000000"/>
                <w:lang w:val="id-ID" w:eastAsia="id-ID"/>
              </w:rPr>
            </w:pPr>
          </w:p>
        </w:tc>
        <w:tc>
          <w:tcPr>
            <w:tcW w:w="567" w:type="dxa"/>
            <w:vMerge/>
            <w:tcBorders>
              <w:top w:val="nil"/>
              <w:left w:val="nil"/>
              <w:bottom w:val="single" w:sz="4" w:space="0" w:color="auto"/>
              <w:right w:val="nil"/>
            </w:tcBorders>
            <w:vAlign w:val="center"/>
          </w:tcPr>
          <w:p w:rsidR="004646BA" w:rsidRDefault="004646BA" w:rsidP="00EA1C81">
            <w:pPr>
              <w:spacing w:after="0" w:line="240" w:lineRule="auto"/>
              <w:rPr>
                <w:rFonts w:eastAsia="Times New Roman" w:cs="Calibri"/>
                <w:color w:val="000000"/>
                <w:lang w:val="id-ID" w:eastAsia="id-ID"/>
              </w:rPr>
            </w:pPr>
          </w:p>
        </w:tc>
        <w:tc>
          <w:tcPr>
            <w:tcW w:w="789" w:type="dxa"/>
            <w:vMerge/>
            <w:tcBorders>
              <w:top w:val="nil"/>
              <w:left w:val="nil"/>
              <w:bottom w:val="single" w:sz="4" w:space="0" w:color="auto"/>
              <w:right w:val="nil"/>
            </w:tcBorders>
            <w:vAlign w:val="center"/>
          </w:tcPr>
          <w:p w:rsidR="004646BA" w:rsidRDefault="004646BA" w:rsidP="00EA1C81">
            <w:pPr>
              <w:spacing w:after="0" w:line="240" w:lineRule="auto"/>
              <w:rPr>
                <w:rFonts w:eastAsia="Times New Roman" w:cs="Calibri"/>
                <w:color w:val="000000"/>
                <w:lang w:val="id-ID" w:eastAsia="id-ID"/>
              </w:rPr>
            </w:pPr>
          </w:p>
        </w:tc>
        <w:tc>
          <w:tcPr>
            <w:tcW w:w="565" w:type="dxa"/>
            <w:vMerge/>
            <w:tcBorders>
              <w:top w:val="nil"/>
              <w:left w:val="nil"/>
              <w:bottom w:val="single" w:sz="4" w:space="0" w:color="auto"/>
              <w:right w:val="nil"/>
            </w:tcBorders>
            <w:vAlign w:val="center"/>
          </w:tcPr>
          <w:p w:rsidR="004646BA" w:rsidRDefault="004646BA" w:rsidP="00EA1C81">
            <w:pPr>
              <w:spacing w:after="0" w:line="240" w:lineRule="auto"/>
              <w:rPr>
                <w:rFonts w:eastAsia="Times New Roman" w:cs="Calibri"/>
                <w:color w:val="000000"/>
                <w:lang w:val="id-ID" w:eastAsia="id-ID"/>
              </w:rPr>
            </w:pPr>
          </w:p>
        </w:tc>
        <w:tc>
          <w:tcPr>
            <w:tcW w:w="710" w:type="dxa"/>
            <w:vMerge/>
            <w:tcBorders>
              <w:top w:val="nil"/>
              <w:left w:val="nil"/>
              <w:bottom w:val="single" w:sz="4" w:space="0" w:color="auto"/>
              <w:right w:val="nil"/>
            </w:tcBorders>
            <w:vAlign w:val="center"/>
          </w:tcPr>
          <w:p w:rsidR="004646BA" w:rsidRDefault="004646BA" w:rsidP="00EA1C81">
            <w:pPr>
              <w:spacing w:after="0" w:line="240" w:lineRule="auto"/>
              <w:rPr>
                <w:rFonts w:eastAsia="Times New Roman" w:cs="Calibri"/>
                <w:color w:val="000000"/>
                <w:lang w:val="id-ID" w:eastAsia="id-ID"/>
              </w:rPr>
            </w:pPr>
          </w:p>
        </w:tc>
      </w:tr>
      <w:tr w:rsidR="004646BA" w:rsidTr="00E61205">
        <w:trPr>
          <w:trHeight w:val="315"/>
        </w:trPr>
        <w:tc>
          <w:tcPr>
            <w:tcW w:w="7817" w:type="dxa"/>
            <w:gridSpan w:val="9"/>
            <w:tcBorders>
              <w:top w:val="single" w:sz="4" w:space="0" w:color="auto"/>
              <w:left w:val="nil"/>
              <w:bottom w:val="nil"/>
              <w:right w:val="nil"/>
            </w:tcBorders>
            <w:vAlign w:val="center"/>
          </w:tcPr>
          <w:p w:rsidR="00BC5819" w:rsidRDefault="002327A0" w:rsidP="006C3D3B">
            <w:pPr>
              <w:spacing w:before="240" w:after="0" w:line="480" w:lineRule="auto"/>
              <w:ind w:firstLine="709"/>
              <w:jc w:val="both"/>
              <w:rPr>
                <w:rFonts w:ascii="Times New Roman" w:hAnsi="Times New Roman"/>
                <w:sz w:val="24"/>
                <w:szCs w:val="24"/>
                <w:lang w:val="id-ID"/>
              </w:rPr>
            </w:pPr>
            <w:r>
              <w:rPr>
                <w:rFonts w:ascii="Times New Roman" w:hAnsi="Times New Roman"/>
                <w:sz w:val="24"/>
                <w:szCs w:val="24"/>
              </w:rPr>
              <w:t>Pada t</w:t>
            </w:r>
            <w:r>
              <w:rPr>
                <w:rFonts w:ascii="Times New Roman" w:hAnsi="Times New Roman"/>
                <w:sz w:val="24"/>
                <w:szCs w:val="24"/>
                <w:lang w:val="id-ID"/>
              </w:rPr>
              <w:t>abel 5.4</w:t>
            </w:r>
            <w:r w:rsidR="00BC5819" w:rsidRPr="002327A0">
              <w:rPr>
                <w:rFonts w:ascii="Times New Roman" w:hAnsi="Times New Roman"/>
                <w:sz w:val="24"/>
                <w:szCs w:val="24"/>
                <w:lang w:val="id-ID"/>
              </w:rPr>
              <w:t xml:space="preserve"> menunjukkan </w:t>
            </w:r>
            <w:r>
              <w:rPr>
                <w:rFonts w:ascii="Times New Roman" w:hAnsi="Times New Roman"/>
                <w:sz w:val="24"/>
                <w:szCs w:val="24"/>
              </w:rPr>
              <w:t xml:space="preserve">bahwa </w:t>
            </w:r>
            <w:r w:rsidR="00BC5819" w:rsidRPr="002327A0">
              <w:rPr>
                <w:rFonts w:ascii="Times New Roman" w:hAnsi="Times New Roman"/>
                <w:sz w:val="24"/>
                <w:szCs w:val="24"/>
                <w:lang w:val="id-ID"/>
              </w:rPr>
              <w:t xml:space="preserve">sebelum pemberian </w:t>
            </w:r>
            <w:r w:rsidR="00BC5819" w:rsidRPr="002327A0">
              <w:rPr>
                <w:rFonts w:ascii="Times New Roman" w:hAnsi="Times New Roman"/>
                <w:i/>
                <w:sz w:val="24"/>
                <w:szCs w:val="24"/>
                <w:lang w:val="id-ID"/>
              </w:rPr>
              <w:t>sex education</w:t>
            </w:r>
            <w:r w:rsidR="00BC5819" w:rsidRPr="002327A0">
              <w:rPr>
                <w:rFonts w:ascii="Times New Roman" w:hAnsi="Times New Roman"/>
                <w:sz w:val="24"/>
                <w:szCs w:val="24"/>
                <w:lang w:val="id-ID"/>
              </w:rPr>
              <w:t xml:space="preserve"> masih terdapat sebanyak 24 dari 45 siswa (53,3%) memiliki pengetahuan yang kurang tentang </w:t>
            </w:r>
            <w:r w:rsidR="006C3D3B">
              <w:rPr>
                <w:rFonts w:ascii="Times New Roman" w:hAnsi="Times New Roman"/>
                <w:sz w:val="24"/>
                <w:szCs w:val="24"/>
              </w:rPr>
              <w:t>pencegahan pelecehan seksual</w:t>
            </w:r>
            <w:r w:rsidR="00BC5819" w:rsidRPr="002327A0">
              <w:rPr>
                <w:rFonts w:ascii="Times New Roman" w:hAnsi="Times New Roman"/>
                <w:sz w:val="24"/>
                <w:szCs w:val="24"/>
                <w:lang w:val="id-ID"/>
              </w:rPr>
              <w:t xml:space="preserve"> dan sebanyak 21 siswa (46,7%) lainnya memiliki pengetahuan dalam kategori cukup. Setelah diberikan perlakuan berupa </w:t>
            </w:r>
            <w:r w:rsidR="00BC5819" w:rsidRPr="00301432">
              <w:rPr>
                <w:rFonts w:ascii="Times New Roman" w:hAnsi="Times New Roman"/>
                <w:i/>
                <w:sz w:val="24"/>
                <w:szCs w:val="24"/>
                <w:lang w:val="id-ID"/>
              </w:rPr>
              <w:t>sex education</w:t>
            </w:r>
            <w:r w:rsidR="00BC5819" w:rsidRPr="002327A0">
              <w:rPr>
                <w:rFonts w:ascii="Times New Roman" w:hAnsi="Times New Roman"/>
                <w:sz w:val="24"/>
                <w:szCs w:val="24"/>
                <w:lang w:val="id-ID"/>
              </w:rPr>
              <w:t xml:space="preserve">, pengetahuan yang dimiliki responden meningkat pada kartegori baik sebanyak 34 siswa (75,6%), </w:t>
            </w:r>
            <w:r w:rsidR="006C3D3B">
              <w:rPr>
                <w:rFonts w:ascii="Times New Roman" w:hAnsi="Times New Roman"/>
                <w:sz w:val="24"/>
                <w:szCs w:val="24"/>
              </w:rPr>
              <w:t xml:space="preserve">kemudian pengetahuan yang dimiliki responden dalam kartegori cukup </w:t>
            </w:r>
            <w:r w:rsidR="00BC5819" w:rsidRPr="002327A0">
              <w:rPr>
                <w:rFonts w:ascii="Times New Roman" w:hAnsi="Times New Roman"/>
                <w:sz w:val="24"/>
                <w:szCs w:val="24"/>
                <w:lang w:val="id-ID"/>
              </w:rPr>
              <w:t xml:space="preserve">sebanyak 7 siswa (15,5%), dan hanya 4 siswa (8,9%) </w:t>
            </w:r>
            <w:r w:rsidR="006C3D3B">
              <w:rPr>
                <w:rFonts w:ascii="Times New Roman" w:hAnsi="Times New Roman"/>
                <w:sz w:val="24"/>
                <w:szCs w:val="24"/>
              </w:rPr>
              <w:t xml:space="preserve">yang </w:t>
            </w:r>
            <w:r w:rsidR="00BC5819" w:rsidRPr="002327A0">
              <w:rPr>
                <w:rFonts w:ascii="Times New Roman" w:hAnsi="Times New Roman"/>
                <w:sz w:val="24"/>
                <w:szCs w:val="24"/>
                <w:lang w:val="id-ID"/>
              </w:rPr>
              <w:t>masih memiliki pengetahuan yang kurang.</w:t>
            </w:r>
          </w:p>
          <w:p w:rsidR="00B369BD" w:rsidRDefault="00B369BD" w:rsidP="006C3D3B">
            <w:pPr>
              <w:spacing w:before="240" w:after="0" w:line="480" w:lineRule="auto"/>
              <w:ind w:firstLine="709"/>
              <w:jc w:val="both"/>
              <w:rPr>
                <w:rFonts w:ascii="Times New Roman" w:hAnsi="Times New Roman"/>
                <w:sz w:val="24"/>
                <w:szCs w:val="24"/>
                <w:lang w:val="id-ID"/>
              </w:rPr>
            </w:pPr>
          </w:p>
          <w:p w:rsidR="00B369BD" w:rsidRDefault="00B369BD" w:rsidP="006C3D3B">
            <w:pPr>
              <w:spacing w:before="240" w:after="0" w:line="480" w:lineRule="auto"/>
              <w:ind w:firstLine="709"/>
              <w:jc w:val="both"/>
              <w:rPr>
                <w:rFonts w:ascii="Times New Roman" w:hAnsi="Times New Roman"/>
                <w:sz w:val="24"/>
                <w:szCs w:val="24"/>
                <w:lang w:val="id-ID"/>
              </w:rPr>
            </w:pPr>
          </w:p>
          <w:p w:rsidR="00B369BD" w:rsidRDefault="00B369BD" w:rsidP="006C3D3B">
            <w:pPr>
              <w:spacing w:before="240" w:after="0" w:line="480" w:lineRule="auto"/>
              <w:ind w:firstLine="709"/>
              <w:jc w:val="both"/>
              <w:rPr>
                <w:rFonts w:eastAsia="Times New Roman" w:cs="Calibri"/>
                <w:color w:val="000000"/>
                <w:lang w:eastAsia="id-ID"/>
              </w:rPr>
            </w:pPr>
          </w:p>
        </w:tc>
      </w:tr>
    </w:tbl>
    <w:p w:rsidR="004646BA" w:rsidRPr="00CF1B3F" w:rsidRDefault="004646BA" w:rsidP="00CF1B3F">
      <w:pPr>
        <w:pStyle w:val="ListParagraph"/>
        <w:numPr>
          <w:ilvl w:val="0"/>
          <w:numId w:val="84"/>
        </w:numPr>
        <w:spacing w:after="0" w:line="480" w:lineRule="auto"/>
        <w:ind w:left="426" w:hanging="426"/>
        <w:jc w:val="both"/>
        <w:rPr>
          <w:rFonts w:ascii="Times New Roman" w:hAnsi="Times New Roman"/>
          <w:sz w:val="24"/>
          <w:lang w:val="id-ID"/>
        </w:rPr>
      </w:pPr>
      <w:r w:rsidRPr="00CF1B3F">
        <w:rPr>
          <w:rFonts w:ascii="Times New Roman" w:hAnsi="Times New Roman"/>
          <w:i/>
          <w:sz w:val="24"/>
          <w:lang w:val="id-ID"/>
        </w:rPr>
        <w:lastRenderedPageBreak/>
        <w:t xml:space="preserve">Perceived </w:t>
      </w:r>
      <w:r w:rsidRPr="00CF1B3F">
        <w:rPr>
          <w:rFonts w:ascii="Times New Roman" w:hAnsi="Times New Roman"/>
          <w:i/>
          <w:sz w:val="24"/>
        </w:rPr>
        <w:t>B</w:t>
      </w:r>
      <w:r w:rsidRPr="00CF1B3F">
        <w:rPr>
          <w:rFonts w:ascii="Times New Roman" w:hAnsi="Times New Roman"/>
          <w:i/>
          <w:sz w:val="24"/>
          <w:lang w:val="id-ID"/>
        </w:rPr>
        <w:t>enefits</w:t>
      </w:r>
      <w:r w:rsidRPr="00CF1B3F">
        <w:rPr>
          <w:rFonts w:ascii="Times New Roman" w:hAnsi="Times New Roman"/>
          <w:sz w:val="24"/>
          <w:lang w:val="id-ID"/>
        </w:rPr>
        <w:t xml:space="preserve"> </w:t>
      </w:r>
      <w:r w:rsidR="006F7F11" w:rsidRPr="00CF1B3F">
        <w:rPr>
          <w:rFonts w:ascii="Times New Roman" w:hAnsi="Times New Roman"/>
          <w:sz w:val="24"/>
          <w:lang w:val="id-ID"/>
        </w:rPr>
        <w:t>Tentang</w:t>
      </w:r>
      <w:r w:rsidR="006F7F11" w:rsidRPr="00CF1B3F">
        <w:rPr>
          <w:rFonts w:ascii="Times New Roman" w:hAnsi="Times New Roman"/>
          <w:sz w:val="24"/>
        </w:rPr>
        <w:t xml:space="preserve"> </w:t>
      </w:r>
      <w:r w:rsidR="006F7F11" w:rsidRPr="00617D4E">
        <w:rPr>
          <w:rFonts w:ascii="Times New Roman" w:hAnsi="Times New Roman"/>
          <w:sz w:val="24"/>
          <w:lang w:val="id-ID"/>
        </w:rPr>
        <w:t>Pencegahan</w:t>
      </w:r>
      <w:r w:rsidR="006F7F11" w:rsidRPr="00CF1B3F">
        <w:rPr>
          <w:rFonts w:ascii="Times New Roman" w:hAnsi="Times New Roman"/>
          <w:sz w:val="24"/>
        </w:rPr>
        <w:t xml:space="preserve"> </w:t>
      </w:r>
      <w:r w:rsidR="006F7F11" w:rsidRPr="00CF1B3F">
        <w:rPr>
          <w:rFonts w:ascii="Times New Roman" w:hAnsi="Times New Roman"/>
          <w:sz w:val="24"/>
          <w:lang w:val="id-ID"/>
        </w:rPr>
        <w:t>Pelecehan</w:t>
      </w:r>
      <w:r w:rsidR="006F7F11" w:rsidRPr="00CF1B3F">
        <w:rPr>
          <w:rFonts w:ascii="Times New Roman" w:hAnsi="Times New Roman"/>
          <w:sz w:val="24"/>
        </w:rPr>
        <w:t xml:space="preserve"> Seksual Sebelum Dan Sesudah </w:t>
      </w:r>
      <w:r w:rsidR="006F7F11" w:rsidRPr="00CF1B3F">
        <w:rPr>
          <w:rFonts w:ascii="Times New Roman" w:hAnsi="Times New Roman"/>
          <w:i/>
          <w:sz w:val="24"/>
        </w:rPr>
        <w:t>Sex Education</w:t>
      </w:r>
      <w:r w:rsidR="006F7F11" w:rsidRPr="00CF1B3F">
        <w:rPr>
          <w:rFonts w:ascii="Times New Roman" w:hAnsi="Times New Roman"/>
          <w:sz w:val="24"/>
          <w:lang w:val="id-ID"/>
        </w:rPr>
        <w:t xml:space="preserve"> Pada </w:t>
      </w:r>
      <w:r w:rsidRPr="00CF1B3F">
        <w:rPr>
          <w:rFonts w:ascii="Times New Roman" w:hAnsi="Times New Roman"/>
          <w:sz w:val="24"/>
          <w:lang w:val="id-ID"/>
        </w:rPr>
        <w:t xml:space="preserve">Siswa Kelas </w:t>
      </w:r>
      <w:r w:rsidR="006F7F11" w:rsidRPr="00CF1B3F">
        <w:rPr>
          <w:rFonts w:ascii="Times New Roman" w:hAnsi="Times New Roman"/>
          <w:sz w:val="24"/>
          <w:lang w:val="id-ID"/>
        </w:rPr>
        <w:t xml:space="preserve">3 </w:t>
      </w:r>
      <w:r w:rsidR="001E505B">
        <w:rPr>
          <w:rFonts w:ascii="Times New Roman" w:hAnsi="Times New Roman"/>
          <w:sz w:val="24"/>
        </w:rPr>
        <w:t xml:space="preserve">Di </w:t>
      </w:r>
      <w:r w:rsidRPr="00CF1B3F">
        <w:rPr>
          <w:rFonts w:ascii="Times New Roman" w:hAnsi="Times New Roman"/>
          <w:sz w:val="24"/>
          <w:lang w:val="id-ID"/>
        </w:rPr>
        <w:t>MI Darunnajah Klopos</w:t>
      </w:r>
      <w:r w:rsidRPr="00CF1B3F">
        <w:rPr>
          <w:rFonts w:ascii="Times New Roman" w:hAnsi="Times New Roman"/>
          <w:sz w:val="24"/>
        </w:rPr>
        <w:t>e</w:t>
      </w:r>
      <w:r w:rsidRPr="00CF1B3F">
        <w:rPr>
          <w:rFonts w:ascii="Times New Roman" w:hAnsi="Times New Roman"/>
          <w:sz w:val="24"/>
          <w:lang w:val="id-ID"/>
        </w:rPr>
        <w:t>puluh</w:t>
      </w:r>
    </w:p>
    <w:p w:rsidR="002C6F1F" w:rsidRPr="00CB2DCE" w:rsidRDefault="00140FFE" w:rsidP="00CB2DCE">
      <w:pPr>
        <w:pStyle w:val="ListParagraph"/>
        <w:spacing w:after="0" w:line="240" w:lineRule="auto"/>
        <w:ind w:left="1560" w:hanging="1134"/>
        <w:jc w:val="both"/>
        <w:rPr>
          <w:rFonts w:ascii="Times New Roman" w:hAnsi="Times New Roman"/>
          <w:sz w:val="24"/>
        </w:rPr>
      </w:pPr>
      <w:r>
        <w:rPr>
          <w:rFonts w:ascii="Times New Roman" w:hAnsi="Times New Roman"/>
          <w:sz w:val="24"/>
        </w:rPr>
        <w:t xml:space="preserve">Tabel 5.5 </w:t>
      </w:r>
      <w:r w:rsidR="003114B7">
        <w:rPr>
          <w:rFonts w:ascii="Times New Roman" w:hAnsi="Times New Roman"/>
          <w:sz w:val="24"/>
        </w:rPr>
        <w:t xml:space="preserve">Distribusi frekuensi </w:t>
      </w:r>
      <w:r w:rsidR="003114B7">
        <w:rPr>
          <w:rFonts w:ascii="Times New Roman" w:hAnsi="Times New Roman"/>
          <w:i/>
          <w:sz w:val="24"/>
        </w:rPr>
        <w:t>p</w:t>
      </w:r>
      <w:r w:rsidR="008B13F4" w:rsidRPr="00701E6E">
        <w:rPr>
          <w:rFonts w:ascii="Times New Roman" w:hAnsi="Times New Roman"/>
          <w:i/>
          <w:sz w:val="24"/>
        </w:rPr>
        <w:t>erceived benefits</w:t>
      </w:r>
      <w:r w:rsidR="008B13F4" w:rsidRPr="00701E6E">
        <w:rPr>
          <w:rFonts w:ascii="Times New Roman" w:hAnsi="Times New Roman"/>
          <w:sz w:val="24"/>
        </w:rPr>
        <w:t xml:space="preserve"> tentang pencegahan pelecehan seksual sebelum dan sesudah </w:t>
      </w:r>
      <w:r w:rsidR="008B13F4" w:rsidRPr="00701E6E">
        <w:rPr>
          <w:rFonts w:ascii="Times New Roman" w:hAnsi="Times New Roman"/>
          <w:i/>
          <w:sz w:val="24"/>
        </w:rPr>
        <w:t>sex education</w:t>
      </w:r>
      <w:r w:rsidR="008B13F4" w:rsidRPr="00701E6E">
        <w:rPr>
          <w:rFonts w:ascii="Times New Roman" w:hAnsi="Times New Roman"/>
          <w:sz w:val="24"/>
        </w:rPr>
        <w:t xml:space="preserve"> pada siswa kelas 3 </w:t>
      </w:r>
      <w:r w:rsidR="001E505B">
        <w:rPr>
          <w:rFonts w:ascii="Times New Roman" w:hAnsi="Times New Roman"/>
          <w:sz w:val="24"/>
        </w:rPr>
        <w:t xml:space="preserve">di </w:t>
      </w:r>
      <w:r w:rsidR="008B13F4">
        <w:rPr>
          <w:rFonts w:ascii="Times New Roman" w:hAnsi="Times New Roman"/>
          <w:sz w:val="24"/>
        </w:rPr>
        <w:t>MI Darunnajah K</w:t>
      </w:r>
      <w:r w:rsidR="008B13F4" w:rsidRPr="00701E6E">
        <w:rPr>
          <w:rFonts w:ascii="Times New Roman" w:hAnsi="Times New Roman"/>
          <w:sz w:val="24"/>
        </w:rPr>
        <w:t>loposepuluh</w:t>
      </w:r>
      <w:r w:rsidR="003D4E4B">
        <w:rPr>
          <w:rFonts w:ascii="Times New Roman" w:hAnsi="Times New Roman"/>
          <w:sz w:val="24"/>
        </w:rPr>
        <w:t xml:space="preserve"> </w:t>
      </w:r>
      <w:r w:rsidR="003D4E4B">
        <w:rPr>
          <w:rFonts w:ascii="Times New Roman" w:hAnsi="Times New Roman"/>
          <w:sz w:val="24"/>
          <w:szCs w:val="24"/>
        </w:rPr>
        <w:t>(N=45) pada 18 Juni 2022</w:t>
      </w:r>
    </w:p>
    <w:tbl>
      <w:tblPr>
        <w:tblW w:w="7944" w:type="dxa"/>
        <w:tblBorders>
          <w:top w:val="single" w:sz="4" w:space="0" w:color="auto"/>
          <w:bottom w:val="single" w:sz="4" w:space="0" w:color="auto"/>
        </w:tblBorders>
        <w:tblLayout w:type="fixed"/>
        <w:tblLook w:val="04A0" w:firstRow="1" w:lastRow="0" w:firstColumn="1" w:lastColumn="0" w:noHBand="0" w:noVBand="1"/>
      </w:tblPr>
      <w:tblGrid>
        <w:gridCol w:w="1991"/>
        <w:gridCol w:w="567"/>
        <w:gridCol w:w="1417"/>
        <w:gridCol w:w="709"/>
        <w:gridCol w:w="709"/>
        <w:gridCol w:w="567"/>
        <w:gridCol w:w="709"/>
        <w:gridCol w:w="567"/>
        <w:gridCol w:w="708"/>
      </w:tblGrid>
      <w:tr w:rsidR="00C017C3" w:rsidTr="00EA1D20">
        <w:trPr>
          <w:trHeight w:val="210"/>
        </w:trPr>
        <w:tc>
          <w:tcPr>
            <w:tcW w:w="1991" w:type="dxa"/>
            <w:vMerge w:val="restart"/>
            <w:tcBorders>
              <w:top w:val="single" w:sz="4" w:space="0" w:color="auto"/>
              <w:bottom w:val="nil"/>
            </w:tcBorders>
            <w:shd w:val="clear" w:color="auto" w:fill="auto"/>
            <w:noWrap/>
            <w:vAlign w:val="bottom"/>
          </w:tcPr>
          <w:p w:rsidR="00C017C3" w:rsidRDefault="00C017C3" w:rsidP="00EA1C81">
            <w:pPr>
              <w:spacing w:after="0" w:line="240" w:lineRule="auto"/>
              <w:jc w:val="center"/>
              <w:rPr>
                <w:rFonts w:ascii="Times New Roman" w:eastAsia="Times New Roman" w:hAnsi="Times New Roman"/>
                <w:color w:val="000000"/>
                <w:sz w:val="24"/>
                <w:szCs w:val="24"/>
                <w:lang w:val="id-ID" w:eastAsia="id-ID"/>
              </w:rPr>
            </w:pPr>
          </w:p>
        </w:tc>
        <w:tc>
          <w:tcPr>
            <w:tcW w:w="567" w:type="dxa"/>
            <w:vMerge w:val="restart"/>
            <w:tcBorders>
              <w:top w:val="single" w:sz="4" w:space="0" w:color="auto"/>
              <w:bottom w:val="nil"/>
            </w:tcBorders>
            <w:shd w:val="clear" w:color="auto" w:fill="auto"/>
            <w:noWrap/>
            <w:vAlign w:val="center"/>
          </w:tcPr>
          <w:p w:rsidR="00C017C3" w:rsidRDefault="00C017C3" w:rsidP="00EA1C81">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N</w:t>
            </w:r>
          </w:p>
        </w:tc>
        <w:tc>
          <w:tcPr>
            <w:tcW w:w="1417" w:type="dxa"/>
            <w:vMerge w:val="restart"/>
            <w:tcBorders>
              <w:top w:val="single" w:sz="4" w:space="0" w:color="auto"/>
              <w:bottom w:val="nil"/>
            </w:tcBorders>
            <w:shd w:val="clear" w:color="auto" w:fill="auto"/>
            <w:vAlign w:val="center"/>
          </w:tcPr>
          <w:p w:rsidR="00C017C3" w:rsidRDefault="00C017C3" w:rsidP="00EA1C81">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val="id-ID" w:eastAsia="id-ID"/>
              </w:rPr>
              <w:t xml:space="preserve">Median (minimum-maksimum) </w:t>
            </w:r>
          </w:p>
        </w:tc>
        <w:tc>
          <w:tcPr>
            <w:tcW w:w="3969" w:type="dxa"/>
            <w:gridSpan w:val="6"/>
            <w:tcBorders>
              <w:top w:val="single" w:sz="4" w:space="0" w:color="auto"/>
              <w:bottom w:val="single" w:sz="4" w:space="0" w:color="auto"/>
            </w:tcBorders>
            <w:shd w:val="clear" w:color="auto" w:fill="auto"/>
            <w:noWrap/>
            <w:vAlign w:val="center"/>
          </w:tcPr>
          <w:p w:rsidR="00C017C3" w:rsidRPr="00C017C3" w:rsidRDefault="00C017C3" w:rsidP="00EA1C81">
            <w:pPr>
              <w:spacing w:after="0" w:line="240" w:lineRule="auto"/>
              <w:jc w:val="center"/>
              <w:rPr>
                <w:rFonts w:ascii="Times New Roman" w:eastAsia="Times New Roman" w:hAnsi="Times New Roman"/>
                <w:i/>
                <w:color w:val="000000"/>
                <w:sz w:val="24"/>
                <w:szCs w:val="24"/>
                <w:lang w:eastAsia="id-ID"/>
              </w:rPr>
            </w:pPr>
            <w:r w:rsidRPr="00C017C3">
              <w:rPr>
                <w:rFonts w:ascii="Times New Roman" w:eastAsia="Times New Roman" w:hAnsi="Times New Roman"/>
                <w:i/>
                <w:color w:val="000000"/>
                <w:sz w:val="24"/>
                <w:szCs w:val="24"/>
                <w:lang w:eastAsia="id-ID"/>
              </w:rPr>
              <w:t>Perceived Benefits</w:t>
            </w:r>
          </w:p>
        </w:tc>
      </w:tr>
      <w:tr w:rsidR="00C017C3" w:rsidTr="00CB2DCE">
        <w:trPr>
          <w:trHeight w:val="495"/>
        </w:trPr>
        <w:tc>
          <w:tcPr>
            <w:tcW w:w="1991" w:type="dxa"/>
            <w:vMerge/>
            <w:tcBorders>
              <w:top w:val="single" w:sz="4" w:space="0" w:color="auto"/>
              <w:bottom w:val="nil"/>
            </w:tcBorders>
            <w:shd w:val="clear" w:color="auto" w:fill="auto"/>
            <w:noWrap/>
            <w:vAlign w:val="bottom"/>
          </w:tcPr>
          <w:p w:rsidR="00C017C3" w:rsidRDefault="00C017C3" w:rsidP="00EA1C81">
            <w:pPr>
              <w:spacing w:after="0" w:line="240" w:lineRule="auto"/>
              <w:jc w:val="center"/>
              <w:rPr>
                <w:rFonts w:ascii="Times New Roman" w:eastAsia="Times New Roman" w:hAnsi="Times New Roman"/>
                <w:color w:val="000000"/>
                <w:sz w:val="24"/>
                <w:szCs w:val="24"/>
                <w:lang w:val="id-ID" w:eastAsia="id-ID"/>
              </w:rPr>
            </w:pPr>
          </w:p>
        </w:tc>
        <w:tc>
          <w:tcPr>
            <w:tcW w:w="567" w:type="dxa"/>
            <w:vMerge/>
            <w:tcBorders>
              <w:top w:val="single" w:sz="4" w:space="0" w:color="auto"/>
              <w:bottom w:val="nil"/>
            </w:tcBorders>
            <w:shd w:val="clear" w:color="auto" w:fill="auto"/>
            <w:noWrap/>
            <w:vAlign w:val="center"/>
          </w:tcPr>
          <w:p w:rsidR="00C017C3" w:rsidRDefault="00C017C3" w:rsidP="00EA1C81">
            <w:pPr>
              <w:spacing w:after="0" w:line="240" w:lineRule="auto"/>
              <w:jc w:val="center"/>
              <w:rPr>
                <w:rFonts w:ascii="Times New Roman" w:eastAsia="Times New Roman" w:hAnsi="Times New Roman"/>
                <w:color w:val="000000"/>
                <w:sz w:val="24"/>
                <w:szCs w:val="24"/>
                <w:lang w:eastAsia="id-ID"/>
              </w:rPr>
            </w:pPr>
          </w:p>
        </w:tc>
        <w:tc>
          <w:tcPr>
            <w:tcW w:w="1417" w:type="dxa"/>
            <w:vMerge/>
            <w:tcBorders>
              <w:top w:val="single" w:sz="4" w:space="0" w:color="auto"/>
              <w:bottom w:val="nil"/>
            </w:tcBorders>
            <w:shd w:val="clear" w:color="auto" w:fill="auto"/>
            <w:vAlign w:val="center"/>
          </w:tcPr>
          <w:p w:rsidR="00C017C3" w:rsidRDefault="00C017C3" w:rsidP="00EA1C81">
            <w:pPr>
              <w:spacing w:after="0" w:line="240" w:lineRule="auto"/>
              <w:jc w:val="center"/>
              <w:rPr>
                <w:rFonts w:ascii="Times New Roman" w:eastAsia="Times New Roman" w:hAnsi="Times New Roman"/>
                <w:color w:val="000000"/>
                <w:sz w:val="24"/>
                <w:szCs w:val="24"/>
                <w:lang w:val="id-ID" w:eastAsia="id-ID"/>
              </w:rPr>
            </w:pPr>
          </w:p>
        </w:tc>
        <w:tc>
          <w:tcPr>
            <w:tcW w:w="1418" w:type="dxa"/>
            <w:gridSpan w:val="2"/>
            <w:tcBorders>
              <w:top w:val="single" w:sz="4" w:space="0" w:color="auto"/>
              <w:bottom w:val="single" w:sz="4" w:space="0" w:color="auto"/>
            </w:tcBorders>
            <w:shd w:val="clear" w:color="auto" w:fill="auto"/>
            <w:noWrap/>
            <w:vAlign w:val="center"/>
          </w:tcPr>
          <w:p w:rsidR="00C017C3" w:rsidRPr="00C017C3" w:rsidRDefault="00C017C3" w:rsidP="00EA1C81">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Baik</w:t>
            </w:r>
          </w:p>
        </w:tc>
        <w:tc>
          <w:tcPr>
            <w:tcW w:w="1276" w:type="dxa"/>
            <w:gridSpan w:val="2"/>
            <w:tcBorders>
              <w:top w:val="single" w:sz="4" w:space="0" w:color="auto"/>
              <w:bottom w:val="single" w:sz="4" w:space="0" w:color="auto"/>
            </w:tcBorders>
            <w:shd w:val="clear" w:color="auto" w:fill="auto"/>
            <w:noWrap/>
            <w:vAlign w:val="center"/>
          </w:tcPr>
          <w:p w:rsidR="00C017C3" w:rsidRDefault="00C017C3" w:rsidP="00EA1C81">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Cukup</w:t>
            </w:r>
          </w:p>
        </w:tc>
        <w:tc>
          <w:tcPr>
            <w:tcW w:w="1275" w:type="dxa"/>
            <w:gridSpan w:val="2"/>
            <w:tcBorders>
              <w:top w:val="single" w:sz="4" w:space="0" w:color="auto"/>
              <w:bottom w:val="single" w:sz="4" w:space="0" w:color="auto"/>
            </w:tcBorders>
            <w:shd w:val="clear" w:color="auto" w:fill="auto"/>
            <w:noWrap/>
            <w:vAlign w:val="center"/>
          </w:tcPr>
          <w:p w:rsidR="00C017C3" w:rsidRPr="00C017C3" w:rsidRDefault="00C017C3" w:rsidP="00EA1C81">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Kurang</w:t>
            </w:r>
          </w:p>
        </w:tc>
      </w:tr>
      <w:tr w:rsidR="002C6F1F" w:rsidTr="00CB2DCE">
        <w:trPr>
          <w:trHeight w:val="315"/>
        </w:trPr>
        <w:tc>
          <w:tcPr>
            <w:tcW w:w="1991" w:type="dxa"/>
            <w:vMerge/>
            <w:tcBorders>
              <w:top w:val="nil"/>
              <w:bottom w:val="single" w:sz="4" w:space="0" w:color="auto"/>
            </w:tcBorders>
            <w:vAlign w:val="center"/>
          </w:tcPr>
          <w:p w:rsidR="002C6F1F" w:rsidRDefault="002C6F1F" w:rsidP="00EA1C81">
            <w:pPr>
              <w:spacing w:after="0" w:line="240" w:lineRule="auto"/>
              <w:rPr>
                <w:rFonts w:ascii="Times New Roman" w:eastAsia="Times New Roman" w:hAnsi="Times New Roman"/>
                <w:color w:val="000000"/>
                <w:sz w:val="24"/>
                <w:szCs w:val="24"/>
                <w:lang w:val="id-ID" w:eastAsia="id-ID"/>
              </w:rPr>
            </w:pPr>
          </w:p>
        </w:tc>
        <w:tc>
          <w:tcPr>
            <w:tcW w:w="567" w:type="dxa"/>
            <w:vMerge/>
            <w:tcBorders>
              <w:top w:val="nil"/>
              <w:bottom w:val="single" w:sz="4" w:space="0" w:color="auto"/>
            </w:tcBorders>
            <w:vAlign w:val="center"/>
          </w:tcPr>
          <w:p w:rsidR="002C6F1F" w:rsidRDefault="002C6F1F" w:rsidP="00EA1C81">
            <w:pPr>
              <w:spacing w:after="0" w:line="240" w:lineRule="auto"/>
              <w:rPr>
                <w:rFonts w:ascii="Times New Roman" w:eastAsia="Times New Roman" w:hAnsi="Times New Roman"/>
                <w:color w:val="000000"/>
                <w:sz w:val="24"/>
                <w:szCs w:val="24"/>
                <w:lang w:val="id-ID" w:eastAsia="id-ID"/>
              </w:rPr>
            </w:pPr>
          </w:p>
        </w:tc>
        <w:tc>
          <w:tcPr>
            <w:tcW w:w="1417" w:type="dxa"/>
            <w:vMerge/>
            <w:tcBorders>
              <w:top w:val="nil"/>
              <w:bottom w:val="single" w:sz="4" w:space="0" w:color="auto"/>
            </w:tcBorders>
            <w:vAlign w:val="center"/>
          </w:tcPr>
          <w:p w:rsidR="002C6F1F" w:rsidRDefault="002C6F1F" w:rsidP="00EA1C81">
            <w:pPr>
              <w:spacing w:after="0" w:line="240" w:lineRule="auto"/>
              <w:rPr>
                <w:rFonts w:ascii="Times New Roman" w:eastAsia="Times New Roman" w:hAnsi="Times New Roman"/>
                <w:color w:val="000000"/>
                <w:sz w:val="24"/>
                <w:szCs w:val="24"/>
                <w:lang w:val="id-ID" w:eastAsia="id-ID"/>
              </w:rPr>
            </w:pPr>
          </w:p>
        </w:tc>
        <w:tc>
          <w:tcPr>
            <w:tcW w:w="709" w:type="dxa"/>
            <w:tcBorders>
              <w:top w:val="single" w:sz="4" w:space="0" w:color="auto"/>
              <w:bottom w:val="single" w:sz="4" w:space="0" w:color="auto"/>
            </w:tcBorders>
            <w:shd w:val="clear" w:color="auto" w:fill="auto"/>
            <w:noWrap/>
            <w:vAlign w:val="bottom"/>
          </w:tcPr>
          <w:p w:rsidR="002C6F1F" w:rsidRDefault="00CB2DCE" w:rsidP="00EA1C81">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val="id-ID" w:eastAsia="id-ID"/>
              </w:rPr>
              <w:t>F</w:t>
            </w:r>
          </w:p>
        </w:tc>
        <w:tc>
          <w:tcPr>
            <w:tcW w:w="709" w:type="dxa"/>
            <w:tcBorders>
              <w:top w:val="single" w:sz="4" w:space="0" w:color="auto"/>
              <w:bottom w:val="single" w:sz="4" w:space="0" w:color="auto"/>
            </w:tcBorders>
            <w:shd w:val="clear" w:color="auto" w:fill="auto"/>
            <w:noWrap/>
            <w:vAlign w:val="bottom"/>
          </w:tcPr>
          <w:p w:rsidR="002C6F1F" w:rsidRDefault="002C6F1F" w:rsidP="00EA1C81">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val="id-ID" w:eastAsia="id-ID"/>
              </w:rPr>
              <w:t>%</w:t>
            </w:r>
          </w:p>
        </w:tc>
        <w:tc>
          <w:tcPr>
            <w:tcW w:w="567" w:type="dxa"/>
            <w:tcBorders>
              <w:top w:val="single" w:sz="4" w:space="0" w:color="auto"/>
              <w:bottom w:val="single" w:sz="4" w:space="0" w:color="auto"/>
            </w:tcBorders>
            <w:shd w:val="clear" w:color="auto" w:fill="auto"/>
            <w:noWrap/>
            <w:vAlign w:val="bottom"/>
          </w:tcPr>
          <w:p w:rsidR="002C6F1F" w:rsidRDefault="002C6F1F" w:rsidP="00EA1C81">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val="id-ID" w:eastAsia="id-ID"/>
              </w:rPr>
              <w:t>f</w:t>
            </w:r>
          </w:p>
        </w:tc>
        <w:tc>
          <w:tcPr>
            <w:tcW w:w="709" w:type="dxa"/>
            <w:tcBorders>
              <w:top w:val="single" w:sz="4" w:space="0" w:color="auto"/>
              <w:bottom w:val="single" w:sz="4" w:space="0" w:color="auto"/>
            </w:tcBorders>
            <w:shd w:val="clear" w:color="auto" w:fill="auto"/>
            <w:noWrap/>
            <w:vAlign w:val="bottom"/>
          </w:tcPr>
          <w:p w:rsidR="002C6F1F" w:rsidRDefault="002C6F1F" w:rsidP="00EA1C81">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val="id-ID" w:eastAsia="id-ID"/>
              </w:rPr>
              <w:t>%</w:t>
            </w:r>
          </w:p>
        </w:tc>
        <w:tc>
          <w:tcPr>
            <w:tcW w:w="567" w:type="dxa"/>
            <w:tcBorders>
              <w:top w:val="single" w:sz="4" w:space="0" w:color="auto"/>
              <w:bottom w:val="single" w:sz="4" w:space="0" w:color="auto"/>
            </w:tcBorders>
            <w:shd w:val="clear" w:color="auto" w:fill="auto"/>
            <w:noWrap/>
            <w:vAlign w:val="bottom"/>
          </w:tcPr>
          <w:p w:rsidR="002C6F1F" w:rsidRDefault="002C6F1F" w:rsidP="00EA1C81">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val="id-ID" w:eastAsia="id-ID"/>
              </w:rPr>
              <w:t>f</w:t>
            </w:r>
          </w:p>
        </w:tc>
        <w:tc>
          <w:tcPr>
            <w:tcW w:w="708" w:type="dxa"/>
            <w:tcBorders>
              <w:top w:val="single" w:sz="4" w:space="0" w:color="auto"/>
              <w:bottom w:val="single" w:sz="4" w:space="0" w:color="auto"/>
            </w:tcBorders>
            <w:shd w:val="clear" w:color="auto" w:fill="auto"/>
            <w:noWrap/>
            <w:vAlign w:val="bottom"/>
          </w:tcPr>
          <w:p w:rsidR="002C6F1F" w:rsidRDefault="002C6F1F" w:rsidP="00EA1C81">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val="id-ID" w:eastAsia="id-ID"/>
              </w:rPr>
              <w:t>%</w:t>
            </w:r>
          </w:p>
        </w:tc>
      </w:tr>
      <w:tr w:rsidR="002C6F1F" w:rsidTr="00CB2DCE">
        <w:trPr>
          <w:trHeight w:val="315"/>
        </w:trPr>
        <w:tc>
          <w:tcPr>
            <w:tcW w:w="1991" w:type="dxa"/>
            <w:vMerge w:val="restart"/>
            <w:tcBorders>
              <w:top w:val="single" w:sz="4" w:space="0" w:color="auto"/>
            </w:tcBorders>
            <w:shd w:val="clear" w:color="auto" w:fill="auto"/>
            <w:vAlign w:val="bottom"/>
          </w:tcPr>
          <w:p w:rsidR="002C6F1F" w:rsidRDefault="002C6F1F" w:rsidP="00EA1C81">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val="id-ID" w:eastAsia="id-ID"/>
              </w:rPr>
              <w:t xml:space="preserve">Sebelum diberikan </w:t>
            </w:r>
            <w:r>
              <w:rPr>
                <w:rFonts w:ascii="Times New Roman" w:eastAsia="Times New Roman" w:hAnsi="Times New Roman"/>
                <w:i/>
                <w:iCs/>
                <w:color w:val="000000"/>
                <w:sz w:val="24"/>
                <w:szCs w:val="24"/>
                <w:lang w:val="id-ID" w:eastAsia="id-ID"/>
              </w:rPr>
              <w:t>Sex Education</w:t>
            </w:r>
          </w:p>
        </w:tc>
        <w:tc>
          <w:tcPr>
            <w:tcW w:w="567" w:type="dxa"/>
            <w:vMerge w:val="restart"/>
            <w:tcBorders>
              <w:top w:val="single" w:sz="4" w:space="0" w:color="auto"/>
            </w:tcBorders>
            <w:shd w:val="clear" w:color="auto" w:fill="auto"/>
            <w:noWrap/>
            <w:vAlign w:val="center"/>
          </w:tcPr>
          <w:p w:rsidR="002C6F1F" w:rsidRDefault="002C6F1F" w:rsidP="00EA1C81">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val="id-ID" w:eastAsia="id-ID"/>
              </w:rPr>
              <w:t>4</w:t>
            </w:r>
            <w:r>
              <w:rPr>
                <w:rFonts w:ascii="Times New Roman" w:eastAsia="Times New Roman" w:hAnsi="Times New Roman"/>
                <w:color w:val="000000"/>
                <w:sz w:val="24"/>
                <w:szCs w:val="24"/>
                <w:lang w:eastAsia="id-ID"/>
              </w:rPr>
              <w:t>5</w:t>
            </w:r>
          </w:p>
        </w:tc>
        <w:tc>
          <w:tcPr>
            <w:tcW w:w="1417" w:type="dxa"/>
            <w:vMerge w:val="restart"/>
            <w:tcBorders>
              <w:top w:val="single" w:sz="4" w:space="0" w:color="auto"/>
            </w:tcBorders>
            <w:shd w:val="clear" w:color="auto" w:fill="auto"/>
            <w:vAlign w:val="center"/>
          </w:tcPr>
          <w:p w:rsidR="002C6F1F" w:rsidRDefault="002C6F1F" w:rsidP="00EA1C81">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eastAsia="id-ID"/>
              </w:rPr>
              <w:t>37,5</w:t>
            </w:r>
            <w:r>
              <w:rPr>
                <w:rFonts w:ascii="Times New Roman" w:eastAsia="Times New Roman" w:hAnsi="Times New Roman"/>
                <w:color w:val="000000"/>
                <w:sz w:val="24"/>
                <w:szCs w:val="24"/>
                <w:lang w:val="id-ID" w:eastAsia="id-ID"/>
              </w:rPr>
              <w:t xml:space="preserve"> (29,2-54,2)</w:t>
            </w:r>
          </w:p>
        </w:tc>
        <w:tc>
          <w:tcPr>
            <w:tcW w:w="709" w:type="dxa"/>
            <w:vMerge w:val="restart"/>
            <w:tcBorders>
              <w:top w:val="single" w:sz="4" w:space="0" w:color="auto"/>
            </w:tcBorders>
            <w:shd w:val="clear" w:color="auto" w:fill="auto"/>
            <w:noWrap/>
            <w:vAlign w:val="center"/>
          </w:tcPr>
          <w:p w:rsidR="002C6F1F" w:rsidRDefault="002C6F1F" w:rsidP="00EA1C81">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val="id-ID" w:eastAsia="id-ID"/>
              </w:rPr>
              <w:t>0</w:t>
            </w:r>
          </w:p>
        </w:tc>
        <w:tc>
          <w:tcPr>
            <w:tcW w:w="709" w:type="dxa"/>
            <w:vMerge w:val="restart"/>
            <w:tcBorders>
              <w:top w:val="single" w:sz="4" w:space="0" w:color="auto"/>
            </w:tcBorders>
            <w:shd w:val="clear" w:color="auto" w:fill="auto"/>
            <w:noWrap/>
            <w:vAlign w:val="center"/>
          </w:tcPr>
          <w:p w:rsidR="002C6F1F" w:rsidRDefault="002C6F1F" w:rsidP="00EA1C81">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val="id-ID" w:eastAsia="id-ID"/>
              </w:rPr>
              <w:t>0</w:t>
            </w:r>
          </w:p>
        </w:tc>
        <w:tc>
          <w:tcPr>
            <w:tcW w:w="567" w:type="dxa"/>
            <w:vMerge w:val="restart"/>
            <w:tcBorders>
              <w:top w:val="single" w:sz="4" w:space="0" w:color="auto"/>
            </w:tcBorders>
            <w:shd w:val="clear" w:color="auto" w:fill="auto"/>
            <w:noWrap/>
            <w:vAlign w:val="center"/>
          </w:tcPr>
          <w:p w:rsidR="002C6F1F" w:rsidRDefault="002C6F1F" w:rsidP="00EA1C81">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val="id-ID" w:eastAsia="id-ID"/>
              </w:rPr>
              <w:t>0</w:t>
            </w:r>
          </w:p>
        </w:tc>
        <w:tc>
          <w:tcPr>
            <w:tcW w:w="709" w:type="dxa"/>
            <w:vMerge w:val="restart"/>
            <w:tcBorders>
              <w:top w:val="single" w:sz="4" w:space="0" w:color="auto"/>
            </w:tcBorders>
            <w:shd w:val="clear" w:color="auto" w:fill="auto"/>
            <w:noWrap/>
            <w:vAlign w:val="center"/>
          </w:tcPr>
          <w:p w:rsidR="002C6F1F" w:rsidRDefault="002C6F1F" w:rsidP="00EA1C81">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val="id-ID" w:eastAsia="id-ID"/>
              </w:rPr>
              <w:t>0</w:t>
            </w:r>
          </w:p>
        </w:tc>
        <w:tc>
          <w:tcPr>
            <w:tcW w:w="567" w:type="dxa"/>
            <w:vMerge w:val="restart"/>
            <w:tcBorders>
              <w:top w:val="single" w:sz="4" w:space="0" w:color="auto"/>
            </w:tcBorders>
            <w:shd w:val="clear" w:color="auto" w:fill="auto"/>
            <w:noWrap/>
            <w:vAlign w:val="center"/>
          </w:tcPr>
          <w:p w:rsidR="002C6F1F" w:rsidRDefault="002C6F1F" w:rsidP="00EA1C81">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val="id-ID" w:eastAsia="id-ID"/>
              </w:rPr>
              <w:t>4</w:t>
            </w:r>
            <w:r>
              <w:rPr>
                <w:rFonts w:ascii="Times New Roman" w:eastAsia="Times New Roman" w:hAnsi="Times New Roman"/>
                <w:color w:val="000000"/>
                <w:sz w:val="24"/>
                <w:szCs w:val="24"/>
                <w:lang w:eastAsia="id-ID"/>
              </w:rPr>
              <w:t>5</w:t>
            </w:r>
          </w:p>
        </w:tc>
        <w:tc>
          <w:tcPr>
            <w:tcW w:w="708" w:type="dxa"/>
            <w:vMerge w:val="restart"/>
            <w:tcBorders>
              <w:top w:val="single" w:sz="4" w:space="0" w:color="auto"/>
            </w:tcBorders>
            <w:shd w:val="clear" w:color="auto" w:fill="auto"/>
            <w:noWrap/>
            <w:vAlign w:val="center"/>
          </w:tcPr>
          <w:p w:rsidR="002C6F1F" w:rsidRDefault="002C6F1F" w:rsidP="00EA1C81">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val="id-ID" w:eastAsia="id-ID"/>
              </w:rPr>
              <w:t>100</w:t>
            </w:r>
          </w:p>
        </w:tc>
      </w:tr>
      <w:tr w:rsidR="002C6F1F" w:rsidTr="00CB2DCE">
        <w:trPr>
          <w:trHeight w:val="315"/>
        </w:trPr>
        <w:tc>
          <w:tcPr>
            <w:tcW w:w="1991" w:type="dxa"/>
            <w:vMerge/>
            <w:tcBorders>
              <w:bottom w:val="single" w:sz="4" w:space="0" w:color="auto"/>
            </w:tcBorders>
            <w:vAlign w:val="center"/>
          </w:tcPr>
          <w:p w:rsidR="002C6F1F" w:rsidRDefault="002C6F1F" w:rsidP="00EA1C81">
            <w:pPr>
              <w:spacing w:after="0" w:line="240" w:lineRule="auto"/>
              <w:rPr>
                <w:rFonts w:ascii="Times New Roman" w:eastAsia="Times New Roman" w:hAnsi="Times New Roman"/>
                <w:color w:val="000000"/>
                <w:sz w:val="24"/>
                <w:szCs w:val="24"/>
                <w:lang w:val="id-ID" w:eastAsia="id-ID"/>
              </w:rPr>
            </w:pPr>
          </w:p>
        </w:tc>
        <w:tc>
          <w:tcPr>
            <w:tcW w:w="567" w:type="dxa"/>
            <w:vMerge/>
            <w:vAlign w:val="center"/>
          </w:tcPr>
          <w:p w:rsidR="002C6F1F" w:rsidRDefault="002C6F1F" w:rsidP="00EA1C81">
            <w:pPr>
              <w:spacing w:after="0" w:line="240" w:lineRule="auto"/>
              <w:rPr>
                <w:rFonts w:ascii="Times New Roman" w:eastAsia="Times New Roman" w:hAnsi="Times New Roman"/>
                <w:color w:val="000000"/>
                <w:sz w:val="24"/>
                <w:szCs w:val="24"/>
                <w:lang w:val="id-ID" w:eastAsia="id-ID"/>
              </w:rPr>
            </w:pPr>
          </w:p>
        </w:tc>
        <w:tc>
          <w:tcPr>
            <w:tcW w:w="1417" w:type="dxa"/>
            <w:vMerge/>
            <w:tcBorders>
              <w:bottom w:val="single" w:sz="4" w:space="0" w:color="auto"/>
            </w:tcBorders>
            <w:vAlign w:val="center"/>
          </w:tcPr>
          <w:p w:rsidR="002C6F1F" w:rsidRDefault="002C6F1F" w:rsidP="00EA1C81">
            <w:pPr>
              <w:spacing w:after="0" w:line="240" w:lineRule="auto"/>
              <w:rPr>
                <w:rFonts w:ascii="Times New Roman" w:eastAsia="Times New Roman" w:hAnsi="Times New Roman"/>
                <w:color w:val="000000"/>
                <w:sz w:val="24"/>
                <w:szCs w:val="24"/>
                <w:lang w:val="id-ID" w:eastAsia="id-ID"/>
              </w:rPr>
            </w:pPr>
          </w:p>
        </w:tc>
        <w:tc>
          <w:tcPr>
            <w:tcW w:w="709" w:type="dxa"/>
            <w:vMerge/>
            <w:tcBorders>
              <w:bottom w:val="single" w:sz="4" w:space="0" w:color="auto"/>
            </w:tcBorders>
            <w:vAlign w:val="center"/>
          </w:tcPr>
          <w:p w:rsidR="002C6F1F" w:rsidRDefault="002C6F1F" w:rsidP="00EA1C81">
            <w:pPr>
              <w:spacing w:after="0" w:line="240" w:lineRule="auto"/>
              <w:rPr>
                <w:rFonts w:ascii="Times New Roman" w:eastAsia="Times New Roman" w:hAnsi="Times New Roman"/>
                <w:color w:val="000000"/>
                <w:sz w:val="24"/>
                <w:szCs w:val="24"/>
                <w:lang w:val="id-ID" w:eastAsia="id-ID"/>
              </w:rPr>
            </w:pPr>
          </w:p>
        </w:tc>
        <w:tc>
          <w:tcPr>
            <w:tcW w:w="709" w:type="dxa"/>
            <w:vMerge/>
            <w:tcBorders>
              <w:bottom w:val="single" w:sz="4" w:space="0" w:color="auto"/>
            </w:tcBorders>
            <w:vAlign w:val="center"/>
          </w:tcPr>
          <w:p w:rsidR="002C6F1F" w:rsidRDefault="002C6F1F" w:rsidP="00EA1C81">
            <w:pPr>
              <w:spacing w:after="0" w:line="240" w:lineRule="auto"/>
              <w:rPr>
                <w:rFonts w:ascii="Times New Roman" w:eastAsia="Times New Roman" w:hAnsi="Times New Roman"/>
                <w:color w:val="000000"/>
                <w:sz w:val="24"/>
                <w:szCs w:val="24"/>
                <w:lang w:val="id-ID" w:eastAsia="id-ID"/>
              </w:rPr>
            </w:pPr>
          </w:p>
        </w:tc>
        <w:tc>
          <w:tcPr>
            <w:tcW w:w="567" w:type="dxa"/>
            <w:vMerge/>
            <w:tcBorders>
              <w:bottom w:val="single" w:sz="4" w:space="0" w:color="auto"/>
            </w:tcBorders>
            <w:vAlign w:val="center"/>
          </w:tcPr>
          <w:p w:rsidR="002C6F1F" w:rsidRDefault="002C6F1F" w:rsidP="00EA1C81">
            <w:pPr>
              <w:spacing w:after="0" w:line="240" w:lineRule="auto"/>
              <w:rPr>
                <w:rFonts w:ascii="Times New Roman" w:eastAsia="Times New Roman" w:hAnsi="Times New Roman"/>
                <w:color w:val="000000"/>
                <w:sz w:val="24"/>
                <w:szCs w:val="24"/>
                <w:lang w:val="id-ID" w:eastAsia="id-ID"/>
              </w:rPr>
            </w:pPr>
          </w:p>
        </w:tc>
        <w:tc>
          <w:tcPr>
            <w:tcW w:w="709" w:type="dxa"/>
            <w:vMerge/>
            <w:tcBorders>
              <w:bottom w:val="single" w:sz="4" w:space="0" w:color="auto"/>
            </w:tcBorders>
            <w:vAlign w:val="center"/>
          </w:tcPr>
          <w:p w:rsidR="002C6F1F" w:rsidRDefault="002C6F1F" w:rsidP="00EA1C81">
            <w:pPr>
              <w:spacing w:after="0" w:line="240" w:lineRule="auto"/>
              <w:rPr>
                <w:rFonts w:ascii="Times New Roman" w:eastAsia="Times New Roman" w:hAnsi="Times New Roman"/>
                <w:color w:val="000000"/>
                <w:sz w:val="24"/>
                <w:szCs w:val="24"/>
                <w:lang w:val="id-ID" w:eastAsia="id-ID"/>
              </w:rPr>
            </w:pPr>
          </w:p>
        </w:tc>
        <w:tc>
          <w:tcPr>
            <w:tcW w:w="567" w:type="dxa"/>
            <w:vMerge/>
            <w:tcBorders>
              <w:bottom w:val="single" w:sz="4" w:space="0" w:color="auto"/>
            </w:tcBorders>
            <w:vAlign w:val="center"/>
          </w:tcPr>
          <w:p w:rsidR="002C6F1F" w:rsidRDefault="002C6F1F" w:rsidP="00EA1C81">
            <w:pPr>
              <w:spacing w:after="0" w:line="240" w:lineRule="auto"/>
              <w:rPr>
                <w:rFonts w:ascii="Times New Roman" w:eastAsia="Times New Roman" w:hAnsi="Times New Roman"/>
                <w:color w:val="000000"/>
                <w:sz w:val="24"/>
                <w:szCs w:val="24"/>
                <w:lang w:val="id-ID" w:eastAsia="id-ID"/>
              </w:rPr>
            </w:pPr>
          </w:p>
        </w:tc>
        <w:tc>
          <w:tcPr>
            <w:tcW w:w="708" w:type="dxa"/>
            <w:vMerge/>
            <w:tcBorders>
              <w:bottom w:val="single" w:sz="4" w:space="0" w:color="auto"/>
            </w:tcBorders>
            <w:vAlign w:val="center"/>
          </w:tcPr>
          <w:p w:rsidR="002C6F1F" w:rsidRDefault="002C6F1F" w:rsidP="00EA1C81">
            <w:pPr>
              <w:spacing w:after="0" w:line="240" w:lineRule="auto"/>
              <w:rPr>
                <w:rFonts w:ascii="Times New Roman" w:eastAsia="Times New Roman" w:hAnsi="Times New Roman"/>
                <w:color w:val="000000"/>
                <w:sz w:val="24"/>
                <w:szCs w:val="24"/>
                <w:lang w:val="id-ID" w:eastAsia="id-ID"/>
              </w:rPr>
            </w:pPr>
          </w:p>
        </w:tc>
      </w:tr>
      <w:tr w:rsidR="002C6F1F" w:rsidTr="00CB2DCE">
        <w:trPr>
          <w:trHeight w:val="315"/>
        </w:trPr>
        <w:tc>
          <w:tcPr>
            <w:tcW w:w="1991" w:type="dxa"/>
            <w:vMerge w:val="restart"/>
            <w:tcBorders>
              <w:top w:val="single" w:sz="4" w:space="0" w:color="auto"/>
            </w:tcBorders>
            <w:shd w:val="clear" w:color="auto" w:fill="auto"/>
            <w:vAlign w:val="bottom"/>
          </w:tcPr>
          <w:p w:rsidR="002C6F1F" w:rsidRDefault="002C6F1F" w:rsidP="00EA1C81">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val="id-ID" w:eastAsia="id-ID"/>
              </w:rPr>
              <w:t xml:space="preserve">Setelah diberikan </w:t>
            </w:r>
            <w:r>
              <w:rPr>
                <w:rFonts w:ascii="Times New Roman" w:eastAsia="Times New Roman" w:hAnsi="Times New Roman"/>
                <w:i/>
                <w:iCs/>
                <w:color w:val="000000"/>
                <w:sz w:val="24"/>
                <w:szCs w:val="24"/>
                <w:lang w:val="id-ID" w:eastAsia="id-ID"/>
              </w:rPr>
              <w:t>Sex Education</w:t>
            </w:r>
          </w:p>
        </w:tc>
        <w:tc>
          <w:tcPr>
            <w:tcW w:w="567" w:type="dxa"/>
            <w:vMerge/>
            <w:vAlign w:val="center"/>
          </w:tcPr>
          <w:p w:rsidR="002C6F1F" w:rsidRDefault="002C6F1F" w:rsidP="00EA1C81">
            <w:pPr>
              <w:spacing w:after="0" w:line="240" w:lineRule="auto"/>
              <w:rPr>
                <w:rFonts w:ascii="Times New Roman" w:eastAsia="Times New Roman" w:hAnsi="Times New Roman"/>
                <w:color w:val="000000"/>
                <w:sz w:val="24"/>
                <w:szCs w:val="24"/>
                <w:lang w:val="id-ID" w:eastAsia="id-ID"/>
              </w:rPr>
            </w:pPr>
          </w:p>
        </w:tc>
        <w:tc>
          <w:tcPr>
            <w:tcW w:w="1417" w:type="dxa"/>
            <w:vMerge w:val="restart"/>
            <w:tcBorders>
              <w:top w:val="single" w:sz="4" w:space="0" w:color="auto"/>
            </w:tcBorders>
            <w:shd w:val="clear" w:color="auto" w:fill="auto"/>
            <w:vAlign w:val="center"/>
          </w:tcPr>
          <w:p w:rsidR="002C6F1F" w:rsidRDefault="002C6F1F" w:rsidP="00EA1C81">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eastAsia="id-ID"/>
              </w:rPr>
              <w:t>87,5</w:t>
            </w:r>
            <w:r>
              <w:rPr>
                <w:rFonts w:ascii="Times New Roman" w:eastAsia="Times New Roman" w:hAnsi="Times New Roman"/>
                <w:color w:val="000000"/>
                <w:sz w:val="24"/>
                <w:szCs w:val="24"/>
                <w:lang w:val="id-ID" w:eastAsia="id-ID"/>
              </w:rPr>
              <w:t xml:space="preserve"> (50,0-95,8)</w:t>
            </w:r>
          </w:p>
        </w:tc>
        <w:tc>
          <w:tcPr>
            <w:tcW w:w="709" w:type="dxa"/>
            <w:vMerge w:val="restart"/>
            <w:tcBorders>
              <w:top w:val="single" w:sz="4" w:space="0" w:color="auto"/>
            </w:tcBorders>
            <w:shd w:val="clear" w:color="auto" w:fill="auto"/>
            <w:noWrap/>
            <w:vAlign w:val="center"/>
          </w:tcPr>
          <w:p w:rsidR="002C6F1F" w:rsidRDefault="002C6F1F" w:rsidP="00EA1C81">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val="id-ID" w:eastAsia="id-ID"/>
              </w:rPr>
              <w:t>4</w:t>
            </w:r>
            <w:r>
              <w:rPr>
                <w:rFonts w:ascii="Times New Roman" w:eastAsia="Times New Roman" w:hAnsi="Times New Roman"/>
                <w:color w:val="000000"/>
                <w:sz w:val="24"/>
                <w:szCs w:val="24"/>
                <w:lang w:eastAsia="id-ID"/>
              </w:rPr>
              <w:t>1</w:t>
            </w:r>
          </w:p>
        </w:tc>
        <w:tc>
          <w:tcPr>
            <w:tcW w:w="709" w:type="dxa"/>
            <w:vMerge w:val="restart"/>
            <w:tcBorders>
              <w:top w:val="single" w:sz="4" w:space="0" w:color="auto"/>
            </w:tcBorders>
            <w:shd w:val="clear" w:color="auto" w:fill="auto"/>
            <w:noWrap/>
            <w:vAlign w:val="center"/>
          </w:tcPr>
          <w:p w:rsidR="002C6F1F" w:rsidRDefault="002C6F1F" w:rsidP="00EA1C81">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val="id-ID" w:eastAsia="id-ID"/>
              </w:rPr>
              <w:t>9</w:t>
            </w:r>
            <w:r>
              <w:rPr>
                <w:rFonts w:ascii="Times New Roman" w:eastAsia="Times New Roman" w:hAnsi="Times New Roman"/>
                <w:color w:val="000000"/>
                <w:sz w:val="24"/>
                <w:szCs w:val="24"/>
                <w:lang w:eastAsia="id-ID"/>
              </w:rPr>
              <w:t>1,1</w:t>
            </w:r>
          </w:p>
        </w:tc>
        <w:tc>
          <w:tcPr>
            <w:tcW w:w="567" w:type="dxa"/>
            <w:vMerge w:val="restart"/>
            <w:tcBorders>
              <w:top w:val="single" w:sz="4" w:space="0" w:color="auto"/>
            </w:tcBorders>
            <w:shd w:val="clear" w:color="auto" w:fill="auto"/>
            <w:noWrap/>
            <w:vAlign w:val="center"/>
          </w:tcPr>
          <w:p w:rsidR="002C6F1F" w:rsidRDefault="002C6F1F" w:rsidP="00EA1C81">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val="id-ID" w:eastAsia="id-ID"/>
              </w:rPr>
              <w:t>0</w:t>
            </w:r>
          </w:p>
        </w:tc>
        <w:tc>
          <w:tcPr>
            <w:tcW w:w="709" w:type="dxa"/>
            <w:vMerge w:val="restart"/>
            <w:tcBorders>
              <w:top w:val="single" w:sz="4" w:space="0" w:color="auto"/>
            </w:tcBorders>
            <w:shd w:val="clear" w:color="auto" w:fill="auto"/>
            <w:noWrap/>
            <w:vAlign w:val="center"/>
          </w:tcPr>
          <w:p w:rsidR="002C6F1F" w:rsidRDefault="002C6F1F" w:rsidP="00EA1C81">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val="id-ID" w:eastAsia="id-ID"/>
              </w:rPr>
              <w:t>0</w:t>
            </w:r>
          </w:p>
        </w:tc>
        <w:tc>
          <w:tcPr>
            <w:tcW w:w="567" w:type="dxa"/>
            <w:vMerge w:val="restart"/>
            <w:tcBorders>
              <w:top w:val="single" w:sz="4" w:space="0" w:color="auto"/>
            </w:tcBorders>
            <w:shd w:val="clear" w:color="auto" w:fill="auto"/>
            <w:noWrap/>
            <w:vAlign w:val="center"/>
          </w:tcPr>
          <w:p w:rsidR="002C6F1F" w:rsidRDefault="002C6F1F" w:rsidP="00EA1C81">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4</w:t>
            </w:r>
          </w:p>
        </w:tc>
        <w:tc>
          <w:tcPr>
            <w:tcW w:w="708" w:type="dxa"/>
            <w:vMerge w:val="restart"/>
            <w:tcBorders>
              <w:top w:val="single" w:sz="4" w:space="0" w:color="auto"/>
            </w:tcBorders>
            <w:shd w:val="clear" w:color="auto" w:fill="auto"/>
            <w:noWrap/>
            <w:vAlign w:val="center"/>
          </w:tcPr>
          <w:p w:rsidR="002C6F1F" w:rsidRDefault="002C6F1F" w:rsidP="00EA1C81">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8,9</w:t>
            </w:r>
          </w:p>
        </w:tc>
      </w:tr>
      <w:tr w:rsidR="002C6F1F" w:rsidTr="00CB2DCE">
        <w:trPr>
          <w:trHeight w:val="315"/>
        </w:trPr>
        <w:tc>
          <w:tcPr>
            <w:tcW w:w="1991" w:type="dxa"/>
            <w:vMerge/>
            <w:tcBorders>
              <w:bottom w:val="single" w:sz="4" w:space="0" w:color="auto"/>
            </w:tcBorders>
            <w:vAlign w:val="center"/>
          </w:tcPr>
          <w:p w:rsidR="002C6F1F" w:rsidRDefault="002C6F1F" w:rsidP="00EA1C81">
            <w:pPr>
              <w:spacing w:after="0" w:line="240" w:lineRule="auto"/>
              <w:rPr>
                <w:rFonts w:ascii="Times New Roman" w:eastAsia="Times New Roman" w:hAnsi="Times New Roman"/>
                <w:color w:val="000000"/>
                <w:sz w:val="24"/>
                <w:szCs w:val="24"/>
                <w:lang w:val="id-ID" w:eastAsia="id-ID"/>
              </w:rPr>
            </w:pPr>
          </w:p>
        </w:tc>
        <w:tc>
          <w:tcPr>
            <w:tcW w:w="567" w:type="dxa"/>
            <w:vMerge/>
            <w:tcBorders>
              <w:bottom w:val="single" w:sz="4" w:space="0" w:color="auto"/>
            </w:tcBorders>
            <w:vAlign w:val="center"/>
          </w:tcPr>
          <w:p w:rsidR="002C6F1F" w:rsidRDefault="002C6F1F" w:rsidP="00EA1C81">
            <w:pPr>
              <w:spacing w:after="0" w:line="240" w:lineRule="auto"/>
              <w:rPr>
                <w:rFonts w:ascii="Times New Roman" w:eastAsia="Times New Roman" w:hAnsi="Times New Roman"/>
                <w:color w:val="000000"/>
                <w:sz w:val="24"/>
                <w:szCs w:val="24"/>
                <w:lang w:val="id-ID" w:eastAsia="id-ID"/>
              </w:rPr>
            </w:pPr>
          </w:p>
        </w:tc>
        <w:tc>
          <w:tcPr>
            <w:tcW w:w="1417" w:type="dxa"/>
            <w:vMerge/>
            <w:tcBorders>
              <w:bottom w:val="single" w:sz="4" w:space="0" w:color="auto"/>
            </w:tcBorders>
            <w:vAlign w:val="center"/>
          </w:tcPr>
          <w:p w:rsidR="002C6F1F" w:rsidRDefault="002C6F1F" w:rsidP="00EA1C81">
            <w:pPr>
              <w:spacing w:after="0" w:line="240" w:lineRule="auto"/>
              <w:rPr>
                <w:rFonts w:ascii="Times New Roman" w:eastAsia="Times New Roman" w:hAnsi="Times New Roman"/>
                <w:color w:val="000000"/>
                <w:sz w:val="24"/>
                <w:szCs w:val="24"/>
                <w:lang w:val="id-ID" w:eastAsia="id-ID"/>
              </w:rPr>
            </w:pPr>
          </w:p>
        </w:tc>
        <w:tc>
          <w:tcPr>
            <w:tcW w:w="709" w:type="dxa"/>
            <w:vMerge/>
            <w:tcBorders>
              <w:bottom w:val="single" w:sz="4" w:space="0" w:color="auto"/>
            </w:tcBorders>
            <w:vAlign w:val="center"/>
          </w:tcPr>
          <w:p w:rsidR="002C6F1F" w:rsidRDefault="002C6F1F" w:rsidP="00EA1C81">
            <w:pPr>
              <w:spacing w:after="0" w:line="240" w:lineRule="auto"/>
              <w:rPr>
                <w:rFonts w:ascii="Times New Roman" w:eastAsia="Times New Roman" w:hAnsi="Times New Roman"/>
                <w:color w:val="000000"/>
                <w:sz w:val="24"/>
                <w:szCs w:val="24"/>
                <w:lang w:val="id-ID" w:eastAsia="id-ID"/>
              </w:rPr>
            </w:pPr>
          </w:p>
        </w:tc>
        <w:tc>
          <w:tcPr>
            <w:tcW w:w="709" w:type="dxa"/>
            <w:vMerge/>
            <w:tcBorders>
              <w:bottom w:val="single" w:sz="4" w:space="0" w:color="auto"/>
            </w:tcBorders>
            <w:vAlign w:val="center"/>
          </w:tcPr>
          <w:p w:rsidR="002C6F1F" w:rsidRDefault="002C6F1F" w:rsidP="00EA1C81">
            <w:pPr>
              <w:spacing w:after="0" w:line="240" w:lineRule="auto"/>
              <w:rPr>
                <w:rFonts w:ascii="Times New Roman" w:eastAsia="Times New Roman" w:hAnsi="Times New Roman"/>
                <w:color w:val="000000"/>
                <w:sz w:val="24"/>
                <w:szCs w:val="24"/>
                <w:lang w:val="id-ID" w:eastAsia="id-ID"/>
              </w:rPr>
            </w:pPr>
          </w:p>
        </w:tc>
        <w:tc>
          <w:tcPr>
            <w:tcW w:w="567" w:type="dxa"/>
            <w:vMerge/>
            <w:tcBorders>
              <w:bottom w:val="single" w:sz="4" w:space="0" w:color="auto"/>
            </w:tcBorders>
            <w:vAlign w:val="center"/>
          </w:tcPr>
          <w:p w:rsidR="002C6F1F" w:rsidRDefault="002C6F1F" w:rsidP="00EA1C81">
            <w:pPr>
              <w:spacing w:after="0" w:line="240" w:lineRule="auto"/>
              <w:rPr>
                <w:rFonts w:ascii="Times New Roman" w:eastAsia="Times New Roman" w:hAnsi="Times New Roman"/>
                <w:color w:val="000000"/>
                <w:sz w:val="24"/>
                <w:szCs w:val="24"/>
                <w:lang w:val="id-ID" w:eastAsia="id-ID"/>
              </w:rPr>
            </w:pPr>
          </w:p>
        </w:tc>
        <w:tc>
          <w:tcPr>
            <w:tcW w:w="709" w:type="dxa"/>
            <w:vMerge/>
            <w:tcBorders>
              <w:bottom w:val="single" w:sz="4" w:space="0" w:color="auto"/>
            </w:tcBorders>
            <w:vAlign w:val="center"/>
          </w:tcPr>
          <w:p w:rsidR="002C6F1F" w:rsidRDefault="002C6F1F" w:rsidP="00EA1C81">
            <w:pPr>
              <w:spacing w:after="0" w:line="240" w:lineRule="auto"/>
              <w:rPr>
                <w:rFonts w:ascii="Times New Roman" w:eastAsia="Times New Roman" w:hAnsi="Times New Roman"/>
                <w:color w:val="000000"/>
                <w:sz w:val="24"/>
                <w:szCs w:val="24"/>
                <w:lang w:val="id-ID" w:eastAsia="id-ID"/>
              </w:rPr>
            </w:pPr>
          </w:p>
        </w:tc>
        <w:tc>
          <w:tcPr>
            <w:tcW w:w="567" w:type="dxa"/>
            <w:vMerge/>
            <w:tcBorders>
              <w:bottom w:val="single" w:sz="4" w:space="0" w:color="auto"/>
            </w:tcBorders>
            <w:vAlign w:val="center"/>
          </w:tcPr>
          <w:p w:rsidR="002C6F1F" w:rsidRDefault="002C6F1F" w:rsidP="00EA1C81">
            <w:pPr>
              <w:spacing w:after="0" w:line="240" w:lineRule="auto"/>
              <w:rPr>
                <w:rFonts w:ascii="Times New Roman" w:eastAsia="Times New Roman" w:hAnsi="Times New Roman"/>
                <w:color w:val="000000"/>
                <w:sz w:val="24"/>
                <w:szCs w:val="24"/>
                <w:lang w:val="id-ID" w:eastAsia="id-ID"/>
              </w:rPr>
            </w:pPr>
          </w:p>
        </w:tc>
        <w:tc>
          <w:tcPr>
            <w:tcW w:w="708" w:type="dxa"/>
            <w:vMerge/>
            <w:tcBorders>
              <w:bottom w:val="single" w:sz="4" w:space="0" w:color="auto"/>
            </w:tcBorders>
            <w:vAlign w:val="center"/>
          </w:tcPr>
          <w:p w:rsidR="002C6F1F" w:rsidRDefault="002C6F1F" w:rsidP="00EA1C81">
            <w:pPr>
              <w:spacing w:after="0" w:line="240" w:lineRule="auto"/>
              <w:rPr>
                <w:rFonts w:ascii="Times New Roman" w:eastAsia="Times New Roman" w:hAnsi="Times New Roman"/>
                <w:color w:val="000000"/>
                <w:sz w:val="24"/>
                <w:szCs w:val="24"/>
                <w:lang w:val="id-ID" w:eastAsia="id-ID"/>
              </w:rPr>
            </w:pPr>
          </w:p>
        </w:tc>
      </w:tr>
      <w:tr w:rsidR="002C6F1F" w:rsidTr="00CB2DCE">
        <w:trPr>
          <w:trHeight w:val="315"/>
        </w:trPr>
        <w:tc>
          <w:tcPr>
            <w:tcW w:w="7944" w:type="dxa"/>
            <w:gridSpan w:val="9"/>
            <w:tcBorders>
              <w:top w:val="single" w:sz="4" w:space="0" w:color="auto"/>
              <w:bottom w:val="nil"/>
            </w:tcBorders>
            <w:vAlign w:val="center"/>
          </w:tcPr>
          <w:p w:rsidR="002C6F1F" w:rsidRDefault="00301432" w:rsidP="008A24F8">
            <w:pPr>
              <w:spacing w:before="240" w:after="0" w:line="480" w:lineRule="auto"/>
              <w:ind w:firstLine="709"/>
              <w:jc w:val="both"/>
              <w:rPr>
                <w:rFonts w:ascii="Times New Roman" w:hAnsi="Times New Roman"/>
                <w:sz w:val="24"/>
                <w:szCs w:val="24"/>
                <w:lang w:val="id-ID"/>
              </w:rPr>
            </w:pPr>
            <w:r w:rsidRPr="00301432">
              <w:rPr>
                <w:rFonts w:ascii="Times New Roman" w:hAnsi="Times New Roman"/>
                <w:i/>
                <w:sz w:val="24"/>
                <w:szCs w:val="24"/>
                <w:lang w:val="id-ID"/>
              </w:rPr>
              <w:t>Perceived benefits</w:t>
            </w:r>
            <w:r w:rsidRPr="00301432">
              <w:rPr>
                <w:rFonts w:ascii="Times New Roman" w:hAnsi="Times New Roman"/>
                <w:sz w:val="24"/>
                <w:szCs w:val="24"/>
                <w:lang w:val="id-ID"/>
              </w:rPr>
              <w:t xml:space="preserve"> pada </w:t>
            </w:r>
            <w:r w:rsidRPr="001A12C7">
              <w:rPr>
                <w:rFonts w:ascii="Times New Roman" w:hAnsi="Times New Roman"/>
                <w:sz w:val="24"/>
                <w:szCs w:val="24"/>
              </w:rPr>
              <w:t>siswa</w:t>
            </w:r>
            <w:r w:rsidRPr="00301432">
              <w:rPr>
                <w:rFonts w:ascii="Times New Roman" w:hAnsi="Times New Roman"/>
                <w:sz w:val="24"/>
                <w:szCs w:val="24"/>
                <w:lang w:val="id-ID"/>
              </w:rPr>
              <w:t xml:space="preserve"> seperti yang disajikan pada tabel 5.5 mendapatkan peningkatan setelah diberikan </w:t>
            </w:r>
            <w:r w:rsidRPr="00301432">
              <w:rPr>
                <w:rFonts w:ascii="Times New Roman" w:hAnsi="Times New Roman"/>
                <w:i/>
                <w:sz w:val="24"/>
                <w:szCs w:val="24"/>
                <w:lang w:val="id-ID"/>
              </w:rPr>
              <w:t>sex education</w:t>
            </w:r>
            <w:r w:rsidRPr="00301432">
              <w:rPr>
                <w:rFonts w:ascii="Times New Roman" w:hAnsi="Times New Roman"/>
                <w:sz w:val="24"/>
                <w:szCs w:val="24"/>
                <w:lang w:val="id-ID"/>
              </w:rPr>
              <w:t xml:space="preserve">. Pada saat sebelum diadakan </w:t>
            </w:r>
            <w:r w:rsidRPr="00301432">
              <w:rPr>
                <w:rFonts w:ascii="Times New Roman" w:hAnsi="Times New Roman"/>
                <w:i/>
                <w:sz w:val="24"/>
                <w:szCs w:val="24"/>
                <w:lang w:val="id-ID"/>
              </w:rPr>
              <w:t>sex education</w:t>
            </w:r>
            <w:r w:rsidRPr="00301432">
              <w:rPr>
                <w:rFonts w:ascii="Times New Roman" w:hAnsi="Times New Roman"/>
                <w:sz w:val="24"/>
                <w:szCs w:val="24"/>
                <w:lang w:val="id-ID"/>
              </w:rPr>
              <w:t xml:space="preserve"> di sekolah tersebut rentang interpretasi masuk kedalam kategori kurang sebanyak 45 siswa (100%) atau dapat dikatakan seluruh siswa belum memiliki </w:t>
            </w:r>
            <w:r w:rsidRPr="008A24F8">
              <w:rPr>
                <w:rFonts w:ascii="Times New Roman" w:hAnsi="Times New Roman"/>
                <w:i/>
                <w:sz w:val="24"/>
                <w:szCs w:val="24"/>
                <w:lang w:val="id-ID"/>
              </w:rPr>
              <w:t>perceived benefits</w:t>
            </w:r>
            <w:r w:rsidRPr="00301432">
              <w:rPr>
                <w:rFonts w:ascii="Times New Roman" w:hAnsi="Times New Roman"/>
                <w:sz w:val="24"/>
                <w:szCs w:val="24"/>
                <w:lang w:val="id-ID"/>
              </w:rPr>
              <w:t xml:space="preserve"> terkait pendidikan seks</w:t>
            </w:r>
            <w:r w:rsidR="00140FFE">
              <w:rPr>
                <w:rFonts w:ascii="Times New Roman" w:hAnsi="Times New Roman"/>
                <w:sz w:val="24"/>
                <w:szCs w:val="24"/>
              </w:rPr>
              <w:t xml:space="preserve"> untuk pencegahan pelecehan seksual</w:t>
            </w:r>
            <w:r w:rsidRPr="00301432">
              <w:rPr>
                <w:rFonts w:ascii="Times New Roman" w:hAnsi="Times New Roman"/>
                <w:sz w:val="24"/>
                <w:szCs w:val="24"/>
                <w:lang w:val="id-ID"/>
              </w:rPr>
              <w:t xml:space="preserve">. Setelah pemberian </w:t>
            </w:r>
            <w:r w:rsidRPr="00301432">
              <w:rPr>
                <w:rFonts w:ascii="Times New Roman" w:hAnsi="Times New Roman"/>
                <w:i/>
                <w:sz w:val="24"/>
                <w:szCs w:val="24"/>
                <w:lang w:val="id-ID"/>
              </w:rPr>
              <w:t>sex education</w:t>
            </w:r>
            <w:r w:rsidRPr="00301432">
              <w:rPr>
                <w:rFonts w:ascii="Times New Roman" w:hAnsi="Times New Roman"/>
                <w:sz w:val="24"/>
                <w:szCs w:val="24"/>
                <w:lang w:val="id-ID"/>
              </w:rPr>
              <w:t xml:space="preserve"> responden yang memiliki </w:t>
            </w:r>
            <w:r w:rsidRPr="00301432">
              <w:rPr>
                <w:rFonts w:ascii="Times New Roman" w:hAnsi="Times New Roman"/>
                <w:i/>
                <w:sz w:val="24"/>
                <w:szCs w:val="24"/>
                <w:lang w:val="id-ID"/>
              </w:rPr>
              <w:t>perceived benefits</w:t>
            </w:r>
            <w:r w:rsidRPr="00301432">
              <w:rPr>
                <w:rFonts w:ascii="Times New Roman" w:hAnsi="Times New Roman"/>
                <w:sz w:val="24"/>
                <w:szCs w:val="24"/>
                <w:lang w:val="id-ID"/>
              </w:rPr>
              <w:t xml:space="preserve"> </w:t>
            </w:r>
            <w:r w:rsidR="008A24F8">
              <w:rPr>
                <w:rFonts w:ascii="Times New Roman" w:hAnsi="Times New Roman"/>
                <w:sz w:val="24"/>
                <w:szCs w:val="24"/>
              </w:rPr>
              <w:t xml:space="preserve">pencegahan pelecehan seksual </w:t>
            </w:r>
            <w:r w:rsidRPr="00301432">
              <w:rPr>
                <w:rFonts w:ascii="Times New Roman" w:hAnsi="Times New Roman"/>
                <w:sz w:val="24"/>
                <w:szCs w:val="24"/>
                <w:lang w:val="id-ID"/>
              </w:rPr>
              <w:t>mengalami peningkatan, sebanyak 41 siswa (91,1%) dalam kartegori baik, sedangkan 4 siswa (8,9%) masih dalam kartegori kurang.</w:t>
            </w:r>
          </w:p>
          <w:p w:rsidR="008A24F8" w:rsidRDefault="008A24F8" w:rsidP="008A24F8">
            <w:pPr>
              <w:spacing w:before="240" w:after="0" w:line="480" w:lineRule="auto"/>
              <w:ind w:firstLine="709"/>
              <w:jc w:val="both"/>
              <w:rPr>
                <w:rFonts w:ascii="Times New Roman" w:hAnsi="Times New Roman"/>
                <w:sz w:val="24"/>
                <w:szCs w:val="24"/>
                <w:lang w:val="id-ID"/>
              </w:rPr>
            </w:pPr>
          </w:p>
          <w:p w:rsidR="008A24F8" w:rsidRDefault="008A24F8" w:rsidP="008A24F8">
            <w:pPr>
              <w:spacing w:before="240" w:after="0" w:line="480" w:lineRule="auto"/>
              <w:ind w:firstLine="709"/>
              <w:jc w:val="both"/>
              <w:rPr>
                <w:rFonts w:ascii="Times New Roman" w:hAnsi="Times New Roman"/>
                <w:sz w:val="24"/>
                <w:szCs w:val="24"/>
                <w:lang w:val="id-ID"/>
              </w:rPr>
            </w:pPr>
          </w:p>
          <w:p w:rsidR="008A24F8" w:rsidRDefault="008A24F8" w:rsidP="008A24F8">
            <w:pPr>
              <w:spacing w:before="240" w:after="0" w:line="480" w:lineRule="auto"/>
              <w:ind w:firstLine="709"/>
              <w:jc w:val="both"/>
              <w:rPr>
                <w:rFonts w:ascii="Times New Roman" w:hAnsi="Times New Roman"/>
                <w:sz w:val="24"/>
                <w:szCs w:val="24"/>
                <w:lang w:val="id-ID"/>
              </w:rPr>
            </w:pPr>
          </w:p>
          <w:p w:rsidR="008A24F8" w:rsidRDefault="008A24F8" w:rsidP="008A24F8">
            <w:pPr>
              <w:spacing w:before="240" w:after="0" w:line="480" w:lineRule="auto"/>
              <w:ind w:firstLine="709"/>
              <w:jc w:val="both"/>
              <w:rPr>
                <w:rFonts w:ascii="Times New Roman" w:eastAsia="Times New Roman" w:hAnsi="Times New Roman"/>
                <w:color w:val="000000"/>
                <w:sz w:val="24"/>
                <w:szCs w:val="24"/>
                <w:lang w:val="id-ID" w:eastAsia="id-ID"/>
              </w:rPr>
            </w:pPr>
          </w:p>
        </w:tc>
      </w:tr>
    </w:tbl>
    <w:p w:rsidR="00877146" w:rsidRPr="00AF6639" w:rsidRDefault="00877146" w:rsidP="00AF6639">
      <w:pPr>
        <w:pStyle w:val="ListParagraph"/>
        <w:numPr>
          <w:ilvl w:val="0"/>
          <w:numId w:val="84"/>
        </w:numPr>
        <w:spacing w:after="0" w:line="480" w:lineRule="auto"/>
        <w:ind w:left="426" w:hanging="426"/>
        <w:jc w:val="both"/>
        <w:rPr>
          <w:rFonts w:ascii="Times New Roman" w:hAnsi="Times New Roman"/>
          <w:sz w:val="24"/>
          <w:lang w:val="id-ID"/>
        </w:rPr>
      </w:pPr>
      <w:r w:rsidRPr="00AF6639">
        <w:rPr>
          <w:rFonts w:ascii="Times New Roman" w:hAnsi="Times New Roman"/>
          <w:i/>
          <w:sz w:val="24"/>
          <w:lang w:val="id-ID"/>
        </w:rPr>
        <w:lastRenderedPageBreak/>
        <w:t>Self-Efficacy</w:t>
      </w:r>
      <w:r w:rsidRPr="00AF6639">
        <w:rPr>
          <w:rFonts w:ascii="Times New Roman" w:hAnsi="Times New Roman"/>
          <w:sz w:val="24"/>
          <w:lang w:val="id-ID"/>
        </w:rPr>
        <w:t xml:space="preserve"> </w:t>
      </w:r>
      <w:r w:rsidR="003114B7" w:rsidRPr="00AF6639">
        <w:rPr>
          <w:rFonts w:ascii="Times New Roman" w:hAnsi="Times New Roman"/>
          <w:sz w:val="24"/>
          <w:lang w:val="id-ID"/>
        </w:rPr>
        <w:t>Tentang</w:t>
      </w:r>
      <w:r w:rsidR="003114B7" w:rsidRPr="00AF6639">
        <w:rPr>
          <w:rFonts w:ascii="Times New Roman" w:hAnsi="Times New Roman"/>
          <w:sz w:val="24"/>
        </w:rPr>
        <w:t xml:space="preserve"> </w:t>
      </w:r>
      <w:r w:rsidR="003114B7" w:rsidRPr="00AF6639">
        <w:rPr>
          <w:rFonts w:ascii="Times New Roman" w:hAnsi="Times New Roman"/>
          <w:sz w:val="24"/>
          <w:lang w:val="id-ID"/>
        </w:rPr>
        <w:t xml:space="preserve">Pencegahan Pelecehan Seksual Sebelum Dan Sesudah </w:t>
      </w:r>
      <w:r w:rsidR="003114B7" w:rsidRPr="00AF6639">
        <w:rPr>
          <w:rFonts w:ascii="Times New Roman" w:hAnsi="Times New Roman"/>
          <w:i/>
          <w:sz w:val="24"/>
        </w:rPr>
        <w:t>Sex Education</w:t>
      </w:r>
      <w:r w:rsidR="003114B7" w:rsidRPr="00AF6639">
        <w:rPr>
          <w:rFonts w:ascii="Times New Roman" w:hAnsi="Times New Roman"/>
          <w:sz w:val="24"/>
          <w:lang w:val="id-ID"/>
        </w:rPr>
        <w:t xml:space="preserve"> Pada </w:t>
      </w:r>
      <w:r w:rsidRPr="00AF6639">
        <w:rPr>
          <w:rFonts w:ascii="Times New Roman" w:hAnsi="Times New Roman"/>
          <w:sz w:val="24"/>
          <w:lang w:val="id-ID"/>
        </w:rPr>
        <w:t xml:space="preserve">Siswa Kelas </w:t>
      </w:r>
      <w:r w:rsidR="003114B7" w:rsidRPr="00AF6639">
        <w:rPr>
          <w:rFonts w:ascii="Times New Roman" w:hAnsi="Times New Roman"/>
          <w:sz w:val="24"/>
          <w:lang w:val="id-ID"/>
        </w:rPr>
        <w:t xml:space="preserve">3 </w:t>
      </w:r>
      <w:r w:rsidR="00C6353D" w:rsidRPr="00AF6639">
        <w:rPr>
          <w:rFonts w:ascii="Times New Roman" w:hAnsi="Times New Roman"/>
          <w:sz w:val="24"/>
        </w:rPr>
        <w:t xml:space="preserve">Di </w:t>
      </w:r>
      <w:r w:rsidRPr="00AF6639">
        <w:rPr>
          <w:rFonts w:ascii="Times New Roman" w:hAnsi="Times New Roman"/>
          <w:sz w:val="24"/>
          <w:lang w:val="id-ID"/>
        </w:rPr>
        <w:t>MI Darunnajah Kloposepuluh</w:t>
      </w:r>
    </w:p>
    <w:tbl>
      <w:tblPr>
        <w:tblpPr w:leftFromText="180" w:rightFromText="180" w:vertAnchor="text" w:horzAnchor="margin" w:tblpY="1067"/>
        <w:tblW w:w="79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4"/>
        <w:gridCol w:w="456"/>
        <w:gridCol w:w="1440"/>
        <w:gridCol w:w="580"/>
        <w:gridCol w:w="700"/>
        <w:gridCol w:w="699"/>
        <w:gridCol w:w="700"/>
        <w:gridCol w:w="839"/>
        <w:gridCol w:w="699"/>
      </w:tblGrid>
      <w:tr w:rsidR="0067171E" w:rsidTr="0067171E">
        <w:trPr>
          <w:trHeight w:val="290"/>
        </w:trPr>
        <w:tc>
          <w:tcPr>
            <w:tcW w:w="1834" w:type="dxa"/>
            <w:vMerge w:val="restart"/>
            <w:tcBorders>
              <w:top w:val="single" w:sz="4" w:space="0" w:color="auto"/>
              <w:left w:val="nil"/>
              <w:bottom w:val="single" w:sz="4" w:space="0" w:color="auto"/>
              <w:right w:val="nil"/>
            </w:tcBorders>
            <w:shd w:val="clear" w:color="auto" w:fill="auto"/>
            <w:noWrap/>
            <w:vAlign w:val="bottom"/>
          </w:tcPr>
          <w:p w:rsidR="0067171E" w:rsidRDefault="0067171E" w:rsidP="0067171E">
            <w:pPr>
              <w:spacing w:after="0" w:line="240" w:lineRule="auto"/>
              <w:jc w:val="center"/>
              <w:rPr>
                <w:rFonts w:ascii="Times New Roman" w:eastAsia="Times New Roman" w:hAnsi="Times New Roman"/>
                <w:color w:val="000000"/>
                <w:sz w:val="24"/>
                <w:szCs w:val="24"/>
                <w:lang w:val="id-ID" w:eastAsia="id-ID"/>
              </w:rPr>
            </w:pPr>
          </w:p>
        </w:tc>
        <w:tc>
          <w:tcPr>
            <w:tcW w:w="456" w:type="dxa"/>
            <w:vMerge w:val="restart"/>
            <w:tcBorders>
              <w:top w:val="single" w:sz="4" w:space="0" w:color="auto"/>
              <w:left w:val="nil"/>
              <w:bottom w:val="single" w:sz="4" w:space="0" w:color="auto"/>
              <w:right w:val="nil"/>
            </w:tcBorders>
            <w:shd w:val="clear" w:color="auto" w:fill="auto"/>
            <w:noWrap/>
            <w:vAlign w:val="center"/>
          </w:tcPr>
          <w:p w:rsidR="0067171E" w:rsidRDefault="0067171E" w:rsidP="0067171E">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N</w:t>
            </w:r>
          </w:p>
        </w:tc>
        <w:tc>
          <w:tcPr>
            <w:tcW w:w="1440" w:type="dxa"/>
            <w:vMerge w:val="restart"/>
            <w:tcBorders>
              <w:top w:val="single" w:sz="4" w:space="0" w:color="auto"/>
              <w:left w:val="nil"/>
              <w:bottom w:val="single" w:sz="4" w:space="0" w:color="auto"/>
              <w:right w:val="nil"/>
            </w:tcBorders>
            <w:shd w:val="clear" w:color="auto" w:fill="auto"/>
            <w:vAlign w:val="center"/>
          </w:tcPr>
          <w:p w:rsidR="0067171E" w:rsidRDefault="0067171E" w:rsidP="0067171E">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val="id-ID" w:eastAsia="id-ID"/>
              </w:rPr>
              <w:t xml:space="preserve">Median (minimum-maksimum) </w:t>
            </w:r>
          </w:p>
        </w:tc>
        <w:tc>
          <w:tcPr>
            <w:tcW w:w="4217" w:type="dxa"/>
            <w:gridSpan w:val="6"/>
            <w:tcBorders>
              <w:top w:val="single" w:sz="4" w:space="0" w:color="auto"/>
              <w:left w:val="nil"/>
              <w:bottom w:val="single" w:sz="4" w:space="0" w:color="auto"/>
              <w:right w:val="nil"/>
            </w:tcBorders>
            <w:shd w:val="clear" w:color="auto" w:fill="auto"/>
            <w:noWrap/>
            <w:vAlign w:val="center"/>
          </w:tcPr>
          <w:p w:rsidR="0067171E" w:rsidRPr="00F5055A" w:rsidRDefault="0067171E" w:rsidP="0067171E">
            <w:pPr>
              <w:spacing w:after="0" w:line="240" w:lineRule="auto"/>
              <w:jc w:val="center"/>
              <w:rPr>
                <w:rFonts w:ascii="Times New Roman" w:eastAsia="Times New Roman" w:hAnsi="Times New Roman"/>
                <w:i/>
                <w:color w:val="000000"/>
                <w:sz w:val="24"/>
                <w:szCs w:val="24"/>
                <w:lang w:eastAsia="id-ID"/>
              </w:rPr>
            </w:pPr>
            <w:r w:rsidRPr="00F5055A">
              <w:rPr>
                <w:rFonts w:ascii="Times New Roman" w:eastAsia="Times New Roman" w:hAnsi="Times New Roman"/>
                <w:i/>
                <w:color w:val="000000"/>
                <w:sz w:val="24"/>
                <w:szCs w:val="24"/>
                <w:lang w:eastAsia="id-ID"/>
              </w:rPr>
              <w:t>Self-Efficacy</w:t>
            </w:r>
          </w:p>
        </w:tc>
      </w:tr>
      <w:tr w:rsidR="0067171E" w:rsidTr="0067171E">
        <w:trPr>
          <w:trHeight w:val="345"/>
        </w:trPr>
        <w:tc>
          <w:tcPr>
            <w:tcW w:w="1834" w:type="dxa"/>
            <w:vMerge/>
            <w:tcBorders>
              <w:top w:val="single" w:sz="4" w:space="0" w:color="auto"/>
              <w:left w:val="nil"/>
              <w:bottom w:val="single" w:sz="4" w:space="0" w:color="auto"/>
              <w:right w:val="nil"/>
            </w:tcBorders>
            <w:shd w:val="clear" w:color="auto" w:fill="auto"/>
            <w:noWrap/>
            <w:vAlign w:val="bottom"/>
          </w:tcPr>
          <w:p w:rsidR="0067171E" w:rsidRDefault="0067171E" w:rsidP="0067171E">
            <w:pPr>
              <w:spacing w:after="0" w:line="240" w:lineRule="auto"/>
              <w:jc w:val="center"/>
              <w:rPr>
                <w:rFonts w:ascii="Times New Roman" w:eastAsia="Times New Roman" w:hAnsi="Times New Roman"/>
                <w:color w:val="000000"/>
                <w:sz w:val="24"/>
                <w:szCs w:val="24"/>
                <w:lang w:val="id-ID" w:eastAsia="id-ID"/>
              </w:rPr>
            </w:pPr>
          </w:p>
        </w:tc>
        <w:tc>
          <w:tcPr>
            <w:tcW w:w="456" w:type="dxa"/>
            <w:vMerge/>
            <w:tcBorders>
              <w:top w:val="single" w:sz="4" w:space="0" w:color="auto"/>
              <w:left w:val="nil"/>
              <w:bottom w:val="single" w:sz="4" w:space="0" w:color="auto"/>
              <w:right w:val="nil"/>
            </w:tcBorders>
            <w:shd w:val="clear" w:color="auto" w:fill="auto"/>
            <w:noWrap/>
            <w:vAlign w:val="center"/>
          </w:tcPr>
          <w:p w:rsidR="0067171E" w:rsidRDefault="0067171E" w:rsidP="0067171E">
            <w:pPr>
              <w:spacing w:after="0" w:line="240" w:lineRule="auto"/>
              <w:jc w:val="center"/>
              <w:rPr>
                <w:rFonts w:ascii="Times New Roman" w:eastAsia="Times New Roman" w:hAnsi="Times New Roman"/>
                <w:color w:val="000000"/>
                <w:sz w:val="24"/>
                <w:szCs w:val="24"/>
                <w:lang w:eastAsia="id-ID"/>
              </w:rPr>
            </w:pPr>
          </w:p>
        </w:tc>
        <w:tc>
          <w:tcPr>
            <w:tcW w:w="1440" w:type="dxa"/>
            <w:vMerge/>
            <w:tcBorders>
              <w:top w:val="single" w:sz="4" w:space="0" w:color="auto"/>
              <w:left w:val="nil"/>
              <w:bottom w:val="single" w:sz="4" w:space="0" w:color="auto"/>
              <w:right w:val="nil"/>
            </w:tcBorders>
            <w:shd w:val="clear" w:color="auto" w:fill="auto"/>
            <w:vAlign w:val="center"/>
          </w:tcPr>
          <w:p w:rsidR="0067171E" w:rsidRDefault="0067171E" w:rsidP="0067171E">
            <w:pPr>
              <w:spacing w:after="0" w:line="240" w:lineRule="auto"/>
              <w:jc w:val="center"/>
              <w:rPr>
                <w:rFonts w:ascii="Times New Roman" w:eastAsia="Times New Roman" w:hAnsi="Times New Roman"/>
                <w:color w:val="000000"/>
                <w:sz w:val="24"/>
                <w:szCs w:val="24"/>
                <w:lang w:val="id-ID" w:eastAsia="id-ID"/>
              </w:rPr>
            </w:pPr>
          </w:p>
        </w:tc>
        <w:tc>
          <w:tcPr>
            <w:tcW w:w="1280" w:type="dxa"/>
            <w:gridSpan w:val="2"/>
            <w:tcBorders>
              <w:top w:val="single" w:sz="4" w:space="0" w:color="auto"/>
              <w:left w:val="nil"/>
              <w:bottom w:val="single" w:sz="4" w:space="0" w:color="auto"/>
              <w:right w:val="nil"/>
            </w:tcBorders>
            <w:shd w:val="clear" w:color="auto" w:fill="auto"/>
            <w:noWrap/>
            <w:vAlign w:val="center"/>
          </w:tcPr>
          <w:p w:rsidR="0067171E" w:rsidRPr="00F5055A" w:rsidRDefault="0067171E" w:rsidP="0067171E">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Baik</w:t>
            </w:r>
          </w:p>
        </w:tc>
        <w:tc>
          <w:tcPr>
            <w:tcW w:w="1399" w:type="dxa"/>
            <w:gridSpan w:val="2"/>
            <w:tcBorders>
              <w:top w:val="single" w:sz="4" w:space="0" w:color="auto"/>
              <w:left w:val="nil"/>
              <w:bottom w:val="single" w:sz="4" w:space="0" w:color="auto"/>
              <w:right w:val="nil"/>
            </w:tcBorders>
            <w:shd w:val="clear" w:color="auto" w:fill="auto"/>
            <w:noWrap/>
            <w:vAlign w:val="center"/>
          </w:tcPr>
          <w:p w:rsidR="0067171E" w:rsidRDefault="0067171E" w:rsidP="0067171E">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Cukup</w:t>
            </w:r>
          </w:p>
        </w:tc>
        <w:tc>
          <w:tcPr>
            <w:tcW w:w="1538" w:type="dxa"/>
            <w:gridSpan w:val="2"/>
            <w:tcBorders>
              <w:top w:val="single" w:sz="4" w:space="0" w:color="auto"/>
              <w:left w:val="nil"/>
              <w:bottom w:val="single" w:sz="4" w:space="0" w:color="auto"/>
              <w:right w:val="nil"/>
            </w:tcBorders>
            <w:shd w:val="clear" w:color="auto" w:fill="auto"/>
            <w:noWrap/>
            <w:vAlign w:val="center"/>
          </w:tcPr>
          <w:p w:rsidR="0067171E" w:rsidRPr="00F5055A" w:rsidRDefault="0067171E" w:rsidP="0067171E">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Kurang</w:t>
            </w:r>
          </w:p>
        </w:tc>
      </w:tr>
      <w:tr w:rsidR="0067171E" w:rsidTr="0067171E">
        <w:trPr>
          <w:trHeight w:val="315"/>
        </w:trPr>
        <w:tc>
          <w:tcPr>
            <w:tcW w:w="1834" w:type="dxa"/>
            <w:vMerge/>
            <w:tcBorders>
              <w:top w:val="nil"/>
              <w:left w:val="nil"/>
              <w:bottom w:val="single" w:sz="4" w:space="0" w:color="auto"/>
              <w:right w:val="nil"/>
            </w:tcBorders>
            <w:vAlign w:val="center"/>
          </w:tcPr>
          <w:p w:rsidR="0067171E" w:rsidRDefault="0067171E" w:rsidP="0067171E">
            <w:pPr>
              <w:spacing w:after="0" w:line="240" w:lineRule="auto"/>
              <w:rPr>
                <w:rFonts w:ascii="Times New Roman" w:eastAsia="Times New Roman" w:hAnsi="Times New Roman"/>
                <w:color w:val="000000"/>
                <w:sz w:val="24"/>
                <w:szCs w:val="24"/>
                <w:lang w:val="id-ID" w:eastAsia="id-ID"/>
              </w:rPr>
            </w:pPr>
          </w:p>
        </w:tc>
        <w:tc>
          <w:tcPr>
            <w:tcW w:w="456" w:type="dxa"/>
            <w:vMerge/>
            <w:tcBorders>
              <w:top w:val="nil"/>
              <w:left w:val="nil"/>
              <w:bottom w:val="single" w:sz="4" w:space="0" w:color="auto"/>
              <w:right w:val="nil"/>
            </w:tcBorders>
            <w:vAlign w:val="center"/>
          </w:tcPr>
          <w:p w:rsidR="0067171E" w:rsidRDefault="0067171E" w:rsidP="0067171E">
            <w:pPr>
              <w:spacing w:after="0" w:line="240" w:lineRule="auto"/>
              <w:rPr>
                <w:rFonts w:ascii="Times New Roman" w:eastAsia="Times New Roman" w:hAnsi="Times New Roman"/>
                <w:color w:val="000000"/>
                <w:sz w:val="24"/>
                <w:szCs w:val="24"/>
                <w:lang w:val="id-ID" w:eastAsia="id-ID"/>
              </w:rPr>
            </w:pPr>
          </w:p>
        </w:tc>
        <w:tc>
          <w:tcPr>
            <w:tcW w:w="1440" w:type="dxa"/>
            <w:vMerge/>
            <w:tcBorders>
              <w:top w:val="nil"/>
              <w:left w:val="nil"/>
              <w:bottom w:val="single" w:sz="4" w:space="0" w:color="auto"/>
              <w:right w:val="nil"/>
            </w:tcBorders>
            <w:vAlign w:val="center"/>
          </w:tcPr>
          <w:p w:rsidR="0067171E" w:rsidRDefault="0067171E" w:rsidP="0067171E">
            <w:pPr>
              <w:spacing w:after="0" w:line="240" w:lineRule="auto"/>
              <w:rPr>
                <w:rFonts w:ascii="Times New Roman" w:eastAsia="Times New Roman" w:hAnsi="Times New Roman"/>
                <w:color w:val="000000"/>
                <w:sz w:val="24"/>
                <w:szCs w:val="24"/>
                <w:lang w:val="id-ID" w:eastAsia="id-ID"/>
              </w:rPr>
            </w:pPr>
          </w:p>
        </w:tc>
        <w:tc>
          <w:tcPr>
            <w:tcW w:w="580" w:type="dxa"/>
            <w:tcBorders>
              <w:top w:val="nil"/>
              <w:left w:val="nil"/>
              <w:bottom w:val="single" w:sz="4" w:space="0" w:color="auto"/>
              <w:right w:val="nil"/>
            </w:tcBorders>
            <w:shd w:val="clear" w:color="auto" w:fill="auto"/>
            <w:noWrap/>
            <w:vAlign w:val="bottom"/>
          </w:tcPr>
          <w:p w:rsidR="0067171E" w:rsidRDefault="0067171E" w:rsidP="0067171E">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val="id-ID" w:eastAsia="id-ID"/>
              </w:rPr>
              <w:t>F</w:t>
            </w:r>
          </w:p>
        </w:tc>
        <w:tc>
          <w:tcPr>
            <w:tcW w:w="700" w:type="dxa"/>
            <w:tcBorders>
              <w:top w:val="nil"/>
              <w:left w:val="nil"/>
              <w:bottom w:val="single" w:sz="4" w:space="0" w:color="auto"/>
              <w:right w:val="nil"/>
            </w:tcBorders>
            <w:shd w:val="clear" w:color="auto" w:fill="auto"/>
            <w:noWrap/>
            <w:vAlign w:val="bottom"/>
          </w:tcPr>
          <w:p w:rsidR="0067171E" w:rsidRDefault="0067171E" w:rsidP="0067171E">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val="id-ID" w:eastAsia="id-ID"/>
              </w:rPr>
              <w:t>%</w:t>
            </w:r>
          </w:p>
        </w:tc>
        <w:tc>
          <w:tcPr>
            <w:tcW w:w="699" w:type="dxa"/>
            <w:tcBorders>
              <w:top w:val="nil"/>
              <w:left w:val="nil"/>
              <w:bottom w:val="single" w:sz="4" w:space="0" w:color="auto"/>
              <w:right w:val="nil"/>
            </w:tcBorders>
            <w:shd w:val="clear" w:color="auto" w:fill="auto"/>
            <w:noWrap/>
            <w:vAlign w:val="bottom"/>
          </w:tcPr>
          <w:p w:rsidR="0067171E" w:rsidRDefault="0067171E" w:rsidP="0067171E">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val="id-ID" w:eastAsia="id-ID"/>
              </w:rPr>
              <w:t>F</w:t>
            </w:r>
          </w:p>
        </w:tc>
        <w:tc>
          <w:tcPr>
            <w:tcW w:w="700" w:type="dxa"/>
            <w:tcBorders>
              <w:top w:val="nil"/>
              <w:left w:val="nil"/>
              <w:bottom w:val="single" w:sz="4" w:space="0" w:color="auto"/>
              <w:right w:val="nil"/>
            </w:tcBorders>
            <w:shd w:val="clear" w:color="auto" w:fill="auto"/>
            <w:noWrap/>
            <w:vAlign w:val="bottom"/>
          </w:tcPr>
          <w:p w:rsidR="0067171E" w:rsidRDefault="0067171E" w:rsidP="0067171E">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val="id-ID" w:eastAsia="id-ID"/>
              </w:rPr>
              <w:t>%</w:t>
            </w:r>
          </w:p>
        </w:tc>
        <w:tc>
          <w:tcPr>
            <w:tcW w:w="839" w:type="dxa"/>
            <w:tcBorders>
              <w:top w:val="nil"/>
              <w:left w:val="nil"/>
              <w:bottom w:val="single" w:sz="4" w:space="0" w:color="auto"/>
              <w:right w:val="nil"/>
            </w:tcBorders>
            <w:shd w:val="clear" w:color="auto" w:fill="auto"/>
            <w:noWrap/>
            <w:vAlign w:val="bottom"/>
          </w:tcPr>
          <w:p w:rsidR="0067171E" w:rsidRDefault="0067171E" w:rsidP="0067171E">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val="id-ID" w:eastAsia="id-ID"/>
              </w:rPr>
              <w:t>F</w:t>
            </w:r>
          </w:p>
        </w:tc>
        <w:tc>
          <w:tcPr>
            <w:tcW w:w="699" w:type="dxa"/>
            <w:tcBorders>
              <w:top w:val="nil"/>
              <w:left w:val="nil"/>
              <w:bottom w:val="single" w:sz="4" w:space="0" w:color="auto"/>
              <w:right w:val="nil"/>
            </w:tcBorders>
            <w:shd w:val="clear" w:color="auto" w:fill="auto"/>
            <w:noWrap/>
            <w:vAlign w:val="bottom"/>
          </w:tcPr>
          <w:p w:rsidR="0067171E" w:rsidRDefault="0067171E" w:rsidP="0067171E">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val="id-ID" w:eastAsia="id-ID"/>
              </w:rPr>
              <w:t>%</w:t>
            </w:r>
          </w:p>
        </w:tc>
      </w:tr>
      <w:tr w:rsidR="0067171E" w:rsidTr="0067171E">
        <w:trPr>
          <w:trHeight w:val="315"/>
        </w:trPr>
        <w:tc>
          <w:tcPr>
            <w:tcW w:w="1834" w:type="dxa"/>
            <w:vMerge w:val="restart"/>
            <w:tcBorders>
              <w:top w:val="nil"/>
              <w:left w:val="nil"/>
              <w:bottom w:val="single" w:sz="4" w:space="0" w:color="auto"/>
              <w:right w:val="nil"/>
            </w:tcBorders>
            <w:shd w:val="clear" w:color="auto" w:fill="auto"/>
            <w:vAlign w:val="bottom"/>
          </w:tcPr>
          <w:p w:rsidR="0067171E" w:rsidRDefault="0067171E" w:rsidP="0067171E">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val="id-ID" w:eastAsia="id-ID"/>
              </w:rPr>
              <w:t xml:space="preserve">Sebelum diberikan </w:t>
            </w:r>
            <w:r>
              <w:rPr>
                <w:rFonts w:ascii="Times New Roman" w:eastAsia="Times New Roman" w:hAnsi="Times New Roman"/>
                <w:i/>
                <w:iCs/>
                <w:color w:val="000000"/>
                <w:sz w:val="24"/>
                <w:szCs w:val="24"/>
                <w:lang w:val="id-ID" w:eastAsia="id-ID"/>
              </w:rPr>
              <w:t>Sex Education</w:t>
            </w:r>
          </w:p>
        </w:tc>
        <w:tc>
          <w:tcPr>
            <w:tcW w:w="456" w:type="dxa"/>
            <w:vMerge w:val="restart"/>
            <w:tcBorders>
              <w:top w:val="nil"/>
              <w:left w:val="nil"/>
              <w:bottom w:val="single" w:sz="4" w:space="0" w:color="auto"/>
              <w:right w:val="nil"/>
            </w:tcBorders>
            <w:shd w:val="clear" w:color="auto" w:fill="auto"/>
            <w:noWrap/>
            <w:vAlign w:val="center"/>
          </w:tcPr>
          <w:p w:rsidR="0067171E" w:rsidRDefault="0067171E" w:rsidP="0067171E">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val="id-ID" w:eastAsia="id-ID"/>
              </w:rPr>
              <w:t>4</w:t>
            </w:r>
            <w:r>
              <w:rPr>
                <w:rFonts w:ascii="Times New Roman" w:eastAsia="Times New Roman" w:hAnsi="Times New Roman"/>
                <w:color w:val="000000"/>
                <w:sz w:val="24"/>
                <w:szCs w:val="24"/>
                <w:lang w:eastAsia="id-ID"/>
              </w:rPr>
              <w:t>5</w:t>
            </w:r>
          </w:p>
        </w:tc>
        <w:tc>
          <w:tcPr>
            <w:tcW w:w="1440" w:type="dxa"/>
            <w:vMerge w:val="restart"/>
            <w:tcBorders>
              <w:top w:val="nil"/>
              <w:left w:val="nil"/>
              <w:bottom w:val="single" w:sz="4" w:space="0" w:color="auto"/>
              <w:right w:val="nil"/>
            </w:tcBorders>
            <w:shd w:val="clear" w:color="auto" w:fill="auto"/>
            <w:vAlign w:val="center"/>
          </w:tcPr>
          <w:p w:rsidR="0067171E" w:rsidRDefault="0067171E" w:rsidP="0067171E">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val="id-ID" w:eastAsia="id-ID"/>
              </w:rPr>
              <w:t>41,7 (29,2-54,2)</w:t>
            </w:r>
          </w:p>
        </w:tc>
        <w:tc>
          <w:tcPr>
            <w:tcW w:w="580" w:type="dxa"/>
            <w:vMerge w:val="restart"/>
            <w:tcBorders>
              <w:top w:val="nil"/>
              <w:left w:val="nil"/>
              <w:bottom w:val="single" w:sz="4" w:space="0" w:color="auto"/>
              <w:right w:val="nil"/>
            </w:tcBorders>
            <w:shd w:val="clear" w:color="auto" w:fill="auto"/>
            <w:noWrap/>
            <w:vAlign w:val="center"/>
          </w:tcPr>
          <w:p w:rsidR="0067171E" w:rsidRDefault="0067171E" w:rsidP="0067171E">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val="id-ID" w:eastAsia="id-ID"/>
              </w:rPr>
              <w:t>0</w:t>
            </w:r>
          </w:p>
        </w:tc>
        <w:tc>
          <w:tcPr>
            <w:tcW w:w="700" w:type="dxa"/>
            <w:vMerge w:val="restart"/>
            <w:tcBorders>
              <w:top w:val="nil"/>
              <w:left w:val="nil"/>
              <w:bottom w:val="single" w:sz="4" w:space="0" w:color="auto"/>
              <w:right w:val="nil"/>
            </w:tcBorders>
            <w:shd w:val="clear" w:color="auto" w:fill="auto"/>
            <w:noWrap/>
            <w:vAlign w:val="center"/>
          </w:tcPr>
          <w:p w:rsidR="0067171E" w:rsidRDefault="0067171E" w:rsidP="0067171E">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val="id-ID" w:eastAsia="id-ID"/>
              </w:rPr>
              <w:t>0</w:t>
            </w:r>
          </w:p>
        </w:tc>
        <w:tc>
          <w:tcPr>
            <w:tcW w:w="699" w:type="dxa"/>
            <w:vMerge w:val="restart"/>
            <w:tcBorders>
              <w:top w:val="nil"/>
              <w:left w:val="nil"/>
              <w:bottom w:val="single" w:sz="4" w:space="0" w:color="auto"/>
              <w:right w:val="nil"/>
            </w:tcBorders>
            <w:shd w:val="clear" w:color="auto" w:fill="auto"/>
            <w:noWrap/>
            <w:vAlign w:val="center"/>
          </w:tcPr>
          <w:p w:rsidR="0067171E" w:rsidRDefault="0067171E" w:rsidP="0067171E">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val="id-ID" w:eastAsia="id-ID"/>
              </w:rPr>
              <w:t>1</w:t>
            </w:r>
          </w:p>
        </w:tc>
        <w:tc>
          <w:tcPr>
            <w:tcW w:w="700" w:type="dxa"/>
            <w:vMerge w:val="restart"/>
            <w:tcBorders>
              <w:top w:val="nil"/>
              <w:left w:val="nil"/>
              <w:bottom w:val="single" w:sz="4" w:space="0" w:color="auto"/>
              <w:right w:val="nil"/>
            </w:tcBorders>
            <w:shd w:val="clear" w:color="auto" w:fill="auto"/>
            <w:noWrap/>
            <w:vAlign w:val="center"/>
          </w:tcPr>
          <w:p w:rsidR="0067171E" w:rsidRDefault="0067171E" w:rsidP="0067171E">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val="id-ID" w:eastAsia="id-ID"/>
              </w:rPr>
              <w:t>2,2</w:t>
            </w:r>
          </w:p>
        </w:tc>
        <w:tc>
          <w:tcPr>
            <w:tcW w:w="839" w:type="dxa"/>
            <w:vMerge w:val="restart"/>
            <w:tcBorders>
              <w:top w:val="nil"/>
              <w:left w:val="nil"/>
              <w:bottom w:val="single" w:sz="4" w:space="0" w:color="auto"/>
              <w:right w:val="nil"/>
            </w:tcBorders>
            <w:shd w:val="clear" w:color="auto" w:fill="auto"/>
            <w:noWrap/>
            <w:vAlign w:val="center"/>
          </w:tcPr>
          <w:p w:rsidR="0067171E" w:rsidRDefault="0067171E" w:rsidP="0067171E">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val="id-ID" w:eastAsia="id-ID"/>
              </w:rPr>
              <w:t>4</w:t>
            </w:r>
            <w:r>
              <w:rPr>
                <w:rFonts w:ascii="Times New Roman" w:eastAsia="Times New Roman" w:hAnsi="Times New Roman"/>
                <w:color w:val="000000"/>
                <w:sz w:val="24"/>
                <w:szCs w:val="24"/>
                <w:lang w:eastAsia="id-ID"/>
              </w:rPr>
              <w:t>4</w:t>
            </w:r>
          </w:p>
        </w:tc>
        <w:tc>
          <w:tcPr>
            <w:tcW w:w="699" w:type="dxa"/>
            <w:vMerge w:val="restart"/>
            <w:tcBorders>
              <w:top w:val="nil"/>
              <w:left w:val="nil"/>
              <w:bottom w:val="single" w:sz="4" w:space="0" w:color="auto"/>
              <w:right w:val="nil"/>
            </w:tcBorders>
            <w:shd w:val="clear" w:color="auto" w:fill="auto"/>
            <w:noWrap/>
            <w:vAlign w:val="center"/>
          </w:tcPr>
          <w:p w:rsidR="0067171E" w:rsidRDefault="0067171E" w:rsidP="0067171E">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val="id-ID" w:eastAsia="id-ID"/>
              </w:rPr>
              <w:t>97,8</w:t>
            </w:r>
          </w:p>
        </w:tc>
      </w:tr>
      <w:tr w:rsidR="0067171E" w:rsidTr="0067171E">
        <w:trPr>
          <w:trHeight w:val="315"/>
        </w:trPr>
        <w:tc>
          <w:tcPr>
            <w:tcW w:w="1834" w:type="dxa"/>
            <w:vMerge/>
            <w:tcBorders>
              <w:top w:val="nil"/>
              <w:left w:val="nil"/>
              <w:bottom w:val="single" w:sz="4" w:space="0" w:color="auto"/>
              <w:right w:val="nil"/>
            </w:tcBorders>
            <w:vAlign w:val="center"/>
          </w:tcPr>
          <w:p w:rsidR="0067171E" w:rsidRDefault="0067171E" w:rsidP="0067171E">
            <w:pPr>
              <w:spacing w:after="0" w:line="240" w:lineRule="auto"/>
              <w:rPr>
                <w:rFonts w:ascii="Times New Roman" w:eastAsia="Times New Roman" w:hAnsi="Times New Roman"/>
                <w:color w:val="000000"/>
                <w:sz w:val="24"/>
                <w:szCs w:val="24"/>
                <w:lang w:val="id-ID" w:eastAsia="id-ID"/>
              </w:rPr>
            </w:pPr>
          </w:p>
        </w:tc>
        <w:tc>
          <w:tcPr>
            <w:tcW w:w="456" w:type="dxa"/>
            <w:vMerge/>
            <w:tcBorders>
              <w:top w:val="nil"/>
              <w:left w:val="nil"/>
              <w:bottom w:val="single" w:sz="4" w:space="0" w:color="auto"/>
              <w:right w:val="nil"/>
            </w:tcBorders>
            <w:vAlign w:val="center"/>
          </w:tcPr>
          <w:p w:rsidR="0067171E" w:rsidRDefault="0067171E" w:rsidP="0067171E">
            <w:pPr>
              <w:spacing w:after="0" w:line="240" w:lineRule="auto"/>
              <w:rPr>
                <w:rFonts w:ascii="Times New Roman" w:eastAsia="Times New Roman" w:hAnsi="Times New Roman"/>
                <w:color w:val="000000"/>
                <w:sz w:val="24"/>
                <w:szCs w:val="24"/>
                <w:lang w:val="id-ID" w:eastAsia="id-ID"/>
              </w:rPr>
            </w:pPr>
          </w:p>
        </w:tc>
        <w:tc>
          <w:tcPr>
            <w:tcW w:w="1440" w:type="dxa"/>
            <w:vMerge/>
            <w:tcBorders>
              <w:top w:val="nil"/>
              <w:left w:val="nil"/>
              <w:bottom w:val="single" w:sz="4" w:space="0" w:color="auto"/>
              <w:right w:val="nil"/>
            </w:tcBorders>
            <w:vAlign w:val="center"/>
          </w:tcPr>
          <w:p w:rsidR="0067171E" w:rsidRDefault="0067171E" w:rsidP="0067171E">
            <w:pPr>
              <w:spacing w:after="0" w:line="240" w:lineRule="auto"/>
              <w:rPr>
                <w:rFonts w:ascii="Times New Roman" w:eastAsia="Times New Roman" w:hAnsi="Times New Roman"/>
                <w:color w:val="000000"/>
                <w:sz w:val="24"/>
                <w:szCs w:val="24"/>
                <w:lang w:val="id-ID" w:eastAsia="id-ID"/>
              </w:rPr>
            </w:pPr>
          </w:p>
        </w:tc>
        <w:tc>
          <w:tcPr>
            <w:tcW w:w="580" w:type="dxa"/>
            <w:vMerge/>
            <w:tcBorders>
              <w:top w:val="nil"/>
              <w:left w:val="nil"/>
              <w:bottom w:val="single" w:sz="4" w:space="0" w:color="auto"/>
              <w:right w:val="nil"/>
            </w:tcBorders>
            <w:vAlign w:val="center"/>
          </w:tcPr>
          <w:p w:rsidR="0067171E" w:rsidRDefault="0067171E" w:rsidP="0067171E">
            <w:pPr>
              <w:spacing w:after="0" w:line="240" w:lineRule="auto"/>
              <w:rPr>
                <w:rFonts w:ascii="Times New Roman" w:eastAsia="Times New Roman" w:hAnsi="Times New Roman"/>
                <w:color w:val="000000"/>
                <w:sz w:val="24"/>
                <w:szCs w:val="24"/>
                <w:lang w:val="id-ID" w:eastAsia="id-ID"/>
              </w:rPr>
            </w:pPr>
          </w:p>
        </w:tc>
        <w:tc>
          <w:tcPr>
            <w:tcW w:w="700" w:type="dxa"/>
            <w:vMerge/>
            <w:tcBorders>
              <w:top w:val="nil"/>
              <w:left w:val="nil"/>
              <w:bottom w:val="single" w:sz="4" w:space="0" w:color="auto"/>
              <w:right w:val="nil"/>
            </w:tcBorders>
            <w:vAlign w:val="center"/>
          </w:tcPr>
          <w:p w:rsidR="0067171E" w:rsidRDefault="0067171E" w:rsidP="0067171E">
            <w:pPr>
              <w:spacing w:after="0" w:line="240" w:lineRule="auto"/>
              <w:rPr>
                <w:rFonts w:ascii="Times New Roman" w:eastAsia="Times New Roman" w:hAnsi="Times New Roman"/>
                <w:color w:val="000000"/>
                <w:sz w:val="24"/>
                <w:szCs w:val="24"/>
                <w:lang w:val="id-ID" w:eastAsia="id-ID"/>
              </w:rPr>
            </w:pPr>
          </w:p>
        </w:tc>
        <w:tc>
          <w:tcPr>
            <w:tcW w:w="699" w:type="dxa"/>
            <w:vMerge/>
            <w:tcBorders>
              <w:top w:val="nil"/>
              <w:left w:val="nil"/>
              <w:bottom w:val="single" w:sz="4" w:space="0" w:color="auto"/>
              <w:right w:val="nil"/>
            </w:tcBorders>
            <w:vAlign w:val="center"/>
          </w:tcPr>
          <w:p w:rsidR="0067171E" w:rsidRDefault="0067171E" w:rsidP="0067171E">
            <w:pPr>
              <w:spacing w:after="0" w:line="240" w:lineRule="auto"/>
              <w:rPr>
                <w:rFonts w:ascii="Times New Roman" w:eastAsia="Times New Roman" w:hAnsi="Times New Roman"/>
                <w:color w:val="000000"/>
                <w:sz w:val="24"/>
                <w:szCs w:val="24"/>
                <w:lang w:val="id-ID" w:eastAsia="id-ID"/>
              </w:rPr>
            </w:pPr>
          </w:p>
        </w:tc>
        <w:tc>
          <w:tcPr>
            <w:tcW w:w="700" w:type="dxa"/>
            <w:vMerge/>
            <w:tcBorders>
              <w:top w:val="nil"/>
              <w:left w:val="nil"/>
              <w:bottom w:val="single" w:sz="4" w:space="0" w:color="auto"/>
              <w:right w:val="nil"/>
            </w:tcBorders>
            <w:vAlign w:val="center"/>
          </w:tcPr>
          <w:p w:rsidR="0067171E" w:rsidRDefault="0067171E" w:rsidP="0067171E">
            <w:pPr>
              <w:spacing w:after="0" w:line="240" w:lineRule="auto"/>
              <w:rPr>
                <w:rFonts w:ascii="Times New Roman" w:eastAsia="Times New Roman" w:hAnsi="Times New Roman"/>
                <w:color w:val="000000"/>
                <w:sz w:val="24"/>
                <w:szCs w:val="24"/>
                <w:lang w:val="id-ID" w:eastAsia="id-ID"/>
              </w:rPr>
            </w:pPr>
          </w:p>
        </w:tc>
        <w:tc>
          <w:tcPr>
            <w:tcW w:w="839" w:type="dxa"/>
            <w:vMerge/>
            <w:tcBorders>
              <w:top w:val="nil"/>
              <w:left w:val="nil"/>
              <w:bottom w:val="single" w:sz="4" w:space="0" w:color="auto"/>
              <w:right w:val="nil"/>
            </w:tcBorders>
            <w:vAlign w:val="center"/>
          </w:tcPr>
          <w:p w:rsidR="0067171E" w:rsidRDefault="0067171E" w:rsidP="0067171E">
            <w:pPr>
              <w:spacing w:after="0" w:line="240" w:lineRule="auto"/>
              <w:rPr>
                <w:rFonts w:ascii="Times New Roman" w:eastAsia="Times New Roman" w:hAnsi="Times New Roman"/>
                <w:color w:val="000000"/>
                <w:sz w:val="24"/>
                <w:szCs w:val="24"/>
                <w:lang w:val="id-ID" w:eastAsia="id-ID"/>
              </w:rPr>
            </w:pPr>
          </w:p>
        </w:tc>
        <w:tc>
          <w:tcPr>
            <w:tcW w:w="699" w:type="dxa"/>
            <w:vMerge/>
            <w:tcBorders>
              <w:top w:val="nil"/>
              <w:left w:val="nil"/>
              <w:bottom w:val="single" w:sz="4" w:space="0" w:color="auto"/>
              <w:right w:val="nil"/>
            </w:tcBorders>
            <w:vAlign w:val="center"/>
          </w:tcPr>
          <w:p w:rsidR="0067171E" w:rsidRDefault="0067171E" w:rsidP="0067171E">
            <w:pPr>
              <w:spacing w:after="0" w:line="240" w:lineRule="auto"/>
              <w:rPr>
                <w:rFonts w:ascii="Times New Roman" w:eastAsia="Times New Roman" w:hAnsi="Times New Roman"/>
                <w:color w:val="000000"/>
                <w:sz w:val="24"/>
                <w:szCs w:val="24"/>
                <w:lang w:val="id-ID" w:eastAsia="id-ID"/>
              </w:rPr>
            </w:pPr>
          </w:p>
        </w:tc>
      </w:tr>
      <w:tr w:rsidR="0067171E" w:rsidTr="0067171E">
        <w:trPr>
          <w:trHeight w:val="315"/>
        </w:trPr>
        <w:tc>
          <w:tcPr>
            <w:tcW w:w="1834" w:type="dxa"/>
            <w:vMerge w:val="restart"/>
            <w:tcBorders>
              <w:top w:val="nil"/>
              <w:left w:val="nil"/>
              <w:bottom w:val="single" w:sz="4" w:space="0" w:color="auto"/>
              <w:right w:val="nil"/>
            </w:tcBorders>
            <w:shd w:val="clear" w:color="auto" w:fill="auto"/>
            <w:vAlign w:val="bottom"/>
          </w:tcPr>
          <w:p w:rsidR="0067171E" w:rsidRDefault="0067171E" w:rsidP="0067171E">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val="id-ID" w:eastAsia="id-ID"/>
              </w:rPr>
              <w:t xml:space="preserve">Setelah diberikan </w:t>
            </w:r>
            <w:r>
              <w:rPr>
                <w:rFonts w:ascii="Times New Roman" w:eastAsia="Times New Roman" w:hAnsi="Times New Roman"/>
                <w:i/>
                <w:iCs/>
                <w:color w:val="000000"/>
                <w:sz w:val="24"/>
                <w:szCs w:val="24"/>
                <w:lang w:val="id-ID" w:eastAsia="id-ID"/>
              </w:rPr>
              <w:t>Sex Education</w:t>
            </w:r>
          </w:p>
        </w:tc>
        <w:tc>
          <w:tcPr>
            <w:tcW w:w="456" w:type="dxa"/>
            <w:vMerge/>
            <w:tcBorders>
              <w:top w:val="nil"/>
              <w:left w:val="nil"/>
              <w:bottom w:val="single" w:sz="4" w:space="0" w:color="auto"/>
              <w:right w:val="nil"/>
            </w:tcBorders>
            <w:vAlign w:val="center"/>
          </w:tcPr>
          <w:p w:rsidR="0067171E" w:rsidRDefault="0067171E" w:rsidP="0067171E">
            <w:pPr>
              <w:spacing w:after="0" w:line="240" w:lineRule="auto"/>
              <w:rPr>
                <w:rFonts w:ascii="Times New Roman" w:eastAsia="Times New Roman" w:hAnsi="Times New Roman"/>
                <w:color w:val="000000"/>
                <w:sz w:val="24"/>
                <w:szCs w:val="24"/>
                <w:lang w:val="id-ID" w:eastAsia="id-ID"/>
              </w:rPr>
            </w:pPr>
          </w:p>
        </w:tc>
        <w:tc>
          <w:tcPr>
            <w:tcW w:w="1440" w:type="dxa"/>
            <w:vMerge w:val="restart"/>
            <w:tcBorders>
              <w:top w:val="nil"/>
              <w:left w:val="nil"/>
              <w:bottom w:val="single" w:sz="4" w:space="0" w:color="auto"/>
              <w:right w:val="nil"/>
            </w:tcBorders>
            <w:shd w:val="clear" w:color="auto" w:fill="auto"/>
            <w:vAlign w:val="center"/>
          </w:tcPr>
          <w:p w:rsidR="0067171E" w:rsidRDefault="0067171E" w:rsidP="0067171E">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eastAsia="id-ID"/>
              </w:rPr>
              <w:t>91,67</w:t>
            </w:r>
            <w:r>
              <w:rPr>
                <w:rFonts w:ascii="Times New Roman" w:eastAsia="Times New Roman" w:hAnsi="Times New Roman"/>
                <w:color w:val="000000"/>
                <w:sz w:val="24"/>
                <w:szCs w:val="24"/>
                <w:lang w:val="id-ID" w:eastAsia="id-ID"/>
              </w:rPr>
              <w:t xml:space="preserve"> (50,0-95,8)</w:t>
            </w:r>
          </w:p>
        </w:tc>
        <w:tc>
          <w:tcPr>
            <w:tcW w:w="580" w:type="dxa"/>
            <w:vMerge w:val="restart"/>
            <w:tcBorders>
              <w:top w:val="nil"/>
              <w:left w:val="nil"/>
              <w:bottom w:val="single" w:sz="4" w:space="0" w:color="auto"/>
              <w:right w:val="nil"/>
            </w:tcBorders>
            <w:shd w:val="clear" w:color="auto" w:fill="auto"/>
            <w:noWrap/>
            <w:vAlign w:val="center"/>
          </w:tcPr>
          <w:p w:rsidR="0067171E" w:rsidRDefault="0067171E" w:rsidP="0067171E">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val="id-ID" w:eastAsia="id-ID"/>
              </w:rPr>
              <w:t>4</w:t>
            </w:r>
            <w:r>
              <w:rPr>
                <w:rFonts w:ascii="Times New Roman" w:eastAsia="Times New Roman" w:hAnsi="Times New Roman"/>
                <w:color w:val="000000"/>
                <w:sz w:val="24"/>
                <w:szCs w:val="24"/>
                <w:lang w:eastAsia="id-ID"/>
              </w:rPr>
              <w:t>0</w:t>
            </w:r>
          </w:p>
        </w:tc>
        <w:tc>
          <w:tcPr>
            <w:tcW w:w="700" w:type="dxa"/>
            <w:vMerge w:val="restart"/>
            <w:tcBorders>
              <w:top w:val="nil"/>
              <w:left w:val="nil"/>
              <w:bottom w:val="single" w:sz="4" w:space="0" w:color="auto"/>
              <w:right w:val="nil"/>
            </w:tcBorders>
            <w:shd w:val="clear" w:color="auto" w:fill="auto"/>
            <w:noWrap/>
            <w:vAlign w:val="center"/>
          </w:tcPr>
          <w:p w:rsidR="0067171E" w:rsidRDefault="0067171E" w:rsidP="0067171E">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88,9</w:t>
            </w:r>
          </w:p>
        </w:tc>
        <w:tc>
          <w:tcPr>
            <w:tcW w:w="699" w:type="dxa"/>
            <w:vMerge w:val="restart"/>
            <w:tcBorders>
              <w:top w:val="nil"/>
              <w:left w:val="nil"/>
              <w:bottom w:val="single" w:sz="4" w:space="0" w:color="auto"/>
              <w:right w:val="nil"/>
            </w:tcBorders>
            <w:shd w:val="clear" w:color="auto" w:fill="auto"/>
            <w:noWrap/>
            <w:vAlign w:val="center"/>
          </w:tcPr>
          <w:p w:rsidR="0067171E" w:rsidRDefault="0067171E" w:rsidP="0067171E">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val="id-ID" w:eastAsia="id-ID"/>
              </w:rPr>
              <w:t>1</w:t>
            </w:r>
          </w:p>
        </w:tc>
        <w:tc>
          <w:tcPr>
            <w:tcW w:w="700" w:type="dxa"/>
            <w:vMerge w:val="restart"/>
            <w:tcBorders>
              <w:top w:val="nil"/>
              <w:left w:val="nil"/>
              <w:bottom w:val="single" w:sz="4" w:space="0" w:color="auto"/>
              <w:right w:val="nil"/>
            </w:tcBorders>
            <w:shd w:val="clear" w:color="auto" w:fill="auto"/>
            <w:noWrap/>
            <w:vAlign w:val="center"/>
          </w:tcPr>
          <w:p w:rsidR="0067171E" w:rsidRDefault="0067171E" w:rsidP="0067171E">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val="id-ID" w:eastAsia="id-ID"/>
              </w:rPr>
              <w:t>2,2</w:t>
            </w:r>
          </w:p>
        </w:tc>
        <w:tc>
          <w:tcPr>
            <w:tcW w:w="839" w:type="dxa"/>
            <w:vMerge w:val="restart"/>
            <w:tcBorders>
              <w:top w:val="nil"/>
              <w:left w:val="nil"/>
              <w:bottom w:val="single" w:sz="4" w:space="0" w:color="auto"/>
              <w:right w:val="nil"/>
            </w:tcBorders>
            <w:shd w:val="clear" w:color="auto" w:fill="auto"/>
            <w:noWrap/>
            <w:vAlign w:val="center"/>
          </w:tcPr>
          <w:p w:rsidR="0067171E" w:rsidRDefault="0067171E" w:rsidP="0067171E">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4</w:t>
            </w:r>
          </w:p>
        </w:tc>
        <w:tc>
          <w:tcPr>
            <w:tcW w:w="699" w:type="dxa"/>
            <w:vMerge w:val="restart"/>
            <w:tcBorders>
              <w:top w:val="nil"/>
              <w:left w:val="nil"/>
              <w:bottom w:val="single" w:sz="4" w:space="0" w:color="auto"/>
              <w:right w:val="nil"/>
            </w:tcBorders>
            <w:shd w:val="clear" w:color="auto" w:fill="auto"/>
            <w:noWrap/>
            <w:vAlign w:val="center"/>
          </w:tcPr>
          <w:p w:rsidR="0067171E" w:rsidRDefault="0067171E" w:rsidP="0067171E">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8,9</w:t>
            </w:r>
          </w:p>
        </w:tc>
      </w:tr>
      <w:tr w:rsidR="0067171E" w:rsidTr="0067171E">
        <w:trPr>
          <w:trHeight w:val="276"/>
        </w:trPr>
        <w:tc>
          <w:tcPr>
            <w:tcW w:w="1834" w:type="dxa"/>
            <w:vMerge/>
            <w:tcBorders>
              <w:top w:val="nil"/>
              <w:left w:val="nil"/>
              <w:bottom w:val="single" w:sz="4" w:space="0" w:color="auto"/>
              <w:right w:val="nil"/>
            </w:tcBorders>
            <w:vAlign w:val="center"/>
          </w:tcPr>
          <w:p w:rsidR="0067171E" w:rsidRDefault="0067171E" w:rsidP="0067171E">
            <w:pPr>
              <w:spacing w:after="0" w:line="240" w:lineRule="auto"/>
              <w:rPr>
                <w:rFonts w:ascii="Times New Roman" w:eastAsia="Times New Roman" w:hAnsi="Times New Roman"/>
                <w:color w:val="000000"/>
                <w:sz w:val="24"/>
                <w:szCs w:val="24"/>
                <w:lang w:val="id-ID" w:eastAsia="id-ID"/>
              </w:rPr>
            </w:pPr>
          </w:p>
        </w:tc>
        <w:tc>
          <w:tcPr>
            <w:tcW w:w="456" w:type="dxa"/>
            <w:vMerge/>
            <w:tcBorders>
              <w:top w:val="nil"/>
              <w:left w:val="nil"/>
              <w:bottom w:val="single" w:sz="4" w:space="0" w:color="auto"/>
              <w:right w:val="nil"/>
            </w:tcBorders>
            <w:vAlign w:val="center"/>
          </w:tcPr>
          <w:p w:rsidR="0067171E" w:rsidRDefault="0067171E" w:rsidP="0067171E">
            <w:pPr>
              <w:spacing w:after="0" w:line="240" w:lineRule="auto"/>
              <w:rPr>
                <w:rFonts w:ascii="Times New Roman" w:eastAsia="Times New Roman" w:hAnsi="Times New Roman"/>
                <w:color w:val="000000"/>
                <w:sz w:val="24"/>
                <w:szCs w:val="24"/>
                <w:lang w:val="id-ID" w:eastAsia="id-ID"/>
              </w:rPr>
            </w:pPr>
          </w:p>
        </w:tc>
        <w:tc>
          <w:tcPr>
            <w:tcW w:w="1440" w:type="dxa"/>
            <w:vMerge/>
            <w:tcBorders>
              <w:top w:val="nil"/>
              <w:left w:val="nil"/>
              <w:bottom w:val="single" w:sz="4" w:space="0" w:color="auto"/>
              <w:right w:val="nil"/>
            </w:tcBorders>
            <w:vAlign w:val="center"/>
          </w:tcPr>
          <w:p w:rsidR="0067171E" w:rsidRDefault="0067171E" w:rsidP="0067171E">
            <w:pPr>
              <w:spacing w:after="0" w:line="240" w:lineRule="auto"/>
              <w:rPr>
                <w:rFonts w:ascii="Times New Roman" w:eastAsia="Times New Roman" w:hAnsi="Times New Roman"/>
                <w:color w:val="000000"/>
                <w:sz w:val="24"/>
                <w:szCs w:val="24"/>
                <w:lang w:val="id-ID" w:eastAsia="id-ID"/>
              </w:rPr>
            </w:pPr>
          </w:p>
        </w:tc>
        <w:tc>
          <w:tcPr>
            <w:tcW w:w="580" w:type="dxa"/>
            <w:vMerge/>
            <w:tcBorders>
              <w:top w:val="nil"/>
              <w:left w:val="nil"/>
              <w:bottom w:val="single" w:sz="4" w:space="0" w:color="auto"/>
              <w:right w:val="nil"/>
            </w:tcBorders>
            <w:vAlign w:val="center"/>
          </w:tcPr>
          <w:p w:rsidR="0067171E" w:rsidRDefault="0067171E" w:rsidP="0067171E">
            <w:pPr>
              <w:spacing w:after="0" w:line="240" w:lineRule="auto"/>
              <w:rPr>
                <w:rFonts w:ascii="Times New Roman" w:eastAsia="Times New Roman" w:hAnsi="Times New Roman"/>
                <w:color w:val="000000"/>
                <w:sz w:val="24"/>
                <w:szCs w:val="24"/>
                <w:lang w:val="id-ID" w:eastAsia="id-ID"/>
              </w:rPr>
            </w:pPr>
          </w:p>
        </w:tc>
        <w:tc>
          <w:tcPr>
            <w:tcW w:w="700" w:type="dxa"/>
            <w:vMerge/>
            <w:tcBorders>
              <w:top w:val="nil"/>
              <w:left w:val="nil"/>
              <w:bottom w:val="single" w:sz="4" w:space="0" w:color="auto"/>
              <w:right w:val="nil"/>
            </w:tcBorders>
            <w:vAlign w:val="center"/>
          </w:tcPr>
          <w:p w:rsidR="0067171E" w:rsidRDefault="0067171E" w:rsidP="0067171E">
            <w:pPr>
              <w:spacing w:after="0" w:line="240" w:lineRule="auto"/>
              <w:rPr>
                <w:rFonts w:ascii="Times New Roman" w:eastAsia="Times New Roman" w:hAnsi="Times New Roman"/>
                <w:color w:val="000000"/>
                <w:sz w:val="24"/>
                <w:szCs w:val="24"/>
                <w:lang w:val="id-ID" w:eastAsia="id-ID"/>
              </w:rPr>
            </w:pPr>
          </w:p>
        </w:tc>
        <w:tc>
          <w:tcPr>
            <w:tcW w:w="699" w:type="dxa"/>
            <w:vMerge/>
            <w:tcBorders>
              <w:top w:val="nil"/>
              <w:left w:val="nil"/>
              <w:bottom w:val="single" w:sz="4" w:space="0" w:color="auto"/>
              <w:right w:val="nil"/>
            </w:tcBorders>
            <w:vAlign w:val="center"/>
          </w:tcPr>
          <w:p w:rsidR="0067171E" w:rsidRDefault="0067171E" w:rsidP="0067171E">
            <w:pPr>
              <w:spacing w:after="0" w:line="240" w:lineRule="auto"/>
              <w:rPr>
                <w:rFonts w:ascii="Times New Roman" w:eastAsia="Times New Roman" w:hAnsi="Times New Roman"/>
                <w:color w:val="000000"/>
                <w:sz w:val="24"/>
                <w:szCs w:val="24"/>
                <w:lang w:val="id-ID" w:eastAsia="id-ID"/>
              </w:rPr>
            </w:pPr>
          </w:p>
        </w:tc>
        <w:tc>
          <w:tcPr>
            <w:tcW w:w="700" w:type="dxa"/>
            <w:vMerge/>
            <w:tcBorders>
              <w:top w:val="nil"/>
              <w:left w:val="nil"/>
              <w:bottom w:val="single" w:sz="4" w:space="0" w:color="auto"/>
              <w:right w:val="nil"/>
            </w:tcBorders>
            <w:vAlign w:val="center"/>
          </w:tcPr>
          <w:p w:rsidR="0067171E" w:rsidRDefault="0067171E" w:rsidP="0067171E">
            <w:pPr>
              <w:spacing w:after="0" w:line="240" w:lineRule="auto"/>
              <w:rPr>
                <w:rFonts w:ascii="Times New Roman" w:eastAsia="Times New Roman" w:hAnsi="Times New Roman"/>
                <w:color w:val="000000"/>
                <w:sz w:val="24"/>
                <w:szCs w:val="24"/>
                <w:lang w:val="id-ID" w:eastAsia="id-ID"/>
              </w:rPr>
            </w:pPr>
          </w:p>
        </w:tc>
        <w:tc>
          <w:tcPr>
            <w:tcW w:w="839" w:type="dxa"/>
            <w:vMerge/>
            <w:tcBorders>
              <w:top w:val="nil"/>
              <w:left w:val="nil"/>
              <w:bottom w:val="single" w:sz="4" w:space="0" w:color="auto"/>
              <w:right w:val="nil"/>
            </w:tcBorders>
            <w:vAlign w:val="center"/>
          </w:tcPr>
          <w:p w:rsidR="0067171E" w:rsidRDefault="0067171E" w:rsidP="0067171E">
            <w:pPr>
              <w:spacing w:after="0" w:line="240" w:lineRule="auto"/>
              <w:rPr>
                <w:rFonts w:ascii="Times New Roman" w:eastAsia="Times New Roman" w:hAnsi="Times New Roman"/>
                <w:color w:val="000000"/>
                <w:sz w:val="24"/>
                <w:szCs w:val="24"/>
                <w:lang w:val="id-ID" w:eastAsia="id-ID"/>
              </w:rPr>
            </w:pPr>
          </w:p>
        </w:tc>
        <w:tc>
          <w:tcPr>
            <w:tcW w:w="699" w:type="dxa"/>
            <w:vMerge/>
            <w:tcBorders>
              <w:top w:val="nil"/>
              <w:left w:val="nil"/>
              <w:bottom w:val="single" w:sz="4" w:space="0" w:color="auto"/>
              <w:right w:val="nil"/>
            </w:tcBorders>
            <w:vAlign w:val="center"/>
          </w:tcPr>
          <w:p w:rsidR="0067171E" w:rsidRDefault="0067171E" w:rsidP="0067171E">
            <w:pPr>
              <w:spacing w:after="0" w:line="240" w:lineRule="auto"/>
              <w:rPr>
                <w:rFonts w:ascii="Times New Roman" w:eastAsia="Times New Roman" w:hAnsi="Times New Roman"/>
                <w:color w:val="000000"/>
                <w:sz w:val="24"/>
                <w:szCs w:val="24"/>
                <w:lang w:val="id-ID" w:eastAsia="id-ID"/>
              </w:rPr>
            </w:pPr>
          </w:p>
        </w:tc>
      </w:tr>
      <w:tr w:rsidR="0067171E" w:rsidTr="0067171E">
        <w:tblPrEx>
          <w:tblLook w:val="0000" w:firstRow="0" w:lastRow="0" w:firstColumn="0" w:lastColumn="0" w:noHBand="0" w:noVBand="0"/>
        </w:tblPrEx>
        <w:trPr>
          <w:trHeight w:val="70"/>
        </w:trPr>
        <w:tc>
          <w:tcPr>
            <w:tcW w:w="7947" w:type="dxa"/>
            <w:gridSpan w:val="9"/>
            <w:tcBorders>
              <w:top w:val="single" w:sz="4" w:space="0" w:color="auto"/>
              <w:left w:val="nil"/>
              <w:bottom w:val="nil"/>
              <w:right w:val="nil"/>
            </w:tcBorders>
          </w:tcPr>
          <w:p w:rsidR="0067171E" w:rsidRPr="0067171E" w:rsidRDefault="0067171E" w:rsidP="0067171E">
            <w:pPr>
              <w:pStyle w:val="ListParagraph"/>
              <w:spacing w:after="0" w:line="240" w:lineRule="auto"/>
              <w:ind w:left="0"/>
              <w:jc w:val="both"/>
              <w:rPr>
                <w:rFonts w:ascii="Times New Roman" w:hAnsi="Times New Roman"/>
                <w:sz w:val="2"/>
              </w:rPr>
            </w:pPr>
          </w:p>
        </w:tc>
      </w:tr>
    </w:tbl>
    <w:p w:rsidR="00C6353D" w:rsidRPr="001E3AD2" w:rsidRDefault="00CF1B3F" w:rsidP="008A24F8">
      <w:pPr>
        <w:pStyle w:val="ListParagraph"/>
        <w:spacing w:after="0" w:line="240" w:lineRule="auto"/>
        <w:ind w:left="1560" w:hanging="1134"/>
        <w:jc w:val="both"/>
        <w:rPr>
          <w:rFonts w:ascii="Times New Roman" w:hAnsi="Times New Roman"/>
          <w:sz w:val="24"/>
        </w:rPr>
      </w:pPr>
      <w:r>
        <w:rPr>
          <w:rFonts w:ascii="Times New Roman" w:hAnsi="Times New Roman"/>
          <w:sz w:val="24"/>
        </w:rPr>
        <w:t xml:space="preserve">Tabel 5.6 </w:t>
      </w:r>
      <w:r w:rsidR="00C6353D">
        <w:rPr>
          <w:rFonts w:ascii="Times New Roman" w:hAnsi="Times New Roman"/>
          <w:sz w:val="24"/>
        </w:rPr>
        <w:t>Distribusi frekuensi</w:t>
      </w:r>
      <w:r>
        <w:rPr>
          <w:rFonts w:ascii="Times New Roman" w:hAnsi="Times New Roman"/>
          <w:sz w:val="24"/>
        </w:rPr>
        <w:t xml:space="preserve"> </w:t>
      </w:r>
      <w:r w:rsidRPr="00C6353D">
        <w:rPr>
          <w:rFonts w:ascii="Times New Roman" w:hAnsi="Times New Roman"/>
          <w:i/>
          <w:sz w:val="24"/>
        </w:rPr>
        <w:t>self-efficacy</w:t>
      </w:r>
      <w:r>
        <w:rPr>
          <w:rFonts w:ascii="Times New Roman" w:hAnsi="Times New Roman"/>
          <w:sz w:val="24"/>
        </w:rPr>
        <w:t xml:space="preserve"> </w:t>
      </w:r>
      <w:r w:rsidR="00C6353D" w:rsidRPr="00C6353D">
        <w:rPr>
          <w:rFonts w:ascii="Times New Roman" w:hAnsi="Times New Roman"/>
          <w:sz w:val="24"/>
        </w:rPr>
        <w:t xml:space="preserve">tentang pencegahan pelecehan seksual sebelum dan sesudah </w:t>
      </w:r>
      <w:r w:rsidR="00C6353D" w:rsidRPr="00C6353D">
        <w:rPr>
          <w:rFonts w:ascii="Times New Roman" w:hAnsi="Times New Roman"/>
          <w:i/>
          <w:sz w:val="24"/>
        </w:rPr>
        <w:t>sex education</w:t>
      </w:r>
      <w:r w:rsidR="00C6353D" w:rsidRPr="00C6353D">
        <w:rPr>
          <w:rFonts w:ascii="Times New Roman" w:hAnsi="Times New Roman"/>
          <w:sz w:val="24"/>
        </w:rPr>
        <w:t xml:space="preserve"> pada siswa kelas 3 </w:t>
      </w:r>
      <w:r w:rsidR="001E505B">
        <w:rPr>
          <w:rFonts w:ascii="Times New Roman" w:hAnsi="Times New Roman"/>
          <w:sz w:val="24"/>
        </w:rPr>
        <w:t xml:space="preserve">di </w:t>
      </w:r>
      <w:r w:rsidR="00C6353D">
        <w:rPr>
          <w:rFonts w:ascii="Times New Roman" w:hAnsi="Times New Roman"/>
          <w:sz w:val="24"/>
        </w:rPr>
        <w:t>MI Darunnajah K</w:t>
      </w:r>
      <w:r w:rsidR="00C6353D" w:rsidRPr="00C6353D">
        <w:rPr>
          <w:rFonts w:ascii="Times New Roman" w:hAnsi="Times New Roman"/>
          <w:sz w:val="24"/>
        </w:rPr>
        <w:t>loposepuluh</w:t>
      </w:r>
      <w:r w:rsidR="003D4E4B">
        <w:rPr>
          <w:rFonts w:ascii="Times New Roman" w:hAnsi="Times New Roman"/>
          <w:sz w:val="24"/>
        </w:rPr>
        <w:t xml:space="preserve"> </w:t>
      </w:r>
      <w:r w:rsidR="003D4E4B">
        <w:rPr>
          <w:rFonts w:ascii="Times New Roman" w:hAnsi="Times New Roman"/>
          <w:sz w:val="24"/>
          <w:szCs w:val="24"/>
        </w:rPr>
        <w:t>(N=45) pada 18 Juni 2022</w:t>
      </w:r>
    </w:p>
    <w:p w:rsidR="00461AD7" w:rsidRDefault="00792C4B" w:rsidP="0067171E">
      <w:pPr>
        <w:spacing w:before="240" w:after="0" w:line="480" w:lineRule="auto"/>
        <w:ind w:firstLine="709"/>
        <w:jc w:val="both"/>
        <w:rPr>
          <w:rFonts w:ascii="Times New Roman" w:hAnsi="Times New Roman"/>
          <w:sz w:val="24"/>
        </w:rPr>
      </w:pPr>
      <w:r w:rsidRPr="0067171E">
        <w:rPr>
          <w:rFonts w:ascii="Times New Roman" w:hAnsi="Times New Roman"/>
          <w:sz w:val="24"/>
          <w:szCs w:val="24"/>
          <w:lang w:val="id-ID"/>
        </w:rPr>
        <w:t>Pada</w:t>
      </w:r>
      <w:r w:rsidR="00461AD7">
        <w:rPr>
          <w:rFonts w:ascii="Times New Roman" w:hAnsi="Times New Roman"/>
          <w:sz w:val="24"/>
          <w:lang w:val="id-ID"/>
        </w:rPr>
        <w:t xml:space="preserve"> tabel 5.6</w:t>
      </w:r>
      <w:r w:rsidR="00461AD7" w:rsidRPr="00461AD7">
        <w:rPr>
          <w:rFonts w:ascii="Times New Roman" w:hAnsi="Times New Roman"/>
          <w:sz w:val="24"/>
          <w:lang w:val="id-ID"/>
        </w:rPr>
        <w:t xml:space="preserve"> </w:t>
      </w:r>
      <w:r w:rsidR="00461AD7" w:rsidRPr="0067171E">
        <w:rPr>
          <w:rFonts w:ascii="Times New Roman" w:hAnsi="Times New Roman"/>
          <w:sz w:val="24"/>
          <w:szCs w:val="24"/>
          <w:lang w:val="id-ID"/>
        </w:rPr>
        <w:t>menunjukkan</w:t>
      </w:r>
      <w:r w:rsidR="00461AD7" w:rsidRPr="00461AD7">
        <w:rPr>
          <w:rFonts w:ascii="Times New Roman" w:hAnsi="Times New Roman"/>
          <w:sz w:val="24"/>
          <w:lang w:val="id-ID"/>
        </w:rPr>
        <w:t xml:space="preserve"> adanya peningkatan </w:t>
      </w:r>
      <w:r w:rsidR="00461AD7" w:rsidRPr="00461AD7">
        <w:rPr>
          <w:rFonts w:ascii="Times New Roman" w:hAnsi="Times New Roman"/>
          <w:i/>
          <w:sz w:val="24"/>
          <w:lang w:val="id-ID"/>
        </w:rPr>
        <w:t>self-efficacy</w:t>
      </w:r>
      <w:r w:rsidR="00461AD7" w:rsidRPr="00461AD7">
        <w:rPr>
          <w:rFonts w:ascii="Times New Roman" w:hAnsi="Times New Roman"/>
          <w:sz w:val="24"/>
          <w:lang w:val="id-ID"/>
        </w:rPr>
        <w:t xml:space="preserve"> siswa dari sebelum perlakuan pemberian </w:t>
      </w:r>
      <w:r w:rsidR="00461AD7" w:rsidRPr="00461AD7">
        <w:rPr>
          <w:rFonts w:ascii="Times New Roman" w:hAnsi="Times New Roman"/>
          <w:i/>
          <w:sz w:val="24"/>
          <w:lang w:val="id-ID"/>
        </w:rPr>
        <w:t>sex education</w:t>
      </w:r>
      <w:r w:rsidR="00461AD7" w:rsidRPr="00461AD7">
        <w:rPr>
          <w:rFonts w:ascii="Times New Roman" w:hAnsi="Times New Roman"/>
          <w:sz w:val="24"/>
          <w:lang w:val="id-ID"/>
        </w:rPr>
        <w:t xml:space="preserve"> yang hasilnya hampir seluruh siswa masih dalam kategori kurang yaitu sebanyak 44 siswa (97,8%) dan hanya 1 siswa (2,2%) yang memiliki </w:t>
      </w:r>
      <w:r w:rsidR="00461AD7" w:rsidRPr="00461AD7">
        <w:rPr>
          <w:rFonts w:ascii="Times New Roman" w:hAnsi="Times New Roman"/>
          <w:i/>
          <w:sz w:val="24"/>
          <w:lang w:val="id-ID"/>
        </w:rPr>
        <w:t>self-efficacy</w:t>
      </w:r>
      <w:r w:rsidR="00461AD7" w:rsidRPr="00461AD7">
        <w:rPr>
          <w:rFonts w:ascii="Times New Roman" w:hAnsi="Times New Roman"/>
          <w:sz w:val="24"/>
          <w:lang w:val="id-ID"/>
        </w:rPr>
        <w:t xml:space="preserve"> dalam kategori cukup. </w:t>
      </w:r>
      <w:r w:rsidR="00461AD7" w:rsidRPr="00461AD7">
        <w:rPr>
          <w:rFonts w:ascii="Times New Roman" w:hAnsi="Times New Roman"/>
          <w:i/>
          <w:sz w:val="24"/>
          <w:lang w:val="id-ID"/>
        </w:rPr>
        <w:t>Self-efficacy</w:t>
      </w:r>
      <w:r w:rsidR="00461AD7" w:rsidRPr="00461AD7">
        <w:rPr>
          <w:rFonts w:ascii="Times New Roman" w:hAnsi="Times New Roman"/>
          <w:sz w:val="24"/>
          <w:lang w:val="id-ID"/>
        </w:rPr>
        <w:t xml:space="preserve"> siswa kelas 3 meningkat setelah diberikan s</w:t>
      </w:r>
      <w:r w:rsidR="00461AD7" w:rsidRPr="008F6049">
        <w:rPr>
          <w:rFonts w:ascii="Times New Roman" w:hAnsi="Times New Roman"/>
          <w:i/>
          <w:sz w:val="24"/>
          <w:lang w:val="id-ID"/>
        </w:rPr>
        <w:t>ex education</w:t>
      </w:r>
      <w:r w:rsidR="00461AD7" w:rsidRPr="00461AD7">
        <w:rPr>
          <w:rFonts w:ascii="Times New Roman" w:hAnsi="Times New Roman"/>
          <w:sz w:val="24"/>
          <w:lang w:val="id-ID"/>
        </w:rPr>
        <w:t xml:space="preserve">, hasil yang diperoleh setelah pemberian </w:t>
      </w:r>
      <w:r w:rsidR="00461AD7" w:rsidRPr="008F6049">
        <w:rPr>
          <w:rFonts w:ascii="Times New Roman" w:hAnsi="Times New Roman"/>
          <w:i/>
          <w:sz w:val="24"/>
          <w:lang w:val="id-ID"/>
        </w:rPr>
        <w:t>sex education</w:t>
      </w:r>
      <w:r w:rsidR="00461AD7" w:rsidRPr="00461AD7">
        <w:rPr>
          <w:rFonts w:ascii="Times New Roman" w:hAnsi="Times New Roman"/>
          <w:sz w:val="24"/>
          <w:lang w:val="id-ID"/>
        </w:rPr>
        <w:t xml:space="preserve"> sebanyak 40 siswa (88,9%) memiliki </w:t>
      </w:r>
      <w:r w:rsidR="00461AD7" w:rsidRPr="008F6049">
        <w:rPr>
          <w:rFonts w:ascii="Times New Roman" w:hAnsi="Times New Roman"/>
          <w:i/>
          <w:sz w:val="24"/>
          <w:lang w:val="id-ID"/>
        </w:rPr>
        <w:t>self-efficacy</w:t>
      </w:r>
      <w:r w:rsidR="00461AD7" w:rsidRPr="00461AD7">
        <w:rPr>
          <w:rFonts w:ascii="Times New Roman" w:hAnsi="Times New Roman"/>
          <w:sz w:val="24"/>
          <w:lang w:val="id-ID"/>
        </w:rPr>
        <w:t xml:space="preserve"> dalam kategori baik, </w:t>
      </w:r>
      <w:r w:rsidR="0067171E">
        <w:rPr>
          <w:rFonts w:ascii="Times New Roman" w:hAnsi="Times New Roman"/>
          <w:sz w:val="24"/>
        </w:rPr>
        <w:t xml:space="preserve">kemudian </w:t>
      </w:r>
      <w:r w:rsidR="00461AD7" w:rsidRPr="00461AD7">
        <w:rPr>
          <w:rFonts w:ascii="Times New Roman" w:hAnsi="Times New Roman"/>
          <w:sz w:val="24"/>
          <w:lang w:val="id-ID"/>
        </w:rPr>
        <w:t>1 siswa (2,2%) dalam kategori cukup dan 4 siswa (4,4%) lainnya yang masih dalam kategori kurang</w:t>
      </w:r>
      <w:r w:rsidR="008F6049">
        <w:rPr>
          <w:rFonts w:ascii="Times New Roman" w:hAnsi="Times New Roman"/>
          <w:sz w:val="24"/>
        </w:rPr>
        <w:t>.</w:t>
      </w:r>
    </w:p>
    <w:p w:rsidR="00434568" w:rsidRDefault="00434568" w:rsidP="0067171E">
      <w:pPr>
        <w:spacing w:before="240" w:after="0" w:line="480" w:lineRule="auto"/>
        <w:ind w:firstLine="709"/>
        <w:jc w:val="both"/>
        <w:rPr>
          <w:rFonts w:ascii="Times New Roman" w:hAnsi="Times New Roman"/>
          <w:sz w:val="24"/>
        </w:rPr>
      </w:pPr>
    </w:p>
    <w:p w:rsidR="00434568" w:rsidRDefault="00434568" w:rsidP="0067171E">
      <w:pPr>
        <w:spacing w:before="240" w:after="0" w:line="480" w:lineRule="auto"/>
        <w:ind w:firstLine="709"/>
        <w:jc w:val="both"/>
        <w:rPr>
          <w:rFonts w:ascii="Times New Roman" w:hAnsi="Times New Roman"/>
          <w:sz w:val="24"/>
        </w:rPr>
      </w:pPr>
    </w:p>
    <w:p w:rsidR="00434568" w:rsidRDefault="00434568" w:rsidP="0067171E">
      <w:pPr>
        <w:spacing w:before="240" w:after="0" w:line="480" w:lineRule="auto"/>
        <w:ind w:firstLine="709"/>
        <w:jc w:val="both"/>
        <w:rPr>
          <w:rFonts w:ascii="Times New Roman" w:hAnsi="Times New Roman"/>
          <w:sz w:val="24"/>
        </w:rPr>
      </w:pPr>
    </w:p>
    <w:p w:rsidR="00434568" w:rsidRPr="008F6049" w:rsidRDefault="00434568" w:rsidP="0067171E">
      <w:pPr>
        <w:spacing w:before="240" w:after="0" w:line="480" w:lineRule="auto"/>
        <w:ind w:firstLine="709"/>
        <w:jc w:val="both"/>
        <w:rPr>
          <w:rFonts w:ascii="Times New Roman" w:hAnsi="Times New Roman"/>
          <w:sz w:val="24"/>
        </w:rPr>
      </w:pPr>
    </w:p>
    <w:p w:rsidR="004646BA" w:rsidRPr="00D05D63" w:rsidRDefault="001575BE" w:rsidP="00D05D63">
      <w:pPr>
        <w:pStyle w:val="ListParagraph"/>
        <w:numPr>
          <w:ilvl w:val="0"/>
          <w:numId w:val="84"/>
        </w:numPr>
        <w:spacing w:after="0" w:line="480" w:lineRule="auto"/>
        <w:ind w:left="426" w:hanging="426"/>
        <w:jc w:val="both"/>
        <w:rPr>
          <w:rFonts w:ascii="Times New Roman" w:hAnsi="Times New Roman"/>
          <w:sz w:val="24"/>
          <w:lang w:val="id-ID"/>
        </w:rPr>
      </w:pPr>
      <w:r w:rsidRPr="00D05D63">
        <w:rPr>
          <w:rFonts w:ascii="Times New Roman" w:hAnsi="Times New Roman"/>
          <w:sz w:val="24"/>
        </w:rPr>
        <w:lastRenderedPageBreak/>
        <w:t xml:space="preserve">Pengaruh </w:t>
      </w:r>
      <w:r w:rsidR="00D05D63" w:rsidRPr="00D05D63">
        <w:rPr>
          <w:rFonts w:ascii="Times New Roman" w:hAnsi="Times New Roman"/>
          <w:sz w:val="24"/>
        </w:rPr>
        <w:t xml:space="preserve">Sebelum Dan Sesudah </w:t>
      </w:r>
      <w:r w:rsidR="00D05D63" w:rsidRPr="009A7ED9">
        <w:rPr>
          <w:rFonts w:ascii="Times New Roman" w:hAnsi="Times New Roman"/>
          <w:i/>
          <w:sz w:val="24"/>
        </w:rPr>
        <w:t>Sex Education</w:t>
      </w:r>
      <w:r w:rsidR="00D05D63" w:rsidRPr="00D05D63">
        <w:rPr>
          <w:rFonts w:ascii="Times New Roman" w:hAnsi="Times New Roman"/>
          <w:sz w:val="24"/>
        </w:rPr>
        <w:t xml:space="preserve"> Terhadap </w:t>
      </w:r>
      <w:r w:rsidR="00D05D63" w:rsidRPr="00D05D63">
        <w:rPr>
          <w:rFonts w:ascii="Times New Roman" w:hAnsi="Times New Roman"/>
          <w:sz w:val="24"/>
          <w:lang w:val="id-ID"/>
        </w:rPr>
        <w:t xml:space="preserve">Tingkat Pengetahuan Pada Siswa Kelas 3 </w:t>
      </w:r>
      <w:r w:rsidR="00D05D63">
        <w:rPr>
          <w:rFonts w:ascii="Times New Roman" w:hAnsi="Times New Roman"/>
          <w:sz w:val="24"/>
        </w:rPr>
        <w:t xml:space="preserve">Di </w:t>
      </w:r>
      <w:r w:rsidR="00274CFF" w:rsidRPr="00D05D63">
        <w:rPr>
          <w:rFonts w:ascii="Times New Roman" w:hAnsi="Times New Roman"/>
          <w:sz w:val="24"/>
          <w:lang w:val="id-ID"/>
        </w:rPr>
        <w:t>MI Darunnajah Kloposepuluh</w:t>
      </w:r>
      <w:r w:rsidR="003D4E4B">
        <w:rPr>
          <w:rFonts w:ascii="Times New Roman" w:hAnsi="Times New Roman"/>
          <w:sz w:val="24"/>
        </w:rPr>
        <w:t xml:space="preserve"> </w:t>
      </w:r>
    </w:p>
    <w:p w:rsidR="00D05D63" w:rsidRPr="00434568" w:rsidRDefault="00274CFF" w:rsidP="00434568">
      <w:pPr>
        <w:pStyle w:val="ListParagraph"/>
        <w:spacing w:after="0" w:line="240" w:lineRule="auto"/>
        <w:ind w:left="1560" w:hanging="1134"/>
        <w:jc w:val="both"/>
        <w:rPr>
          <w:rFonts w:ascii="Times New Roman" w:hAnsi="Times New Roman"/>
          <w:sz w:val="24"/>
        </w:rPr>
      </w:pPr>
      <w:r w:rsidRPr="0067171E">
        <w:rPr>
          <w:rFonts w:ascii="Times New Roman" w:hAnsi="Times New Roman"/>
          <w:sz w:val="24"/>
        </w:rPr>
        <w:t>T</w:t>
      </w:r>
      <w:r w:rsidR="00D05D63" w:rsidRPr="0067171E">
        <w:rPr>
          <w:rFonts w:ascii="Times New Roman" w:hAnsi="Times New Roman"/>
          <w:sz w:val="24"/>
        </w:rPr>
        <w:t>abel</w:t>
      </w:r>
      <w:r w:rsidR="00D05D63">
        <w:rPr>
          <w:rFonts w:ascii="Times New Roman" w:hAnsi="Times New Roman"/>
          <w:sz w:val="24"/>
          <w:lang w:val="id-ID"/>
        </w:rPr>
        <w:t xml:space="preserve"> 5.7</w:t>
      </w:r>
      <w:r>
        <w:rPr>
          <w:rFonts w:ascii="Times New Roman" w:hAnsi="Times New Roman"/>
          <w:sz w:val="24"/>
          <w:lang w:val="id-ID"/>
        </w:rPr>
        <w:t xml:space="preserve"> </w:t>
      </w:r>
      <w:r w:rsidR="004646BA">
        <w:rPr>
          <w:rFonts w:ascii="Times New Roman" w:hAnsi="Times New Roman"/>
          <w:sz w:val="24"/>
        </w:rPr>
        <w:t>D</w:t>
      </w:r>
      <w:r w:rsidR="00D05D63">
        <w:rPr>
          <w:rFonts w:ascii="Times New Roman" w:hAnsi="Times New Roman"/>
          <w:sz w:val="24"/>
        </w:rPr>
        <w:t xml:space="preserve">istribusi frekuensi </w:t>
      </w:r>
      <w:r w:rsidR="00D05D63" w:rsidRPr="00D05D63">
        <w:rPr>
          <w:rFonts w:ascii="Times New Roman" w:hAnsi="Times New Roman"/>
          <w:sz w:val="24"/>
        </w:rPr>
        <w:t xml:space="preserve">pengaruh sebelum dan sesudah </w:t>
      </w:r>
      <w:r w:rsidR="00D05D63" w:rsidRPr="00D05D63">
        <w:rPr>
          <w:rFonts w:ascii="Times New Roman" w:hAnsi="Times New Roman"/>
          <w:i/>
          <w:sz w:val="24"/>
        </w:rPr>
        <w:t>sex education</w:t>
      </w:r>
      <w:r w:rsidR="00D05D63" w:rsidRPr="00D05D63">
        <w:rPr>
          <w:rFonts w:ascii="Times New Roman" w:hAnsi="Times New Roman"/>
          <w:sz w:val="24"/>
        </w:rPr>
        <w:t xml:space="preserve"> terhadap tingkat pengetahuan pada siswa kelas 3 </w:t>
      </w:r>
      <w:r w:rsidR="00D05D63">
        <w:rPr>
          <w:rFonts w:ascii="Times New Roman" w:hAnsi="Times New Roman"/>
          <w:sz w:val="24"/>
        </w:rPr>
        <w:t>di MI Darunnajah K</w:t>
      </w:r>
      <w:r w:rsidR="00D05D63" w:rsidRPr="00D05D63">
        <w:rPr>
          <w:rFonts w:ascii="Times New Roman" w:hAnsi="Times New Roman"/>
          <w:sz w:val="24"/>
        </w:rPr>
        <w:t>loposepuluh</w:t>
      </w:r>
      <w:r w:rsidR="00D930F1">
        <w:rPr>
          <w:rFonts w:ascii="Times New Roman" w:hAnsi="Times New Roman"/>
          <w:sz w:val="24"/>
        </w:rPr>
        <w:t xml:space="preserve"> </w:t>
      </w:r>
      <w:r w:rsidR="00D930F1">
        <w:rPr>
          <w:rFonts w:ascii="Times New Roman" w:hAnsi="Times New Roman"/>
          <w:sz w:val="24"/>
          <w:szCs w:val="24"/>
        </w:rPr>
        <w:t>(N=45) pada 18 Juni 2022</w:t>
      </w:r>
    </w:p>
    <w:tbl>
      <w:tblPr>
        <w:tblW w:w="79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01"/>
        <w:gridCol w:w="567"/>
        <w:gridCol w:w="1417"/>
        <w:gridCol w:w="709"/>
        <w:gridCol w:w="709"/>
        <w:gridCol w:w="567"/>
        <w:gridCol w:w="789"/>
        <w:gridCol w:w="565"/>
        <w:gridCol w:w="710"/>
      </w:tblGrid>
      <w:tr w:rsidR="00020E04" w:rsidTr="002414C2">
        <w:trPr>
          <w:trHeight w:val="247"/>
        </w:trPr>
        <w:tc>
          <w:tcPr>
            <w:tcW w:w="1901" w:type="dxa"/>
            <w:vMerge w:val="restart"/>
            <w:tcBorders>
              <w:left w:val="nil"/>
              <w:right w:val="nil"/>
            </w:tcBorders>
            <w:shd w:val="clear" w:color="auto" w:fill="auto"/>
            <w:noWrap/>
            <w:vAlign w:val="bottom"/>
          </w:tcPr>
          <w:p w:rsidR="00020E04" w:rsidRDefault="00020E04">
            <w:pPr>
              <w:spacing w:after="0" w:line="240" w:lineRule="auto"/>
              <w:jc w:val="center"/>
              <w:rPr>
                <w:rFonts w:ascii="Times New Roman" w:eastAsia="Times New Roman" w:hAnsi="Times New Roman"/>
                <w:color w:val="000000"/>
                <w:sz w:val="24"/>
                <w:szCs w:val="24"/>
                <w:lang w:val="id-ID" w:eastAsia="id-ID"/>
              </w:rPr>
            </w:pPr>
          </w:p>
        </w:tc>
        <w:tc>
          <w:tcPr>
            <w:tcW w:w="567" w:type="dxa"/>
            <w:vMerge w:val="restart"/>
            <w:tcBorders>
              <w:left w:val="nil"/>
              <w:right w:val="nil"/>
            </w:tcBorders>
            <w:shd w:val="clear" w:color="auto" w:fill="auto"/>
            <w:noWrap/>
            <w:vAlign w:val="center"/>
          </w:tcPr>
          <w:p w:rsidR="00020E04" w:rsidRDefault="00020E04">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val="id-ID" w:eastAsia="id-ID"/>
              </w:rPr>
              <w:t>N</w:t>
            </w:r>
          </w:p>
        </w:tc>
        <w:tc>
          <w:tcPr>
            <w:tcW w:w="1417" w:type="dxa"/>
            <w:vMerge w:val="restart"/>
            <w:tcBorders>
              <w:left w:val="nil"/>
              <w:right w:val="nil"/>
            </w:tcBorders>
            <w:shd w:val="clear" w:color="auto" w:fill="auto"/>
            <w:vAlign w:val="center"/>
          </w:tcPr>
          <w:p w:rsidR="00020E04" w:rsidRDefault="00020E04">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val="id-ID" w:eastAsia="id-ID"/>
              </w:rPr>
              <w:t xml:space="preserve">Median (minimum-maksimum) </w:t>
            </w:r>
          </w:p>
        </w:tc>
        <w:tc>
          <w:tcPr>
            <w:tcW w:w="4049" w:type="dxa"/>
            <w:gridSpan w:val="6"/>
            <w:tcBorders>
              <w:left w:val="nil"/>
              <w:right w:val="nil"/>
            </w:tcBorders>
            <w:shd w:val="clear" w:color="auto" w:fill="auto"/>
            <w:noWrap/>
            <w:vAlign w:val="bottom"/>
          </w:tcPr>
          <w:p w:rsidR="00020E04" w:rsidRPr="00020E04" w:rsidRDefault="00020E04">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Pengetahuan</w:t>
            </w:r>
          </w:p>
        </w:tc>
      </w:tr>
      <w:tr w:rsidR="00020E04" w:rsidTr="002414C2">
        <w:trPr>
          <w:trHeight w:val="255"/>
        </w:trPr>
        <w:tc>
          <w:tcPr>
            <w:tcW w:w="1901" w:type="dxa"/>
            <w:vMerge/>
            <w:tcBorders>
              <w:left w:val="nil"/>
              <w:right w:val="nil"/>
            </w:tcBorders>
            <w:shd w:val="clear" w:color="auto" w:fill="auto"/>
            <w:noWrap/>
            <w:vAlign w:val="bottom"/>
          </w:tcPr>
          <w:p w:rsidR="00020E04" w:rsidRDefault="00020E04">
            <w:pPr>
              <w:spacing w:after="0" w:line="240" w:lineRule="auto"/>
              <w:jc w:val="center"/>
              <w:rPr>
                <w:rFonts w:ascii="Times New Roman" w:eastAsia="Times New Roman" w:hAnsi="Times New Roman"/>
                <w:color w:val="000000"/>
                <w:sz w:val="24"/>
                <w:szCs w:val="24"/>
                <w:lang w:val="id-ID" w:eastAsia="id-ID"/>
              </w:rPr>
            </w:pPr>
          </w:p>
        </w:tc>
        <w:tc>
          <w:tcPr>
            <w:tcW w:w="567" w:type="dxa"/>
            <w:vMerge/>
            <w:tcBorders>
              <w:left w:val="nil"/>
              <w:right w:val="nil"/>
            </w:tcBorders>
            <w:shd w:val="clear" w:color="auto" w:fill="auto"/>
            <w:noWrap/>
            <w:vAlign w:val="center"/>
          </w:tcPr>
          <w:p w:rsidR="00020E04" w:rsidRDefault="00020E04">
            <w:pPr>
              <w:spacing w:after="0" w:line="240" w:lineRule="auto"/>
              <w:jc w:val="center"/>
              <w:rPr>
                <w:rFonts w:ascii="Times New Roman" w:eastAsia="Times New Roman" w:hAnsi="Times New Roman"/>
                <w:color w:val="000000"/>
                <w:sz w:val="24"/>
                <w:szCs w:val="24"/>
                <w:lang w:val="id-ID" w:eastAsia="id-ID"/>
              </w:rPr>
            </w:pPr>
          </w:p>
        </w:tc>
        <w:tc>
          <w:tcPr>
            <w:tcW w:w="1417" w:type="dxa"/>
            <w:vMerge/>
            <w:tcBorders>
              <w:left w:val="nil"/>
              <w:right w:val="nil"/>
            </w:tcBorders>
            <w:shd w:val="clear" w:color="auto" w:fill="auto"/>
            <w:vAlign w:val="center"/>
          </w:tcPr>
          <w:p w:rsidR="00020E04" w:rsidRDefault="00020E04">
            <w:pPr>
              <w:spacing w:after="0" w:line="240" w:lineRule="auto"/>
              <w:jc w:val="center"/>
              <w:rPr>
                <w:rFonts w:ascii="Times New Roman" w:eastAsia="Times New Roman" w:hAnsi="Times New Roman"/>
                <w:color w:val="000000"/>
                <w:sz w:val="24"/>
                <w:szCs w:val="24"/>
                <w:lang w:val="id-ID" w:eastAsia="id-ID"/>
              </w:rPr>
            </w:pPr>
          </w:p>
        </w:tc>
        <w:tc>
          <w:tcPr>
            <w:tcW w:w="1418" w:type="dxa"/>
            <w:gridSpan w:val="2"/>
            <w:tcBorders>
              <w:left w:val="nil"/>
              <w:right w:val="nil"/>
            </w:tcBorders>
            <w:shd w:val="clear" w:color="auto" w:fill="auto"/>
            <w:noWrap/>
            <w:vAlign w:val="bottom"/>
          </w:tcPr>
          <w:p w:rsidR="00020E04" w:rsidRPr="00020E04" w:rsidRDefault="00020E04" w:rsidP="00020E04">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Baik</w:t>
            </w:r>
          </w:p>
        </w:tc>
        <w:tc>
          <w:tcPr>
            <w:tcW w:w="1356" w:type="dxa"/>
            <w:gridSpan w:val="2"/>
            <w:tcBorders>
              <w:left w:val="nil"/>
              <w:right w:val="nil"/>
            </w:tcBorders>
            <w:shd w:val="clear" w:color="auto" w:fill="auto"/>
            <w:noWrap/>
            <w:vAlign w:val="bottom"/>
          </w:tcPr>
          <w:p w:rsidR="00020E04" w:rsidRDefault="00020E04" w:rsidP="00020E04">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Cukup</w:t>
            </w:r>
          </w:p>
        </w:tc>
        <w:tc>
          <w:tcPr>
            <w:tcW w:w="1275" w:type="dxa"/>
            <w:gridSpan w:val="2"/>
            <w:tcBorders>
              <w:left w:val="nil"/>
              <w:right w:val="nil"/>
            </w:tcBorders>
            <w:shd w:val="clear" w:color="auto" w:fill="auto"/>
            <w:noWrap/>
            <w:vAlign w:val="bottom"/>
          </w:tcPr>
          <w:p w:rsidR="00020E04" w:rsidRPr="00020E04" w:rsidRDefault="00020E04" w:rsidP="00020E04">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Kurang</w:t>
            </w:r>
          </w:p>
        </w:tc>
      </w:tr>
      <w:tr w:rsidR="001A67EE" w:rsidTr="002414C2">
        <w:trPr>
          <w:trHeight w:val="315"/>
        </w:trPr>
        <w:tc>
          <w:tcPr>
            <w:tcW w:w="1901" w:type="dxa"/>
            <w:vMerge/>
            <w:tcBorders>
              <w:top w:val="nil"/>
              <w:left w:val="nil"/>
              <w:right w:val="nil"/>
            </w:tcBorders>
            <w:vAlign w:val="center"/>
          </w:tcPr>
          <w:p w:rsidR="001A67EE" w:rsidRDefault="001A67EE">
            <w:pPr>
              <w:spacing w:after="0" w:line="240" w:lineRule="auto"/>
              <w:rPr>
                <w:rFonts w:ascii="Times New Roman" w:eastAsia="Times New Roman" w:hAnsi="Times New Roman"/>
                <w:color w:val="000000"/>
                <w:sz w:val="24"/>
                <w:szCs w:val="24"/>
                <w:lang w:val="id-ID" w:eastAsia="id-ID"/>
              </w:rPr>
            </w:pPr>
          </w:p>
        </w:tc>
        <w:tc>
          <w:tcPr>
            <w:tcW w:w="567" w:type="dxa"/>
            <w:vMerge/>
            <w:tcBorders>
              <w:top w:val="nil"/>
              <w:left w:val="nil"/>
              <w:right w:val="nil"/>
            </w:tcBorders>
            <w:vAlign w:val="center"/>
          </w:tcPr>
          <w:p w:rsidR="001A67EE" w:rsidRDefault="001A67EE">
            <w:pPr>
              <w:spacing w:after="0" w:line="240" w:lineRule="auto"/>
              <w:rPr>
                <w:rFonts w:ascii="Times New Roman" w:eastAsia="Times New Roman" w:hAnsi="Times New Roman"/>
                <w:color w:val="000000"/>
                <w:sz w:val="24"/>
                <w:szCs w:val="24"/>
                <w:lang w:val="id-ID" w:eastAsia="id-ID"/>
              </w:rPr>
            </w:pPr>
          </w:p>
        </w:tc>
        <w:tc>
          <w:tcPr>
            <w:tcW w:w="1417" w:type="dxa"/>
            <w:vMerge/>
            <w:tcBorders>
              <w:top w:val="nil"/>
              <w:left w:val="nil"/>
              <w:right w:val="nil"/>
            </w:tcBorders>
            <w:vAlign w:val="center"/>
          </w:tcPr>
          <w:p w:rsidR="001A67EE" w:rsidRDefault="001A67EE">
            <w:pPr>
              <w:spacing w:after="0" w:line="240" w:lineRule="auto"/>
              <w:rPr>
                <w:rFonts w:ascii="Times New Roman" w:eastAsia="Times New Roman" w:hAnsi="Times New Roman"/>
                <w:color w:val="000000"/>
                <w:sz w:val="24"/>
                <w:szCs w:val="24"/>
                <w:lang w:val="id-ID" w:eastAsia="id-ID"/>
              </w:rPr>
            </w:pPr>
          </w:p>
        </w:tc>
        <w:tc>
          <w:tcPr>
            <w:tcW w:w="709" w:type="dxa"/>
            <w:tcBorders>
              <w:top w:val="nil"/>
              <w:left w:val="nil"/>
              <w:right w:val="nil"/>
            </w:tcBorders>
            <w:shd w:val="clear" w:color="auto" w:fill="auto"/>
            <w:noWrap/>
            <w:vAlign w:val="bottom"/>
          </w:tcPr>
          <w:p w:rsidR="001A67EE" w:rsidRDefault="00274CFF">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val="id-ID" w:eastAsia="id-ID"/>
              </w:rPr>
              <w:t>F</w:t>
            </w:r>
          </w:p>
        </w:tc>
        <w:tc>
          <w:tcPr>
            <w:tcW w:w="709" w:type="dxa"/>
            <w:tcBorders>
              <w:top w:val="nil"/>
              <w:left w:val="nil"/>
              <w:right w:val="nil"/>
            </w:tcBorders>
            <w:shd w:val="clear" w:color="auto" w:fill="auto"/>
            <w:noWrap/>
            <w:vAlign w:val="bottom"/>
          </w:tcPr>
          <w:p w:rsidR="001A67EE" w:rsidRDefault="00274CFF">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val="id-ID" w:eastAsia="id-ID"/>
              </w:rPr>
              <w:t>%</w:t>
            </w:r>
          </w:p>
        </w:tc>
        <w:tc>
          <w:tcPr>
            <w:tcW w:w="567" w:type="dxa"/>
            <w:tcBorders>
              <w:top w:val="nil"/>
              <w:left w:val="nil"/>
              <w:right w:val="nil"/>
            </w:tcBorders>
            <w:shd w:val="clear" w:color="auto" w:fill="auto"/>
            <w:noWrap/>
            <w:vAlign w:val="bottom"/>
          </w:tcPr>
          <w:p w:rsidR="001A67EE" w:rsidRDefault="00274CFF">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val="id-ID" w:eastAsia="id-ID"/>
              </w:rPr>
              <w:t>F</w:t>
            </w:r>
          </w:p>
        </w:tc>
        <w:tc>
          <w:tcPr>
            <w:tcW w:w="789" w:type="dxa"/>
            <w:tcBorders>
              <w:top w:val="nil"/>
              <w:left w:val="nil"/>
              <w:right w:val="nil"/>
            </w:tcBorders>
            <w:shd w:val="clear" w:color="auto" w:fill="auto"/>
            <w:noWrap/>
            <w:vAlign w:val="bottom"/>
          </w:tcPr>
          <w:p w:rsidR="001A67EE" w:rsidRDefault="00274CFF">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val="id-ID" w:eastAsia="id-ID"/>
              </w:rPr>
              <w:t>%</w:t>
            </w:r>
          </w:p>
        </w:tc>
        <w:tc>
          <w:tcPr>
            <w:tcW w:w="565" w:type="dxa"/>
            <w:tcBorders>
              <w:top w:val="nil"/>
              <w:left w:val="nil"/>
              <w:right w:val="nil"/>
            </w:tcBorders>
            <w:shd w:val="clear" w:color="auto" w:fill="auto"/>
            <w:noWrap/>
            <w:vAlign w:val="bottom"/>
          </w:tcPr>
          <w:p w:rsidR="001A67EE" w:rsidRDefault="00274CFF">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val="id-ID" w:eastAsia="id-ID"/>
              </w:rPr>
              <w:t>f</w:t>
            </w:r>
          </w:p>
        </w:tc>
        <w:tc>
          <w:tcPr>
            <w:tcW w:w="710" w:type="dxa"/>
            <w:tcBorders>
              <w:top w:val="nil"/>
              <w:left w:val="nil"/>
              <w:right w:val="nil"/>
            </w:tcBorders>
            <w:shd w:val="clear" w:color="auto" w:fill="auto"/>
            <w:noWrap/>
            <w:vAlign w:val="bottom"/>
          </w:tcPr>
          <w:p w:rsidR="001A67EE" w:rsidRDefault="00274CFF">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val="id-ID" w:eastAsia="id-ID"/>
              </w:rPr>
              <w:t>%</w:t>
            </w:r>
          </w:p>
        </w:tc>
      </w:tr>
      <w:tr w:rsidR="001A67EE" w:rsidTr="002414C2">
        <w:trPr>
          <w:trHeight w:val="315"/>
        </w:trPr>
        <w:tc>
          <w:tcPr>
            <w:tcW w:w="1901" w:type="dxa"/>
            <w:vMerge w:val="restart"/>
            <w:tcBorders>
              <w:top w:val="nil"/>
              <w:left w:val="nil"/>
              <w:right w:val="nil"/>
            </w:tcBorders>
            <w:shd w:val="clear" w:color="auto" w:fill="auto"/>
            <w:vAlign w:val="bottom"/>
          </w:tcPr>
          <w:p w:rsidR="001A67EE" w:rsidRDefault="00274CFF">
            <w:pPr>
              <w:spacing w:after="0" w:line="240" w:lineRule="auto"/>
              <w:jc w:val="center"/>
              <w:rPr>
                <w:rFonts w:ascii="Times New Roman" w:eastAsia="Times New Roman" w:hAnsi="Times New Roman"/>
                <w:i/>
                <w:iCs/>
                <w:color w:val="000000"/>
                <w:sz w:val="24"/>
                <w:szCs w:val="24"/>
                <w:lang w:val="id-ID" w:eastAsia="id-ID"/>
              </w:rPr>
            </w:pPr>
            <w:r>
              <w:rPr>
                <w:rFonts w:ascii="Times New Roman" w:eastAsia="Times New Roman" w:hAnsi="Times New Roman"/>
                <w:color w:val="000000"/>
                <w:sz w:val="24"/>
                <w:szCs w:val="24"/>
                <w:lang w:val="id-ID" w:eastAsia="id-ID"/>
              </w:rPr>
              <w:t xml:space="preserve">Sebelum diberikan </w:t>
            </w:r>
            <w:r>
              <w:rPr>
                <w:rFonts w:ascii="Times New Roman" w:eastAsia="Times New Roman" w:hAnsi="Times New Roman"/>
                <w:i/>
                <w:iCs/>
                <w:color w:val="000000"/>
                <w:sz w:val="24"/>
                <w:szCs w:val="24"/>
                <w:lang w:val="id-ID" w:eastAsia="id-ID"/>
              </w:rPr>
              <w:t>Sex Education</w:t>
            </w:r>
          </w:p>
          <w:p w:rsidR="001A67EE" w:rsidRDefault="001A67EE">
            <w:pPr>
              <w:spacing w:after="0" w:line="240" w:lineRule="auto"/>
              <w:jc w:val="center"/>
              <w:rPr>
                <w:rFonts w:ascii="Times New Roman" w:eastAsia="Times New Roman" w:hAnsi="Times New Roman"/>
                <w:color w:val="000000"/>
                <w:sz w:val="24"/>
                <w:szCs w:val="24"/>
                <w:lang w:val="id-ID" w:eastAsia="id-ID"/>
              </w:rPr>
            </w:pPr>
          </w:p>
        </w:tc>
        <w:tc>
          <w:tcPr>
            <w:tcW w:w="567" w:type="dxa"/>
            <w:vMerge w:val="restart"/>
            <w:tcBorders>
              <w:top w:val="nil"/>
              <w:left w:val="nil"/>
              <w:right w:val="nil"/>
            </w:tcBorders>
            <w:shd w:val="clear" w:color="auto" w:fill="auto"/>
            <w:noWrap/>
            <w:vAlign w:val="center"/>
          </w:tcPr>
          <w:p w:rsidR="001A67EE" w:rsidRDefault="00274CFF">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val="id-ID" w:eastAsia="id-ID"/>
              </w:rPr>
              <w:t>4</w:t>
            </w:r>
            <w:r>
              <w:rPr>
                <w:rFonts w:ascii="Times New Roman" w:eastAsia="Times New Roman" w:hAnsi="Times New Roman"/>
                <w:color w:val="000000"/>
                <w:sz w:val="24"/>
                <w:szCs w:val="24"/>
                <w:lang w:eastAsia="id-ID"/>
              </w:rPr>
              <w:t>5</w:t>
            </w:r>
          </w:p>
        </w:tc>
        <w:tc>
          <w:tcPr>
            <w:tcW w:w="1417" w:type="dxa"/>
            <w:vMerge w:val="restart"/>
            <w:tcBorders>
              <w:top w:val="nil"/>
              <w:left w:val="nil"/>
              <w:right w:val="nil"/>
            </w:tcBorders>
            <w:shd w:val="clear" w:color="auto" w:fill="auto"/>
            <w:vAlign w:val="center"/>
          </w:tcPr>
          <w:p w:rsidR="001A67EE" w:rsidRDefault="00274CFF">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eastAsia="id-ID"/>
              </w:rPr>
              <w:t>5</w:t>
            </w:r>
            <w:r>
              <w:rPr>
                <w:rFonts w:ascii="Times New Roman" w:eastAsia="Times New Roman" w:hAnsi="Times New Roman"/>
                <w:color w:val="000000"/>
                <w:sz w:val="24"/>
                <w:szCs w:val="24"/>
                <w:lang w:val="id-ID" w:eastAsia="id-ID"/>
              </w:rPr>
              <w:t>0 (30-70)</w:t>
            </w:r>
          </w:p>
        </w:tc>
        <w:tc>
          <w:tcPr>
            <w:tcW w:w="709" w:type="dxa"/>
            <w:vMerge w:val="restart"/>
            <w:tcBorders>
              <w:top w:val="nil"/>
              <w:left w:val="nil"/>
              <w:right w:val="nil"/>
            </w:tcBorders>
            <w:shd w:val="clear" w:color="auto" w:fill="auto"/>
            <w:noWrap/>
            <w:vAlign w:val="center"/>
          </w:tcPr>
          <w:p w:rsidR="001A67EE" w:rsidRDefault="00274CFF">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val="id-ID" w:eastAsia="id-ID"/>
              </w:rPr>
              <w:t>0</w:t>
            </w:r>
          </w:p>
        </w:tc>
        <w:tc>
          <w:tcPr>
            <w:tcW w:w="709" w:type="dxa"/>
            <w:vMerge w:val="restart"/>
            <w:tcBorders>
              <w:top w:val="nil"/>
              <w:left w:val="nil"/>
              <w:right w:val="nil"/>
            </w:tcBorders>
            <w:shd w:val="clear" w:color="auto" w:fill="auto"/>
            <w:noWrap/>
            <w:vAlign w:val="center"/>
          </w:tcPr>
          <w:p w:rsidR="001A67EE" w:rsidRDefault="00274CFF">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val="id-ID" w:eastAsia="id-ID"/>
              </w:rPr>
              <w:t>0</w:t>
            </w:r>
          </w:p>
        </w:tc>
        <w:tc>
          <w:tcPr>
            <w:tcW w:w="567" w:type="dxa"/>
            <w:vMerge w:val="restart"/>
            <w:tcBorders>
              <w:top w:val="nil"/>
              <w:left w:val="nil"/>
              <w:right w:val="nil"/>
            </w:tcBorders>
            <w:shd w:val="clear" w:color="auto" w:fill="auto"/>
            <w:noWrap/>
            <w:vAlign w:val="center"/>
          </w:tcPr>
          <w:p w:rsidR="001A67EE" w:rsidRDefault="00274CFF">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val="id-ID" w:eastAsia="id-ID"/>
              </w:rPr>
              <w:t>2</w:t>
            </w:r>
            <w:r>
              <w:rPr>
                <w:rFonts w:ascii="Times New Roman" w:eastAsia="Times New Roman" w:hAnsi="Times New Roman"/>
                <w:color w:val="000000"/>
                <w:sz w:val="24"/>
                <w:szCs w:val="24"/>
                <w:lang w:eastAsia="id-ID"/>
              </w:rPr>
              <w:t>1</w:t>
            </w:r>
          </w:p>
        </w:tc>
        <w:tc>
          <w:tcPr>
            <w:tcW w:w="789" w:type="dxa"/>
            <w:vMerge w:val="restart"/>
            <w:tcBorders>
              <w:top w:val="nil"/>
              <w:left w:val="nil"/>
              <w:right w:val="nil"/>
            </w:tcBorders>
            <w:shd w:val="clear" w:color="auto" w:fill="auto"/>
            <w:noWrap/>
            <w:vAlign w:val="center"/>
          </w:tcPr>
          <w:p w:rsidR="001A67EE" w:rsidRDefault="00274CFF">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46,7</w:t>
            </w:r>
          </w:p>
        </w:tc>
        <w:tc>
          <w:tcPr>
            <w:tcW w:w="565" w:type="dxa"/>
            <w:vMerge w:val="restart"/>
            <w:tcBorders>
              <w:top w:val="nil"/>
              <w:left w:val="nil"/>
              <w:right w:val="nil"/>
            </w:tcBorders>
            <w:shd w:val="clear" w:color="auto" w:fill="auto"/>
            <w:noWrap/>
            <w:vAlign w:val="center"/>
          </w:tcPr>
          <w:p w:rsidR="001A67EE" w:rsidRDefault="00274CFF">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val="id-ID" w:eastAsia="id-ID"/>
              </w:rPr>
              <w:t>2</w:t>
            </w:r>
            <w:r>
              <w:rPr>
                <w:rFonts w:ascii="Times New Roman" w:eastAsia="Times New Roman" w:hAnsi="Times New Roman"/>
                <w:color w:val="000000"/>
                <w:sz w:val="24"/>
                <w:szCs w:val="24"/>
                <w:lang w:eastAsia="id-ID"/>
              </w:rPr>
              <w:t>4</w:t>
            </w:r>
          </w:p>
        </w:tc>
        <w:tc>
          <w:tcPr>
            <w:tcW w:w="710" w:type="dxa"/>
            <w:vMerge w:val="restart"/>
            <w:tcBorders>
              <w:top w:val="nil"/>
              <w:left w:val="nil"/>
              <w:right w:val="nil"/>
            </w:tcBorders>
            <w:shd w:val="clear" w:color="auto" w:fill="auto"/>
            <w:noWrap/>
            <w:vAlign w:val="center"/>
          </w:tcPr>
          <w:p w:rsidR="001A67EE" w:rsidRDefault="00274CFF">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53,3</w:t>
            </w:r>
          </w:p>
        </w:tc>
      </w:tr>
      <w:tr w:rsidR="001A67EE" w:rsidTr="002414C2">
        <w:trPr>
          <w:trHeight w:val="945"/>
        </w:trPr>
        <w:tc>
          <w:tcPr>
            <w:tcW w:w="1901" w:type="dxa"/>
            <w:vMerge/>
            <w:tcBorders>
              <w:top w:val="nil"/>
              <w:left w:val="nil"/>
              <w:right w:val="nil"/>
            </w:tcBorders>
            <w:vAlign w:val="center"/>
          </w:tcPr>
          <w:p w:rsidR="001A67EE" w:rsidRDefault="001A67EE">
            <w:pPr>
              <w:spacing w:after="0" w:line="240" w:lineRule="auto"/>
              <w:rPr>
                <w:rFonts w:ascii="Times New Roman" w:eastAsia="Times New Roman" w:hAnsi="Times New Roman"/>
                <w:color w:val="000000"/>
                <w:sz w:val="24"/>
                <w:szCs w:val="24"/>
                <w:lang w:val="id-ID" w:eastAsia="id-ID"/>
              </w:rPr>
            </w:pPr>
          </w:p>
        </w:tc>
        <w:tc>
          <w:tcPr>
            <w:tcW w:w="567" w:type="dxa"/>
            <w:vMerge/>
            <w:tcBorders>
              <w:top w:val="nil"/>
              <w:left w:val="nil"/>
              <w:right w:val="nil"/>
            </w:tcBorders>
            <w:vAlign w:val="center"/>
          </w:tcPr>
          <w:p w:rsidR="001A67EE" w:rsidRDefault="001A67EE">
            <w:pPr>
              <w:spacing w:after="0" w:line="240" w:lineRule="auto"/>
              <w:rPr>
                <w:rFonts w:ascii="Times New Roman" w:eastAsia="Times New Roman" w:hAnsi="Times New Roman"/>
                <w:color w:val="000000"/>
                <w:sz w:val="24"/>
                <w:szCs w:val="24"/>
                <w:lang w:val="id-ID" w:eastAsia="id-ID"/>
              </w:rPr>
            </w:pPr>
          </w:p>
        </w:tc>
        <w:tc>
          <w:tcPr>
            <w:tcW w:w="1417" w:type="dxa"/>
            <w:vMerge/>
            <w:tcBorders>
              <w:top w:val="nil"/>
              <w:left w:val="nil"/>
              <w:right w:val="nil"/>
            </w:tcBorders>
            <w:vAlign w:val="center"/>
          </w:tcPr>
          <w:p w:rsidR="001A67EE" w:rsidRDefault="001A67EE">
            <w:pPr>
              <w:spacing w:after="0" w:line="240" w:lineRule="auto"/>
              <w:rPr>
                <w:rFonts w:ascii="Times New Roman" w:eastAsia="Times New Roman" w:hAnsi="Times New Roman"/>
                <w:color w:val="000000"/>
                <w:sz w:val="24"/>
                <w:szCs w:val="24"/>
                <w:lang w:val="id-ID" w:eastAsia="id-ID"/>
              </w:rPr>
            </w:pPr>
          </w:p>
        </w:tc>
        <w:tc>
          <w:tcPr>
            <w:tcW w:w="709" w:type="dxa"/>
            <w:vMerge/>
            <w:tcBorders>
              <w:top w:val="nil"/>
              <w:left w:val="nil"/>
              <w:right w:val="nil"/>
            </w:tcBorders>
            <w:vAlign w:val="center"/>
          </w:tcPr>
          <w:p w:rsidR="001A67EE" w:rsidRDefault="001A67EE">
            <w:pPr>
              <w:spacing w:after="0" w:line="240" w:lineRule="auto"/>
              <w:rPr>
                <w:rFonts w:ascii="Times New Roman" w:eastAsia="Times New Roman" w:hAnsi="Times New Roman"/>
                <w:color w:val="000000"/>
                <w:sz w:val="24"/>
                <w:szCs w:val="24"/>
                <w:lang w:val="id-ID" w:eastAsia="id-ID"/>
              </w:rPr>
            </w:pPr>
          </w:p>
        </w:tc>
        <w:tc>
          <w:tcPr>
            <w:tcW w:w="709" w:type="dxa"/>
            <w:vMerge/>
            <w:tcBorders>
              <w:top w:val="nil"/>
              <w:left w:val="nil"/>
              <w:right w:val="nil"/>
            </w:tcBorders>
            <w:vAlign w:val="center"/>
          </w:tcPr>
          <w:p w:rsidR="001A67EE" w:rsidRDefault="001A67EE">
            <w:pPr>
              <w:spacing w:after="0" w:line="240" w:lineRule="auto"/>
              <w:rPr>
                <w:rFonts w:ascii="Times New Roman" w:eastAsia="Times New Roman" w:hAnsi="Times New Roman"/>
                <w:color w:val="000000"/>
                <w:sz w:val="24"/>
                <w:szCs w:val="24"/>
                <w:lang w:val="id-ID" w:eastAsia="id-ID"/>
              </w:rPr>
            </w:pPr>
          </w:p>
        </w:tc>
        <w:tc>
          <w:tcPr>
            <w:tcW w:w="567" w:type="dxa"/>
            <w:vMerge/>
            <w:tcBorders>
              <w:top w:val="nil"/>
              <w:left w:val="nil"/>
              <w:right w:val="nil"/>
            </w:tcBorders>
            <w:vAlign w:val="center"/>
          </w:tcPr>
          <w:p w:rsidR="001A67EE" w:rsidRDefault="001A67EE">
            <w:pPr>
              <w:spacing w:after="0" w:line="240" w:lineRule="auto"/>
              <w:rPr>
                <w:rFonts w:ascii="Times New Roman" w:eastAsia="Times New Roman" w:hAnsi="Times New Roman"/>
                <w:color w:val="000000"/>
                <w:sz w:val="24"/>
                <w:szCs w:val="24"/>
                <w:lang w:val="id-ID" w:eastAsia="id-ID"/>
              </w:rPr>
            </w:pPr>
          </w:p>
        </w:tc>
        <w:tc>
          <w:tcPr>
            <w:tcW w:w="789" w:type="dxa"/>
            <w:vMerge/>
            <w:tcBorders>
              <w:top w:val="nil"/>
              <w:left w:val="nil"/>
              <w:right w:val="nil"/>
            </w:tcBorders>
            <w:vAlign w:val="center"/>
          </w:tcPr>
          <w:p w:rsidR="001A67EE" w:rsidRDefault="001A67EE">
            <w:pPr>
              <w:spacing w:after="0" w:line="240" w:lineRule="auto"/>
              <w:rPr>
                <w:rFonts w:ascii="Times New Roman" w:eastAsia="Times New Roman" w:hAnsi="Times New Roman"/>
                <w:color w:val="000000"/>
                <w:sz w:val="24"/>
                <w:szCs w:val="24"/>
                <w:lang w:val="id-ID" w:eastAsia="id-ID"/>
              </w:rPr>
            </w:pPr>
          </w:p>
        </w:tc>
        <w:tc>
          <w:tcPr>
            <w:tcW w:w="565" w:type="dxa"/>
            <w:vMerge/>
            <w:tcBorders>
              <w:top w:val="nil"/>
              <w:left w:val="nil"/>
              <w:right w:val="nil"/>
            </w:tcBorders>
            <w:vAlign w:val="center"/>
          </w:tcPr>
          <w:p w:rsidR="001A67EE" w:rsidRDefault="001A67EE">
            <w:pPr>
              <w:spacing w:after="0" w:line="240" w:lineRule="auto"/>
              <w:rPr>
                <w:rFonts w:ascii="Times New Roman" w:eastAsia="Times New Roman" w:hAnsi="Times New Roman"/>
                <w:color w:val="000000"/>
                <w:sz w:val="24"/>
                <w:szCs w:val="24"/>
                <w:lang w:val="id-ID" w:eastAsia="id-ID"/>
              </w:rPr>
            </w:pPr>
          </w:p>
        </w:tc>
        <w:tc>
          <w:tcPr>
            <w:tcW w:w="710" w:type="dxa"/>
            <w:vMerge/>
            <w:tcBorders>
              <w:top w:val="nil"/>
              <w:left w:val="nil"/>
              <w:right w:val="nil"/>
            </w:tcBorders>
            <w:vAlign w:val="center"/>
          </w:tcPr>
          <w:p w:rsidR="001A67EE" w:rsidRDefault="001A67EE">
            <w:pPr>
              <w:spacing w:after="0" w:line="240" w:lineRule="auto"/>
              <w:rPr>
                <w:rFonts w:ascii="Times New Roman" w:eastAsia="Times New Roman" w:hAnsi="Times New Roman"/>
                <w:color w:val="000000"/>
                <w:sz w:val="24"/>
                <w:szCs w:val="24"/>
                <w:lang w:val="id-ID" w:eastAsia="id-ID"/>
              </w:rPr>
            </w:pPr>
          </w:p>
        </w:tc>
      </w:tr>
      <w:tr w:rsidR="001A67EE" w:rsidTr="002414C2">
        <w:trPr>
          <w:trHeight w:val="315"/>
        </w:trPr>
        <w:tc>
          <w:tcPr>
            <w:tcW w:w="1901" w:type="dxa"/>
            <w:vMerge w:val="restart"/>
            <w:tcBorders>
              <w:top w:val="nil"/>
              <w:left w:val="nil"/>
              <w:right w:val="nil"/>
            </w:tcBorders>
            <w:shd w:val="clear" w:color="auto" w:fill="auto"/>
            <w:vAlign w:val="bottom"/>
          </w:tcPr>
          <w:p w:rsidR="001A67EE" w:rsidRDefault="00274CFF">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val="id-ID" w:eastAsia="id-ID"/>
              </w:rPr>
              <w:t xml:space="preserve">Setelah diberikan </w:t>
            </w:r>
            <w:r>
              <w:rPr>
                <w:rFonts w:ascii="Times New Roman" w:eastAsia="Times New Roman" w:hAnsi="Times New Roman"/>
                <w:i/>
                <w:iCs/>
                <w:color w:val="000000"/>
                <w:sz w:val="24"/>
                <w:szCs w:val="24"/>
                <w:lang w:val="id-ID" w:eastAsia="id-ID"/>
              </w:rPr>
              <w:t>Sex Education</w:t>
            </w:r>
          </w:p>
        </w:tc>
        <w:tc>
          <w:tcPr>
            <w:tcW w:w="567" w:type="dxa"/>
            <w:vMerge/>
            <w:tcBorders>
              <w:top w:val="nil"/>
              <w:left w:val="nil"/>
              <w:right w:val="nil"/>
            </w:tcBorders>
            <w:vAlign w:val="center"/>
          </w:tcPr>
          <w:p w:rsidR="001A67EE" w:rsidRDefault="001A67EE">
            <w:pPr>
              <w:spacing w:after="0" w:line="240" w:lineRule="auto"/>
              <w:rPr>
                <w:rFonts w:ascii="Times New Roman" w:eastAsia="Times New Roman" w:hAnsi="Times New Roman"/>
                <w:color w:val="000000"/>
                <w:sz w:val="24"/>
                <w:szCs w:val="24"/>
                <w:lang w:val="id-ID" w:eastAsia="id-ID"/>
              </w:rPr>
            </w:pPr>
          </w:p>
        </w:tc>
        <w:tc>
          <w:tcPr>
            <w:tcW w:w="1417" w:type="dxa"/>
            <w:vMerge w:val="restart"/>
            <w:tcBorders>
              <w:top w:val="nil"/>
              <w:left w:val="nil"/>
              <w:right w:val="nil"/>
            </w:tcBorders>
            <w:shd w:val="clear" w:color="auto" w:fill="auto"/>
            <w:vAlign w:val="center"/>
          </w:tcPr>
          <w:p w:rsidR="001A67EE" w:rsidRDefault="00274CFF">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eastAsia="id-ID"/>
              </w:rPr>
              <w:t>90</w:t>
            </w:r>
            <w:r>
              <w:rPr>
                <w:rFonts w:ascii="Times New Roman" w:eastAsia="Times New Roman" w:hAnsi="Times New Roman"/>
                <w:color w:val="000000"/>
                <w:sz w:val="24"/>
                <w:szCs w:val="24"/>
                <w:lang w:val="id-ID" w:eastAsia="id-ID"/>
              </w:rPr>
              <w:t xml:space="preserve"> (</w:t>
            </w:r>
            <w:r>
              <w:rPr>
                <w:rFonts w:ascii="Times New Roman" w:eastAsia="Times New Roman" w:hAnsi="Times New Roman"/>
                <w:color w:val="000000"/>
                <w:sz w:val="24"/>
                <w:szCs w:val="24"/>
                <w:lang w:eastAsia="id-ID"/>
              </w:rPr>
              <w:t>5</w:t>
            </w:r>
            <w:r>
              <w:rPr>
                <w:rFonts w:ascii="Times New Roman" w:eastAsia="Times New Roman" w:hAnsi="Times New Roman"/>
                <w:color w:val="000000"/>
                <w:sz w:val="24"/>
                <w:szCs w:val="24"/>
                <w:lang w:val="id-ID" w:eastAsia="id-ID"/>
              </w:rPr>
              <w:t>0-100)</w:t>
            </w:r>
          </w:p>
        </w:tc>
        <w:tc>
          <w:tcPr>
            <w:tcW w:w="709" w:type="dxa"/>
            <w:vMerge w:val="restart"/>
            <w:tcBorders>
              <w:top w:val="nil"/>
              <w:left w:val="nil"/>
              <w:right w:val="nil"/>
            </w:tcBorders>
            <w:shd w:val="clear" w:color="auto" w:fill="auto"/>
            <w:noWrap/>
            <w:vAlign w:val="center"/>
          </w:tcPr>
          <w:p w:rsidR="001A67EE" w:rsidRDefault="00274CFF">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val="id-ID" w:eastAsia="id-ID"/>
              </w:rPr>
              <w:t>3</w:t>
            </w:r>
            <w:r>
              <w:rPr>
                <w:rFonts w:ascii="Times New Roman" w:eastAsia="Times New Roman" w:hAnsi="Times New Roman"/>
                <w:color w:val="000000"/>
                <w:sz w:val="24"/>
                <w:szCs w:val="24"/>
                <w:lang w:eastAsia="id-ID"/>
              </w:rPr>
              <w:t>4</w:t>
            </w:r>
          </w:p>
        </w:tc>
        <w:tc>
          <w:tcPr>
            <w:tcW w:w="709" w:type="dxa"/>
            <w:vMerge w:val="restart"/>
            <w:tcBorders>
              <w:top w:val="nil"/>
              <w:left w:val="nil"/>
              <w:right w:val="nil"/>
            </w:tcBorders>
            <w:shd w:val="clear" w:color="auto" w:fill="auto"/>
            <w:noWrap/>
            <w:vAlign w:val="center"/>
          </w:tcPr>
          <w:p w:rsidR="001A67EE" w:rsidRDefault="00274CFF">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75,6</w:t>
            </w:r>
          </w:p>
        </w:tc>
        <w:tc>
          <w:tcPr>
            <w:tcW w:w="567" w:type="dxa"/>
            <w:vMerge w:val="restart"/>
            <w:tcBorders>
              <w:top w:val="nil"/>
              <w:left w:val="nil"/>
              <w:right w:val="nil"/>
            </w:tcBorders>
            <w:shd w:val="clear" w:color="auto" w:fill="auto"/>
            <w:noWrap/>
            <w:vAlign w:val="center"/>
          </w:tcPr>
          <w:p w:rsidR="001A67EE" w:rsidRDefault="00274CFF">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eastAsia="id-ID"/>
              </w:rPr>
              <w:t>7</w:t>
            </w:r>
          </w:p>
        </w:tc>
        <w:tc>
          <w:tcPr>
            <w:tcW w:w="789" w:type="dxa"/>
            <w:vMerge w:val="restart"/>
            <w:tcBorders>
              <w:top w:val="nil"/>
              <w:left w:val="nil"/>
              <w:right w:val="nil"/>
            </w:tcBorders>
            <w:shd w:val="clear" w:color="auto" w:fill="auto"/>
            <w:noWrap/>
            <w:vAlign w:val="center"/>
          </w:tcPr>
          <w:p w:rsidR="001A67EE" w:rsidRDefault="00274CFF">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15,5</w:t>
            </w:r>
          </w:p>
        </w:tc>
        <w:tc>
          <w:tcPr>
            <w:tcW w:w="565" w:type="dxa"/>
            <w:vMerge w:val="restart"/>
            <w:tcBorders>
              <w:top w:val="nil"/>
              <w:left w:val="nil"/>
              <w:right w:val="nil"/>
            </w:tcBorders>
            <w:shd w:val="clear" w:color="auto" w:fill="auto"/>
            <w:noWrap/>
            <w:vAlign w:val="center"/>
          </w:tcPr>
          <w:p w:rsidR="001A67EE" w:rsidRDefault="00274CFF">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eastAsia="id-ID"/>
              </w:rPr>
              <w:t>4</w:t>
            </w:r>
          </w:p>
        </w:tc>
        <w:tc>
          <w:tcPr>
            <w:tcW w:w="710" w:type="dxa"/>
            <w:vMerge w:val="restart"/>
            <w:tcBorders>
              <w:top w:val="nil"/>
              <w:left w:val="nil"/>
              <w:right w:val="nil"/>
            </w:tcBorders>
            <w:shd w:val="clear" w:color="auto" w:fill="auto"/>
            <w:noWrap/>
            <w:vAlign w:val="center"/>
          </w:tcPr>
          <w:p w:rsidR="001A67EE" w:rsidRDefault="00274CFF">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8,9</w:t>
            </w:r>
          </w:p>
        </w:tc>
      </w:tr>
      <w:tr w:rsidR="001A67EE" w:rsidTr="002414C2">
        <w:trPr>
          <w:trHeight w:val="315"/>
        </w:trPr>
        <w:tc>
          <w:tcPr>
            <w:tcW w:w="1901" w:type="dxa"/>
            <w:vMerge/>
            <w:tcBorders>
              <w:top w:val="nil"/>
              <w:left w:val="nil"/>
              <w:bottom w:val="single" w:sz="4" w:space="0" w:color="auto"/>
              <w:right w:val="nil"/>
            </w:tcBorders>
            <w:vAlign w:val="center"/>
          </w:tcPr>
          <w:p w:rsidR="001A67EE" w:rsidRDefault="001A67EE">
            <w:pPr>
              <w:spacing w:after="0" w:line="240" w:lineRule="auto"/>
              <w:rPr>
                <w:rFonts w:eastAsia="Times New Roman" w:cs="Calibri"/>
                <w:color w:val="000000"/>
                <w:lang w:val="id-ID" w:eastAsia="id-ID"/>
              </w:rPr>
            </w:pPr>
          </w:p>
        </w:tc>
        <w:tc>
          <w:tcPr>
            <w:tcW w:w="567" w:type="dxa"/>
            <w:vMerge/>
            <w:tcBorders>
              <w:top w:val="nil"/>
              <w:left w:val="nil"/>
              <w:bottom w:val="single" w:sz="4" w:space="0" w:color="auto"/>
              <w:right w:val="nil"/>
            </w:tcBorders>
            <w:vAlign w:val="center"/>
          </w:tcPr>
          <w:p w:rsidR="001A67EE" w:rsidRDefault="001A67EE">
            <w:pPr>
              <w:spacing w:after="0" w:line="240" w:lineRule="auto"/>
              <w:rPr>
                <w:rFonts w:eastAsia="Times New Roman" w:cs="Calibri"/>
                <w:color w:val="000000"/>
                <w:lang w:val="id-ID" w:eastAsia="id-ID"/>
              </w:rPr>
            </w:pPr>
          </w:p>
        </w:tc>
        <w:tc>
          <w:tcPr>
            <w:tcW w:w="1417" w:type="dxa"/>
            <w:vMerge/>
            <w:tcBorders>
              <w:top w:val="nil"/>
              <w:left w:val="nil"/>
              <w:bottom w:val="single" w:sz="4" w:space="0" w:color="auto"/>
              <w:right w:val="nil"/>
            </w:tcBorders>
            <w:vAlign w:val="center"/>
          </w:tcPr>
          <w:p w:rsidR="001A67EE" w:rsidRDefault="001A67EE">
            <w:pPr>
              <w:spacing w:after="0" w:line="240" w:lineRule="auto"/>
              <w:rPr>
                <w:rFonts w:eastAsia="Times New Roman" w:cs="Calibri"/>
                <w:color w:val="000000"/>
                <w:lang w:val="id-ID" w:eastAsia="id-ID"/>
              </w:rPr>
            </w:pPr>
          </w:p>
        </w:tc>
        <w:tc>
          <w:tcPr>
            <w:tcW w:w="709" w:type="dxa"/>
            <w:vMerge/>
            <w:tcBorders>
              <w:top w:val="nil"/>
              <w:left w:val="nil"/>
              <w:bottom w:val="single" w:sz="4" w:space="0" w:color="auto"/>
              <w:right w:val="nil"/>
            </w:tcBorders>
            <w:vAlign w:val="center"/>
          </w:tcPr>
          <w:p w:rsidR="001A67EE" w:rsidRDefault="001A67EE">
            <w:pPr>
              <w:spacing w:after="0" w:line="240" w:lineRule="auto"/>
              <w:rPr>
                <w:rFonts w:eastAsia="Times New Roman" w:cs="Calibri"/>
                <w:color w:val="000000"/>
                <w:lang w:val="id-ID" w:eastAsia="id-ID"/>
              </w:rPr>
            </w:pPr>
          </w:p>
        </w:tc>
        <w:tc>
          <w:tcPr>
            <w:tcW w:w="709" w:type="dxa"/>
            <w:vMerge/>
            <w:tcBorders>
              <w:top w:val="nil"/>
              <w:left w:val="nil"/>
              <w:bottom w:val="single" w:sz="4" w:space="0" w:color="auto"/>
              <w:right w:val="nil"/>
            </w:tcBorders>
            <w:vAlign w:val="center"/>
          </w:tcPr>
          <w:p w:rsidR="001A67EE" w:rsidRDefault="001A67EE">
            <w:pPr>
              <w:spacing w:after="0" w:line="240" w:lineRule="auto"/>
              <w:rPr>
                <w:rFonts w:eastAsia="Times New Roman" w:cs="Calibri"/>
                <w:color w:val="000000"/>
                <w:lang w:val="id-ID" w:eastAsia="id-ID"/>
              </w:rPr>
            </w:pPr>
          </w:p>
        </w:tc>
        <w:tc>
          <w:tcPr>
            <w:tcW w:w="567" w:type="dxa"/>
            <w:vMerge/>
            <w:tcBorders>
              <w:top w:val="nil"/>
              <w:left w:val="nil"/>
              <w:bottom w:val="single" w:sz="4" w:space="0" w:color="auto"/>
              <w:right w:val="nil"/>
            </w:tcBorders>
            <w:vAlign w:val="center"/>
          </w:tcPr>
          <w:p w:rsidR="001A67EE" w:rsidRDefault="001A67EE">
            <w:pPr>
              <w:spacing w:after="0" w:line="240" w:lineRule="auto"/>
              <w:rPr>
                <w:rFonts w:eastAsia="Times New Roman" w:cs="Calibri"/>
                <w:color w:val="000000"/>
                <w:lang w:val="id-ID" w:eastAsia="id-ID"/>
              </w:rPr>
            </w:pPr>
          </w:p>
        </w:tc>
        <w:tc>
          <w:tcPr>
            <w:tcW w:w="789" w:type="dxa"/>
            <w:vMerge/>
            <w:tcBorders>
              <w:top w:val="nil"/>
              <w:left w:val="nil"/>
              <w:bottom w:val="single" w:sz="4" w:space="0" w:color="auto"/>
              <w:right w:val="nil"/>
            </w:tcBorders>
            <w:vAlign w:val="center"/>
          </w:tcPr>
          <w:p w:rsidR="001A67EE" w:rsidRDefault="001A67EE">
            <w:pPr>
              <w:spacing w:after="0" w:line="240" w:lineRule="auto"/>
              <w:rPr>
                <w:rFonts w:eastAsia="Times New Roman" w:cs="Calibri"/>
                <w:color w:val="000000"/>
                <w:lang w:val="id-ID" w:eastAsia="id-ID"/>
              </w:rPr>
            </w:pPr>
          </w:p>
        </w:tc>
        <w:tc>
          <w:tcPr>
            <w:tcW w:w="565" w:type="dxa"/>
            <w:vMerge/>
            <w:tcBorders>
              <w:top w:val="nil"/>
              <w:left w:val="nil"/>
              <w:bottom w:val="single" w:sz="4" w:space="0" w:color="auto"/>
              <w:right w:val="nil"/>
            </w:tcBorders>
            <w:vAlign w:val="center"/>
          </w:tcPr>
          <w:p w:rsidR="001A67EE" w:rsidRDefault="001A67EE">
            <w:pPr>
              <w:spacing w:after="0" w:line="240" w:lineRule="auto"/>
              <w:rPr>
                <w:rFonts w:eastAsia="Times New Roman" w:cs="Calibri"/>
                <w:color w:val="000000"/>
                <w:lang w:val="id-ID" w:eastAsia="id-ID"/>
              </w:rPr>
            </w:pPr>
          </w:p>
        </w:tc>
        <w:tc>
          <w:tcPr>
            <w:tcW w:w="710" w:type="dxa"/>
            <w:vMerge/>
            <w:tcBorders>
              <w:top w:val="nil"/>
              <w:left w:val="nil"/>
              <w:bottom w:val="single" w:sz="4" w:space="0" w:color="auto"/>
              <w:right w:val="nil"/>
            </w:tcBorders>
            <w:vAlign w:val="center"/>
          </w:tcPr>
          <w:p w:rsidR="001A67EE" w:rsidRDefault="001A67EE">
            <w:pPr>
              <w:spacing w:after="0" w:line="240" w:lineRule="auto"/>
              <w:rPr>
                <w:rFonts w:eastAsia="Times New Roman" w:cs="Calibri"/>
                <w:color w:val="000000"/>
                <w:lang w:val="id-ID" w:eastAsia="id-ID"/>
              </w:rPr>
            </w:pPr>
          </w:p>
        </w:tc>
      </w:tr>
      <w:tr w:rsidR="001A67EE" w:rsidTr="002414C2">
        <w:trPr>
          <w:trHeight w:val="315"/>
        </w:trPr>
        <w:tc>
          <w:tcPr>
            <w:tcW w:w="7934" w:type="dxa"/>
            <w:gridSpan w:val="9"/>
            <w:tcBorders>
              <w:top w:val="single" w:sz="4" w:space="0" w:color="auto"/>
              <w:left w:val="nil"/>
              <w:right w:val="nil"/>
            </w:tcBorders>
            <w:vAlign w:val="center"/>
          </w:tcPr>
          <w:p w:rsidR="001A67EE" w:rsidRDefault="00274CFF" w:rsidP="00793FB1">
            <w:pPr>
              <w:spacing w:after="0" w:line="240" w:lineRule="auto"/>
              <w:jc w:val="center"/>
              <w:rPr>
                <w:rFonts w:eastAsia="Times New Roman" w:cs="Calibri"/>
                <w:color w:val="000000"/>
                <w:lang w:eastAsia="id-ID"/>
              </w:rPr>
            </w:pPr>
            <w:r w:rsidRPr="003618EC">
              <w:rPr>
                <w:rFonts w:ascii="Times New Roman" w:eastAsia="Times New Roman" w:hAnsi="Times New Roman"/>
                <w:color w:val="000000"/>
                <w:sz w:val="24"/>
                <w:szCs w:val="24"/>
                <w:lang w:eastAsia="id-ID"/>
              </w:rPr>
              <w:t xml:space="preserve">Uji statistik </w:t>
            </w:r>
            <w:r w:rsidRPr="007A67E3">
              <w:rPr>
                <w:rFonts w:ascii="Times New Roman" w:eastAsia="Times New Roman" w:hAnsi="Times New Roman"/>
                <w:i/>
                <w:color w:val="000000"/>
                <w:sz w:val="24"/>
                <w:szCs w:val="24"/>
                <w:lang w:eastAsia="id-ID"/>
              </w:rPr>
              <w:t>Wilcoxon</w:t>
            </w:r>
            <w:r w:rsidRPr="003618EC">
              <w:rPr>
                <w:rFonts w:ascii="Times New Roman" w:eastAsia="Times New Roman" w:hAnsi="Times New Roman"/>
                <w:color w:val="000000"/>
                <w:sz w:val="24"/>
                <w:szCs w:val="24"/>
                <w:lang w:eastAsia="id-ID"/>
              </w:rPr>
              <w:t xml:space="preserve"> </w:t>
            </w:r>
            <w:r w:rsidR="00793FB1">
              <w:rPr>
                <w:rFonts w:ascii="Times New Roman" w:eastAsia="Times New Roman" w:hAnsi="Times New Roman"/>
                <w:color w:val="000000"/>
                <w:sz w:val="24"/>
                <w:szCs w:val="24"/>
                <w:lang w:eastAsia="id-ID"/>
              </w:rPr>
              <w:t>(</w:t>
            </w:r>
            <m:oMath>
              <m:r>
                <w:rPr>
                  <w:rFonts w:ascii="Cambria Math" w:eastAsia="Times New Roman" w:hAnsi="Cambria Math"/>
                  <w:color w:val="000000"/>
                  <w:sz w:val="24"/>
                  <w:szCs w:val="24"/>
                  <w:lang w:eastAsia="id-ID"/>
                </w:rPr>
                <m:t>ρ</m:t>
              </m:r>
            </m:oMath>
            <w:r w:rsidRPr="003618EC">
              <w:rPr>
                <w:rFonts w:ascii="Times New Roman" w:eastAsia="Times New Roman" w:hAnsi="Times New Roman"/>
                <w:color w:val="000000"/>
                <w:sz w:val="24"/>
                <w:szCs w:val="24"/>
                <w:lang w:eastAsia="id-ID"/>
              </w:rPr>
              <w:t xml:space="preserve"> </w:t>
            </w:r>
            <w:r w:rsidR="00793FB1">
              <w:rPr>
                <w:rFonts w:ascii="Times New Roman" w:eastAsia="Times New Roman" w:hAnsi="Times New Roman"/>
                <w:color w:val="000000"/>
                <w:sz w:val="24"/>
                <w:szCs w:val="24"/>
                <w:lang w:eastAsia="id-ID"/>
              </w:rPr>
              <w:t xml:space="preserve">= </w:t>
            </w:r>
            <w:r w:rsidRPr="003618EC">
              <w:rPr>
                <w:rFonts w:ascii="Times New Roman" w:eastAsia="Times New Roman" w:hAnsi="Times New Roman"/>
                <w:color w:val="000000"/>
                <w:sz w:val="24"/>
                <w:szCs w:val="24"/>
                <w:lang w:eastAsia="id-ID"/>
              </w:rPr>
              <w:t>0,000</w:t>
            </w:r>
            <w:r w:rsidR="00793FB1">
              <w:rPr>
                <w:rFonts w:ascii="Times New Roman" w:eastAsia="Times New Roman" w:hAnsi="Times New Roman"/>
                <w:color w:val="000000"/>
                <w:sz w:val="24"/>
                <w:szCs w:val="24"/>
                <w:lang w:eastAsia="id-ID"/>
              </w:rPr>
              <w:t>)</w:t>
            </w:r>
            <w:r>
              <w:rPr>
                <w:rFonts w:ascii="Times New Roman" w:eastAsia="Times New Roman" w:hAnsi="Times New Roman"/>
                <w:color w:val="000000"/>
                <w:sz w:val="24"/>
                <w:szCs w:val="24"/>
                <w:lang w:eastAsia="id-ID"/>
              </w:rPr>
              <w:t xml:space="preserve"> </w:t>
            </w:r>
          </w:p>
        </w:tc>
      </w:tr>
    </w:tbl>
    <w:p w:rsidR="001A67EE" w:rsidRDefault="00274CFF" w:rsidP="00434568">
      <w:pPr>
        <w:spacing w:before="240" w:after="0" w:line="480" w:lineRule="auto"/>
        <w:ind w:firstLine="709"/>
        <w:jc w:val="both"/>
        <w:rPr>
          <w:rFonts w:ascii="Times New Roman" w:hAnsi="Times New Roman"/>
          <w:iCs/>
          <w:sz w:val="24"/>
        </w:rPr>
      </w:pPr>
      <w:r w:rsidRPr="00434568">
        <w:rPr>
          <w:rFonts w:ascii="Times New Roman" w:hAnsi="Times New Roman"/>
          <w:sz w:val="24"/>
          <w:lang w:val="id-ID"/>
        </w:rPr>
        <w:t>Pengetahuan</w:t>
      </w:r>
      <w:r>
        <w:rPr>
          <w:rFonts w:ascii="Times New Roman" w:hAnsi="Times New Roman"/>
          <w:sz w:val="24"/>
          <w:lang w:val="id-ID"/>
        </w:rPr>
        <w:t xml:space="preserve"> </w:t>
      </w:r>
      <w:r w:rsidRPr="00A71521">
        <w:rPr>
          <w:rFonts w:ascii="Times New Roman" w:hAnsi="Times New Roman"/>
          <w:sz w:val="24"/>
          <w:szCs w:val="24"/>
          <w:lang w:val="id-ID"/>
        </w:rPr>
        <w:t>siswa</w:t>
      </w:r>
      <w:r>
        <w:rPr>
          <w:rFonts w:ascii="Times New Roman" w:hAnsi="Times New Roman"/>
          <w:sz w:val="24"/>
          <w:lang w:val="id-ID"/>
        </w:rPr>
        <w:t xml:space="preserve"> di MI Darunnajah Kloposepuluh </w:t>
      </w:r>
      <w:r w:rsidR="00786C6F">
        <w:rPr>
          <w:rFonts w:ascii="Times New Roman" w:hAnsi="Times New Roman"/>
          <w:sz w:val="24"/>
        </w:rPr>
        <w:t>mengenai pencegahan pelecehan seksual</w:t>
      </w:r>
      <w:r w:rsidR="009A7ED9">
        <w:rPr>
          <w:rFonts w:ascii="Times New Roman" w:hAnsi="Times New Roman"/>
          <w:sz w:val="24"/>
          <w:lang w:val="id-ID"/>
        </w:rPr>
        <w:t xml:space="preserve"> yang disajikan dalam tabel 5.7</w:t>
      </w:r>
      <w:r>
        <w:rPr>
          <w:rFonts w:ascii="Times New Roman" w:hAnsi="Times New Roman"/>
          <w:sz w:val="24"/>
          <w:lang w:val="id-ID"/>
        </w:rPr>
        <w:t xml:space="preserve"> menunjukkan sebelum pemberian </w:t>
      </w:r>
      <w:r>
        <w:rPr>
          <w:rFonts w:ascii="Times New Roman" w:hAnsi="Times New Roman"/>
          <w:i/>
          <w:sz w:val="24"/>
          <w:lang w:val="id-ID"/>
        </w:rPr>
        <w:t>sex education</w:t>
      </w:r>
      <w:r>
        <w:rPr>
          <w:rFonts w:ascii="Times New Roman" w:hAnsi="Times New Roman"/>
          <w:sz w:val="24"/>
          <w:lang w:val="id-ID"/>
        </w:rPr>
        <w:t xml:space="preserve"> masih terdapat sebanyak 2</w:t>
      </w:r>
      <w:r>
        <w:rPr>
          <w:rFonts w:ascii="Times New Roman" w:hAnsi="Times New Roman"/>
          <w:sz w:val="24"/>
        </w:rPr>
        <w:t>4</w:t>
      </w:r>
      <w:r>
        <w:rPr>
          <w:rFonts w:ascii="Times New Roman" w:hAnsi="Times New Roman"/>
          <w:sz w:val="24"/>
          <w:lang w:val="id-ID"/>
        </w:rPr>
        <w:t xml:space="preserve"> </w:t>
      </w:r>
      <w:r w:rsidR="001C5C33">
        <w:rPr>
          <w:rFonts w:ascii="Times New Roman" w:hAnsi="Times New Roman"/>
          <w:sz w:val="24"/>
          <w:lang w:val="id-ID"/>
        </w:rPr>
        <w:t>(</w:t>
      </w:r>
      <w:r w:rsidR="001C5C33">
        <w:rPr>
          <w:rFonts w:ascii="Times New Roman" w:hAnsi="Times New Roman"/>
          <w:sz w:val="24"/>
        </w:rPr>
        <w:t>53,3</w:t>
      </w:r>
      <w:r w:rsidR="001C5C33">
        <w:rPr>
          <w:rFonts w:ascii="Times New Roman" w:hAnsi="Times New Roman"/>
          <w:sz w:val="24"/>
          <w:lang w:val="id-ID"/>
        </w:rPr>
        <w:t xml:space="preserve">%) </w:t>
      </w:r>
      <w:r>
        <w:rPr>
          <w:rFonts w:ascii="Times New Roman" w:hAnsi="Times New Roman"/>
          <w:sz w:val="24"/>
          <w:lang w:val="id-ID"/>
        </w:rPr>
        <w:t>dari 45 siswa memiliki pengetahuan yang kurang dan sebanyak 2</w:t>
      </w:r>
      <w:r>
        <w:rPr>
          <w:rFonts w:ascii="Times New Roman" w:hAnsi="Times New Roman"/>
          <w:sz w:val="24"/>
        </w:rPr>
        <w:t>1</w:t>
      </w:r>
      <w:r>
        <w:rPr>
          <w:rFonts w:ascii="Times New Roman" w:hAnsi="Times New Roman"/>
          <w:sz w:val="24"/>
          <w:lang w:val="id-ID"/>
        </w:rPr>
        <w:t xml:space="preserve"> siswa (</w:t>
      </w:r>
      <w:r>
        <w:rPr>
          <w:rFonts w:ascii="Times New Roman" w:hAnsi="Times New Roman"/>
          <w:sz w:val="24"/>
        </w:rPr>
        <w:t>46,7%</w:t>
      </w:r>
      <w:r>
        <w:rPr>
          <w:rFonts w:ascii="Times New Roman" w:hAnsi="Times New Roman"/>
          <w:sz w:val="24"/>
          <w:lang w:val="id-ID"/>
        </w:rPr>
        <w:t xml:space="preserve">) lainnya memiliki pengetahuan dalam kategori </w:t>
      </w:r>
      <w:r>
        <w:rPr>
          <w:rFonts w:ascii="Times New Roman" w:hAnsi="Times New Roman"/>
          <w:sz w:val="24"/>
        </w:rPr>
        <w:t>cukup</w:t>
      </w:r>
      <w:r>
        <w:rPr>
          <w:rFonts w:ascii="Times New Roman" w:hAnsi="Times New Roman"/>
          <w:sz w:val="24"/>
          <w:lang w:val="id-ID"/>
        </w:rPr>
        <w:t xml:space="preserve">. Setelah diberikan </w:t>
      </w:r>
      <w:r w:rsidR="001C5C33">
        <w:rPr>
          <w:rFonts w:ascii="Times New Roman" w:hAnsi="Times New Roman"/>
          <w:sz w:val="24"/>
        </w:rPr>
        <w:t>intervensi</w:t>
      </w:r>
      <w:r>
        <w:rPr>
          <w:rFonts w:ascii="Times New Roman" w:hAnsi="Times New Roman"/>
          <w:sz w:val="24"/>
          <w:lang w:val="id-ID"/>
        </w:rPr>
        <w:t xml:space="preserve"> berupa </w:t>
      </w:r>
      <w:r>
        <w:rPr>
          <w:rFonts w:ascii="Times New Roman" w:hAnsi="Times New Roman"/>
          <w:i/>
          <w:sz w:val="24"/>
          <w:lang w:val="id-ID"/>
        </w:rPr>
        <w:t>sex education</w:t>
      </w:r>
      <w:r>
        <w:rPr>
          <w:rFonts w:ascii="Times New Roman" w:hAnsi="Times New Roman"/>
          <w:sz w:val="24"/>
          <w:lang w:val="id-ID"/>
        </w:rPr>
        <w:t xml:space="preserve">, </w:t>
      </w:r>
      <w:r>
        <w:rPr>
          <w:rFonts w:ascii="Times New Roman" w:hAnsi="Times New Roman"/>
          <w:sz w:val="24"/>
        </w:rPr>
        <w:t xml:space="preserve">pengetahuan yang dimiliki </w:t>
      </w:r>
      <w:r>
        <w:rPr>
          <w:rFonts w:ascii="Times New Roman" w:hAnsi="Times New Roman"/>
          <w:sz w:val="24"/>
          <w:lang w:val="id-ID"/>
        </w:rPr>
        <w:t xml:space="preserve">responden meningkat </w:t>
      </w:r>
      <w:r>
        <w:rPr>
          <w:rFonts w:ascii="Times New Roman" w:hAnsi="Times New Roman"/>
          <w:sz w:val="24"/>
        </w:rPr>
        <w:t xml:space="preserve">pada kartegori baik </w:t>
      </w:r>
      <w:r>
        <w:rPr>
          <w:rFonts w:ascii="Times New Roman" w:hAnsi="Times New Roman"/>
          <w:sz w:val="24"/>
          <w:lang w:val="id-ID"/>
        </w:rPr>
        <w:t>sebanyak 3</w:t>
      </w:r>
      <w:r>
        <w:rPr>
          <w:rFonts w:ascii="Times New Roman" w:hAnsi="Times New Roman"/>
          <w:sz w:val="24"/>
        </w:rPr>
        <w:t>4</w:t>
      </w:r>
      <w:r>
        <w:rPr>
          <w:rFonts w:ascii="Times New Roman" w:hAnsi="Times New Roman"/>
          <w:sz w:val="24"/>
          <w:lang w:val="id-ID"/>
        </w:rPr>
        <w:t xml:space="preserve"> siswa (</w:t>
      </w:r>
      <w:r>
        <w:rPr>
          <w:rFonts w:ascii="Times New Roman" w:hAnsi="Times New Roman"/>
          <w:sz w:val="24"/>
        </w:rPr>
        <w:t>75,6</w:t>
      </w:r>
      <w:r>
        <w:rPr>
          <w:rFonts w:ascii="Times New Roman" w:hAnsi="Times New Roman"/>
          <w:sz w:val="24"/>
          <w:lang w:val="id-ID"/>
        </w:rPr>
        <w:t>%)</w:t>
      </w:r>
      <w:r>
        <w:rPr>
          <w:rFonts w:ascii="Times New Roman" w:hAnsi="Times New Roman"/>
          <w:sz w:val="24"/>
        </w:rPr>
        <w:t xml:space="preserve">, </w:t>
      </w:r>
      <w:r w:rsidR="001C5C33">
        <w:rPr>
          <w:rFonts w:ascii="Times New Roman" w:hAnsi="Times New Roman"/>
          <w:sz w:val="24"/>
        </w:rPr>
        <w:t xml:space="preserve">selanjutnya </w:t>
      </w:r>
      <w:r>
        <w:rPr>
          <w:rFonts w:ascii="Times New Roman" w:hAnsi="Times New Roman"/>
          <w:sz w:val="24"/>
        </w:rPr>
        <w:t>sebanyak 7 siswa (15,5%) dalam kategori cukup,</w:t>
      </w:r>
      <w:r>
        <w:rPr>
          <w:rFonts w:ascii="Times New Roman" w:hAnsi="Times New Roman"/>
          <w:sz w:val="24"/>
          <w:lang w:val="id-ID"/>
        </w:rPr>
        <w:t xml:space="preserve"> </w:t>
      </w:r>
      <w:r>
        <w:rPr>
          <w:rFonts w:ascii="Times New Roman" w:hAnsi="Times New Roman"/>
          <w:sz w:val="24"/>
        </w:rPr>
        <w:t>dan hanya</w:t>
      </w:r>
      <w:r>
        <w:rPr>
          <w:rFonts w:ascii="Times New Roman" w:hAnsi="Times New Roman"/>
          <w:sz w:val="24"/>
          <w:lang w:val="id-ID"/>
        </w:rPr>
        <w:t xml:space="preserve"> </w:t>
      </w:r>
      <w:r>
        <w:rPr>
          <w:rFonts w:ascii="Times New Roman" w:hAnsi="Times New Roman"/>
          <w:sz w:val="24"/>
        </w:rPr>
        <w:t>4</w:t>
      </w:r>
      <w:r>
        <w:rPr>
          <w:rFonts w:ascii="Times New Roman" w:hAnsi="Times New Roman"/>
          <w:sz w:val="24"/>
          <w:lang w:val="id-ID"/>
        </w:rPr>
        <w:t xml:space="preserve"> siswa (</w:t>
      </w:r>
      <w:r>
        <w:rPr>
          <w:rFonts w:ascii="Times New Roman" w:hAnsi="Times New Roman"/>
          <w:sz w:val="24"/>
        </w:rPr>
        <w:t>8,9</w:t>
      </w:r>
      <w:r>
        <w:rPr>
          <w:rFonts w:ascii="Times New Roman" w:hAnsi="Times New Roman"/>
          <w:sz w:val="24"/>
          <w:lang w:val="id-ID"/>
        </w:rPr>
        <w:t xml:space="preserve">%) masih memiliki pengetahuan </w:t>
      </w:r>
      <w:r>
        <w:rPr>
          <w:rFonts w:ascii="Times New Roman" w:hAnsi="Times New Roman"/>
          <w:sz w:val="24"/>
        </w:rPr>
        <w:t xml:space="preserve">yang kurang </w:t>
      </w:r>
      <w:r>
        <w:rPr>
          <w:rFonts w:ascii="Times New Roman" w:hAnsi="Times New Roman"/>
          <w:sz w:val="24"/>
          <w:lang w:val="id-ID"/>
        </w:rPr>
        <w:t xml:space="preserve">tentang </w:t>
      </w:r>
      <w:r>
        <w:rPr>
          <w:rFonts w:ascii="Times New Roman" w:hAnsi="Times New Roman"/>
          <w:i/>
          <w:sz w:val="24"/>
          <w:lang w:val="id-ID"/>
        </w:rPr>
        <w:t xml:space="preserve">sex </w:t>
      </w:r>
      <w:r w:rsidRPr="005A35C0">
        <w:rPr>
          <w:rFonts w:ascii="Times New Roman" w:hAnsi="Times New Roman"/>
          <w:i/>
          <w:sz w:val="24"/>
          <w:lang w:val="id-ID"/>
        </w:rPr>
        <w:t>education</w:t>
      </w:r>
      <w:r w:rsidRPr="005A35C0">
        <w:rPr>
          <w:rFonts w:ascii="Times New Roman" w:hAnsi="Times New Roman"/>
          <w:i/>
          <w:sz w:val="24"/>
        </w:rPr>
        <w:t xml:space="preserve">. </w:t>
      </w:r>
      <w:r w:rsidR="00F30019">
        <w:rPr>
          <w:rFonts w:ascii="Times New Roman" w:hAnsi="Times New Roman"/>
          <w:sz w:val="24"/>
        </w:rPr>
        <w:t xml:space="preserve">Sehingga dengan </w:t>
      </w:r>
      <w:r w:rsidR="00F30019">
        <w:rPr>
          <w:rFonts w:ascii="Times New Roman" w:hAnsi="Times New Roman"/>
          <w:iCs/>
          <w:sz w:val="24"/>
        </w:rPr>
        <w:t>u</w:t>
      </w:r>
      <w:r w:rsidRPr="005A35C0">
        <w:rPr>
          <w:rFonts w:ascii="Times New Roman" w:hAnsi="Times New Roman"/>
          <w:iCs/>
          <w:sz w:val="24"/>
        </w:rPr>
        <w:t xml:space="preserve">ji statistika </w:t>
      </w:r>
      <w:r w:rsidRPr="00A71521">
        <w:rPr>
          <w:rFonts w:ascii="Times New Roman" w:hAnsi="Times New Roman"/>
          <w:i/>
          <w:iCs/>
          <w:sz w:val="24"/>
        </w:rPr>
        <w:t xml:space="preserve">Wilcoxon </w:t>
      </w:r>
      <w:r w:rsidR="00F30019">
        <w:rPr>
          <w:rFonts w:ascii="Times New Roman" w:hAnsi="Times New Roman"/>
          <w:iCs/>
          <w:sz w:val="24"/>
        </w:rPr>
        <w:t>menggunakan aplikasi SPSS 25 memperoleh hasil</w:t>
      </w:r>
      <w:r w:rsidRPr="005A35C0">
        <w:rPr>
          <w:rFonts w:ascii="Times New Roman" w:hAnsi="Times New Roman"/>
          <w:iCs/>
          <w:sz w:val="24"/>
        </w:rPr>
        <w:t xml:space="preserve"> </w:t>
      </w:r>
      <m:oMath>
        <m:r>
          <w:rPr>
            <w:rFonts w:ascii="Cambria Math" w:eastAsia="Times New Roman" w:hAnsi="Cambria Math"/>
            <w:color w:val="000000"/>
            <w:sz w:val="24"/>
            <w:szCs w:val="24"/>
            <w:lang w:eastAsia="id-ID"/>
          </w:rPr>
          <m:t>ρ</m:t>
        </m:r>
      </m:oMath>
      <w:r w:rsidR="00793FB1" w:rsidRPr="00F30019">
        <w:rPr>
          <w:rFonts w:ascii="Times New Roman" w:hAnsi="Times New Roman"/>
          <w:i/>
          <w:iCs/>
          <w:sz w:val="24"/>
        </w:rPr>
        <w:t xml:space="preserve"> </w:t>
      </w:r>
      <w:r w:rsidR="00F30019" w:rsidRPr="00F30019">
        <w:rPr>
          <w:rFonts w:ascii="Times New Roman" w:hAnsi="Times New Roman"/>
          <w:i/>
          <w:iCs/>
          <w:sz w:val="24"/>
        </w:rPr>
        <w:t>-value</w:t>
      </w:r>
      <w:r w:rsidRPr="005A35C0">
        <w:rPr>
          <w:rFonts w:ascii="Times New Roman" w:hAnsi="Times New Roman"/>
          <w:iCs/>
          <w:sz w:val="24"/>
        </w:rPr>
        <w:t xml:space="preserve"> 0,000</w:t>
      </w:r>
      <w:r w:rsidR="00F30019">
        <w:rPr>
          <w:rFonts w:ascii="Times New Roman" w:hAnsi="Times New Roman"/>
          <w:iCs/>
          <w:sz w:val="24"/>
        </w:rPr>
        <w:t xml:space="preserve"> (&lt;</w:t>
      </w:r>
      <m:oMath>
        <m:r>
          <w:rPr>
            <w:rFonts w:ascii="Cambria Math" w:hAnsi="Cambria Math"/>
            <w:sz w:val="24"/>
          </w:rPr>
          <m:t>α</m:t>
        </m:r>
      </m:oMath>
      <w:r w:rsidR="00531431">
        <w:rPr>
          <w:rFonts w:ascii="Times New Roman" w:hAnsi="Times New Roman"/>
          <w:iCs/>
          <w:sz w:val="24"/>
        </w:rPr>
        <w:t xml:space="preserve">=0,05), sehingga dapat dikatakan bahwa pemberian </w:t>
      </w:r>
      <w:r w:rsidR="00531431" w:rsidRPr="00531431">
        <w:rPr>
          <w:rFonts w:ascii="Times New Roman" w:hAnsi="Times New Roman"/>
          <w:i/>
          <w:iCs/>
          <w:sz w:val="24"/>
        </w:rPr>
        <w:t>sex education</w:t>
      </w:r>
      <w:r w:rsidR="00531431">
        <w:rPr>
          <w:rFonts w:ascii="Times New Roman" w:hAnsi="Times New Roman"/>
          <w:i/>
          <w:iCs/>
          <w:sz w:val="24"/>
        </w:rPr>
        <w:t xml:space="preserve"> </w:t>
      </w:r>
      <w:r w:rsidR="00531431">
        <w:rPr>
          <w:rFonts w:ascii="Times New Roman" w:hAnsi="Times New Roman"/>
          <w:iCs/>
          <w:sz w:val="24"/>
        </w:rPr>
        <w:t>berpengaruh terhadap tingkat pengetahuan</w:t>
      </w:r>
      <w:r w:rsidRPr="005A35C0">
        <w:rPr>
          <w:rFonts w:ascii="Times New Roman" w:hAnsi="Times New Roman"/>
          <w:iCs/>
          <w:sz w:val="24"/>
        </w:rPr>
        <w:t>.</w:t>
      </w:r>
    </w:p>
    <w:p w:rsidR="009B1027" w:rsidRDefault="009B1027" w:rsidP="00434568">
      <w:pPr>
        <w:spacing w:before="240" w:after="0" w:line="480" w:lineRule="auto"/>
        <w:ind w:firstLine="709"/>
        <w:jc w:val="both"/>
        <w:rPr>
          <w:rFonts w:ascii="Times New Roman" w:hAnsi="Times New Roman"/>
          <w:iCs/>
          <w:sz w:val="24"/>
        </w:rPr>
      </w:pPr>
    </w:p>
    <w:p w:rsidR="009B1027" w:rsidRDefault="009B1027" w:rsidP="00434568">
      <w:pPr>
        <w:spacing w:before="240" w:after="0" w:line="480" w:lineRule="auto"/>
        <w:ind w:firstLine="709"/>
        <w:jc w:val="both"/>
        <w:rPr>
          <w:rFonts w:ascii="Times New Roman" w:hAnsi="Times New Roman"/>
          <w:iCs/>
          <w:sz w:val="24"/>
        </w:rPr>
      </w:pPr>
    </w:p>
    <w:p w:rsidR="009B1027" w:rsidRPr="005A35C0" w:rsidRDefault="009B1027" w:rsidP="00434568">
      <w:pPr>
        <w:spacing w:before="240" w:after="0" w:line="480" w:lineRule="auto"/>
        <w:ind w:firstLine="709"/>
        <w:jc w:val="both"/>
        <w:rPr>
          <w:rFonts w:ascii="Times New Roman" w:hAnsi="Times New Roman"/>
          <w:iCs/>
          <w:sz w:val="24"/>
        </w:rPr>
      </w:pPr>
    </w:p>
    <w:p w:rsidR="00315169" w:rsidRPr="00D05D63" w:rsidRDefault="00315169" w:rsidP="00315169">
      <w:pPr>
        <w:pStyle w:val="ListParagraph"/>
        <w:numPr>
          <w:ilvl w:val="0"/>
          <w:numId w:val="84"/>
        </w:numPr>
        <w:spacing w:after="0" w:line="480" w:lineRule="auto"/>
        <w:ind w:left="426" w:hanging="426"/>
        <w:jc w:val="both"/>
        <w:rPr>
          <w:rFonts w:ascii="Times New Roman" w:hAnsi="Times New Roman"/>
          <w:sz w:val="24"/>
          <w:lang w:val="id-ID"/>
        </w:rPr>
      </w:pPr>
      <w:r w:rsidRPr="00D05D63">
        <w:rPr>
          <w:rFonts w:ascii="Times New Roman" w:hAnsi="Times New Roman"/>
          <w:sz w:val="24"/>
        </w:rPr>
        <w:t xml:space="preserve">Pengaruh Sebelum Dan Sesudah </w:t>
      </w:r>
      <w:r w:rsidRPr="009A7ED9">
        <w:rPr>
          <w:rFonts w:ascii="Times New Roman" w:hAnsi="Times New Roman"/>
          <w:i/>
          <w:sz w:val="24"/>
        </w:rPr>
        <w:t>Sex Education</w:t>
      </w:r>
      <w:r w:rsidRPr="00D05D63">
        <w:rPr>
          <w:rFonts w:ascii="Times New Roman" w:hAnsi="Times New Roman"/>
          <w:sz w:val="24"/>
        </w:rPr>
        <w:t xml:space="preserve"> Terhadap </w:t>
      </w:r>
      <w:r>
        <w:rPr>
          <w:rFonts w:ascii="Times New Roman" w:hAnsi="Times New Roman"/>
          <w:i/>
          <w:sz w:val="24"/>
        </w:rPr>
        <w:t>Perceived Benefits</w:t>
      </w:r>
      <w:r>
        <w:rPr>
          <w:rFonts w:ascii="Times New Roman" w:hAnsi="Times New Roman"/>
          <w:sz w:val="24"/>
          <w:lang w:val="id-ID"/>
        </w:rPr>
        <w:t xml:space="preserve"> </w:t>
      </w:r>
      <w:r w:rsidRPr="00D05D63">
        <w:rPr>
          <w:rFonts w:ascii="Times New Roman" w:hAnsi="Times New Roman"/>
          <w:sz w:val="24"/>
          <w:lang w:val="id-ID"/>
        </w:rPr>
        <w:t xml:space="preserve">Pada Siswa Kelas 3 </w:t>
      </w:r>
      <w:r>
        <w:rPr>
          <w:rFonts w:ascii="Times New Roman" w:hAnsi="Times New Roman"/>
          <w:sz w:val="24"/>
        </w:rPr>
        <w:t xml:space="preserve">Di </w:t>
      </w:r>
      <w:r w:rsidRPr="00D05D63">
        <w:rPr>
          <w:rFonts w:ascii="Times New Roman" w:hAnsi="Times New Roman"/>
          <w:sz w:val="24"/>
          <w:lang w:val="id-ID"/>
        </w:rPr>
        <w:t>MI Darunnajah Kloposepuluh</w:t>
      </w:r>
    </w:p>
    <w:p w:rsidR="00315169" w:rsidRPr="002414C2" w:rsidRDefault="00315169" w:rsidP="002414C2">
      <w:pPr>
        <w:pStyle w:val="ListParagraph"/>
        <w:spacing w:after="0" w:line="240" w:lineRule="auto"/>
        <w:ind w:left="1560" w:hanging="1134"/>
        <w:jc w:val="both"/>
        <w:rPr>
          <w:rFonts w:ascii="Times New Roman" w:hAnsi="Times New Roman"/>
          <w:sz w:val="24"/>
        </w:rPr>
      </w:pPr>
      <w:r w:rsidRPr="002E0C47">
        <w:rPr>
          <w:rFonts w:ascii="Times New Roman" w:hAnsi="Times New Roman"/>
          <w:sz w:val="24"/>
        </w:rPr>
        <w:t>Tabel</w:t>
      </w:r>
      <w:r>
        <w:rPr>
          <w:rFonts w:ascii="Times New Roman" w:hAnsi="Times New Roman"/>
          <w:sz w:val="24"/>
          <w:lang w:val="id-ID"/>
        </w:rPr>
        <w:t xml:space="preserve"> 5.8</w:t>
      </w:r>
      <w:r w:rsidR="00274CFF">
        <w:rPr>
          <w:rFonts w:ascii="Times New Roman" w:hAnsi="Times New Roman"/>
          <w:sz w:val="24"/>
          <w:lang w:val="id-ID"/>
        </w:rPr>
        <w:t xml:space="preserve"> </w:t>
      </w:r>
      <w:r w:rsidRPr="00315169">
        <w:rPr>
          <w:rFonts w:ascii="Times New Roman" w:hAnsi="Times New Roman"/>
          <w:sz w:val="24"/>
        </w:rPr>
        <w:t xml:space="preserve">Distribusi frekuensi Pengaruh Sebelum Dan Sesudah </w:t>
      </w:r>
      <w:r w:rsidRPr="00315169">
        <w:rPr>
          <w:rFonts w:ascii="Times New Roman" w:hAnsi="Times New Roman"/>
          <w:i/>
          <w:sz w:val="24"/>
        </w:rPr>
        <w:t>Sex Education</w:t>
      </w:r>
      <w:r w:rsidRPr="00315169">
        <w:rPr>
          <w:rFonts w:ascii="Times New Roman" w:hAnsi="Times New Roman"/>
          <w:sz w:val="24"/>
        </w:rPr>
        <w:t xml:space="preserve"> Terhadap </w:t>
      </w:r>
      <w:r w:rsidRPr="00315169">
        <w:rPr>
          <w:rFonts w:ascii="Times New Roman" w:hAnsi="Times New Roman"/>
          <w:i/>
          <w:sz w:val="24"/>
        </w:rPr>
        <w:t>Perceived Benefits</w:t>
      </w:r>
      <w:r w:rsidRPr="00315169">
        <w:rPr>
          <w:rFonts w:ascii="Times New Roman" w:hAnsi="Times New Roman"/>
          <w:sz w:val="24"/>
        </w:rPr>
        <w:t xml:space="preserve"> Pada Siswa Kelas 3 Di MI Darunnajah Kloposepuluh</w:t>
      </w:r>
      <w:r w:rsidR="00D930F1">
        <w:rPr>
          <w:rFonts w:ascii="Times New Roman" w:hAnsi="Times New Roman"/>
          <w:sz w:val="24"/>
        </w:rPr>
        <w:t xml:space="preserve"> </w:t>
      </w:r>
      <w:r w:rsidR="00D930F1">
        <w:rPr>
          <w:rFonts w:ascii="Times New Roman" w:hAnsi="Times New Roman"/>
          <w:sz w:val="24"/>
          <w:szCs w:val="24"/>
        </w:rPr>
        <w:t>(N=45) pada 18 Juni 2022</w:t>
      </w:r>
    </w:p>
    <w:tbl>
      <w:tblPr>
        <w:tblW w:w="7916" w:type="dxa"/>
        <w:tblBorders>
          <w:top w:val="single" w:sz="4" w:space="0" w:color="auto"/>
          <w:bottom w:val="single" w:sz="4" w:space="0" w:color="auto"/>
        </w:tblBorders>
        <w:tblLayout w:type="fixed"/>
        <w:tblLook w:val="04A0" w:firstRow="1" w:lastRow="0" w:firstColumn="1" w:lastColumn="0" w:noHBand="0" w:noVBand="1"/>
      </w:tblPr>
      <w:tblGrid>
        <w:gridCol w:w="1985"/>
        <w:gridCol w:w="545"/>
        <w:gridCol w:w="1417"/>
        <w:gridCol w:w="709"/>
        <w:gridCol w:w="709"/>
        <w:gridCol w:w="567"/>
        <w:gridCol w:w="709"/>
        <w:gridCol w:w="567"/>
        <w:gridCol w:w="708"/>
      </w:tblGrid>
      <w:tr w:rsidR="00574A8A" w:rsidTr="00EA1D20">
        <w:trPr>
          <w:trHeight w:val="195"/>
        </w:trPr>
        <w:tc>
          <w:tcPr>
            <w:tcW w:w="1985" w:type="dxa"/>
            <w:vMerge w:val="restart"/>
            <w:tcBorders>
              <w:top w:val="single" w:sz="4" w:space="0" w:color="auto"/>
              <w:bottom w:val="nil"/>
            </w:tcBorders>
            <w:shd w:val="clear" w:color="auto" w:fill="auto"/>
            <w:noWrap/>
            <w:vAlign w:val="bottom"/>
          </w:tcPr>
          <w:p w:rsidR="00574A8A" w:rsidRDefault="00574A8A">
            <w:pPr>
              <w:spacing w:after="0" w:line="240" w:lineRule="auto"/>
              <w:jc w:val="center"/>
              <w:rPr>
                <w:rFonts w:ascii="Times New Roman" w:eastAsia="Times New Roman" w:hAnsi="Times New Roman"/>
                <w:color w:val="000000"/>
                <w:sz w:val="24"/>
                <w:szCs w:val="24"/>
                <w:lang w:val="id-ID" w:eastAsia="id-ID"/>
              </w:rPr>
            </w:pPr>
          </w:p>
        </w:tc>
        <w:tc>
          <w:tcPr>
            <w:tcW w:w="545" w:type="dxa"/>
            <w:vMerge w:val="restart"/>
            <w:tcBorders>
              <w:top w:val="single" w:sz="4" w:space="0" w:color="auto"/>
              <w:bottom w:val="nil"/>
            </w:tcBorders>
            <w:shd w:val="clear" w:color="auto" w:fill="auto"/>
            <w:noWrap/>
            <w:vAlign w:val="center"/>
          </w:tcPr>
          <w:p w:rsidR="00574A8A" w:rsidRDefault="00574A8A">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N</w:t>
            </w:r>
          </w:p>
        </w:tc>
        <w:tc>
          <w:tcPr>
            <w:tcW w:w="1417" w:type="dxa"/>
            <w:vMerge w:val="restart"/>
            <w:tcBorders>
              <w:top w:val="single" w:sz="4" w:space="0" w:color="auto"/>
              <w:bottom w:val="nil"/>
            </w:tcBorders>
            <w:shd w:val="clear" w:color="auto" w:fill="auto"/>
            <w:vAlign w:val="center"/>
          </w:tcPr>
          <w:p w:rsidR="00574A8A" w:rsidRDefault="00574A8A">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val="id-ID" w:eastAsia="id-ID"/>
              </w:rPr>
              <w:t xml:space="preserve">Median (minimum-maksimum) </w:t>
            </w:r>
          </w:p>
        </w:tc>
        <w:tc>
          <w:tcPr>
            <w:tcW w:w="3969" w:type="dxa"/>
            <w:gridSpan w:val="6"/>
            <w:tcBorders>
              <w:top w:val="single" w:sz="4" w:space="0" w:color="auto"/>
              <w:bottom w:val="single" w:sz="4" w:space="0" w:color="auto"/>
            </w:tcBorders>
            <w:shd w:val="clear" w:color="auto" w:fill="auto"/>
            <w:noWrap/>
            <w:vAlign w:val="center"/>
          </w:tcPr>
          <w:p w:rsidR="00574A8A" w:rsidRPr="00574A8A" w:rsidRDefault="00574A8A">
            <w:pPr>
              <w:spacing w:after="0" w:line="240" w:lineRule="auto"/>
              <w:jc w:val="center"/>
              <w:rPr>
                <w:rFonts w:ascii="Times New Roman" w:eastAsia="Times New Roman" w:hAnsi="Times New Roman"/>
                <w:i/>
                <w:color w:val="000000"/>
                <w:sz w:val="24"/>
                <w:szCs w:val="24"/>
                <w:lang w:eastAsia="id-ID"/>
              </w:rPr>
            </w:pPr>
            <w:r w:rsidRPr="00574A8A">
              <w:rPr>
                <w:rFonts w:ascii="Times New Roman" w:eastAsia="Times New Roman" w:hAnsi="Times New Roman"/>
                <w:i/>
                <w:color w:val="000000"/>
                <w:sz w:val="24"/>
                <w:szCs w:val="24"/>
                <w:lang w:eastAsia="id-ID"/>
              </w:rPr>
              <w:t>Perceived Benefits</w:t>
            </w:r>
          </w:p>
        </w:tc>
      </w:tr>
      <w:tr w:rsidR="00574A8A" w:rsidTr="002414C2">
        <w:trPr>
          <w:trHeight w:val="510"/>
        </w:trPr>
        <w:tc>
          <w:tcPr>
            <w:tcW w:w="1985" w:type="dxa"/>
            <w:vMerge/>
            <w:tcBorders>
              <w:top w:val="single" w:sz="4" w:space="0" w:color="auto"/>
              <w:bottom w:val="nil"/>
            </w:tcBorders>
            <w:shd w:val="clear" w:color="auto" w:fill="auto"/>
            <w:noWrap/>
            <w:vAlign w:val="bottom"/>
          </w:tcPr>
          <w:p w:rsidR="00574A8A" w:rsidRDefault="00574A8A">
            <w:pPr>
              <w:spacing w:after="0" w:line="240" w:lineRule="auto"/>
              <w:jc w:val="center"/>
              <w:rPr>
                <w:rFonts w:ascii="Times New Roman" w:eastAsia="Times New Roman" w:hAnsi="Times New Roman"/>
                <w:color w:val="000000"/>
                <w:sz w:val="24"/>
                <w:szCs w:val="24"/>
                <w:lang w:val="id-ID" w:eastAsia="id-ID"/>
              </w:rPr>
            </w:pPr>
          </w:p>
        </w:tc>
        <w:tc>
          <w:tcPr>
            <w:tcW w:w="545" w:type="dxa"/>
            <w:vMerge/>
            <w:tcBorders>
              <w:top w:val="single" w:sz="4" w:space="0" w:color="auto"/>
              <w:bottom w:val="nil"/>
            </w:tcBorders>
            <w:shd w:val="clear" w:color="auto" w:fill="auto"/>
            <w:noWrap/>
            <w:vAlign w:val="center"/>
          </w:tcPr>
          <w:p w:rsidR="00574A8A" w:rsidRDefault="00574A8A">
            <w:pPr>
              <w:spacing w:after="0" w:line="240" w:lineRule="auto"/>
              <w:jc w:val="center"/>
              <w:rPr>
                <w:rFonts w:ascii="Times New Roman" w:eastAsia="Times New Roman" w:hAnsi="Times New Roman"/>
                <w:color w:val="000000"/>
                <w:sz w:val="24"/>
                <w:szCs w:val="24"/>
                <w:lang w:eastAsia="id-ID"/>
              </w:rPr>
            </w:pPr>
          </w:p>
        </w:tc>
        <w:tc>
          <w:tcPr>
            <w:tcW w:w="1417" w:type="dxa"/>
            <w:vMerge/>
            <w:tcBorders>
              <w:top w:val="single" w:sz="4" w:space="0" w:color="auto"/>
              <w:bottom w:val="nil"/>
            </w:tcBorders>
            <w:shd w:val="clear" w:color="auto" w:fill="auto"/>
            <w:vAlign w:val="center"/>
          </w:tcPr>
          <w:p w:rsidR="00574A8A" w:rsidRDefault="00574A8A">
            <w:pPr>
              <w:spacing w:after="0" w:line="240" w:lineRule="auto"/>
              <w:jc w:val="center"/>
              <w:rPr>
                <w:rFonts w:ascii="Times New Roman" w:eastAsia="Times New Roman" w:hAnsi="Times New Roman"/>
                <w:color w:val="000000"/>
                <w:sz w:val="24"/>
                <w:szCs w:val="24"/>
                <w:lang w:val="id-ID" w:eastAsia="id-ID"/>
              </w:rPr>
            </w:pPr>
          </w:p>
        </w:tc>
        <w:tc>
          <w:tcPr>
            <w:tcW w:w="1418" w:type="dxa"/>
            <w:gridSpan w:val="2"/>
            <w:tcBorders>
              <w:top w:val="single" w:sz="4" w:space="0" w:color="auto"/>
              <w:bottom w:val="single" w:sz="4" w:space="0" w:color="auto"/>
            </w:tcBorders>
            <w:shd w:val="clear" w:color="auto" w:fill="auto"/>
            <w:noWrap/>
            <w:vAlign w:val="center"/>
          </w:tcPr>
          <w:p w:rsidR="00574A8A" w:rsidRPr="00574A8A" w:rsidRDefault="00574A8A" w:rsidP="00574A8A">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Baik</w:t>
            </w:r>
          </w:p>
        </w:tc>
        <w:tc>
          <w:tcPr>
            <w:tcW w:w="1276" w:type="dxa"/>
            <w:gridSpan w:val="2"/>
            <w:tcBorders>
              <w:top w:val="single" w:sz="4" w:space="0" w:color="auto"/>
              <w:bottom w:val="single" w:sz="4" w:space="0" w:color="auto"/>
            </w:tcBorders>
            <w:shd w:val="clear" w:color="auto" w:fill="auto"/>
            <w:noWrap/>
            <w:vAlign w:val="center"/>
          </w:tcPr>
          <w:p w:rsidR="00574A8A" w:rsidRDefault="00574A8A" w:rsidP="00574A8A">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Cukup</w:t>
            </w:r>
          </w:p>
        </w:tc>
        <w:tc>
          <w:tcPr>
            <w:tcW w:w="1275" w:type="dxa"/>
            <w:gridSpan w:val="2"/>
            <w:tcBorders>
              <w:top w:val="single" w:sz="4" w:space="0" w:color="auto"/>
              <w:bottom w:val="single" w:sz="4" w:space="0" w:color="auto"/>
            </w:tcBorders>
            <w:shd w:val="clear" w:color="auto" w:fill="auto"/>
            <w:noWrap/>
            <w:vAlign w:val="center"/>
          </w:tcPr>
          <w:p w:rsidR="00574A8A" w:rsidRPr="00574A8A" w:rsidRDefault="00574A8A" w:rsidP="00574A8A">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Kurang</w:t>
            </w:r>
          </w:p>
        </w:tc>
      </w:tr>
      <w:tr w:rsidR="001A67EE" w:rsidTr="002414C2">
        <w:trPr>
          <w:trHeight w:val="315"/>
        </w:trPr>
        <w:tc>
          <w:tcPr>
            <w:tcW w:w="1985" w:type="dxa"/>
            <w:vMerge/>
            <w:tcBorders>
              <w:top w:val="nil"/>
              <w:bottom w:val="single" w:sz="4" w:space="0" w:color="auto"/>
            </w:tcBorders>
            <w:vAlign w:val="center"/>
          </w:tcPr>
          <w:p w:rsidR="001A67EE" w:rsidRDefault="001A67EE">
            <w:pPr>
              <w:spacing w:after="0" w:line="240" w:lineRule="auto"/>
              <w:rPr>
                <w:rFonts w:ascii="Times New Roman" w:eastAsia="Times New Roman" w:hAnsi="Times New Roman"/>
                <w:color w:val="000000"/>
                <w:sz w:val="24"/>
                <w:szCs w:val="24"/>
                <w:lang w:val="id-ID" w:eastAsia="id-ID"/>
              </w:rPr>
            </w:pPr>
          </w:p>
        </w:tc>
        <w:tc>
          <w:tcPr>
            <w:tcW w:w="545" w:type="dxa"/>
            <w:vMerge/>
            <w:tcBorders>
              <w:top w:val="nil"/>
              <w:bottom w:val="single" w:sz="4" w:space="0" w:color="auto"/>
            </w:tcBorders>
            <w:vAlign w:val="center"/>
          </w:tcPr>
          <w:p w:rsidR="001A67EE" w:rsidRDefault="001A67EE">
            <w:pPr>
              <w:spacing w:after="0" w:line="240" w:lineRule="auto"/>
              <w:rPr>
                <w:rFonts w:ascii="Times New Roman" w:eastAsia="Times New Roman" w:hAnsi="Times New Roman"/>
                <w:color w:val="000000"/>
                <w:sz w:val="24"/>
                <w:szCs w:val="24"/>
                <w:lang w:val="id-ID" w:eastAsia="id-ID"/>
              </w:rPr>
            </w:pPr>
          </w:p>
        </w:tc>
        <w:tc>
          <w:tcPr>
            <w:tcW w:w="1417" w:type="dxa"/>
            <w:vMerge/>
            <w:tcBorders>
              <w:top w:val="nil"/>
              <w:bottom w:val="single" w:sz="4" w:space="0" w:color="auto"/>
            </w:tcBorders>
            <w:vAlign w:val="center"/>
          </w:tcPr>
          <w:p w:rsidR="001A67EE" w:rsidRDefault="001A67EE">
            <w:pPr>
              <w:spacing w:after="0" w:line="240" w:lineRule="auto"/>
              <w:rPr>
                <w:rFonts w:ascii="Times New Roman" w:eastAsia="Times New Roman" w:hAnsi="Times New Roman"/>
                <w:color w:val="000000"/>
                <w:sz w:val="24"/>
                <w:szCs w:val="24"/>
                <w:lang w:val="id-ID" w:eastAsia="id-ID"/>
              </w:rPr>
            </w:pPr>
          </w:p>
        </w:tc>
        <w:tc>
          <w:tcPr>
            <w:tcW w:w="709" w:type="dxa"/>
            <w:tcBorders>
              <w:top w:val="single" w:sz="4" w:space="0" w:color="auto"/>
              <w:bottom w:val="single" w:sz="4" w:space="0" w:color="auto"/>
            </w:tcBorders>
            <w:shd w:val="clear" w:color="auto" w:fill="auto"/>
            <w:noWrap/>
            <w:vAlign w:val="bottom"/>
          </w:tcPr>
          <w:p w:rsidR="001A67EE" w:rsidRDefault="00C7089E">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val="id-ID" w:eastAsia="id-ID"/>
              </w:rPr>
              <w:t>F</w:t>
            </w:r>
          </w:p>
        </w:tc>
        <w:tc>
          <w:tcPr>
            <w:tcW w:w="709" w:type="dxa"/>
            <w:tcBorders>
              <w:top w:val="single" w:sz="4" w:space="0" w:color="auto"/>
              <w:bottom w:val="single" w:sz="4" w:space="0" w:color="auto"/>
            </w:tcBorders>
            <w:shd w:val="clear" w:color="auto" w:fill="auto"/>
            <w:noWrap/>
            <w:vAlign w:val="bottom"/>
          </w:tcPr>
          <w:p w:rsidR="001A67EE" w:rsidRDefault="00274CFF">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val="id-ID" w:eastAsia="id-ID"/>
              </w:rPr>
              <w:t>%</w:t>
            </w:r>
          </w:p>
        </w:tc>
        <w:tc>
          <w:tcPr>
            <w:tcW w:w="567" w:type="dxa"/>
            <w:tcBorders>
              <w:top w:val="single" w:sz="4" w:space="0" w:color="auto"/>
              <w:bottom w:val="single" w:sz="4" w:space="0" w:color="auto"/>
            </w:tcBorders>
            <w:shd w:val="clear" w:color="auto" w:fill="auto"/>
            <w:noWrap/>
            <w:vAlign w:val="bottom"/>
          </w:tcPr>
          <w:p w:rsidR="001A67EE" w:rsidRDefault="00274CFF">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val="id-ID" w:eastAsia="id-ID"/>
              </w:rPr>
              <w:t>f</w:t>
            </w:r>
          </w:p>
        </w:tc>
        <w:tc>
          <w:tcPr>
            <w:tcW w:w="709" w:type="dxa"/>
            <w:tcBorders>
              <w:top w:val="single" w:sz="4" w:space="0" w:color="auto"/>
              <w:bottom w:val="single" w:sz="4" w:space="0" w:color="auto"/>
            </w:tcBorders>
            <w:shd w:val="clear" w:color="auto" w:fill="auto"/>
            <w:noWrap/>
            <w:vAlign w:val="bottom"/>
          </w:tcPr>
          <w:p w:rsidR="001A67EE" w:rsidRDefault="00274CFF">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val="id-ID" w:eastAsia="id-ID"/>
              </w:rPr>
              <w:t>%</w:t>
            </w:r>
          </w:p>
        </w:tc>
        <w:tc>
          <w:tcPr>
            <w:tcW w:w="567" w:type="dxa"/>
            <w:tcBorders>
              <w:top w:val="single" w:sz="4" w:space="0" w:color="auto"/>
              <w:bottom w:val="single" w:sz="4" w:space="0" w:color="auto"/>
            </w:tcBorders>
            <w:shd w:val="clear" w:color="auto" w:fill="auto"/>
            <w:noWrap/>
            <w:vAlign w:val="bottom"/>
          </w:tcPr>
          <w:p w:rsidR="001A67EE" w:rsidRDefault="00274CFF">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val="id-ID" w:eastAsia="id-ID"/>
              </w:rPr>
              <w:t>f</w:t>
            </w:r>
          </w:p>
        </w:tc>
        <w:tc>
          <w:tcPr>
            <w:tcW w:w="708" w:type="dxa"/>
            <w:tcBorders>
              <w:top w:val="single" w:sz="4" w:space="0" w:color="auto"/>
              <w:bottom w:val="single" w:sz="4" w:space="0" w:color="auto"/>
            </w:tcBorders>
            <w:shd w:val="clear" w:color="auto" w:fill="auto"/>
            <w:noWrap/>
            <w:vAlign w:val="bottom"/>
          </w:tcPr>
          <w:p w:rsidR="001A67EE" w:rsidRDefault="00274CFF">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val="id-ID" w:eastAsia="id-ID"/>
              </w:rPr>
              <w:t>%</w:t>
            </w:r>
          </w:p>
        </w:tc>
      </w:tr>
      <w:tr w:rsidR="001A67EE" w:rsidTr="002414C2">
        <w:trPr>
          <w:trHeight w:val="315"/>
        </w:trPr>
        <w:tc>
          <w:tcPr>
            <w:tcW w:w="1985" w:type="dxa"/>
            <w:vMerge w:val="restart"/>
            <w:tcBorders>
              <w:top w:val="single" w:sz="4" w:space="0" w:color="auto"/>
            </w:tcBorders>
            <w:shd w:val="clear" w:color="auto" w:fill="auto"/>
            <w:vAlign w:val="bottom"/>
          </w:tcPr>
          <w:p w:rsidR="001A67EE" w:rsidRDefault="00274CFF">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val="id-ID" w:eastAsia="id-ID"/>
              </w:rPr>
              <w:t xml:space="preserve">Sebelum diberikan </w:t>
            </w:r>
            <w:r>
              <w:rPr>
                <w:rFonts w:ascii="Times New Roman" w:eastAsia="Times New Roman" w:hAnsi="Times New Roman"/>
                <w:i/>
                <w:iCs/>
                <w:color w:val="000000"/>
                <w:sz w:val="24"/>
                <w:szCs w:val="24"/>
                <w:lang w:val="id-ID" w:eastAsia="id-ID"/>
              </w:rPr>
              <w:t>Sex Education</w:t>
            </w:r>
          </w:p>
        </w:tc>
        <w:tc>
          <w:tcPr>
            <w:tcW w:w="545" w:type="dxa"/>
            <w:vMerge w:val="restart"/>
            <w:tcBorders>
              <w:top w:val="single" w:sz="4" w:space="0" w:color="auto"/>
            </w:tcBorders>
            <w:shd w:val="clear" w:color="auto" w:fill="auto"/>
            <w:noWrap/>
            <w:vAlign w:val="center"/>
          </w:tcPr>
          <w:p w:rsidR="001A67EE" w:rsidRDefault="00274CFF">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val="id-ID" w:eastAsia="id-ID"/>
              </w:rPr>
              <w:t>4</w:t>
            </w:r>
            <w:r>
              <w:rPr>
                <w:rFonts w:ascii="Times New Roman" w:eastAsia="Times New Roman" w:hAnsi="Times New Roman"/>
                <w:color w:val="000000"/>
                <w:sz w:val="24"/>
                <w:szCs w:val="24"/>
                <w:lang w:eastAsia="id-ID"/>
              </w:rPr>
              <w:t>5</w:t>
            </w:r>
          </w:p>
        </w:tc>
        <w:tc>
          <w:tcPr>
            <w:tcW w:w="1417" w:type="dxa"/>
            <w:vMerge w:val="restart"/>
            <w:tcBorders>
              <w:top w:val="single" w:sz="4" w:space="0" w:color="auto"/>
            </w:tcBorders>
            <w:shd w:val="clear" w:color="auto" w:fill="auto"/>
            <w:vAlign w:val="center"/>
          </w:tcPr>
          <w:p w:rsidR="001A67EE" w:rsidRDefault="00274CFF">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eastAsia="id-ID"/>
              </w:rPr>
              <w:t>37,5</w:t>
            </w:r>
            <w:r>
              <w:rPr>
                <w:rFonts w:ascii="Times New Roman" w:eastAsia="Times New Roman" w:hAnsi="Times New Roman"/>
                <w:color w:val="000000"/>
                <w:sz w:val="24"/>
                <w:szCs w:val="24"/>
                <w:lang w:val="id-ID" w:eastAsia="id-ID"/>
              </w:rPr>
              <w:t xml:space="preserve"> (29,2-54,2)</w:t>
            </w:r>
          </w:p>
        </w:tc>
        <w:tc>
          <w:tcPr>
            <w:tcW w:w="709" w:type="dxa"/>
            <w:vMerge w:val="restart"/>
            <w:tcBorders>
              <w:top w:val="single" w:sz="4" w:space="0" w:color="auto"/>
            </w:tcBorders>
            <w:shd w:val="clear" w:color="auto" w:fill="auto"/>
            <w:noWrap/>
            <w:vAlign w:val="center"/>
          </w:tcPr>
          <w:p w:rsidR="001A67EE" w:rsidRDefault="00274CFF">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val="id-ID" w:eastAsia="id-ID"/>
              </w:rPr>
              <w:t>0</w:t>
            </w:r>
          </w:p>
        </w:tc>
        <w:tc>
          <w:tcPr>
            <w:tcW w:w="709" w:type="dxa"/>
            <w:vMerge w:val="restart"/>
            <w:tcBorders>
              <w:top w:val="single" w:sz="4" w:space="0" w:color="auto"/>
            </w:tcBorders>
            <w:shd w:val="clear" w:color="auto" w:fill="auto"/>
            <w:noWrap/>
            <w:vAlign w:val="center"/>
          </w:tcPr>
          <w:p w:rsidR="001A67EE" w:rsidRDefault="00274CFF">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val="id-ID" w:eastAsia="id-ID"/>
              </w:rPr>
              <w:t>0</w:t>
            </w:r>
          </w:p>
        </w:tc>
        <w:tc>
          <w:tcPr>
            <w:tcW w:w="567" w:type="dxa"/>
            <w:vMerge w:val="restart"/>
            <w:tcBorders>
              <w:top w:val="single" w:sz="4" w:space="0" w:color="auto"/>
            </w:tcBorders>
            <w:shd w:val="clear" w:color="auto" w:fill="auto"/>
            <w:noWrap/>
            <w:vAlign w:val="center"/>
          </w:tcPr>
          <w:p w:rsidR="001A67EE" w:rsidRDefault="00274CFF">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val="id-ID" w:eastAsia="id-ID"/>
              </w:rPr>
              <w:t>0</w:t>
            </w:r>
          </w:p>
        </w:tc>
        <w:tc>
          <w:tcPr>
            <w:tcW w:w="709" w:type="dxa"/>
            <w:vMerge w:val="restart"/>
            <w:tcBorders>
              <w:top w:val="single" w:sz="4" w:space="0" w:color="auto"/>
            </w:tcBorders>
            <w:shd w:val="clear" w:color="auto" w:fill="auto"/>
            <w:noWrap/>
            <w:vAlign w:val="center"/>
          </w:tcPr>
          <w:p w:rsidR="001A67EE" w:rsidRDefault="00274CFF">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val="id-ID" w:eastAsia="id-ID"/>
              </w:rPr>
              <w:t>0</w:t>
            </w:r>
          </w:p>
        </w:tc>
        <w:tc>
          <w:tcPr>
            <w:tcW w:w="567" w:type="dxa"/>
            <w:vMerge w:val="restart"/>
            <w:tcBorders>
              <w:top w:val="single" w:sz="4" w:space="0" w:color="auto"/>
            </w:tcBorders>
            <w:shd w:val="clear" w:color="auto" w:fill="auto"/>
            <w:noWrap/>
            <w:vAlign w:val="center"/>
          </w:tcPr>
          <w:p w:rsidR="001A67EE" w:rsidRDefault="00274CFF">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val="id-ID" w:eastAsia="id-ID"/>
              </w:rPr>
              <w:t>4</w:t>
            </w:r>
            <w:r>
              <w:rPr>
                <w:rFonts w:ascii="Times New Roman" w:eastAsia="Times New Roman" w:hAnsi="Times New Roman"/>
                <w:color w:val="000000"/>
                <w:sz w:val="24"/>
                <w:szCs w:val="24"/>
                <w:lang w:eastAsia="id-ID"/>
              </w:rPr>
              <w:t>5</w:t>
            </w:r>
          </w:p>
        </w:tc>
        <w:tc>
          <w:tcPr>
            <w:tcW w:w="708" w:type="dxa"/>
            <w:vMerge w:val="restart"/>
            <w:tcBorders>
              <w:top w:val="single" w:sz="4" w:space="0" w:color="auto"/>
            </w:tcBorders>
            <w:shd w:val="clear" w:color="auto" w:fill="auto"/>
            <w:noWrap/>
            <w:vAlign w:val="center"/>
          </w:tcPr>
          <w:p w:rsidR="001A67EE" w:rsidRDefault="00274CFF">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val="id-ID" w:eastAsia="id-ID"/>
              </w:rPr>
              <w:t>100</w:t>
            </w:r>
          </w:p>
        </w:tc>
      </w:tr>
      <w:tr w:rsidR="001A67EE" w:rsidTr="002414C2">
        <w:trPr>
          <w:trHeight w:val="315"/>
        </w:trPr>
        <w:tc>
          <w:tcPr>
            <w:tcW w:w="1985" w:type="dxa"/>
            <w:vMerge/>
            <w:tcBorders>
              <w:bottom w:val="single" w:sz="4" w:space="0" w:color="auto"/>
            </w:tcBorders>
            <w:vAlign w:val="center"/>
          </w:tcPr>
          <w:p w:rsidR="001A67EE" w:rsidRDefault="001A67EE">
            <w:pPr>
              <w:spacing w:after="0" w:line="240" w:lineRule="auto"/>
              <w:rPr>
                <w:rFonts w:ascii="Times New Roman" w:eastAsia="Times New Roman" w:hAnsi="Times New Roman"/>
                <w:color w:val="000000"/>
                <w:sz w:val="24"/>
                <w:szCs w:val="24"/>
                <w:lang w:val="id-ID" w:eastAsia="id-ID"/>
              </w:rPr>
            </w:pPr>
          </w:p>
        </w:tc>
        <w:tc>
          <w:tcPr>
            <w:tcW w:w="545" w:type="dxa"/>
            <w:vMerge/>
            <w:vAlign w:val="center"/>
          </w:tcPr>
          <w:p w:rsidR="001A67EE" w:rsidRDefault="001A67EE">
            <w:pPr>
              <w:spacing w:after="0" w:line="240" w:lineRule="auto"/>
              <w:rPr>
                <w:rFonts w:ascii="Times New Roman" w:eastAsia="Times New Roman" w:hAnsi="Times New Roman"/>
                <w:color w:val="000000"/>
                <w:sz w:val="24"/>
                <w:szCs w:val="24"/>
                <w:lang w:val="id-ID" w:eastAsia="id-ID"/>
              </w:rPr>
            </w:pPr>
          </w:p>
        </w:tc>
        <w:tc>
          <w:tcPr>
            <w:tcW w:w="1417" w:type="dxa"/>
            <w:vMerge/>
            <w:tcBorders>
              <w:bottom w:val="single" w:sz="4" w:space="0" w:color="auto"/>
            </w:tcBorders>
            <w:vAlign w:val="center"/>
          </w:tcPr>
          <w:p w:rsidR="001A67EE" w:rsidRDefault="001A67EE">
            <w:pPr>
              <w:spacing w:after="0" w:line="240" w:lineRule="auto"/>
              <w:rPr>
                <w:rFonts w:ascii="Times New Roman" w:eastAsia="Times New Roman" w:hAnsi="Times New Roman"/>
                <w:color w:val="000000"/>
                <w:sz w:val="24"/>
                <w:szCs w:val="24"/>
                <w:lang w:val="id-ID" w:eastAsia="id-ID"/>
              </w:rPr>
            </w:pPr>
          </w:p>
        </w:tc>
        <w:tc>
          <w:tcPr>
            <w:tcW w:w="709" w:type="dxa"/>
            <w:vMerge/>
            <w:tcBorders>
              <w:bottom w:val="single" w:sz="4" w:space="0" w:color="auto"/>
            </w:tcBorders>
            <w:vAlign w:val="center"/>
          </w:tcPr>
          <w:p w:rsidR="001A67EE" w:rsidRDefault="001A67EE">
            <w:pPr>
              <w:spacing w:after="0" w:line="240" w:lineRule="auto"/>
              <w:rPr>
                <w:rFonts w:ascii="Times New Roman" w:eastAsia="Times New Roman" w:hAnsi="Times New Roman"/>
                <w:color w:val="000000"/>
                <w:sz w:val="24"/>
                <w:szCs w:val="24"/>
                <w:lang w:val="id-ID" w:eastAsia="id-ID"/>
              </w:rPr>
            </w:pPr>
          </w:p>
        </w:tc>
        <w:tc>
          <w:tcPr>
            <w:tcW w:w="709" w:type="dxa"/>
            <w:vMerge/>
            <w:tcBorders>
              <w:bottom w:val="single" w:sz="4" w:space="0" w:color="auto"/>
            </w:tcBorders>
            <w:vAlign w:val="center"/>
          </w:tcPr>
          <w:p w:rsidR="001A67EE" w:rsidRDefault="001A67EE">
            <w:pPr>
              <w:spacing w:after="0" w:line="240" w:lineRule="auto"/>
              <w:rPr>
                <w:rFonts w:ascii="Times New Roman" w:eastAsia="Times New Roman" w:hAnsi="Times New Roman"/>
                <w:color w:val="000000"/>
                <w:sz w:val="24"/>
                <w:szCs w:val="24"/>
                <w:lang w:val="id-ID" w:eastAsia="id-ID"/>
              </w:rPr>
            </w:pPr>
          </w:p>
        </w:tc>
        <w:tc>
          <w:tcPr>
            <w:tcW w:w="567" w:type="dxa"/>
            <w:vMerge/>
            <w:tcBorders>
              <w:bottom w:val="single" w:sz="4" w:space="0" w:color="auto"/>
            </w:tcBorders>
            <w:vAlign w:val="center"/>
          </w:tcPr>
          <w:p w:rsidR="001A67EE" w:rsidRDefault="001A67EE">
            <w:pPr>
              <w:spacing w:after="0" w:line="240" w:lineRule="auto"/>
              <w:rPr>
                <w:rFonts w:ascii="Times New Roman" w:eastAsia="Times New Roman" w:hAnsi="Times New Roman"/>
                <w:color w:val="000000"/>
                <w:sz w:val="24"/>
                <w:szCs w:val="24"/>
                <w:lang w:val="id-ID" w:eastAsia="id-ID"/>
              </w:rPr>
            </w:pPr>
          </w:p>
        </w:tc>
        <w:tc>
          <w:tcPr>
            <w:tcW w:w="709" w:type="dxa"/>
            <w:vMerge/>
            <w:tcBorders>
              <w:bottom w:val="single" w:sz="4" w:space="0" w:color="auto"/>
            </w:tcBorders>
            <w:vAlign w:val="center"/>
          </w:tcPr>
          <w:p w:rsidR="001A67EE" w:rsidRDefault="001A67EE">
            <w:pPr>
              <w:spacing w:after="0" w:line="240" w:lineRule="auto"/>
              <w:rPr>
                <w:rFonts w:ascii="Times New Roman" w:eastAsia="Times New Roman" w:hAnsi="Times New Roman"/>
                <w:color w:val="000000"/>
                <w:sz w:val="24"/>
                <w:szCs w:val="24"/>
                <w:lang w:val="id-ID" w:eastAsia="id-ID"/>
              </w:rPr>
            </w:pPr>
          </w:p>
        </w:tc>
        <w:tc>
          <w:tcPr>
            <w:tcW w:w="567" w:type="dxa"/>
            <w:vMerge/>
            <w:tcBorders>
              <w:bottom w:val="single" w:sz="4" w:space="0" w:color="auto"/>
            </w:tcBorders>
            <w:vAlign w:val="center"/>
          </w:tcPr>
          <w:p w:rsidR="001A67EE" w:rsidRDefault="001A67EE">
            <w:pPr>
              <w:spacing w:after="0" w:line="240" w:lineRule="auto"/>
              <w:rPr>
                <w:rFonts w:ascii="Times New Roman" w:eastAsia="Times New Roman" w:hAnsi="Times New Roman"/>
                <w:color w:val="000000"/>
                <w:sz w:val="24"/>
                <w:szCs w:val="24"/>
                <w:lang w:val="id-ID" w:eastAsia="id-ID"/>
              </w:rPr>
            </w:pPr>
          </w:p>
        </w:tc>
        <w:tc>
          <w:tcPr>
            <w:tcW w:w="708" w:type="dxa"/>
            <w:vMerge/>
            <w:tcBorders>
              <w:bottom w:val="single" w:sz="4" w:space="0" w:color="auto"/>
            </w:tcBorders>
            <w:vAlign w:val="center"/>
          </w:tcPr>
          <w:p w:rsidR="001A67EE" w:rsidRDefault="001A67EE">
            <w:pPr>
              <w:spacing w:after="0" w:line="240" w:lineRule="auto"/>
              <w:rPr>
                <w:rFonts w:ascii="Times New Roman" w:eastAsia="Times New Roman" w:hAnsi="Times New Roman"/>
                <w:color w:val="000000"/>
                <w:sz w:val="24"/>
                <w:szCs w:val="24"/>
                <w:lang w:val="id-ID" w:eastAsia="id-ID"/>
              </w:rPr>
            </w:pPr>
          </w:p>
        </w:tc>
      </w:tr>
      <w:tr w:rsidR="001A67EE" w:rsidTr="002414C2">
        <w:trPr>
          <w:trHeight w:val="315"/>
        </w:trPr>
        <w:tc>
          <w:tcPr>
            <w:tcW w:w="1985" w:type="dxa"/>
            <w:vMerge w:val="restart"/>
            <w:tcBorders>
              <w:top w:val="single" w:sz="4" w:space="0" w:color="auto"/>
            </w:tcBorders>
            <w:shd w:val="clear" w:color="auto" w:fill="auto"/>
            <w:vAlign w:val="bottom"/>
          </w:tcPr>
          <w:p w:rsidR="001A67EE" w:rsidRDefault="00274CFF">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val="id-ID" w:eastAsia="id-ID"/>
              </w:rPr>
              <w:t xml:space="preserve">Setelah diberikan </w:t>
            </w:r>
            <w:r>
              <w:rPr>
                <w:rFonts w:ascii="Times New Roman" w:eastAsia="Times New Roman" w:hAnsi="Times New Roman"/>
                <w:i/>
                <w:iCs/>
                <w:color w:val="000000"/>
                <w:sz w:val="24"/>
                <w:szCs w:val="24"/>
                <w:lang w:val="id-ID" w:eastAsia="id-ID"/>
              </w:rPr>
              <w:t>Sex Education</w:t>
            </w:r>
          </w:p>
        </w:tc>
        <w:tc>
          <w:tcPr>
            <w:tcW w:w="545" w:type="dxa"/>
            <w:vMerge/>
            <w:vAlign w:val="center"/>
          </w:tcPr>
          <w:p w:rsidR="001A67EE" w:rsidRDefault="001A67EE">
            <w:pPr>
              <w:spacing w:after="0" w:line="240" w:lineRule="auto"/>
              <w:rPr>
                <w:rFonts w:ascii="Times New Roman" w:eastAsia="Times New Roman" w:hAnsi="Times New Roman"/>
                <w:color w:val="000000"/>
                <w:sz w:val="24"/>
                <w:szCs w:val="24"/>
                <w:lang w:val="id-ID" w:eastAsia="id-ID"/>
              </w:rPr>
            </w:pPr>
          </w:p>
        </w:tc>
        <w:tc>
          <w:tcPr>
            <w:tcW w:w="1417" w:type="dxa"/>
            <w:vMerge w:val="restart"/>
            <w:tcBorders>
              <w:top w:val="single" w:sz="4" w:space="0" w:color="auto"/>
            </w:tcBorders>
            <w:shd w:val="clear" w:color="auto" w:fill="auto"/>
            <w:vAlign w:val="center"/>
          </w:tcPr>
          <w:p w:rsidR="001A67EE" w:rsidRDefault="00274CFF">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eastAsia="id-ID"/>
              </w:rPr>
              <w:t>87,5</w:t>
            </w:r>
            <w:r>
              <w:rPr>
                <w:rFonts w:ascii="Times New Roman" w:eastAsia="Times New Roman" w:hAnsi="Times New Roman"/>
                <w:color w:val="000000"/>
                <w:sz w:val="24"/>
                <w:szCs w:val="24"/>
                <w:lang w:val="id-ID" w:eastAsia="id-ID"/>
              </w:rPr>
              <w:t xml:space="preserve"> (50,0-95,8)</w:t>
            </w:r>
          </w:p>
        </w:tc>
        <w:tc>
          <w:tcPr>
            <w:tcW w:w="709" w:type="dxa"/>
            <w:vMerge w:val="restart"/>
            <w:tcBorders>
              <w:top w:val="single" w:sz="4" w:space="0" w:color="auto"/>
            </w:tcBorders>
            <w:shd w:val="clear" w:color="auto" w:fill="auto"/>
            <w:noWrap/>
            <w:vAlign w:val="center"/>
          </w:tcPr>
          <w:p w:rsidR="001A67EE" w:rsidRDefault="00274CFF">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val="id-ID" w:eastAsia="id-ID"/>
              </w:rPr>
              <w:t>4</w:t>
            </w:r>
            <w:r>
              <w:rPr>
                <w:rFonts w:ascii="Times New Roman" w:eastAsia="Times New Roman" w:hAnsi="Times New Roman"/>
                <w:color w:val="000000"/>
                <w:sz w:val="24"/>
                <w:szCs w:val="24"/>
                <w:lang w:eastAsia="id-ID"/>
              </w:rPr>
              <w:t>1</w:t>
            </w:r>
          </w:p>
        </w:tc>
        <w:tc>
          <w:tcPr>
            <w:tcW w:w="709" w:type="dxa"/>
            <w:vMerge w:val="restart"/>
            <w:tcBorders>
              <w:top w:val="single" w:sz="4" w:space="0" w:color="auto"/>
            </w:tcBorders>
            <w:shd w:val="clear" w:color="auto" w:fill="auto"/>
            <w:noWrap/>
            <w:vAlign w:val="center"/>
          </w:tcPr>
          <w:p w:rsidR="001A67EE" w:rsidRDefault="00274CFF">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val="id-ID" w:eastAsia="id-ID"/>
              </w:rPr>
              <w:t>9</w:t>
            </w:r>
            <w:r>
              <w:rPr>
                <w:rFonts w:ascii="Times New Roman" w:eastAsia="Times New Roman" w:hAnsi="Times New Roman"/>
                <w:color w:val="000000"/>
                <w:sz w:val="24"/>
                <w:szCs w:val="24"/>
                <w:lang w:eastAsia="id-ID"/>
              </w:rPr>
              <w:t>1,1</w:t>
            </w:r>
          </w:p>
        </w:tc>
        <w:tc>
          <w:tcPr>
            <w:tcW w:w="567" w:type="dxa"/>
            <w:vMerge w:val="restart"/>
            <w:tcBorders>
              <w:top w:val="single" w:sz="4" w:space="0" w:color="auto"/>
            </w:tcBorders>
            <w:shd w:val="clear" w:color="auto" w:fill="auto"/>
            <w:noWrap/>
            <w:vAlign w:val="center"/>
          </w:tcPr>
          <w:p w:rsidR="001A67EE" w:rsidRDefault="00274CFF">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val="id-ID" w:eastAsia="id-ID"/>
              </w:rPr>
              <w:t>0</w:t>
            </w:r>
          </w:p>
        </w:tc>
        <w:tc>
          <w:tcPr>
            <w:tcW w:w="709" w:type="dxa"/>
            <w:vMerge w:val="restart"/>
            <w:tcBorders>
              <w:top w:val="single" w:sz="4" w:space="0" w:color="auto"/>
            </w:tcBorders>
            <w:shd w:val="clear" w:color="auto" w:fill="auto"/>
            <w:noWrap/>
            <w:vAlign w:val="center"/>
          </w:tcPr>
          <w:p w:rsidR="001A67EE" w:rsidRDefault="00274CFF">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val="id-ID" w:eastAsia="id-ID"/>
              </w:rPr>
              <w:t>0</w:t>
            </w:r>
          </w:p>
        </w:tc>
        <w:tc>
          <w:tcPr>
            <w:tcW w:w="567" w:type="dxa"/>
            <w:vMerge w:val="restart"/>
            <w:tcBorders>
              <w:top w:val="single" w:sz="4" w:space="0" w:color="auto"/>
            </w:tcBorders>
            <w:shd w:val="clear" w:color="auto" w:fill="auto"/>
            <w:noWrap/>
            <w:vAlign w:val="center"/>
          </w:tcPr>
          <w:p w:rsidR="001A67EE" w:rsidRDefault="00274CFF">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4</w:t>
            </w:r>
          </w:p>
        </w:tc>
        <w:tc>
          <w:tcPr>
            <w:tcW w:w="708" w:type="dxa"/>
            <w:vMerge w:val="restart"/>
            <w:tcBorders>
              <w:top w:val="single" w:sz="4" w:space="0" w:color="auto"/>
            </w:tcBorders>
            <w:shd w:val="clear" w:color="auto" w:fill="auto"/>
            <w:noWrap/>
            <w:vAlign w:val="center"/>
          </w:tcPr>
          <w:p w:rsidR="001A67EE" w:rsidRDefault="00274CFF">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8,9</w:t>
            </w:r>
          </w:p>
        </w:tc>
      </w:tr>
      <w:tr w:rsidR="001A67EE" w:rsidTr="002414C2">
        <w:trPr>
          <w:trHeight w:val="315"/>
        </w:trPr>
        <w:tc>
          <w:tcPr>
            <w:tcW w:w="1985" w:type="dxa"/>
            <w:vMerge/>
            <w:tcBorders>
              <w:bottom w:val="single" w:sz="4" w:space="0" w:color="auto"/>
            </w:tcBorders>
            <w:vAlign w:val="center"/>
          </w:tcPr>
          <w:p w:rsidR="001A67EE" w:rsidRDefault="001A67EE">
            <w:pPr>
              <w:spacing w:after="0" w:line="240" w:lineRule="auto"/>
              <w:rPr>
                <w:rFonts w:ascii="Times New Roman" w:eastAsia="Times New Roman" w:hAnsi="Times New Roman"/>
                <w:color w:val="000000"/>
                <w:sz w:val="24"/>
                <w:szCs w:val="24"/>
                <w:lang w:val="id-ID" w:eastAsia="id-ID"/>
              </w:rPr>
            </w:pPr>
          </w:p>
        </w:tc>
        <w:tc>
          <w:tcPr>
            <w:tcW w:w="545" w:type="dxa"/>
            <w:vMerge/>
            <w:tcBorders>
              <w:bottom w:val="single" w:sz="4" w:space="0" w:color="auto"/>
            </w:tcBorders>
            <w:vAlign w:val="center"/>
          </w:tcPr>
          <w:p w:rsidR="001A67EE" w:rsidRDefault="001A67EE">
            <w:pPr>
              <w:spacing w:after="0" w:line="240" w:lineRule="auto"/>
              <w:rPr>
                <w:rFonts w:ascii="Times New Roman" w:eastAsia="Times New Roman" w:hAnsi="Times New Roman"/>
                <w:color w:val="000000"/>
                <w:sz w:val="24"/>
                <w:szCs w:val="24"/>
                <w:lang w:val="id-ID" w:eastAsia="id-ID"/>
              </w:rPr>
            </w:pPr>
          </w:p>
        </w:tc>
        <w:tc>
          <w:tcPr>
            <w:tcW w:w="1417" w:type="dxa"/>
            <w:vMerge/>
            <w:tcBorders>
              <w:bottom w:val="single" w:sz="4" w:space="0" w:color="auto"/>
            </w:tcBorders>
            <w:vAlign w:val="center"/>
          </w:tcPr>
          <w:p w:rsidR="001A67EE" w:rsidRDefault="001A67EE">
            <w:pPr>
              <w:spacing w:after="0" w:line="240" w:lineRule="auto"/>
              <w:rPr>
                <w:rFonts w:ascii="Times New Roman" w:eastAsia="Times New Roman" w:hAnsi="Times New Roman"/>
                <w:color w:val="000000"/>
                <w:sz w:val="24"/>
                <w:szCs w:val="24"/>
                <w:lang w:val="id-ID" w:eastAsia="id-ID"/>
              </w:rPr>
            </w:pPr>
          </w:p>
        </w:tc>
        <w:tc>
          <w:tcPr>
            <w:tcW w:w="709" w:type="dxa"/>
            <w:vMerge/>
            <w:tcBorders>
              <w:bottom w:val="single" w:sz="4" w:space="0" w:color="auto"/>
            </w:tcBorders>
            <w:vAlign w:val="center"/>
          </w:tcPr>
          <w:p w:rsidR="001A67EE" w:rsidRDefault="001A67EE">
            <w:pPr>
              <w:spacing w:after="0" w:line="240" w:lineRule="auto"/>
              <w:rPr>
                <w:rFonts w:ascii="Times New Roman" w:eastAsia="Times New Roman" w:hAnsi="Times New Roman"/>
                <w:color w:val="000000"/>
                <w:sz w:val="24"/>
                <w:szCs w:val="24"/>
                <w:lang w:val="id-ID" w:eastAsia="id-ID"/>
              </w:rPr>
            </w:pPr>
          </w:p>
        </w:tc>
        <w:tc>
          <w:tcPr>
            <w:tcW w:w="709" w:type="dxa"/>
            <w:vMerge/>
            <w:tcBorders>
              <w:bottom w:val="single" w:sz="4" w:space="0" w:color="auto"/>
            </w:tcBorders>
            <w:vAlign w:val="center"/>
          </w:tcPr>
          <w:p w:rsidR="001A67EE" w:rsidRDefault="001A67EE">
            <w:pPr>
              <w:spacing w:after="0" w:line="240" w:lineRule="auto"/>
              <w:rPr>
                <w:rFonts w:ascii="Times New Roman" w:eastAsia="Times New Roman" w:hAnsi="Times New Roman"/>
                <w:color w:val="000000"/>
                <w:sz w:val="24"/>
                <w:szCs w:val="24"/>
                <w:lang w:val="id-ID" w:eastAsia="id-ID"/>
              </w:rPr>
            </w:pPr>
          </w:p>
        </w:tc>
        <w:tc>
          <w:tcPr>
            <w:tcW w:w="567" w:type="dxa"/>
            <w:vMerge/>
            <w:tcBorders>
              <w:bottom w:val="single" w:sz="4" w:space="0" w:color="auto"/>
            </w:tcBorders>
            <w:vAlign w:val="center"/>
          </w:tcPr>
          <w:p w:rsidR="001A67EE" w:rsidRDefault="001A67EE">
            <w:pPr>
              <w:spacing w:after="0" w:line="240" w:lineRule="auto"/>
              <w:rPr>
                <w:rFonts w:ascii="Times New Roman" w:eastAsia="Times New Roman" w:hAnsi="Times New Roman"/>
                <w:color w:val="000000"/>
                <w:sz w:val="24"/>
                <w:szCs w:val="24"/>
                <w:lang w:val="id-ID" w:eastAsia="id-ID"/>
              </w:rPr>
            </w:pPr>
          </w:p>
        </w:tc>
        <w:tc>
          <w:tcPr>
            <w:tcW w:w="709" w:type="dxa"/>
            <w:vMerge/>
            <w:tcBorders>
              <w:bottom w:val="single" w:sz="4" w:space="0" w:color="auto"/>
            </w:tcBorders>
            <w:vAlign w:val="center"/>
          </w:tcPr>
          <w:p w:rsidR="001A67EE" w:rsidRDefault="001A67EE">
            <w:pPr>
              <w:spacing w:after="0" w:line="240" w:lineRule="auto"/>
              <w:rPr>
                <w:rFonts w:ascii="Times New Roman" w:eastAsia="Times New Roman" w:hAnsi="Times New Roman"/>
                <w:color w:val="000000"/>
                <w:sz w:val="24"/>
                <w:szCs w:val="24"/>
                <w:lang w:val="id-ID" w:eastAsia="id-ID"/>
              </w:rPr>
            </w:pPr>
          </w:p>
        </w:tc>
        <w:tc>
          <w:tcPr>
            <w:tcW w:w="567" w:type="dxa"/>
            <w:vMerge/>
            <w:tcBorders>
              <w:bottom w:val="single" w:sz="4" w:space="0" w:color="auto"/>
            </w:tcBorders>
            <w:vAlign w:val="center"/>
          </w:tcPr>
          <w:p w:rsidR="001A67EE" w:rsidRDefault="001A67EE">
            <w:pPr>
              <w:spacing w:after="0" w:line="240" w:lineRule="auto"/>
              <w:rPr>
                <w:rFonts w:ascii="Times New Roman" w:eastAsia="Times New Roman" w:hAnsi="Times New Roman"/>
                <w:color w:val="000000"/>
                <w:sz w:val="24"/>
                <w:szCs w:val="24"/>
                <w:lang w:val="id-ID" w:eastAsia="id-ID"/>
              </w:rPr>
            </w:pPr>
          </w:p>
        </w:tc>
        <w:tc>
          <w:tcPr>
            <w:tcW w:w="708" w:type="dxa"/>
            <w:vMerge/>
            <w:tcBorders>
              <w:bottom w:val="single" w:sz="4" w:space="0" w:color="auto"/>
            </w:tcBorders>
            <w:vAlign w:val="center"/>
          </w:tcPr>
          <w:p w:rsidR="001A67EE" w:rsidRDefault="001A67EE">
            <w:pPr>
              <w:spacing w:after="0" w:line="240" w:lineRule="auto"/>
              <w:rPr>
                <w:rFonts w:ascii="Times New Roman" w:eastAsia="Times New Roman" w:hAnsi="Times New Roman"/>
                <w:color w:val="000000"/>
                <w:sz w:val="24"/>
                <w:szCs w:val="24"/>
                <w:lang w:val="id-ID" w:eastAsia="id-ID"/>
              </w:rPr>
            </w:pPr>
          </w:p>
        </w:tc>
      </w:tr>
      <w:tr w:rsidR="001A67EE" w:rsidTr="002414C2">
        <w:trPr>
          <w:trHeight w:val="315"/>
        </w:trPr>
        <w:tc>
          <w:tcPr>
            <w:tcW w:w="7916" w:type="dxa"/>
            <w:gridSpan w:val="9"/>
            <w:tcBorders>
              <w:top w:val="single" w:sz="4" w:space="0" w:color="auto"/>
            </w:tcBorders>
            <w:vAlign w:val="center"/>
          </w:tcPr>
          <w:p w:rsidR="001A67EE" w:rsidRDefault="00274CFF" w:rsidP="00A027B5">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eastAsia="id-ID"/>
              </w:rPr>
              <w:t xml:space="preserve">Uji statistik </w:t>
            </w:r>
            <w:r w:rsidRPr="007A67E3">
              <w:rPr>
                <w:rFonts w:ascii="Times New Roman" w:eastAsia="Times New Roman" w:hAnsi="Times New Roman"/>
                <w:i/>
                <w:color w:val="000000"/>
                <w:sz w:val="24"/>
                <w:szCs w:val="24"/>
                <w:lang w:eastAsia="id-ID"/>
              </w:rPr>
              <w:t>Wilcoxon</w:t>
            </w:r>
            <w:r>
              <w:rPr>
                <w:rFonts w:ascii="Times New Roman" w:eastAsia="Times New Roman" w:hAnsi="Times New Roman"/>
                <w:color w:val="000000"/>
                <w:sz w:val="24"/>
                <w:szCs w:val="24"/>
                <w:lang w:eastAsia="id-ID"/>
              </w:rPr>
              <w:t xml:space="preserve"> </w:t>
            </w:r>
            <w:r w:rsidR="00E63937">
              <w:rPr>
                <w:rFonts w:ascii="Times New Roman" w:eastAsia="Times New Roman" w:hAnsi="Times New Roman"/>
                <w:color w:val="000000"/>
                <w:sz w:val="24"/>
                <w:szCs w:val="24"/>
                <w:lang w:eastAsia="id-ID"/>
              </w:rPr>
              <w:t>(</w:t>
            </w:r>
            <m:oMath>
              <m:r>
                <w:rPr>
                  <w:rFonts w:ascii="Cambria Math" w:eastAsia="Times New Roman" w:hAnsi="Cambria Math"/>
                  <w:color w:val="000000"/>
                  <w:sz w:val="24"/>
                  <w:szCs w:val="24"/>
                  <w:lang w:eastAsia="id-ID"/>
                </w:rPr>
                <m:t>ρ</m:t>
              </m:r>
            </m:oMath>
            <w:r w:rsidR="00E63937" w:rsidRPr="003618EC">
              <w:rPr>
                <w:rFonts w:ascii="Times New Roman" w:eastAsia="Times New Roman" w:hAnsi="Times New Roman"/>
                <w:color w:val="000000"/>
                <w:sz w:val="24"/>
                <w:szCs w:val="24"/>
                <w:lang w:eastAsia="id-ID"/>
              </w:rPr>
              <w:t xml:space="preserve"> </w:t>
            </w:r>
            <w:r w:rsidR="00E63937">
              <w:rPr>
                <w:rFonts w:ascii="Times New Roman" w:eastAsia="Times New Roman" w:hAnsi="Times New Roman"/>
                <w:color w:val="000000"/>
                <w:sz w:val="24"/>
                <w:szCs w:val="24"/>
                <w:lang w:eastAsia="id-ID"/>
              </w:rPr>
              <w:t xml:space="preserve">= </w:t>
            </w:r>
            <w:r w:rsidR="00E63937" w:rsidRPr="003618EC">
              <w:rPr>
                <w:rFonts w:ascii="Times New Roman" w:eastAsia="Times New Roman" w:hAnsi="Times New Roman"/>
                <w:color w:val="000000"/>
                <w:sz w:val="24"/>
                <w:szCs w:val="24"/>
                <w:lang w:eastAsia="id-ID"/>
              </w:rPr>
              <w:t>0,000</w:t>
            </w:r>
            <w:r w:rsidR="00E63937">
              <w:rPr>
                <w:rFonts w:ascii="Times New Roman" w:eastAsia="Times New Roman" w:hAnsi="Times New Roman"/>
                <w:color w:val="000000"/>
                <w:sz w:val="24"/>
                <w:szCs w:val="24"/>
                <w:lang w:eastAsia="id-ID"/>
              </w:rPr>
              <w:t>)</w:t>
            </w:r>
          </w:p>
        </w:tc>
      </w:tr>
    </w:tbl>
    <w:p w:rsidR="00FD7DA9" w:rsidRDefault="00274CFF" w:rsidP="00FD7DA9">
      <w:pPr>
        <w:spacing w:before="240" w:after="0" w:line="480" w:lineRule="auto"/>
        <w:ind w:firstLine="709"/>
        <w:jc w:val="both"/>
        <w:rPr>
          <w:rFonts w:ascii="Times New Roman" w:hAnsi="Times New Roman"/>
          <w:iCs/>
          <w:sz w:val="24"/>
        </w:rPr>
      </w:pPr>
      <w:r>
        <w:rPr>
          <w:rFonts w:ascii="Times New Roman" w:hAnsi="Times New Roman"/>
          <w:i/>
          <w:sz w:val="24"/>
          <w:szCs w:val="24"/>
          <w:lang w:val="id-ID"/>
        </w:rPr>
        <w:t xml:space="preserve">Perceived benefits </w:t>
      </w:r>
      <w:r>
        <w:rPr>
          <w:rFonts w:ascii="Times New Roman" w:hAnsi="Times New Roman"/>
          <w:sz w:val="24"/>
          <w:szCs w:val="24"/>
        </w:rPr>
        <w:t>pada</w:t>
      </w:r>
      <w:r>
        <w:rPr>
          <w:rFonts w:ascii="Times New Roman" w:hAnsi="Times New Roman"/>
          <w:sz w:val="24"/>
          <w:szCs w:val="24"/>
          <w:lang w:val="id-ID"/>
        </w:rPr>
        <w:t xml:space="preserve"> </w:t>
      </w:r>
      <w:r w:rsidRPr="009B1027">
        <w:rPr>
          <w:rFonts w:ascii="Times New Roman" w:hAnsi="Times New Roman"/>
          <w:iCs/>
          <w:sz w:val="24"/>
        </w:rPr>
        <w:t>siswa</w:t>
      </w:r>
      <w:r>
        <w:rPr>
          <w:rFonts w:ascii="Times New Roman" w:hAnsi="Times New Roman"/>
          <w:sz w:val="24"/>
          <w:szCs w:val="24"/>
          <w:lang w:val="id-ID"/>
        </w:rPr>
        <w:t xml:space="preserve"> seper</w:t>
      </w:r>
      <w:r w:rsidR="00315169">
        <w:rPr>
          <w:rFonts w:ascii="Times New Roman" w:hAnsi="Times New Roman"/>
          <w:sz w:val="24"/>
          <w:szCs w:val="24"/>
          <w:lang w:val="id-ID"/>
        </w:rPr>
        <w:t>ti yang disajikan pada tabel 5.8</w:t>
      </w:r>
      <w:r>
        <w:rPr>
          <w:rFonts w:ascii="Times New Roman" w:hAnsi="Times New Roman"/>
          <w:sz w:val="24"/>
          <w:szCs w:val="24"/>
          <w:lang w:val="id-ID"/>
        </w:rPr>
        <w:t xml:space="preserve"> mendapatkan peningkatan setelah diberikan </w:t>
      </w:r>
      <w:r>
        <w:rPr>
          <w:rFonts w:ascii="Times New Roman" w:hAnsi="Times New Roman"/>
          <w:i/>
          <w:sz w:val="24"/>
          <w:szCs w:val="24"/>
          <w:lang w:val="id-ID"/>
        </w:rPr>
        <w:t>sex education</w:t>
      </w:r>
      <w:r>
        <w:rPr>
          <w:rFonts w:ascii="Times New Roman" w:hAnsi="Times New Roman"/>
          <w:sz w:val="24"/>
          <w:szCs w:val="24"/>
          <w:lang w:val="id-ID"/>
        </w:rPr>
        <w:t xml:space="preserve">. Pada </w:t>
      </w:r>
      <w:r w:rsidRPr="00D02F9F">
        <w:rPr>
          <w:rFonts w:ascii="Times New Roman" w:hAnsi="Times New Roman"/>
          <w:iCs/>
          <w:sz w:val="24"/>
        </w:rPr>
        <w:t>saat</w:t>
      </w:r>
      <w:r>
        <w:rPr>
          <w:rFonts w:ascii="Times New Roman" w:hAnsi="Times New Roman"/>
          <w:sz w:val="24"/>
          <w:szCs w:val="24"/>
          <w:lang w:val="id-ID"/>
        </w:rPr>
        <w:t xml:space="preserve"> sebelum diadakan </w:t>
      </w:r>
      <w:r>
        <w:rPr>
          <w:rFonts w:ascii="Times New Roman" w:hAnsi="Times New Roman"/>
          <w:i/>
          <w:sz w:val="24"/>
          <w:szCs w:val="24"/>
          <w:lang w:val="id-ID"/>
        </w:rPr>
        <w:t>sex education</w:t>
      </w:r>
      <w:r>
        <w:rPr>
          <w:rFonts w:ascii="Times New Roman" w:hAnsi="Times New Roman"/>
          <w:sz w:val="24"/>
          <w:szCs w:val="24"/>
          <w:lang w:val="id-ID"/>
        </w:rPr>
        <w:t xml:space="preserve"> di sekolah </w:t>
      </w:r>
      <w:r w:rsidRPr="00A71521">
        <w:rPr>
          <w:rFonts w:ascii="Times New Roman" w:hAnsi="Times New Roman"/>
          <w:sz w:val="24"/>
        </w:rPr>
        <w:t>tersebut</w:t>
      </w:r>
      <w:r>
        <w:rPr>
          <w:rFonts w:ascii="Times New Roman" w:hAnsi="Times New Roman"/>
          <w:sz w:val="24"/>
          <w:szCs w:val="24"/>
          <w:lang w:val="id-ID"/>
        </w:rPr>
        <w:t xml:space="preserve"> rentang interpretasi masuk </w:t>
      </w:r>
      <w:r>
        <w:rPr>
          <w:rFonts w:ascii="Times New Roman" w:hAnsi="Times New Roman"/>
          <w:sz w:val="24"/>
          <w:lang w:val="id-ID"/>
        </w:rPr>
        <w:t>kedalam</w:t>
      </w:r>
      <w:r>
        <w:rPr>
          <w:rFonts w:ascii="Times New Roman" w:hAnsi="Times New Roman"/>
          <w:sz w:val="24"/>
          <w:szCs w:val="24"/>
          <w:lang w:val="id-ID"/>
        </w:rPr>
        <w:t xml:space="preserve"> kategori kurang sebanyak 4</w:t>
      </w:r>
      <w:r>
        <w:rPr>
          <w:rFonts w:ascii="Times New Roman" w:hAnsi="Times New Roman"/>
          <w:sz w:val="24"/>
          <w:szCs w:val="24"/>
        </w:rPr>
        <w:t>5</w:t>
      </w:r>
      <w:r>
        <w:rPr>
          <w:rFonts w:ascii="Times New Roman" w:hAnsi="Times New Roman"/>
          <w:sz w:val="24"/>
          <w:szCs w:val="24"/>
          <w:lang w:val="id-ID"/>
        </w:rPr>
        <w:t xml:space="preserve"> siswa (100%) atau dapat dikatakan seluruh siswa belum </w:t>
      </w:r>
      <w:r>
        <w:rPr>
          <w:rFonts w:ascii="Times New Roman" w:hAnsi="Times New Roman"/>
          <w:sz w:val="24"/>
          <w:szCs w:val="24"/>
        </w:rPr>
        <w:t>memiliki</w:t>
      </w:r>
      <w:r>
        <w:rPr>
          <w:rFonts w:ascii="Times New Roman" w:hAnsi="Times New Roman"/>
          <w:sz w:val="24"/>
          <w:szCs w:val="24"/>
          <w:lang w:val="id-ID"/>
        </w:rPr>
        <w:t xml:space="preserve"> </w:t>
      </w:r>
      <w:r>
        <w:rPr>
          <w:rFonts w:ascii="Times New Roman" w:hAnsi="Times New Roman"/>
          <w:i/>
          <w:sz w:val="24"/>
          <w:szCs w:val="24"/>
          <w:lang w:val="id-ID"/>
        </w:rPr>
        <w:t>perceived benefits</w:t>
      </w:r>
      <w:r>
        <w:rPr>
          <w:rFonts w:ascii="Times New Roman" w:hAnsi="Times New Roman"/>
          <w:i/>
          <w:sz w:val="24"/>
          <w:szCs w:val="24"/>
        </w:rPr>
        <w:t xml:space="preserve"> </w:t>
      </w:r>
      <w:r>
        <w:rPr>
          <w:rFonts w:ascii="Times New Roman" w:hAnsi="Times New Roman"/>
          <w:sz w:val="24"/>
          <w:szCs w:val="24"/>
        </w:rPr>
        <w:t>terkait pendidikan seks</w:t>
      </w:r>
      <w:r>
        <w:rPr>
          <w:rFonts w:ascii="Times New Roman" w:hAnsi="Times New Roman"/>
          <w:sz w:val="24"/>
          <w:szCs w:val="24"/>
          <w:lang w:val="id-ID"/>
        </w:rPr>
        <w:t xml:space="preserve">. Setelah pemberian </w:t>
      </w:r>
      <w:r>
        <w:rPr>
          <w:rFonts w:ascii="Times New Roman" w:hAnsi="Times New Roman"/>
          <w:i/>
          <w:sz w:val="24"/>
          <w:szCs w:val="24"/>
          <w:lang w:val="id-ID"/>
        </w:rPr>
        <w:t>sex education</w:t>
      </w:r>
      <w:r>
        <w:rPr>
          <w:rFonts w:ascii="Times New Roman" w:hAnsi="Times New Roman"/>
          <w:sz w:val="24"/>
          <w:szCs w:val="24"/>
          <w:lang w:val="id-ID"/>
        </w:rPr>
        <w:t xml:space="preserve"> responden yang </w:t>
      </w:r>
      <w:r>
        <w:rPr>
          <w:rFonts w:ascii="Times New Roman" w:hAnsi="Times New Roman"/>
          <w:sz w:val="24"/>
          <w:szCs w:val="24"/>
        </w:rPr>
        <w:t>memiliki</w:t>
      </w:r>
      <w:r>
        <w:rPr>
          <w:rFonts w:ascii="Times New Roman" w:hAnsi="Times New Roman"/>
          <w:sz w:val="24"/>
          <w:szCs w:val="24"/>
          <w:lang w:val="id-ID"/>
        </w:rPr>
        <w:t xml:space="preserve"> </w:t>
      </w:r>
      <w:r>
        <w:rPr>
          <w:rFonts w:ascii="Times New Roman" w:hAnsi="Times New Roman"/>
          <w:i/>
          <w:sz w:val="24"/>
          <w:szCs w:val="24"/>
          <w:lang w:val="id-ID"/>
        </w:rPr>
        <w:t>perceived benefits</w:t>
      </w:r>
      <w:r>
        <w:rPr>
          <w:rFonts w:ascii="Times New Roman" w:hAnsi="Times New Roman"/>
          <w:sz w:val="24"/>
          <w:szCs w:val="24"/>
          <w:lang w:val="id-ID"/>
        </w:rPr>
        <w:t xml:space="preserve"> </w:t>
      </w:r>
      <w:r>
        <w:rPr>
          <w:rFonts w:ascii="Times New Roman" w:hAnsi="Times New Roman"/>
          <w:sz w:val="24"/>
          <w:szCs w:val="24"/>
        </w:rPr>
        <w:t xml:space="preserve">terkait </w:t>
      </w:r>
      <w:r>
        <w:rPr>
          <w:rFonts w:ascii="Times New Roman" w:hAnsi="Times New Roman"/>
          <w:i/>
          <w:sz w:val="24"/>
          <w:szCs w:val="24"/>
        </w:rPr>
        <w:t>sex education</w:t>
      </w:r>
      <w:r>
        <w:rPr>
          <w:rFonts w:ascii="Times New Roman" w:hAnsi="Times New Roman"/>
          <w:sz w:val="24"/>
          <w:szCs w:val="24"/>
        </w:rPr>
        <w:t xml:space="preserve"> mengalami peningkatan, </w:t>
      </w:r>
      <w:r>
        <w:rPr>
          <w:rFonts w:ascii="Times New Roman" w:hAnsi="Times New Roman"/>
          <w:sz w:val="24"/>
          <w:szCs w:val="24"/>
          <w:lang w:val="id-ID"/>
        </w:rPr>
        <w:t>sebanyak 4</w:t>
      </w:r>
      <w:r>
        <w:rPr>
          <w:rFonts w:ascii="Times New Roman" w:hAnsi="Times New Roman"/>
          <w:sz w:val="24"/>
          <w:szCs w:val="24"/>
        </w:rPr>
        <w:t>1</w:t>
      </w:r>
      <w:r>
        <w:rPr>
          <w:rFonts w:ascii="Times New Roman" w:hAnsi="Times New Roman"/>
          <w:sz w:val="24"/>
          <w:szCs w:val="24"/>
          <w:lang w:val="id-ID"/>
        </w:rPr>
        <w:t xml:space="preserve"> siswa </w:t>
      </w:r>
      <w:r>
        <w:rPr>
          <w:rFonts w:ascii="Times New Roman" w:hAnsi="Times New Roman"/>
          <w:sz w:val="24"/>
          <w:szCs w:val="24"/>
        </w:rPr>
        <w:t>(91,1</w:t>
      </w:r>
      <w:r>
        <w:rPr>
          <w:rFonts w:ascii="Times New Roman" w:hAnsi="Times New Roman"/>
          <w:sz w:val="24"/>
          <w:szCs w:val="24"/>
          <w:lang w:val="id-ID"/>
        </w:rPr>
        <w:t xml:space="preserve">%) </w:t>
      </w:r>
      <w:r>
        <w:rPr>
          <w:rFonts w:ascii="Times New Roman" w:hAnsi="Times New Roman"/>
          <w:sz w:val="24"/>
          <w:szCs w:val="24"/>
        </w:rPr>
        <w:t xml:space="preserve">dalam kartegori baik, </w:t>
      </w:r>
      <w:r>
        <w:rPr>
          <w:rFonts w:ascii="Times New Roman" w:hAnsi="Times New Roman"/>
          <w:sz w:val="24"/>
          <w:szCs w:val="24"/>
          <w:lang w:val="id-ID"/>
        </w:rPr>
        <w:t xml:space="preserve">sedangkan </w:t>
      </w:r>
      <w:r>
        <w:rPr>
          <w:rFonts w:ascii="Times New Roman" w:hAnsi="Times New Roman"/>
          <w:sz w:val="24"/>
          <w:szCs w:val="24"/>
        </w:rPr>
        <w:t>4</w:t>
      </w:r>
      <w:r>
        <w:rPr>
          <w:rFonts w:ascii="Times New Roman" w:hAnsi="Times New Roman"/>
          <w:sz w:val="24"/>
          <w:szCs w:val="24"/>
          <w:lang w:val="id-ID"/>
        </w:rPr>
        <w:t xml:space="preserve"> siswa (</w:t>
      </w:r>
      <w:r>
        <w:rPr>
          <w:rFonts w:ascii="Times New Roman" w:hAnsi="Times New Roman"/>
          <w:sz w:val="24"/>
          <w:szCs w:val="24"/>
        </w:rPr>
        <w:t>8,9</w:t>
      </w:r>
      <w:r>
        <w:rPr>
          <w:rFonts w:ascii="Times New Roman" w:hAnsi="Times New Roman"/>
          <w:sz w:val="24"/>
          <w:szCs w:val="24"/>
          <w:lang w:val="id-ID"/>
        </w:rPr>
        <w:t>%)</w:t>
      </w:r>
      <w:r>
        <w:rPr>
          <w:rFonts w:ascii="Times New Roman" w:hAnsi="Times New Roman"/>
          <w:sz w:val="24"/>
          <w:szCs w:val="24"/>
        </w:rPr>
        <w:t xml:space="preserve"> masih dalam kartegori kurang</w:t>
      </w:r>
      <w:r>
        <w:rPr>
          <w:rFonts w:ascii="Times New Roman" w:hAnsi="Times New Roman"/>
          <w:sz w:val="24"/>
          <w:szCs w:val="24"/>
          <w:lang w:val="id-ID"/>
        </w:rPr>
        <w:t>.</w:t>
      </w:r>
      <w:r>
        <w:rPr>
          <w:rFonts w:ascii="Times New Roman" w:hAnsi="Times New Roman"/>
          <w:sz w:val="24"/>
          <w:szCs w:val="24"/>
        </w:rPr>
        <w:t xml:space="preserve"> </w:t>
      </w:r>
      <w:r w:rsidR="00FD7DA9">
        <w:rPr>
          <w:rFonts w:ascii="Times New Roman" w:hAnsi="Times New Roman"/>
          <w:sz w:val="24"/>
        </w:rPr>
        <w:t xml:space="preserve">Sehingga dengan </w:t>
      </w:r>
      <w:r w:rsidR="00FD7DA9">
        <w:rPr>
          <w:rFonts w:ascii="Times New Roman" w:hAnsi="Times New Roman"/>
          <w:iCs/>
          <w:sz w:val="24"/>
        </w:rPr>
        <w:t>u</w:t>
      </w:r>
      <w:r w:rsidR="00FD7DA9" w:rsidRPr="005A35C0">
        <w:rPr>
          <w:rFonts w:ascii="Times New Roman" w:hAnsi="Times New Roman"/>
          <w:iCs/>
          <w:sz w:val="24"/>
        </w:rPr>
        <w:t xml:space="preserve">ji statistika </w:t>
      </w:r>
      <w:r w:rsidR="00FD7DA9" w:rsidRPr="00A71521">
        <w:rPr>
          <w:rFonts w:ascii="Times New Roman" w:hAnsi="Times New Roman"/>
          <w:i/>
          <w:iCs/>
          <w:sz w:val="24"/>
        </w:rPr>
        <w:t xml:space="preserve">Wilcoxon </w:t>
      </w:r>
      <w:r w:rsidR="00FD7DA9">
        <w:rPr>
          <w:rFonts w:ascii="Times New Roman" w:hAnsi="Times New Roman"/>
          <w:iCs/>
          <w:sz w:val="24"/>
        </w:rPr>
        <w:t>menggunakan aplikasi SPSS 25 memperoleh hasil</w:t>
      </w:r>
      <w:r w:rsidR="00FD7DA9" w:rsidRPr="005A35C0">
        <w:rPr>
          <w:rFonts w:ascii="Times New Roman" w:hAnsi="Times New Roman"/>
          <w:iCs/>
          <w:sz w:val="24"/>
        </w:rPr>
        <w:t xml:space="preserve"> </w:t>
      </w:r>
      <m:oMath>
        <m:r>
          <w:rPr>
            <w:rFonts w:ascii="Cambria Math" w:eastAsia="Times New Roman" w:hAnsi="Cambria Math"/>
            <w:color w:val="000000"/>
            <w:sz w:val="24"/>
            <w:szCs w:val="24"/>
            <w:lang w:eastAsia="id-ID"/>
          </w:rPr>
          <m:t>ρ</m:t>
        </m:r>
      </m:oMath>
      <w:r w:rsidR="00FD7DA9" w:rsidRPr="00F30019">
        <w:rPr>
          <w:rFonts w:ascii="Times New Roman" w:hAnsi="Times New Roman"/>
          <w:i/>
          <w:iCs/>
          <w:sz w:val="24"/>
        </w:rPr>
        <w:t xml:space="preserve"> -value</w:t>
      </w:r>
      <w:r w:rsidR="00FD7DA9" w:rsidRPr="005A35C0">
        <w:rPr>
          <w:rFonts w:ascii="Times New Roman" w:hAnsi="Times New Roman"/>
          <w:iCs/>
          <w:sz w:val="24"/>
        </w:rPr>
        <w:t xml:space="preserve"> 0,000</w:t>
      </w:r>
      <w:r w:rsidR="00FD7DA9">
        <w:rPr>
          <w:rFonts w:ascii="Times New Roman" w:hAnsi="Times New Roman"/>
          <w:iCs/>
          <w:sz w:val="24"/>
        </w:rPr>
        <w:t xml:space="preserve"> (&lt;</w:t>
      </w:r>
      <m:oMath>
        <m:r>
          <w:rPr>
            <w:rFonts w:ascii="Cambria Math" w:hAnsi="Cambria Math"/>
            <w:sz w:val="24"/>
          </w:rPr>
          <m:t>α</m:t>
        </m:r>
      </m:oMath>
      <w:r w:rsidR="00FD7DA9">
        <w:rPr>
          <w:rFonts w:ascii="Times New Roman" w:hAnsi="Times New Roman"/>
          <w:iCs/>
          <w:sz w:val="24"/>
        </w:rPr>
        <w:t xml:space="preserve">=0,05), sehingga dapat dikatakan bahwa pemberian </w:t>
      </w:r>
      <w:r w:rsidR="00FD7DA9" w:rsidRPr="00531431">
        <w:rPr>
          <w:rFonts w:ascii="Times New Roman" w:hAnsi="Times New Roman"/>
          <w:i/>
          <w:iCs/>
          <w:sz w:val="24"/>
        </w:rPr>
        <w:t>sex education</w:t>
      </w:r>
      <w:r w:rsidR="00FD7DA9">
        <w:rPr>
          <w:rFonts w:ascii="Times New Roman" w:hAnsi="Times New Roman"/>
          <w:i/>
          <w:iCs/>
          <w:sz w:val="24"/>
        </w:rPr>
        <w:t xml:space="preserve"> </w:t>
      </w:r>
      <w:r w:rsidR="00FD7DA9">
        <w:rPr>
          <w:rFonts w:ascii="Times New Roman" w:hAnsi="Times New Roman"/>
          <w:iCs/>
          <w:sz w:val="24"/>
        </w:rPr>
        <w:t xml:space="preserve">berpengaruh terhadap </w:t>
      </w:r>
      <w:r w:rsidR="00E63937" w:rsidRPr="00E63937">
        <w:rPr>
          <w:rFonts w:ascii="Times New Roman" w:hAnsi="Times New Roman"/>
          <w:i/>
          <w:iCs/>
          <w:sz w:val="24"/>
        </w:rPr>
        <w:t>perceived benefits</w:t>
      </w:r>
      <w:r w:rsidR="00E63937">
        <w:rPr>
          <w:rFonts w:ascii="Times New Roman" w:hAnsi="Times New Roman"/>
          <w:iCs/>
          <w:sz w:val="24"/>
        </w:rPr>
        <w:t xml:space="preserve"> dalam pencegahan pelecehan seksual</w:t>
      </w:r>
      <w:r w:rsidR="00FD7DA9" w:rsidRPr="005A35C0">
        <w:rPr>
          <w:rFonts w:ascii="Times New Roman" w:hAnsi="Times New Roman"/>
          <w:iCs/>
          <w:sz w:val="24"/>
        </w:rPr>
        <w:t>.</w:t>
      </w:r>
    </w:p>
    <w:p w:rsidR="00E63937" w:rsidRDefault="00E63937" w:rsidP="00FD7DA9">
      <w:pPr>
        <w:spacing w:before="240" w:after="0" w:line="480" w:lineRule="auto"/>
        <w:ind w:firstLine="709"/>
        <w:jc w:val="both"/>
        <w:rPr>
          <w:rFonts w:ascii="Times New Roman" w:hAnsi="Times New Roman"/>
          <w:iCs/>
          <w:sz w:val="24"/>
        </w:rPr>
      </w:pPr>
    </w:p>
    <w:p w:rsidR="00E63937" w:rsidRDefault="00E63937" w:rsidP="00FD7DA9">
      <w:pPr>
        <w:spacing w:before="240" w:after="0" w:line="480" w:lineRule="auto"/>
        <w:ind w:firstLine="709"/>
        <w:jc w:val="both"/>
        <w:rPr>
          <w:rFonts w:ascii="Times New Roman" w:hAnsi="Times New Roman"/>
          <w:iCs/>
          <w:sz w:val="24"/>
        </w:rPr>
      </w:pPr>
    </w:p>
    <w:p w:rsidR="00F91274" w:rsidRPr="00D05D63" w:rsidRDefault="00F91274" w:rsidP="00FD7DA9">
      <w:pPr>
        <w:pStyle w:val="ListParagraph"/>
        <w:numPr>
          <w:ilvl w:val="0"/>
          <w:numId w:val="84"/>
        </w:numPr>
        <w:spacing w:after="0" w:line="480" w:lineRule="auto"/>
        <w:ind w:left="426" w:hanging="426"/>
        <w:jc w:val="both"/>
        <w:rPr>
          <w:rFonts w:ascii="Times New Roman" w:hAnsi="Times New Roman"/>
          <w:sz w:val="24"/>
          <w:lang w:val="id-ID"/>
        </w:rPr>
      </w:pPr>
      <w:r w:rsidRPr="00D05D63">
        <w:rPr>
          <w:rFonts w:ascii="Times New Roman" w:hAnsi="Times New Roman"/>
          <w:sz w:val="24"/>
        </w:rPr>
        <w:lastRenderedPageBreak/>
        <w:t xml:space="preserve">Pengaruh Sebelum Dan Sesudah </w:t>
      </w:r>
      <w:r w:rsidRPr="009A7ED9">
        <w:rPr>
          <w:rFonts w:ascii="Times New Roman" w:hAnsi="Times New Roman"/>
          <w:i/>
          <w:sz w:val="24"/>
        </w:rPr>
        <w:t>Sex Education</w:t>
      </w:r>
      <w:r w:rsidRPr="00D05D63">
        <w:rPr>
          <w:rFonts w:ascii="Times New Roman" w:hAnsi="Times New Roman"/>
          <w:sz w:val="24"/>
        </w:rPr>
        <w:t xml:space="preserve"> Terhadap </w:t>
      </w:r>
      <w:r>
        <w:rPr>
          <w:rFonts w:ascii="Times New Roman" w:hAnsi="Times New Roman"/>
          <w:i/>
          <w:sz w:val="24"/>
        </w:rPr>
        <w:t>Self-Efficacy</w:t>
      </w:r>
      <w:r>
        <w:rPr>
          <w:rFonts w:ascii="Times New Roman" w:hAnsi="Times New Roman"/>
          <w:sz w:val="24"/>
          <w:lang w:val="id-ID"/>
        </w:rPr>
        <w:t xml:space="preserve"> </w:t>
      </w:r>
      <w:r w:rsidRPr="00D05D63">
        <w:rPr>
          <w:rFonts w:ascii="Times New Roman" w:hAnsi="Times New Roman"/>
          <w:sz w:val="24"/>
          <w:lang w:val="id-ID"/>
        </w:rPr>
        <w:t xml:space="preserve">Pada Siswa Kelas 3 </w:t>
      </w:r>
      <w:r>
        <w:rPr>
          <w:rFonts w:ascii="Times New Roman" w:hAnsi="Times New Roman"/>
          <w:sz w:val="24"/>
        </w:rPr>
        <w:t xml:space="preserve">Di </w:t>
      </w:r>
      <w:r w:rsidRPr="00D05D63">
        <w:rPr>
          <w:rFonts w:ascii="Times New Roman" w:hAnsi="Times New Roman"/>
          <w:sz w:val="24"/>
          <w:lang w:val="id-ID"/>
        </w:rPr>
        <w:t>MI Darunnajah Kloposepuluh</w:t>
      </w:r>
    </w:p>
    <w:p w:rsidR="009A7ED9" w:rsidRPr="00F36EED" w:rsidRDefault="00274CFF" w:rsidP="00F36EED">
      <w:pPr>
        <w:pStyle w:val="ListParagraph"/>
        <w:spacing w:after="0" w:line="240" w:lineRule="auto"/>
        <w:ind w:left="1560" w:hanging="1134"/>
        <w:jc w:val="both"/>
        <w:rPr>
          <w:rFonts w:ascii="Times New Roman" w:hAnsi="Times New Roman"/>
          <w:sz w:val="24"/>
        </w:rPr>
      </w:pPr>
      <w:r>
        <w:rPr>
          <w:rFonts w:ascii="Times New Roman" w:hAnsi="Times New Roman"/>
          <w:sz w:val="24"/>
        </w:rPr>
        <w:t>Tabel 5.</w:t>
      </w:r>
      <w:r w:rsidR="00F91274">
        <w:rPr>
          <w:rFonts w:ascii="Times New Roman" w:hAnsi="Times New Roman"/>
          <w:sz w:val="24"/>
        </w:rPr>
        <w:t>9</w:t>
      </w:r>
      <w:r>
        <w:rPr>
          <w:rFonts w:ascii="Times New Roman" w:hAnsi="Times New Roman"/>
          <w:sz w:val="24"/>
        </w:rPr>
        <w:t xml:space="preserve"> Hasil tes </w:t>
      </w:r>
      <w:r>
        <w:rPr>
          <w:rFonts w:ascii="Times New Roman" w:hAnsi="Times New Roman"/>
          <w:i/>
          <w:sz w:val="24"/>
        </w:rPr>
        <w:t>self-efficacy</w:t>
      </w:r>
      <w:r>
        <w:rPr>
          <w:rFonts w:ascii="Times New Roman" w:hAnsi="Times New Roman"/>
          <w:sz w:val="24"/>
        </w:rPr>
        <w:t xml:space="preserve"> siswa kelas 3 MI Darunnajah Kloposepuluh dalam melakukan pencegahan pelecehan seksual</w:t>
      </w:r>
      <w:r w:rsidR="00D930F1">
        <w:rPr>
          <w:rFonts w:ascii="Times New Roman" w:hAnsi="Times New Roman"/>
          <w:sz w:val="24"/>
        </w:rPr>
        <w:t xml:space="preserve"> </w:t>
      </w:r>
      <w:r w:rsidR="00D930F1">
        <w:rPr>
          <w:rFonts w:ascii="Times New Roman" w:hAnsi="Times New Roman"/>
          <w:sz w:val="24"/>
          <w:szCs w:val="24"/>
        </w:rPr>
        <w:t>(N=45) pada 18 Juni 2022</w:t>
      </w:r>
    </w:p>
    <w:tbl>
      <w:tblPr>
        <w:tblW w:w="79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456"/>
        <w:gridCol w:w="1714"/>
        <w:gridCol w:w="580"/>
        <w:gridCol w:w="700"/>
        <w:gridCol w:w="699"/>
        <w:gridCol w:w="700"/>
        <w:gridCol w:w="839"/>
        <w:gridCol w:w="699"/>
      </w:tblGrid>
      <w:tr w:rsidR="006D4936" w:rsidTr="00EA1D20">
        <w:trPr>
          <w:trHeight w:val="215"/>
        </w:trPr>
        <w:tc>
          <w:tcPr>
            <w:tcW w:w="1560" w:type="dxa"/>
            <w:vMerge w:val="restart"/>
            <w:tcBorders>
              <w:top w:val="single" w:sz="4" w:space="0" w:color="auto"/>
              <w:left w:val="nil"/>
              <w:bottom w:val="single" w:sz="4" w:space="0" w:color="auto"/>
              <w:right w:val="nil"/>
            </w:tcBorders>
            <w:shd w:val="clear" w:color="auto" w:fill="auto"/>
            <w:noWrap/>
            <w:vAlign w:val="bottom"/>
          </w:tcPr>
          <w:p w:rsidR="006D4936" w:rsidRDefault="006D4936">
            <w:pPr>
              <w:spacing w:after="0" w:line="240" w:lineRule="auto"/>
              <w:jc w:val="center"/>
              <w:rPr>
                <w:rFonts w:ascii="Times New Roman" w:eastAsia="Times New Roman" w:hAnsi="Times New Roman"/>
                <w:color w:val="000000"/>
                <w:sz w:val="24"/>
                <w:szCs w:val="24"/>
                <w:lang w:val="id-ID" w:eastAsia="id-ID"/>
              </w:rPr>
            </w:pPr>
          </w:p>
        </w:tc>
        <w:tc>
          <w:tcPr>
            <w:tcW w:w="456" w:type="dxa"/>
            <w:vMerge w:val="restart"/>
            <w:tcBorders>
              <w:top w:val="single" w:sz="4" w:space="0" w:color="auto"/>
              <w:left w:val="nil"/>
              <w:bottom w:val="single" w:sz="4" w:space="0" w:color="auto"/>
              <w:right w:val="nil"/>
            </w:tcBorders>
            <w:shd w:val="clear" w:color="auto" w:fill="auto"/>
            <w:noWrap/>
            <w:vAlign w:val="center"/>
          </w:tcPr>
          <w:p w:rsidR="006D4936" w:rsidRDefault="006D4936">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N</w:t>
            </w:r>
          </w:p>
        </w:tc>
        <w:tc>
          <w:tcPr>
            <w:tcW w:w="1714" w:type="dxa"/>
            <w:vMerge w:val="restart"/>
            <w:tcBorders>
              <w:top w:val="single" w:sz="4" w:space="0" w:color="auto"/>
              <w:left w:val="nil"/>
              <w:bottom w:val="single" w:sz="4" w:space="0" w:color="auto"/>
              <w:right w:val="nil"/>
            </w:tcBorders>
            <w:shd w:val="clear" w:color="auto" w:fill="auto"/>
            <w:vAlign w:val="center"/>
          </w:tcPr>
          <w:p w:rsidR="006D4936" w:rsidRDefault="006D4936">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val="id-ID" w:eastAsia="id-ID"/>
              </w:rPr>
              <w:t xml:space="preserve">Median (minimum-maksimum) </w:t>
            </w:r>
          </w:p>
        </w:tc>
        <w:tc>
          <w:tcPr>
            <w:tcW w:w="4217" w:type="dxa"/>
            <w:gridSpan w:val="6"/>
            <w:tcBorders>
              <w:top w:val="single" w:sz="4" w:space="0" w:color="auto"/>
              <w:left w:val="nil"/>
              <w:bottom w:val="single" w:sz="4" w:space="0" w:color="auto"/>
              <w:right w:val="nil"/>
            </w:tcBorders>
            <w:shd w:val="clear" w:color="auto" w:fill="auto"/>
            <w:noWrap/>
            <w:vAlign w:val="center"/>
          </w:tcPr>
          <w:p w:rsidR="006D4936" w:rsidRPr="006D4936" w:rsidRDefault="006D4936">
            <w:pPr>
              <w:spacing w:after="0" w:line="240" w:lineRule="auto"/>
              <w:jc w:val="center"/>
              <w:rPr>
                <w:rFonts w:ascii="Times New Roman" w:eastAsia="Times New Roman" w:hAnsi="Times New Roman"/>
                <w:i/>
                <w:color w:val="000000"/>
                <w:sz w:val="24"/>
                <w:szCs w:val="24"/>
                <w:lang w:eastAsia="id-ID"/>
              </w:rPr>
            </w:pPr>
            <w:r w:rsidRPr="006D4936">
              <w:rPr>
                <w:rFonts w:ascii="Times New Roman" w:eastAsia="Times New Roman" w:hAnsi="Times New Roman"/>
                <w:i/>
                <w:color w:val="000000"/>
                <w:sz w:val="24"/>
                <w:szCs w:val="24"/>
                <w:lang w:eastAsia="id-ID"/>
              </w:rPr>
              <w:t>Self-Efficacy</w:t>
            </w:r>
          </w:p>
        </w:tc>
      </w:tr>
      <w:tr w:rsidR="006D4936" w:rsidTr="006D4936">
        <w:trPr>
          <w:trHeight w:val="420"/>
        </w:trPr>
        <w:tc>
          <w:tcPr>
            <w:tcW w:w="1560" w:type="dxa"/>
            <w:vMerge/>
            <w:tcBorders>
              <w:top w:val="single" w:sz="4" w:space="0" w:color="auto"/>
              <w:left w:val="nil"/>
              <w:bottom w:val="single" w:sz="4" w:space="0" w:color="auto"/>
              <w:right w:val="nil"/>
            </w:tcBorders>
            <w:shd w:val="clear" w:color="auto" w:fill="auto"/>
            <w:noWrap/>
            <w:vAlign w:val="bottom"/>
          </w:tcPr>
          <w:p w:rsidR="006D4936" w:rsidRDefault="006D4936">
            <w:pPr>
              <w:spacing w:after="0" w:line="240" w:lineRule="auto"/>
              <w:jc w:val="center"/>
              <w:rPr>
                <w:rFonts w:ascii="Times New Roman" w:eastAsia="Times New Roman" w:hAnsi="Times New Roman"/>
                <w:color w:val="000000"/>
                <w:sz w:val="24"/>
                <w:szCs w:val="24"/>
                <w:lang w:val="id-ID" w:eastAsia="id-ID"/>
              </w:rPr>
            </w:pPr>
          </w:p>
        </w:tc>
        <w:tc>
          <w:tcPr>
            <w:tcW w:w="456" w:type="dxa"/>
            <w:vMerge/>
            <w:tcBorders>
              <w:top w:val="single" w:sz="4" w:space="0" w:color="auto"/>
              <w:left w:val="nil"/>
              <w:bottom w:val="single" w:sz="4" w:space="0" w:color="auto"/>
              <w:right w:val="nil"/>
            </w:tcBorders>
            <w:shd w:val="clear" w:color="auto" w:fill="auto"/>
            <w:noWrap/>
            <w:vAlign w:val="center"/>
          </w:tcPr>
          <w:p w:rsidR="006D4936" w:rsidRDefault="006D4936">
            <w:pPr>
              <w:spacing w:after="0" w:line="240" w:lineRule="auto"/>
              <w:jc w:val="center"/>
              <w:rPr>
                <w:rFonts w:ascii="Times New Roman" w:eastAsia="Times New Roman" w:hAnsi="Times New Roman"/>
                <w:color w:val="000000"/>
                <w:sz w:val="24"/>
                <w:szCs w:val="24"/>
                <w:lang w:eastAsia="id-ID"/>
              </w:rPr>
            </w:pPr>
          </w:p>
        </w:tc>
        <w:tc>
          <w:tcPr>
            <w:tcW w:w="1714" w:type="dxa"/>
            <w:vMerge/>
            <w:tcBorders>
              <w:top w:val="single" w:sz="4" w:space="0" w:color="auto"/>
              <w:left w:val="nil"/>
              <w:bottom w:val="single" w:sz="4" w:space="0" w:color="auto"/>
              <w:right w:val="nil"/>
            </w:tcBorders>
            <w:shd w:val="clear" w:color="auto" w:fill="auto"/>
            <w:vAlign w:val="center"/>
          </w:tcPr>
          <w:p w:rsidR="006D4936" w:rsidRDefault="006D4936">
            <w:pPr>
              <w:spacing w:after="0" w:line="240" w:lineRule="auto"/>
              <w:jc w:val="center"/>
              <w:rPr>
                <w:rFonts w:ascii="Times New Roman" w:eastAsia="Times New Roman" w:hAnsi="Times New Roman"/>
                <w:color w:val="000000"/>
                <w:sz w:val="24"/>
                <w:szCs w:val="24"/>
                <w:lang w:val="id-ID" w:eastAsia="id-ID"/>
              </w:rPr>
            </w:pPr>
          </w:p>
        </w:tc>
        <w:tc>
          <w:tcPr>
            <w:tcW w:w="1280" w:type="dxa"/>
            <w:gridSpan w:val="2"/>
            <w:tcBorders>
              <w:top w:val="single" w:sz="4" w:space="0" w:color="auto"/>
              <w:left w:val="nil"/>
              <w:bottom w:val="single" w:sz="4" w:space="0" w:color="auto"/>
              <w:right w:val="nil"/>
            </w:tcBorders>
            <w:shd w:val="clear" w:color="auto" w:fill="auto"/>
            <w:noWrap/>
            <w:vAlign w:val="center"/>
          </w:tcPr>
          <w:p w:rsidR="006D4936" w:rsidRPr="006D4936" w:rsidRDefault="006D4936" w:rsidP="006D4936">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Baik</w:t>
            </w:r>
          </w:p>
        </w:tc>
        <w:tc>
          <w:tcPr>
            <w:tcW w:w="1399" w:type="dxa"/>
            <w:gridSpan w:val="2"/>
            <w:tcBorders>
              <w:top w:val="single" w:sz="4" w:space="0" w:color="auto"/>
              <w:left w:val="nil"/>
              <w:bottom w:val="single" w:sz="4" w:space="0" w:color="auto"/>
              <w:right w:val="nil"/>
            </w:tcBorders>
            <w:shd w:val="clear" w:color="auto" w:fill="auto"/>
            <w:noWrap/>
            <w:vAlign w:val="center"/>
          </w:tcPr>
          <w:p w:rsidR="006D4936" w:rsidRDefault="006D4936" w:rsidP="006D4936">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Cukup</w:t>
            </w:r>
          </w:p>
        </w:tc>
        <w:tc>
          <w:tcPr>
            <w:tcW w:w="1538" w:type="dxa"/>
            <w:gridSpan w:val="2"/>
            <w:tcBorders>
              <w:top w:val="single" w:sz="4" w:space="0" w:color="auto"/>
              <w:left w:val="nil"/>
              <w:bottom w:val="single" w:sz="4" w:space="0" w:color="auto"/>
              <w:right w:val="nil"/>
            </w:tcBorders>
            <w:shd w:val="clear" w:color="auto" w:fill="auto"/>
            <w:noWrap/>
            <w:vAlign w:val="center"/>
          </w:tcPr>
          <w:p w:rsidR="006D4936" w:rsidRPr="006D4936" w:rsidRDefault="006D4936" w:rsidP="006D4936">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Kurang</w:t>
            </w:r>
          </w:p>
        </w:tc>
      </w:tr>
      <w:tr w:rsidR="001A67EE" w:rsidTr="006D4936">
        <w:trPr>
          <w:trHeight w:val="315"/>
        </w:trPr>
        <w:tc>
          <w:tcPr>
            <w:tcW w:w="1560" w:type="dxa"/>
            <w:vMerge/>
            <w:tcBorders>
              <w:top w:val="nil"/>
              <w:left w:val="nil"/>
              <w:bottom w:val="single" w:sz="4" w:space="0" w:color="auto"/>
              <w:right w:val="nil"/>
            </w:tcBorders>
            <w:vAlign w:val="center"/>
          </w:tcPr>
          <w:p w:rsidR="001A67EE" w:rsidRDefault="001A67EE">
            <w:pPr>
              <w:spacing w:after="0" w:line="240" w:lineRule="auto"/>
              <w:rPr>
                <w:rFonts w:ascii="Times New Roman" w:eastAsia="Times New Roman" w:hAnsi="Times New Roman"/>
                <w:color w:val="000000"/>
                <w:sz w:val="24"/>
                <w:szCs w:val="24"/>
                <w:lang w:val="id-ID" w:eastAsia="id-ID"/>
              </w:rPr>
            </w:pPr>
          </w:p>
        </w:tc>
        <w:tc>
          <w:tcPr>
            <w:tcW w:w="456" w:type="dxa"/>
            <w:vMerge/>
            <w:tcBorders>
              <w:top w:val="nil"/>
              <w:left w:val="nil"/>
              <w:bottom w:val="single" w:sz="4" w:space="0" w:color="auto"/>
              <w:right w:val="nil"/>
            </w:tcBorders>
            <w:vAlign w:val="center"/>
          </w:tcPr>
          <w:p w:rsidR="001A67EE" w:rsidRDefault="001A67EE">
            <w:pPr>
              <w:spacing w:after="0" w:line="240" w:lineRule="auto"/>
              <w:rPr>
                <w:rFonts w:ascii="Times New Roman" w:eastAsia="Times New Roman" w:hAnsi="Times New Roman"/>
                <w:color w:val="000000"/>
                <w:sz w:val="24"/>
                <w:szCs w:val="24"/>
                <w:lang w:val="id-ID" w:eastAsia="id-ID"/>
              </w:rPr>
            </w:pPr>
          </w:p>
        </w:tc>
        <w:tc>
          <w:tcPr>
            <w:tcW w:w="1714" w:type="dxa"/>
            <w:vMerge/>
            <w:tcBorders>
              <w:top w:val="nil"/>
              <w:left w:val="nil"/>
              <w:bottom w:val="single" w:sz="4" w:space="0" w:color="auto"/>
              <w:right w:val="nil"/>
            </w:tcBorders>
            <w:vAlign w:val="center"/>
          </w:tcPr>
          <w:p w:rsidR="001A67EE" w:rsidRDefault="001A67EE">
            <w:pPr>
              <w:spacing w:after="0" w:line="240" w:lineRule="auto"/>
              <w:rPr>
                <w:rFonts w:ascii="Times New Roman" w:eastAsia="Times New Roman" w:hAnsi="Times New Roman"/>
                <w:color w:val="000000"/>
                <w:sz w:val="24"/>
                <w:szCs w:val="24"/>
                <w:lang w:val="id-ID" w:eastAsia="id-ID"/>
              </w:rPr>
            </w:pPr>
          </w:p>
        </w:tc>
        <w:tc>
          <w:tcPr>
            <w:tcW w:w="580" w:type="dxa"/>
            <w:tcBorders>
              <w:top w:val="nil"/>
              <w:left w:val="nil"/>
              <w:bottom w:val="single" w:sz="4" w:space="0" w:color="auto"/>
              <w:right w:val="nil"/>
            </w:tcBorders>
            <w:shd w:val="clear" w:color="auto" w:fill="auto"/>
            <w:noWrap/>
            <w:vAlign w:val="bottom"/>
          </w:tcPr>
          <w:p w:rsidR="001A67EE" w:rsidRDefault="00274CFF">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val="id-ID" w:eastAsia="id-ID"/>
              </w:rPr>
              <w:t>f</w:t>
            </w:r>
          </w:p>
        </w:tc>
        <w:tc>
          <w:tcPr>
            <w:tcW w:w="700" w:type="dxa"/>
            <w:tcBorders>
              <w:top w:val="nil"/>
              <w:left w:val="nil"/>
              <w:bottom w:val="single" w:sz="4" w:space="0" w:color="auto"/>
              <w:right w:val="nil"/>
            </w:tcBorders>
            <w:shd w:val="clear" w:color="auto" w:fill="auto"/>
            <w:noWrap/>
            <w:vAlign w:val="bottom"/>
          </w:tcPr>
          <w:p w:rsidR="001A67EE" w:rsidRDefault="00274CFF">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val="id-ID" w:eastAsia="id-ID"/>
              </w:rPr>
              <w:t>%</w:t>
            </w:r>
          </w:p>
        </w:tc>
        <w:tc>
          <w:tcPr>
            <w:tcW w:w="699" w:type="dxa"/>
            <w:tcBorders>
              <w:top w:val="nil"/>
              <w:left w:val="nil"/>
              <w:bottom w:val="single" w:sz="4" w:space="0" w:color="auto"/>
              <w:right w:val="nil"/>
            </w:tcBorders>
            <w:shd w:val="clear" w:color="auto" w:fill="auto"/>
            <w:noWrap/>
            <w:vAlign w:val="bottom"/>
          </w:tcPr>
          <w:p w:rsidR="001A67EE" w:rsidRDefault="00274CFF">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val="id-ID" w:eastAsia="id-ID"/>
              </w:rPr>
              <w:t>F</w:t>
            </w:r>
          </w:p>
        </w:tc>
        <w:tc>
          <w:tcPr>
            <w:tcW w:w="700" w:type="dxa"/>
            <w:tcBorders>
              <w:top w:val="nil"/>
              <w:left w:val="nil"/>
              <w:bottom w:val="single" w:sz="4" w:space="0" w:color="auto"/>
              <w:right w:val="nil"/>
            </w:tcBorders>
            <w:shd w:val="clear" w:color="auto" w:fill="auto"/>
            <w:noWrap/>
            <w:vAlign w:val="bottom"/>
          </w:tcPr>
          <w:p w:rsidR="001A67EE" w:rsidRDefault="00274CFF">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val="id-ID" w:eastAsia="id-ID"/>
              </w:rPr>
              <w:t>%</w:t>
            </w:r>
          </w:p>
        </w:tc>
        <w:tc>
          <w:tcPr>
            <w:tcW w:w="839" w:type="dxa"/>
            <w:tcBorders>
              <w:top w:val="nil"/>
              <w:left w:val="nil"/>
              <w:bottom w:val="single" w:sz="4" w:space="0" w:color="auto"/>
              <w:right w:val="nil"/>
            </w:tcBorders>
            <w:shd w:val="clear" w:color="auto" w:fill="auto"/>
            <w:noWrap/>
            <w:vAlign w:val="bottom"/>
          </w:tcPr>
          <w:p w:rsidR="001A67EE" w:rsidRDefault="00274CFF">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val="id-ID" w:eastAsia="id-ID"/>
              </w:rPr>
              <w:t>f</w:t>
            </w:r>
          </w:p>
        </w:tc>
        <w:tc>
          <w:tcPr>
            <w:tcW w:w="699" w:type="dxa"/>
            <w:tcBorders>
              <w:top w:val="nil"/>
              <w:left w:val="nil"/>
              <w:bottom w:val="single" w:sz="4" w:space="0" w:color="auto"/>
              <w:right w:val="nil"/>
            </w:tcBorders>
            <w:shd w:val="clear" w:color="auto" w:fill="auto"/>
            <w:noWrap/>
            <w:vAlign w:val="bottom"/>
          </w:tcPr>
          <w:p w:rsidR="001A67EE" w:rsidRDefault="00274CFF">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val="id-ID" w:eastAsia="id-ID"/>
              </w:rPr>
              <w:t>%</w:t>
            </w:r>
          </w:p>
        </w:tc>
      </w:tr>
      <w:tr w:rsidR="001A67EE" w:rsidTr="006D4936">
        <w:trPr>
          <w:trHeight w:val="315"/>
        </w:trPr>
        <w:tc>
          <w:tcPr>
            <w:tcW w:w="1560" w:type="dxa"/>
            <w:vMerge w:val="restart"/>
            <w:tcBorders>
              <w:top w:val="nil"/>
              <w:left w:val="nil"/>
              <w:bottom w:val="single" w:sz="4" w:space="0" w:color="auto"/>
              <w:right w:val="nil"/>
            </w:tcBorders>
            <w:shd w:val="clear" w:color="auto" w:fill="auto"/>
            <w:vAlign w:val="bottom"/>
          </w:tcPr>
          <w:p w:rsidR="001A67EE" w:rsidRDefault="00274CFF">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val="id-ID" w:eastAsia="id-ID"/>
              </w:rPr>
              <w:t xml:space="preserve">Sebelum diberikan </w:t>
            </w:r>
            <w:r>
              <w:rPr>
                <w:rFonts w:ascii="Times New Roman" w:eastAsia="Times New Roman" w:hAnsi="Times New Roman"/>
                <w:i/>
                <w:iCs/>
                <w:color w:val="000000"/>
                <w:sz w:val="24"/>
                <w:szCs w:val="24"/>
                <w:lang w:val="id-ID" w:eastAsia="id-ID"/>
              </w:rPr>
              <w:t>Sex Education</w:t>
            </w:r>
          </w:p>
        </w:tc>
        <w:tc>
          <w:tcPr>
            <w:tcW w:w="456" w:type="dxa"/>
            <w:vMerge w:val="restart"/>
            <w:tcBorders>
              <w:top w:val="nil"/>
              <w:left w:val="nil"/>
              <w:bottom w:val="single" w:sz="4" w:space="0" w:color="auto"/>
              <w:right w:val="nil"/>
            </w:tcBorders>
            <w:shd w:val="clear" w:color="auto" w:fill="auto"/>
            <w:noWrap/>
            <w:vAlign w:val="center"/>
          </w:tcPr>
          <w:p w:rsidR="001A67EE" w:rsidRDefault="00274CFF">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val="id-ID" w:eastAsia="id-ID"/>
              </w:rPr>
              <w:t>4</w:t>
            </w:r>
            <w:r>
              <w:rPr>
                <w:rFonts w:ascii="Times New Roman" w:eastAsia="Times New Roman" w:hAnsi="Times New Roman"/>
                <w:color w:val="000000"/>
                <w:sz w:val="24"/>
                <w:szCs w:val="24"/>
                <w:lang w:eastAsia="id-ID"/>
              </w:rPr>
              <w:t>5</w:t>
            </w:r>
          </w:p>
        </w:tc>
        <w:tc>
          <w:tcPr>
            <w:tcW w:w="1714" w:type="dxa"/>
            <w:vMerge w:val="restart"/>
            <w:tcBorders>
              <w:top w:val="nil"/>
              <w:left w:val="nil"/>
              <w:bottom w:val="single" w:sz="4" w:space="0" w:color="auto"/>
              <w:right w:val="nil"/>
            </w:tcBorders>
            <w:shd w:val="clear" w:color="auto" w:fill="auto"/>
            <w:vAlign w:val="center"/>
          </w:tcPr>
          <w:p w:rsidR="001A67EE" w:rsidRDefault="00274CFF">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val="id-ID" w:eastAsia="id-ID"/>
              </w:rPr>
              <w:t>41,7 (29,2-54,2)</w:t>
            </w:r>
          </w:p>
        </w:tc>
        <w:tc>
          <w:tcPr>
            <w:tcW w:w="580" w:type="dxa"/>
            <w:vMerge w:val="restart"/>
            <w:tcBorders>
              <w:top w:val="nil"/>
              <w:left w:val="nil"/>
              <w:bottom w:val="single" w:sz="4" w:space="0" w:color="auto"/>
              <w:right w:val="nil"/>
            </w:tcBorders>
            <w:shd w:val="clear" w:color="auto" w:fill="auto"/>
            <w:noWrap/>
            <w:vAlign w:val="center"/>
          </w:tcPr>
          <w:p w:rsidR="001A67EE" w:rsidRDefault="00274CFF">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val="id-ID" w:eastAsia="id-ID"/>
              </w:rPr>
              <w:t>0</w:t>
            </w:r>
          </w:p>
        </w:tc>
        <w:tc>
          <w:tcPr>
            <w:tcW w:w="700" w:type="dxa"/>
            <w:vMerge w:val="restart"/>
            <w:tcBorders>
              <w:top w:val="nil"/>
              <w:left w:val="nil"/>
              <w:bottom w:val="single" w:sz="4" w:space="0" w:color="auto"/>
              <w:right w:val="nil"/>
            </w:tcBorders>
            <w:shd w:val="clear" w:color="auto" w:fill="auto"/>
            <w:noWrap/>
            <w:vAlign w:val="center"/>
          </w:tcPr>
          <w:p w:rsidR="001A67EE" w:rsidRDefault="00274CFF">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val="id-ID" w:eastAsia="id-ID"/>
              </w:rPr>
              <w:t>0</w:t>
            </w:r>
          </w:p>
        </w:tc>
        <w:tc>
          <w:tcPr>
            <w:tcW w:w="699" w:type="dxa"/>
            <w:vMerge w:val="restart"/>
            <w:tcBorders>
              <w:top w:val="nil"/>
              <w:left w:val="nil"/>
              <w:bottom w:val="single" w:sz="4" w:space="0" w:color="auto"/>
              <w:right w:val="nil"/>
            </w:tcBorders>
            <w:shd w:val="clear" w:color="auto" w:fill="auto"/>
            <w:noWrap/>
            <w:vAlign w:val="center"/>
          </w:tcPr>
          <w:p w:rsidR="001A67EE" w:rsidRDefault="00274CFF">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val="id-ID" w:eastAsia="id-ID"/>
              </w:rPr>
              <w:t>1</w:t>
            </w:r>
          </w:p>
        </w:tc>
        <w:tc>
          <w:tcPr>
            <w:tcW w:w="700" w:type="dxa"/>
            <w:vMerge w:val="restart"/>
            <w:tcBorders>
              <w:top w:val="nil"/>
              <w:left w:val="nil"/>
              <w:bottom w:val="single" w:sz="4" w:space="0" w:color="auto"/>
              <w:right w:val="nil"/>
            </w:tcBorders>
            <w:shd w:val="clear" w:color="auto" w:fill="auto"/>
            <w:noWrap/>
            <w:vAlign w:val="center"/>
          </w:tcPr>
          <w:p w:rsidR="001A67EE" w:rsidRDefault="00274CFF">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val="id-ID" w:eastAsia="id-ID"/>
              </w:rPr>
              <w:t>2,2</w:t>
            </w:r>
          </w:p>
        </w:tc>
        <w:tc>
          <w:tcPr>
            <w:tcW w:w="839" w:type="dxa"/>
            <w:vMerge w:val="restart"/>
            <w:tcBorders>
              <w:top w:val="nil"/>
              <w:left w:val="nil"/>
              <w:bottom w:val="single" w:sz="4" w:space="0" w:color="auto"/>
              <w:right w:val="nil"/>
            </w:tcBorders>
            <w:shd w:val="clear" w:color="auto" w:fill="auto"/>
            <w:noWrap/>
            <w:vAlign w:val="center"/>
          </w:tcPr>
          <w:p w:rsidR="001A67EE" w:rsidRDefault="00274CFF">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val="id-ID" w:eastAsia="id-ID"/>
              </w:rPr>
              <w:t>4</w:t>
            </w:r>
            <w:r>
              <w:rPr>
                <w:rFonts w:ascii="Times New Roman" w:eastAsia="Times New Roman" w:hAnsi="Times New Roman"/>
                <w:color w:val="000000"/>
                <w:sz w:val="24"/>
                <w:szCs w:val="24"/>
                <w:lang w:eastAsia="id-ID"/>
              </w:rPr>
              <w:t>4</w:t>
            </w:r>
          </w:p>
        </w:tc>
        <w:tc>
          <w:tcPr>
            <w:tcW w:w="699" w:type="dxa"/>
            <w:vMerge w:val="restart"/>
            <w:tcBorders>
              <w:top w:val="nil"/>
              <w:left w:val="nil"/>
              <w:bottom w:val="single" w:sz="4" w:space="0" w:color="auto"/>
              <w:right w:val="nil"/>
            </w:tcBorders>
            <w:shd w:val="clear" w:color="auto" w:fill="auto"/>
            <w:noWrap/>
            <w:vAlign w:val="center"/>
          </w:tcPr>
          <w:p w:rsidR="001A67EE" w:rsidRDefault="00274CFF">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val="id-ID" w:eastAsia="id-ID"/>
              </w:rPr>
              <w:t>97,8</w:t>
            </w:r>
          </w:p>
        </w:tc>
      </w:tr>
      <w:tr w:rsidR="001A67EE" w:rsidTr="006D4936">
        <w:trPr>
          <w:trHeight w:val="315"/>
        </w:trPr>
        <w:tc>
          <w:tcPr>
            <w:tcW w:w="1560" w:type="dxa"/>
            <w:vMerge/>
            <w:tcBorders>
              <w:top w:val="nil"/>
              <w:left w:val="nil"/>
              <w:bottom w:val="single" w:sz="4" w:space="0" w:color="auto"/>
              <w:right w:val="nil"/>
            </w:tcBorders>
            <w:vAlign w:val="center"/>
          </w:tcPr>
          <w:p w:rsidR="001A67EE" w:rsidRDefault="001A67EE">
            <w:pPr>
              <w:spacing w:after="0" w:line="240" w:lineRule="auto"/>
              <w:rPr>
                <w:rFonts w:ascii="Times New Roman" w:eastAsia="Times New Roman" w:hAnsi="Times New Roman"/>
                <w:color w:val="000000"/>
                <w:sz w:val="24"/>
                <w:szCs w:val="24"/>
                <w:lang w:val="id-ID" w:eastAsia="id-ID"/>
              </w:rPr>
            </w:pPr>
          </w:p>
        </w:tc>
        <w:tc>
          <w:tcPr>
            <w:tcW w:w="456" w:type="dxa"/>
            <w:vMerge/>
            <w:tcBorders>
              <w:top w:val="nil"/>
              <w:left w:val="nil"/>
              <w:bottom w:val="single" w:sz="4" w:space="0" w:color="auto"/>
              <w:right w:val="nil"/>
            </w:tcBorders>
            <w:vAlign w:val="center"/>
          </w:tcPr>
          <w:p w:rsidR="001A67EE" w:rsidRDefault="001A67EE">
            <w:pPr>
              <w:spacing w:after="0" w:line="240" w:lineRule="auto"/>
              <w:rPr>
                <w:rFonts w:ascii="Times New Roman" w:eastAsia="Times New Roman" w:hAnsi="Times New Roman"/>
                <w:color w:val="000000"/>
                <w:sz w:val="24"/>
                <w:szCs w:val="24"/>
                <w:lang w:val="id-ID" w:eastAsia="id-ID"/>
              </w:rPr>
            </w:pPr>
          </w:p>
        </w:tc>
        <w:tc>
          <w:tcPr>
            <w:tcW w:w="1714" w:type="dxa"/>
            <w:vMerge/>
            <w:tcBorders>
              <w:top w:val="nil"/>
              <w:left w:val="nil"/>
              <w:bottom w:val="single" w:sz="4" w:space="0" w:color="auto"/>
              <w:right w:val="nil"/>
            </w:tcBorders>
            <w:vAlign w:val="center"/>
          </w:tcPr>
          <w:p w:rsidR="001A67EE" w:rsidRDefault="001A67EE">
            <w:pPr>
              <w:spacing w:after="0" w:line="240" w:lineRule="auto"/>
              <w:rPr>
                <w:rFonts w:ascii="Times New Roman" w:eastAsia="Times New Roman" w:hAnsi="Times New Roman"/>
                <w:color w:val="000000"/>
                <w:sz w:val="24"/>
                <w:szCs w:val="24"/>
                <w:lang w:val="id-ID" w:eastAsia="id-ID"/>
              </w:rPr>
            </w:pPr>
          </w:p>
        </w:tc>
        <w:tc>
          <w:tcPr>
            <w:tcW w:w="580" w:type="dxa"/>
            <w:vMerge/>
            <w:tcBorders>
              <w:top w:val="nil"/>
              <w:left w:val="nil"/>
              <w:bottom w:val="single" w:sz="4" w:space="0" w:color="auto"/>
              <w:right w:val="nil"/>
            </w:tcBorders>
            <w:vAlign w:val="center"/>
          </w:tcPr>
          <w:p w:rsidR="001A67EE" w:rsidRDefault="001A67EE">
            <w:pPr>
              <w:spacing w:after="0" w:line="240" w:lineRule="auto"/>
              <w:rPr>
                <w:rFonts w:ascii="Times New Roman" w:eastAsia="Times New Roman" w:hAnsi="Times New Roman"/>
                <w:color w:val="000000"/>
                <w:sz w:val="24"/>
                <w:szCs w:val="24"/>
                <w:lang w:val="id-ID" w:eastAsia="id-ID"/>
              </w:rPr>
            </w:pPr>
          </w:p>
        </w:tc>
        <w:tc>
          <w:tcPr>
            <w:tcW w:w="700" w:type="dxa"/>
            <w:vMerge/>
            <w:tcBorders>
              <w:top w:val="nil"/>
              <w:left w:val="nil"/>
              <w:bottom w:val="single" w:sz="4" w:space="0" w:color="auto"/>
              <w:right w:val="nil"/>
            </w:tcBorders>
            <w:vAlign w:val="center"/>
          </w:tcPr>
          <w:p w:rsidR="001A67EE" w:rsidRDefault="001A67EE">
            <w:pPr>
              <w:spacing w:after="0" w:line="240" w:lineRule="auto"/>
              <w:rPr>
                <w:rFonts w:ascii="Times New Roman" w:eastAsia="Times New Roman" w:hAnsi="Times New Roman"/>
                <w:color w:val="000000"/>
                <w:sz w:val="24"/>
                <w:szCs w:val="24"/>
                <w:lang w:val="id-ID" w:eastAsia="id-ID"/>
              </w:rPr>
            </w:pPr>
          </w:p>
        </w:tc>
        <w:tc>
          <w:tcPr>
            <w:tcW w:w="699" w:type="dxa"/>
            <w:vMerge/>
            <w:tcBorders>
              <w:top w:val="nil"/>
              <w:left w:val="nil"/>
              <w:bottom w:val="single" w:sz="4" w:space="0" w:color="auto"/>
              <w:right w:val="nil"/>
            </w:tcBorders>
            <w:vAlign w:val="center"/>
          </w:tcPr>
          <w:p w:rsidR="001A67EE" w:rsidRDefault="001A67EE">
            <w:pPr>
              <w:spacing w:after="0" w:line="240" w:lineRule="auto"/>
              <w:rPr>
                <w:rFonts w:ascii="Times New Roman" w:eastAsia="Times New Roman" w:hAnsi="Times New Roman"/>
                <w:color w:val="000000"/>
                <w:sz w:val="24"/>
                <w:szCs w:val="24"/>
                <w:lang w:val="id-ID" w:eastAsia="id-ID"/>
              </w:rPr>
            </w:pPr>
          </w:p>
        </w:tc>
        <w:tc>
          <w:tcPr>
            <w:tcW w:w="700" w:type="dxa"/>
            <w:vMerge/>
            <w:tcBorders>
              <w:top w:val="nil"/>
              <w:left w:val="nil"/>
              <w:bottom w:val="single" w:sz="4" w:space="0" w:color="auto"/>
              <w:right w:val="nil"/>
            </w:tcBorders>
            <w:vAlign w:val="center"/>
          </w:tcPr>
          <w:p w:rsidR="001A67EE" w:rsidRDefault="001A67EE">
            <w:pPr>
              <w:spacing w:after="0" w:line="240" w:lineRule="auto"/>
              <w:rPr>
                <w:rFonts w:ascii="Times New Roman" w:eastAsia="Times New Roman" w:hAnsi="Times New Roman"/>
                <w:color w:val="000000"/>
                <w:sz w:val="24"/>
                <w:szCs w:val="24"/>
                <w:lang w:val="id-ID" w:eastAsia="id-ID"/>
              </w:rPr>
            </w:pPr>
          </w:p>
        </w:tc>
        <w:tc>
          <w:tcPr>
            <w:tcW w:w="839" w:type="dxa"/>
            <w:vMerge/>
            <w:tcBorders>
              <w:top w:val="nil"/>
              <w:left w:val="nil"/>
              <w:bottom w:val="single" w:sz="4" w:space="0" w:color="auto"/>
              <w:right w:val="nil"/>
            </w:tcBorders>
            <w:vAlign w:val="center"/>
          </w:tcPr>
          <w:p w:rsidR="001A67EE" w:rsidRDefault="001A67EE">
            <w:pPr>
              <w:spacing w:after="0" w:line="240" w:lineRule="auto"/>
              <w:rPr>
                <w:rFonts w:ascii="Times New Roman" w:eastAsia="Times New Roman" w:hAnsi="Times New Roman"/>
                <w:color w:val="000000"/>
                <w:sz w:val="24"/>
                <w:szCs w:val="24"/>
                <w:lang w:val="id-ID" w:eastAsia="id-ID"/>
              </w:rPr>
            </w:pPr>
          </w:p>
        </w:tc>
        <w:tc>
          <w:tcPr>
            <w:tcW w:w="699" w:type="dxa"/>
            <w:vMerge/>
            <w:tcBorders>
              <w:top w:val="nil"/>
              <w:left w:val="nil"/>
              <w:bottom w:val="single" w:sz="4" w:space="0" w:color="auto"/>
              <w:right w:val="nil"/>
            </w:tcBorders>
            <w:vAlign w:val="center"/>
          </w:tcPr>
          <w:p w:rsidR="001A67EE" w:rsidRDefault="001A67EE">
            <w:pPr>
              <w:spacing w:after="0" w:line="240" w:lineRule="auto"/>
              <w:rPr>
                <w:rFonts w:ascii="Times New Roman" w:eastAsia="Times New Roman" w:hAnsi="Times New Roman"/>
                <w:color w:val="000000"/>
                <w:sz w:val="24"/>
                <w:szCs w:val="24"/>
                <w:lang w:val="id-ID" w:eastAsia="id-ID"/>
              </w:rPr>
            </w:pPr>
          </w:p>
        </w:tc>
      </w:tr>
      <w:tr w:rsidR="001A67EE" w:rsidTr="006D4936">
        <w:trPr>
          <w:trHeight w:val="315"/>
        </w:trPr>
        <w:tc>
          <w:tcPr>
            <w:tcW w:w="1560" w:type="dxa"/>
            <w:vMerge w:val="restart"/>
            <w:tcBorders>
              <w:top w:val="nil"/>
              <w:left w:val="nil"/>
              <w:bottom w:val="single" w:sz="4" w:space="0" w:color="auto"/>
              <w:right w:val="nil"/>
            </w:tcBorders>
            <w:shd w:val="clear" w:color="auto" w:fill="auto"/>
            <w:vAlign w:val="bottom"/>
          </w:tcPr>
          <w:p w:rsidR="001A67EE" w:rsidRDefault="00274CFF">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val="id-ID" w:eastAsia="id-ID"/>
              </w:rPr>
              <w:t xml:space="preserve">Setelah diberikan </w:t>
            </w:r>
            <w:r>
              <w:rPr>
                <w:rFonts w:ascii="Times New Roman" w:eastAsia="Times New Roman" w:hAnsi="Times New Roman"/>
                <w:i/>
                <w:iCs/>
                <w:color w:val="000000"/>
                <w:sz w:val="24"/>
                <w:szCs w:val="24"/>
                <w:lang w:val="id-ID" w:eastAsia="id-ID"/>
              </w:rPr>
              <w:t>Sex Education</w:t>
            </w:r>
          </w:p>
        </w:tc>
        <w:tc>
          <w:tcPr>
            <w:tcW w:w="456" w:type="dxa"/>
            <w:vMerge/>
            <w:tcBorders>
              <w:top w:val="nil"/>
              <w:left w:val="nil"/>
              <w:bottom w:val="single" w:sz="4" w:space="0" w:color="auto"/>
              <w:right w:val="nil"/>
            </w:tcBorders>
            <w:vAlign w:val="center"/>
          </w:tcPr>
          <w:p w:rsidR="001A67EE" w:rsidRDefault="001A67EE">
            <w:pPr>
              <w:spacing w:after="0" w:line="240" w:lineRule="auto"/>
              <w:rPr>
                <w:rFonts w:ascii="Times New Roman" w:eastAsia="Times New Roman" w:hAnsi="Times New Roman"/>
                <w:color w:val="000000"/>
                <w:sz w:val="24"/>
                <w:szCs w:val="24"/>
                <w:lang w:val="id-ID" w:eastAsia="id-ID"/>
              </w:rPr>
            </w:pPr>
          </w:p>
        </w:tc>
        <w:tc>
          <w:tcPr>
            <w:tcW w:w="1714" w:type="dxa"/>
            <w:vMerge w:val="restart"/>
            <w:tcBorders>
              <w:top w:val="nil"/>
              <w:left w:val="nil"/>
              <w:bottom w:val="single" w:sz="4" w:space="0" w:color="auto"/>
              <w:right w:val="nil"/>
            </w:tcBorders>
            <w:shd w:val="clear" w:color="auto" w:fill="auto"/>
            <w:vAlign w:val="center"/>
          </w:tcPr>
          <w:p w:rsidR="001A67EE" w:rsidRDefault="00274CFF">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eastAsia="id-ID"/>
              </w:rPr>
              <w:t>91,67</w:t>
            </w:r>
            <w:r>
              <w:rPr>
                <w:rFonts w:ascii="Times New Roman" w:eastAsia="Times New Roman" w:hAnsi="Times New Roman"/>
                <w:color w:val="000000"/>
                <w:sz w:val="24"/>
                <w:szCs w:val="24"/>
                <w:lang w:val="id-ID" w:eastAsia="id-ID"/>
              </w:rPr>
              <w:t xml:space="preserve"> (50,0-95,8)</w:t>
            </w:r>
          </w:p>
        </w:tc>
        <w:tc>
          <w:tcPr>
            <w:tcW w:w="580" w:type="dxa"/>
            <w:vMerge w:val="restart"/>
            <w:tcBorders>
              <w:top w:val="nil"/>
              <w:left w:val="nil"/>
              <w:bottom w:val="single" w:sz="4" w:space="0" w:color="auto"/>
              <w:right w:val="nil"/>
            </w:tcBorders>
            <w:shd w:val="clear" w:color="auto" w:fill="auto"/>
            <w:noWrap/>
            <w:vAlign w:val="center"/>
          </w:tcPr>
          <w:p w:rsidR="001A67EE" w:rsidRDefault="00274CFF">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val="id-ID" w:eastAsia="id-ID"/>
              </w:rPr>
              <w:t>4</w:t>
            </w:r>
            <w:r>
              <w:rPr>
                <w:rFonts w:ascii="Times New Roman" w:eastAsia="Times New Roman" w:hAnsi="Times New Roman"/>
                <w:color w:val="000000"/>
                <w:sz w:val="24"/>
                <w:szCs w:val="24"/>
                <w:lang w:eastAsia="id-ID"/>
              </w:rPr>
              <w:t>0</w:t>
            </w:r>
          </w:p>
        </w:tc>
        <w:tc>
          <w:tcPr>
            <w:tcW w:w="700" w:type="dxa"/>
            <w:vMerge w:val="restart"/>
            <w:tcBorders>
              <w:top w:val="nil"/>
              <w:left w:val="nil"/>
              <w:bottom w:val="single" w:sz="4" w:space="0" w:color="auto"/>
              <w:right w:val="nil"/>
            </w:tcBorders>
            <w:shd w:val="clear" w:color="auto" w:fill="auto"/>
            <w:noWrap/>
            <w:vAlign w:val="center"/>
          </w:tcPr>
          <w:p w:rsidR="001A67EE" w:rsidRDefault="00274CFF">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88,9</w:t>
            </w:r>
          </w:p>
        </w:tc>
        <w:tc>
          <w:tcPr>
            <w:tcW w:w="699" w:type="dxa"/>
            <w:vMerge w:val="restart"/>
            <w:tcBorders>
              <w:top w:val="nil"/>
              <w:left w:val="nil"/>
              <w:bottom w:val="single" w:sz="4" w:space="0" w:color="auto"/>
              <w:right w:val="nil"/>
            </w:tcBorders>
            <w:shd w:val="clear" w:color="auto" w:fill="auto"/>
            <w:noWrap/>
            <w:vAlign w:val="center"/>
          </w:tcPr>
          <w:p w:rsidR="001A67EE" w:rsidRDefault="00274CFF">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val="id-ID" w:eastAsia="id-ID"/>
              </w:rPr>
              <w:t>1</w:t>
            </w:r>
          </w:p>
        </w:tc>
        <w:tc>
          <w:tcPr>
            <w:tcW w:w="700" w:type="dxa"/>
            <w:vMerge w:val="restart"/>
            <w:tcBorders>
              <w:top w:val="nil"/>
              <w:left w:val="nil"/>
              <w:bottom w:val="single" w:sz="4" w:space="0" w:color="auto"/>
              <w:right w:val="nil"/>
            </w:tcBorders>
            <w:shd w:val="clear" w:color="auto" w:fill="auto"/>
            <w:noWrap/>
            <w:vAlign w:val="center"/>
          </w:tcPr>
          <w:p w:rsidR="001A67EE" w:rsidRDefault="00274CFF">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val="id-ID" w:eastAsia="id-ID"/>
              </w:rPr>
              <w:t>2,2</w:t>
            </w:r>
          </w:p>
        </w:tc>
        <w:tc>
          <w:tcPr>
            <w:tcW w:w="839" w:type="dxa"/>
            <w:vMerge w:val="restart"/>
            <w:tcBorders>
              <w:top w:val="nil"/>
              <w:left w:val="nil"/>
              <w:bottom w:val="single" w:sz="4" w:space="0" w:color="auto"/>
              <w:right w:val="nil"/>
            </w:tcBorders>
            <w:shd w:val="clear" w:color="auto" w:fill="auto"/>
            <w:noWrap/>
            <w:vAlign w:val="center"/>
          </w:tcPr>
          <w:p w:rsidR="001A67EE" w:rsidRDefault="00274CFF">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4</w:t>
            </w:r>
          </w:p>
        </w:tc>
        <w:tc>
          <w:tcPr>
            <w:tcW w:w="699" w:type="dxa"/>
            <w:vMerge w:val="restart"/>
            <w:tcBorders>
              <w:top w:val="nil"/>
              <w:left w:val="nil"/>
              <w:bottom w:val="single" w:sz="4" w:space="0" w:color="auto"/>
              <w:right w:val="nil"/>
            </w:tcBorders>
            <w:shd w:val="clear" w:color="auto" w:fill="auto"/>
            <w:noWrap/>
            <w:vAlign w:val="center"/>
          </w:tcPr>
          <w:p w:rsidR="001A67EE" w:rsidRDefault="00274CFF">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8,9</w:t>
            </w:r>
          </w:p>
        </w:tc>
      </w:tr>
      <w:tr w:rsidR="001A67EE" w:rsidTr="006D4936">
        <w:trPr>
          <w:trHeight w:val="315"/>
        </w:trPr>
        <w:tc>
          <w:tcPr>
            <w:tcW w:w="1560" w:type="dxa"/>
            <w:vMerge/>
            <w:tcBorders>
              <w:top w:val="nil"/>
              <w:left w:val="nil"/>
              <w:bottom w:val="single" w:sz="4" w:space="0" w:color="auto"/>
              <w:right w:val="nil"/>
            </w:tcBorders>
            <w:vAlign w:val="center"/>
          </w:tcPr>
          <w:p w:rsidR="001A67EE" w:rsidRDefault="001A67EE">
            <w:pPr>
              <w:spacing w:after="0" w:line="240" w:lineRule="auto"/>
              <w:rPr>
                <w:rFonts w:ascii="Times New Roman" w:eastAsia="Times New Roman" w:hAnsi="Times New Roman"/>
                <w:color w:val="000000"/>
                <w:sz w:val="24"/>
                <w:szCs w:val="24"/>
                <w:lang w:val="id-ID" w:eastAsia="id-ID"/>
              </w:rPr>
            </w:pPr>
          </w:p>
        </w:tc>
        <w:tc>
          <w:tcPr>
            <w:tcW w:w="456" w:type="dxa"/>
            <w:vMerge/>
            <w:tcBorders>
              <w:top w:val="nil"/>
              <w:left w:val="nil"/>
              <w:bottom w:val="single" w:sz="4" w:space="0" w:color="auto"/>
              <w:right w:val="nil"/>
            </w:tcBorders>
            <w:vAlign w:val="center"/>
          </w:tcPr>
          <w:p w:rsidR="001A67EE" w:rsidRDefault="001A67EE">
            <w:pPr>
              <w:spacing w:after="0" w:line="240" w:lineRule="auto"/>
              <w:rPr>
                <w:rFonts w:ascii="Times New Roman" w:eastAsia="Times New Roman" w:hAnsi="Times New Roman"/>
                <w:color w:val="000000"/>
                <w:sz w:val="24"/>
                <w:szCs w:val="24"/>
                <w:lang w:val="id-ID" w:eastAsia="id-ID"/>
              </w:rPr>
            </w:pPr>
          </w:p>
        </w:tc>
        <w:tc>
          <w:tcPr>
            <w:tcW w:w="1714" w:type="dxa"/>
            <w:vMerge/>
            <w:tcBorders>
              <w:top w:val="nil"/>
              <w:left w:val="nil"/>
              <w:bottom w:val="single" w:sz="4" w:space="0" w:color="auto"/>
              <w:right w:val="nil"/>
            </w:tcBorders>
            <w:vAlign w:val="center"/>
          </w:tcPr>
          <w:p w:rsidR="001A67EE" w:rsidRDefault="001A67EE">
            <w:pPr>
              <w:spacing w:after="0" w:line="240" w:lineRule="auto"/>
              <w:rPr>
                <w:rFonts w:ascii="Times New Roman" w:eastAsia="Times New Roman" w:hAnsi="Times New Roman"/>
                <w:color w:val="000000"/>
                <w:sz w:val="24"/>
                <w:szCs w:val="24"/>
                <w:lang w:val="id-ID" w:eastAsia="id-ID"/>
              </w:rPr>
            </w:pPr>
          </w:p>
        </w:tc>
        <w:tc>
          <w:tcPr>
            <w:tcW w:w="580" w:type="dxa"/>
            <w:vMerge/>
            <w:tcBorders>
              <w:top w:val="nil"/>
              <w:left w:val="nil"/>
              <w:bottom w:val="single" w:sz="4" w:space="0" w:color="auto"/>
              <w:right w:val="nil"/>
            </w:tcBorders>
            <w:vAlign w:val="center"/>
          </w:tcPr>
          <w:p w:rsidR="001A67EE" w:rsidRDefault="001A67EE">
            <w:pPr>
              <w:spacing w:after="0" w:line="240" w:lineRule="auto"/>
              <w:rPr>
                <w:rFonts w:ascii="Times New Roman" w:eastAsia="Times New Roman" w:hAnsi="Times New Roman"/>
                <w:color w:val="000000"/>
                <w:sz w:val="24"/>
                <w:szCs w:val="24"/>
                <w:lang w:val="id-ID" w:eastAsia="id-ID"/>
              </w:rPr>
            </w:pPr>
          </w:p>
        </w:tc>
        <w:tc>
          <w:tcPr>
            <w:tcW w:w="700" w:type="dxa"/>
            <w:vMerge/>
            <w:tcBorders>
              <w:top w:val="nil"/>
              <w:left w:val="nil"/>
              <w:bottom w:val="single" w:sz="4" w:space="0" w:color="auto"/>
              <w:right w:val="nil"/>
            </w:tcBorders>
            <w:vAlign w:val="center"/>
          </w:tcPr>
          <w:p w:rsidR="001A67EE" w:rsidRDefault="001A67EE">
            <w:pPr>
              <w:spacing w:after="0" w:line="240" w:lineRule="auto"/>
              <w:rPr>
                <w:rFonts w:ascii="Times New Roman" w:eastAsia="Times New Roman" w:hAnsi="Times New Roman"/>
                <w:color w:val="000000"/>
                <w:sz w:val="24"/>
                <w:szCs w:val="24"/>
                <w:lang w:val="id-ID" w:eastAsia="id-ID"/>
              </w:rPr>
            </w:pPr>
          </w:p>
        </w:tc>
        <w:tc>
          <w:tcPr>
            <w:tcW w:w="699" w:type="dxa"/>
            <w:vMerge/>
            <w:tcBorders>
              <w:top w:val="nil"/>
              <w:left w:val="nil"/>
              <w:bottom w:val="single" w:sz="4" w:space="0" w:color="auto"/>
              <w:right w:val="nil"/>
            </w:tcBorders>
            <w:vAlign w:val="center"/>
          </w:tcPr>
          <w:p w:rsidR="001A67EE" w:rsidRDefault="001A67EE">
            <w:pPr>
              <w:spacing w:after="0" w:line="240" w:lineRule="auto"/>
              <w:rPr>
                <w:rFonts w:ascii="Times New Roman" w:eastAsia="Times New Roman" w:hAnsi="Times New Roman"/>
                <w:color w:val="000000"/>
                <w:sz w:val="24"/>
                <w:szCs w:val="24"/>
                <w:lang w:val="id-ID" w:eastAsia="id-ID"/>
              </w:rPr>
            </w:pPr>
          </w:p>
        </w:tc>
        <w:tc>
          <w:tcPr>
            <w:tcW w:w="700" w:type="dxa"/>
            <w:vMerge/>
            <w:tcBorders>
              <w:top w:val="nil"/>
              <w:left w:val="nil"/>
              <w:bottom w:val="single" w:sz="4" w:space="0" w:color="auto"/>
              <w:right w:val="nil"/>
            </w:tcBorders>
            <w:vAlign w:val="center"/>
          </w:tcPr>
          <w:p w:rsidR="001A67EE" w:rsidRDefault="001A67EE">
            <w:pPr>
              <w:spacing w:after="0" w:line="240" w:lineRule="auto"/>
              <w:rPr>
                <w:rFonts w:ascii="Times New Roman" w:eastAsia="Times New Roman" w:hAnsi="Times New Roman"/>
                <w:color w:val="000000"/>
                <w:sz w:val="24"/>
                <w:szCs w:val="24"/>
                <w:lang w:val="id-ID" w:eastAsia="id-ID"/>
              </w:rPr>
            </w:pPr>
          </w:p>
        </w:tc>
        <w:tc>
          <w:tcPr>
            <w:tcW w:w="839" w:type="dxa"/>
            <w:vMerge/>
            <w:tcBorders>
              <w:top w:val="nil"/>
              <w:left w:val="nil"/>
              <w:bottom w:val="single" w:sz="4" w:space="0" w:color="auto"/>
              <w:right w:val="nil"/>
            </w:tcBorders>
            <w:vAlign w:val="center"/>
          </w:tcPr>
          <w:p w:rsidR="001A67EE" w:rsidRDefault="001A67EE">
            <w:pPr>
              <w:spacing w:after="0" w:line="240" w:lineRule="auto"/>
              <w:rPr>
                <w:rFonts w:ascii="Times New Roman" w:eastAsia="Times New Roman" w:hAnsi="Times New Roman"/>
                <w:color w:val="000000"/>
                <w:sz w:val="24"/>
                <w:szCs w:val="24"/>
                <w:lang w:val="id-ID" w:eastAsia="id-ID"/>
              </w:rPr>
            </w:pPr>
          </w:p>
        </w:tc>
        <w:tc>
          <w:tcPr>
            <w:tcW w:w="699" w:type="dxa"/>
            <w:vMerge/>
            <w:tcBorders>
              <w:top w:val="nil"/>
              <w:left w:val="nil"/>
              <w:bottom w:val="single" w:sz="4" w:space="0" w:color="auto"/>
              <w:right w:val="nil"/>
            </w:tcBorders>
            <w:vAlign w:val="center"/>
          </w:tcPr>
          <w:p w:rsidR="001A67EE" w:rsidRDefault="001A67EE">
            <w:pPr>
              <w:spacing w:after="0" w:line="240" w:lineRule="auto"/>
              <w:rPr>
                <w:rFonts w:ascii="Times New Roman" w:eastAsia="Times New Roman" w:hAnsi="Times New Roman"/>
                <w:color w:val="000000"/>
                <w:sz w:val="24"/>
                <w:szCs w:val="24"/>
                <w:lang w:val="id-ID" w:eastAsia="id-ID"/>
              </w:rPr>
            </w:pPr>
          </w:p>
        </w:tc>
      </w:tr>
      <w:tr w:rsidR="001A67EE" w:rsidTr="00F36EED">
        <w:trPr>
          <w:trHeight w:val="315"/>
        </w:trPr>
        <w:tc>
          <w:tcPr>
            <w:tcW w:w="7947" w:type="dxa"/>
            <w:gridSpan w:val="9"/>
            <w:tcBorders>
              <w:top w:val="single" w:sz="4" w:space="0" w:color="auto"/>
              <w:left w:val="nil"/>
              <w:bottom w:val="single" w:sz="4" w:space="0" w:color="auto"/>
              <w:right w:val="nil"/>
            </w:tcBorders>
            <w:vAlign w:val="center"/>
          </w:tcPr>
          <w:p w:rsidR="001A67EE" w:rsidRDefault="00274CFF" w:rsidP="00A027B5">
            <w:pPr>
              <w:spacing w:after="0" w:line="240" w:lineRule="auto"/>
              <w:jc w:val="center"/>
              <w:rPr>
                <w:rFonts w:ascii="Times New Roman" w:eastAsia="Times New Roman" w:hAnsi="Times New Roman"/>
                <w:color w:val="000000"/>
                <w:sz w:val="24"/>
                <w:szCs w:val="24"/>
                <w:lang w:val="id-ID" w:eastAsia="id-ID"/>
              </w:rPr>
            </w:pPr>
            <w:r>
              <w:rPr>
                <w:rFonts w:ascii="Times New Roman" w:eastAsia="Times New Roman" w:hAnsi="Times New Roman"/>
                <w:color w:val="000000"/>
                <w:sz w:val="24"/>
                <w:szCs w:val="24"/>
                <w:lang w:eastAsia="id-ID"/>
              </w:rPr>
              <w:t xml:space="preserve">Uji statistik </w:t>
            </w:r>
            <w:r w:rsidRPr="007A67E3">
              <w:rPr>
                <w:rFonts w:ascii="Times New Roman" w:eastAsia="Times New Roman" w:hAnsi="Times New Roman"/>
                <w:i/>
                <w:color w:val="000000"/>
                <w:sz w:val="24"/>
                <w:szCs w:val="24"/>
                <w:lang w:eastAsia="id-ID"/>
              </w:rPr>
              <w:t>Wilcoxon</w:t>
            </w:r>
            <w:r>
              <w:rPr>
                <w:rFonts w:ascii="Times New Roman" w:eastAsia="Times New Roman" w:hAnsi="Times New Roman"/>
                <w:color w:val="000000"/>
                <w:sz w:val="24"/>
                <w:szCs w:val="24"/>
                <w:lang w:eastAsia="id-ID"/>
              </w:rPr>
              <w:t xml:space="preserve"> </w:t>
            </w:r>
            <w:r w:rsidR="00F36EED">
              <w:rPr>
                <w:rFonts w:ascii="Times New Roman" w:eastAsia="Times New Roman" w:hAnsi="Times New Roman"/>
                <w:color w:val="000000"/>
                <w:sz w:val="24"/>
                <w:szCs w:val="24"/>
                <w:lang w:eastAsia="id-ID"/>
              </w:rPr>
              <w:t>(</w:t>
            </w:r>
            <m:oMath>
              <m:r>
                <w:rPr>
                  <w:rFonts w:ascii="Cambria Math" w:eastAsia="Times New Roman" w:hAnsi="Cambria Math"/>
                  <w:color w:val="000000"/>
                  <w:sz w:val="24"/>
                  <w:szCs w:val="24"/>
                  <w:lang w:eastAsia="id-ID"/>
                </w:rPr>
                <m:t>ρ</m:t>
              </m:r>
            </m:oMath>
            <w:r w:rsidR="00F36EED" w:rsidRPr="003618EC">
              <w:rPr>
                <w:rFonts w:ascii="Times New Roman" w:eastAsia="Times New Roman" w:hAnsi="Times New Roman"/>
                <w:color w:val="000000"/>
                <w:sz w:val="24"/>
                <w:szCs w:val="24"/>
                <w:lang w:eastAsia="id-ID"/>
              </w:rPr>
              <w:t xml:space="preserve"> </w:t>
            </w:r>
            <w:r w:rsidR="00F36EED">
              <w:rPr>
                <w:rFonts w:ascii="Times New Roman" w:eastAsia="Times New Roman" w:hAnsi="Times New Roman"/>
                <w:color w:val="000000"/>
                <w:sz w:val="24"/>
                <w:szCs w:val="24"/>
                <w:lang w:eastAsia="id-ID"/>
              </w:rPr>
              <w:t xml:space="preserve">= </w:t>
            </w:r>
            <w:r w:rsidR="00F36EED" w:rsidRPr="003618EC">
              <w:rPr>
                <w:rFonts w:ascii="Times New Roman" w:eastAsia="Times New Roman" w:hAnsi="Times New Roman"/>
                <w:color w:val="000000"/>
                <w:sz w:val="24"/>
                <w:szCs w:val="24"/>
                <w:lang w:eastAsia="id-ID"/>
              </w:rPr>
              <w:t>0,000</w:t>
            </w:r>
            <w:r w:rsidR="00F36EED">
              <w:rPr>
                <w:rFonts w:ascii="Times New Roman" w:eastAsia="Times New Roman" w:hAnsi="Times New Roman"/>
                <w:color w:val="000000"/>
                <w:sz w:val="24"/>
                <w:szCs w:val="24"/>
                <w:lang w:eastAsia="id-ID"/>
              </w:rPr>
              <w:t>)</w:t>
            </w:r>
          </w:p>
        </w:tc>
      </w:tr>
    </w:tbl>
    <w:p w:rsidR="001A67EE" w:rsidRDefault="00274CFF" w:rsidP="00533FE6">
      <w:pPr>
        <w:spacing w:before="240" w:after="0" w:line="480" w:lineRule="auto"/>
        <w:ind w:firstLine="709"/>
        <w:jc w:val="both"/>
        <w:rPr>
          <w:rFonts w:ascii="Times New Roman" w:hAnsi="Times New Roman"/>
          <w:iCs/>
          <w:sz w:val="24"/>
        </w:rPr>
      </w:pPr>
      <w:r>
        <w:rPr>
          <w:rFonts w:ascii="Times New Roman" w:hAnsi="Times New Roman"/>
          <w:sz w:val="24"/>
          <w:szCs w:val="24"/>
        </w:rPr>
        <w:t>Hasil</w:t>
      </w:r>
      <w:r>
        <w:rPr>
          <w:rFonts w:ascii="Times New Roman" w:hAnsi="Times New Roman"/>
          <w:sz w:val="24"/>
          <w:szCs w:val="24"/>
          <w:lang w:val="id-ID"/>
        </w:rPr>
        <w:t xml:space="preserve"> tes </w:t>
      </w:r>
      <w:r>
        <w:rPr>
          <w:rFonts w:ascii="Times New Roman" w:hAnsi="Times New Roman"/>
          <w:i/>
          <w:sz w:val="24"/>
          <w:szCs w:val="24"/>
          <w:lang w:val="id-ID"/>
        </w:rPr>
        <w:t>self-efficacy</w:t>
      </w:r>
      <w:r>
        <w:rPr>
          <w:rFonts w:ascii="Times New Roman" w:hAnsi="Times New Roman"/>
          <w:sz w:val="24"/>
          <w:szCs w:val="24"/>
          <w:lang w:val="id-ID"/>
        </w:rPr>
        <w:t xml:space="preserve"> sisw</w:t>
      </w:r>
      <w:r w:rsidR="00F91274">
        <w:rPr>
          <w:rFonts w:ascii="Times New Roman" w:hAnsi="Times New Roman"/>
          <w:sz w:val="24"/>
          <w:szCs w:val="24"/>
          <w:lang w:val="id-ID"/>
        </w:rPr>
        <w:t xml:space="preserve">a </w:t>
      </w:r>
      <w:r w:rsidR="00F91274" w:rsidRPr="00F36EED">
        <w:rPr>
          <w:rFonts w:ascii="Times New Roman" w:hAnsi="Times New Roman"/>
          <w:iCs/>
          <w:sz w:val="24"/>
        </w:rPr>
        <w:t>yang</w:t>
      </w:r>
      <w:r w:rsidR="00F91274">
        <w:rPr>
          <w:rFonts w:ascii="Times New Roman" w:hAnsi="Times New Roman"/>
          <w:sz w:val="24"/>
          <w:szCs w:val="24"/>
          <w:lang w:val="id-ID"/>
        </w:rPr>
        <w:t xml:space="preserve"> disajikan dalam tabel 5.9</w:t>
      </w:r>
      <w:r>
        <w:rPr>
          <w:rFonts w:ascii="Times New Roman" w:hAnsi="Times New Roman"/>
          <w:sz w:val="24"/>
          <w:szCs w:val="24"/>
          <w:lang w:val="id-ID"/>
        </w:rPr>
        <w:t xml:space="preserve"> menunjukkan adanya peningkatan </w:t>
      </w:r>
      <w:r>
        <w:rPr>
          <w:rFonts w:ascii="Times New Roman" w:hAnsi="Times New Roman"/>
          <w:i/>
          <w:sz w:val="24"/>
          <w:szCs w:val="24"/>
          <w:lang w:val="id-ID"/>
        </w:rPr>
        <w:t>self-efficacy</w:t>
      </w:r>
      <w:r>
        <w:rPr>
          <w:rFonts w:ascii="Times New Roman" w:hAnsi="Times New Roman"/>
          <w:sz w:val="24"/>
          <w:szCs w:val="24"/>
          <w:lang w:val="id-ID"/>
        </w:rPr>
        <w:t xml:space="preserve"> siswa dari sebelum perlakuan </w:t>
      </w:r>
      <w:r>
        <w:rPr>
          <w:rFonts w:ascii="Times New Roman" w:hAnsi="Times New Roman"/>
          <w:sz w:val="24"/>
          <w:szCs w:val="24"/>
        </w:rPr>
        <w:t>pemberian</w:t>
      </w:r>
      <w:r>
        <w:rPr>
          <w:rFonts w:ascii="Times New Roman" w:hAnsi="Times New Roman"/>
          <w:sz w:val="24"/>
          <w:szCs w:val="24"/>
          <w:lang w:val="id-ID"/>
        </w:rPr>
        <w:t xml:space="preserve"> </w:t>
      </w:r>
      <w:r>
        <w:rPr>
          <w:rFonts w:ascii="Times New Roman" w:hAnsi="Times New Roman"/>
          <w:i/>
          <w:sz w:val="24"/>
          <w:szCs w:val="24"/>
          <w:lang w:val="id-ID"/>
        </w:rPr>
        <w:t>sex education</w:t>
      </w:r>
      <w:r>
        <w:rPr>
          <w:rFonts w:ascii="Times New Roman" w:hAnsi="Times New Roman"/>
          <w:sz w:val="24"/>
          <w:szCs w:val="24"/>
          <w:lang w:val="id-ID"/>
        </w:rPr>
        <w:t xml:space="preserve"> yang hasilnya hampir seluruh siswa masih dalam kategori </w:t>
      </w:r>
      <w:r>
        <w:rPr>
          <w:rFonts w:ascii="Times New Roman" w:hAnsi="Times New Roman"/>
          <w:sz w:val="24"/>
          <w:szCs w:val="24"/>
        </w:rPr>
        <w:t>kurang</w:t>
      </w:r>
      <w:r>
        <w:rPr>
          <w:rFonts w:ascii="Times New Roman" w:hAnsi="Times New Roman"/>
          <w:sz w:val="24"/>
          <w:szCs w:val="24"/>
          <w:lang w:val="id-ID"/>
        </w:rPr>
        <w:t xml:space="preserve"> yaitu sebanyak 4</w:t>
      </w:r>
      <w:r>
        <w:rPr>
          <w:rFonts w:ascii="Times New Roman" w:hAnsi="Times New Roman"/>
          <w:sz w:val="24"/>
          <w:szCs w:val="24"/>
        </w:rPr>
        <w:t>4</w:t>
      </w:r>
      <w:r>
        <w:rPr>
          <w:rFonts w:ascii="Times New Roman" w:hAnsi="Times New Roman"/>
          <w:sz w:val="24"/>
          <w:szCs w:val="24"/>
          <w:lang w:val="id-ID"/>
        </w:rPr>
        <w:t xml:space="preserve"> siswa (97,8%) dan hanya 1 siswa (2,2%) yang memiliki </w:t>
      </w:r>
      <w:r>
        <w:rPr>
          <w:rFonts w:ascii="Times New Roman" w:hAnsi="Times New Roman"/>
          <w:i/>
          <w:sz w:val="24"/>
          <w:szCs w:val="24"/>
          <w:lang w:val="id-ID"/>
        </w:rPr>
        <w:t>self-efficacy</w:t>
      </w:r>
      <w:r>
        <w:rPr>
          <w:rFonts w:ascii="Times New Roman" w:hAnsi="Times New Roman"/>
          <w:sz w:val="24"/>
          <w:szCs w:val="24"/>
          <w:lang w:val="id-ID"/>
        </w:rPr>
        <w:t xml:space="preserve"> dalam kategori </w:t>
      </w:r>
      <w:r>
        <w:rPr>
          <w:rFonts w:ascii="Times New Roman" w:hAnsi="Times New Roman"/>
          <w:sz w:val="24"/>
          <w:szCs w:val="24"/>
        </w:rPr>
        <w:t>cukup</w:t>
      </w:r>
      <w:r>
        <w:rPr>
          <w:rFonts w:ascii="Times New Roman" w:hAnsi="Times New Roman"/>
          <w:sz w:val="24"/>
          <w:szCs w:val="24"/>
          <w:lang w:val="id-ID"/>
        </w:rPr>
        <w:t xml:space="preserve">. </w:t>
      </w:r>
      <w:r>
        <w:rPr>
          <w:rFonts w:ascii="Times New Roman" w:hAnsi="Times New Roman"/>
          <w:i/>
          <w:sz w:val="24"/>
          <w:szCs w:val="24"/>
        </w:rPr>
        <w:t>S</w:t>
      </w:r>
      <w:r>
        <w:rPr>
          <w:rFonts w:ascii="Times New Roman" w:hAnsi="Times New Roman"/>
          <w:i/>
          <w:sz w:val="24"/>
          <w:szCs w:val="24"/>
          <w:lang w:val="id-ID"/>
        </w:rPr>
        <w:t>elf-efficacy</w:t>
      </w:r>
      <w:r>
        <w:rPr>
          <w:rFonts w:ascii="Times New Roman" w:hAnsi="Times New Roman"/>
          <w:sz w:val="24"/>
          <w:szCs w:val="24"/>
          <w:lang w:val="id-ID"/>
        </w:rPr>
        <w:t xml:space="preserve"> siswa kelas 3 meningkat setelah diberikan </w:t>
      </w:r>
      <w:r>
        <w:rPr>
          <w:rFonts w:ascii="Times New Roman" w:hAnsi="Times New Roman"/>
          <w:i/>
          <w:sz w:val="24"/>
          <w:szCs w:val="24"/>
          <w:lang w:val="id-ID"/>
        </w:rPr>
        <w:t>sex education</w:t>
      </w:r>
      <w:r>
        <w:rPr>
          <w:rFonts w:ascii="Times New Roman" w:hAnsi="Times New Roman"/>
          <w:sz w:val="24"/>
          <w:szCs w:val="24"/>
          <w:lang w:val="id-ID"/>
        </w:rPr>
        <w:t xml:space="preserve">, hasil yang diperoleh setelah pemberian </w:t>
      </w:r>
      <w:r>
        <w:rPr>
          <w:rFonts w:ascii="Times New Roman" w:hAnsi="Times New Roman"/>
          <w:i/>
          <w:sz w:val="24"/>
          <w:szCs w:val="24"/>
          <w:lang w:val="id-ID"/>
        </w:rPr>
        <w:t>sex education</w:t>
      </w:r>
      <w:r>
        <w:rPr>
          <w:rFonts w:ascii="Times New Roman" w:hAnsi="Times New Roman"/>
          <w:sz w:val="24"/>
          <w:szCs w:val="24"/>
          <w:lang w:val="id-ID"/>
        </w:rPr>
        <w:t xml:space="preserve"> sebanyak 4</w:t>
      </w:r>
      <w:r>
        <w:rPr>
          <w:rFonts w:ascii="Times New Roman" w:hAnsi="Times New Roman"/>
          <w:sz w:val="24"/>
          <w:szCs w:val="24"/>
        </w:rPr>
        <w:t>0</w:t>
      </w:r>
      <w:r>
        <w:rPr>
          <w:rFonts w:ascii="Times New Roman" w:hAnsi="Times New Roman"/>
          <w:sz w:val="24"/>
          <w:szCs w:val="24"/>
          <w:lang w:val="id-ID"/>
        </w:rPr>
        <w:t xml:space="preserve"> siswa (</w:t>
      </w:r>
      <w:r>
        <w:rPr>
          <w:rFonts w:ascii="Times New Roman" w:hAnsi="Times New Roman"/>
          <w:sz w:val="24"/>
          <w:szCs w:val="24"/>
        </w:rPr>
        <w:t>88,9</w:t>
      </w:r>
      <w:r>
        <w:rPr>
          <w:rFonts w:ascii="Times New Roman" w:hAnsi="Times New Roman"/>
          <w:sz w:val="24"/>
          <w:szCs w:val="24"/>
          <w:lang w:val="id-ID"/>
        </w:rPr>
        <w:t xml:space="preserve">%) memiliki </w:t>
      </w:r>
      <w:r>
        <w:rPr>
          <w:rFonts w:ascii="Times New Roman" w:hAnsi="Times New Roman"/>
          <w:i/>
          <w:sz w:val="24"/>
          <w:szCs w:val="24"/>
          <w:lang w:val="id-ID"/>
        </w:rPr>
        <w:t>self-efficacy</w:t>
      </w:r>
      <w:r>
        <w:rPr>
          <w:rFonts w:ascii="Times New Roman" w:hAnsi="Times New Roman"/>
          <w:sz w:val="24"/>
          <w:szCs w:val="24"/>
          <w:lang w:val="id-ID"/>
        </w:rPr>
        <w:t xml:space="preserve"> dalam kategori </w:t>
      </w:r>
      <w:r>
        <w:rPr>
          <w:rFonts w:ascii="Times New Roman" w:hAnsi="Times New Roman"/>
          <w:sz w:val="24"/>
          <w:szCs w:val="24"/>
        </w:rPr>
        <w:t>baik</w:t>
      </w:r>
      <w:r>
        <w:rPr>
          <w:rFonts w:ascii="Times New Roman" w:hAnsi="Times New Roman"/>
          <w:sz w:val="24"/>
          <w:szCs w:val="24"/>
          <w:lang w:val="id-ID"/>
        </w:rPr>
        <w:t xml:space="preserve">, 1 siswa (2,2%) dalam kategori </w:t>
      </w:r>
      <w:r>
        <w:rPr>
          <w:rFonts w:ascii="Times New Roman" w:hAnsi="Times New Roman"/>
          <w:sz w:val="24"/>
          <w:szCs w:val="24"/>
        </w:rPr>
        <w:t>cukup</w:t>
      </w:r>
      <w:r>
        <w:rPr>
          <w:rFonts w:ascii="Times New Roman" w:hAnsi="Times New Roman"/>
          <w:sz w:val="24"/>
          <w:szCs w:val="24"/>
          <w:lang w:val="id-ID"/>
        </w:rPr>
        <w:t xml:space="preserve"> dan </w:t>
      </w:r>
      <w:r>
        <w:rPr>
          <w:rFonts w:ascii="Times New Roman" w:hAnsi="Times New Roman"/>
          <w:sz w:val="24"/>
          <w:szCs w:val="24"/>
        </w:rPr>
        <w:t>4</w:t>
      </w:r>
      <w:r>
        <w:rPr>
          <w:rFonts w:ascii="Times New Roman" w:hAnsi="Times New Roman"/>
          <w:sz w:val="24"/>
          <w:szCs w:val="24"/>
          <w:lang w:val="id-ID"/>
        </w:rPr>
        <w:t xml:space="preserve"> siswa (</w:t>
      </w:r>
      <w:r>
        <w:rPr>
          <w:rFonts w:ascii="Times New Roman" w:hAnsi="Times New Roman"/>
          <w:sz w:val="24"/>
          <w:szCs w:val="24"/>
        </w:rPr>
        <w:t>4,4</w:t>
      </w:r>
      <w:r>
        <w:rPr>
          <w:rFonts w:ascii="Times New Roman" w:hAnsi="Times New Roman"/>
          <w:sz w:val="24"/>
          <w:szCs w:val="24"/>
          <w:lang w:val="id-ID"/>
        </w:rPr>
        <w:t xml:space="preserve">%) lainnya yang masih dalam kategori </w:t>
      </w:r>
      <w:r>
        <w:rPr>
          <w:rFonts w:ascii="Times New Roman" w:hAnsi="Times New Roman"/>
          <w:sz w:val="24"/>
          <w:szCs w:val="24"/>
        </w:rPr>
        <w:t>kurang</w:t>
      </w:r>
      <w:r>
        <w:rPr>
          <w:rFonts w:ascii="Times New Roman" w:hAnsi="Times New Roman"/>
          <w:sz w:val="24"/>
          <w:szCs w:val="24"/>
          <w:lang w:val="id-ID"/>
        </w:rPr>
        <w:t>.</w:t>
      </w:r>
      <w:r>
        <w:rPr>
          <w:rFonts w:ascii="Times New Roman" w:hAnsi="Times New Roman"/>
          <w:sz w:val="24"/>
          <w:szCs w:val="24"/>
        </w:rPr>
        <w:t xml:space="preserve"> </w:t>
      </w:r>
      <w:r w:rsidR="00533FE6">
        <w:rPr>
          <w:rFonts w:ascii="Times New Roman" w:hAnsi="Times New Roman"/>
          <w:sz w:val="24"/>
        </w:rPr>
        <w:t xml:space="preserve">Sehingga dengan </w:t>
      </w:r>
      <w:r w:rsidR="00533FE6">
        <w:rPr>
          <w:rFonts w:ascii="Times New Roman" w:hAnsi="Times New Roman"/>
          <w:iCs/>
          <w:sz w:val="24"/>
        </w:rPr>
        <w:t>u</w:t>
      </w:r>
      <w:r w:rsidR="00533FE6" w:rsidRPr="005A35C0">
        <w:rPr>
          <w:rFonts w:ascii="Times New Roman" w:hAnsi="Times New Roman"/>
          <w:iCs/>
          <w:sz w:val="24"/>
        </w:rPr>
        <w:t xml:space="preserve">ji statistika </w:t>
      </w:r>
      <w:r w:rsidR="00533FE6" w:rsidRPr="00A71521">
        <w:rPr>
          <w:rFonts w:ascii="Times New Roman" w:hAnsi="Times New Roman"/>
          <w:i/>
          <w:iCs/>
          <w:sz w:val="24"/>
        </w:rPr>
        <w:t xml:space="preserve">Wilcoxon </w:t>
      </w:r>
      <w:r w:rsidR="00533FE6">
        <w:rPr>
          <w:rFonts w:ascii="Times New Roman" w:hAnsi="Times New Roman"/>
          <w:iCs/>
          <w:sz w:val="24"/>
        </w:rPr>
        <w:t>menggunakan aplikasi SPSS 25 memperoleh hasil</w:t>
      </w:r>
      <w:r w:rsidR="00533FE6" w:rsidRPr="005A35C0">
        <w:rPr>
          <w:rFonts w:ascii="Times New Roman" w:hAnsi="Times New Roman"/>
          <w:iCs/>
          <w:sz w:val="24"/>
        </w:rPr>
        <w:t xml:space="preserve"> </w:t>
      </w:r>
      <m:oMath>
        <m:r>
          <w:rPr>
            <w:rFonts w:ascii="Cambria Math" w:eastAsia="Times New Roman" w:hAnsi="Cambria Math"/>
            <w:color w:val="000000"/>
            <w:sz w:val="24"/>
            <w:szCs w:val="24"/>
            <w:lang w:eastAsia="id-ID"/>
          </w:rPr>
          <m:t>ρ</m:t>
        </m:r>
      </m:oMath>
      <w:r w:rsidR="00533FE6" w:rsidRPr="00F30019">
        <w:rPr>
          <w:rFonts w:ascii="Times New Roman" w:hAnsi="Times New Roman"/>
          <w:i/>
          <w:iCs/>
          <w:sz w:val="24"/>
        </w:rPr>
        <w:t xml:space="preserve"> -value</w:t>
      </w:r>
      <w:r w:rsidR="00533FE6" w:rsidRPr="005A35C0">
        <w:rPr>
          <w:rFonts w:ascii="Times New Roman" w:hAnsi="Times New Roman"/>
          <w:iCs/>
          <w:sz w:val="24"/>
        </w:rPr>
        <w:t xml:space="preserve"> 0,000</w:t>
      </w:r>
      <w:r w:rsidR="00533FE6">
        <w:rPr>
          <w:rFonts w:ascii="Times New Roman" w:hAnsi="Times New Roman"/>
          <w:iCs/>
          <w:sz w:val="24"/>
        </w:rPr>
        <w:t xml:space="preserve"> (&lt;</w:t>
      </w:r>
      <m:oMath>
        <m:r>
          <w:rPr>
            <w:rFonts w:ascii="Cambria Math" w:hAnsi="Cambria Math"/>
            <w:sz w:val="24"/>
          </w:rPr>
          <m:t>α</m:t>
        </m:r>
      </m:oMath>
      <w:r w:rsidR="00533FE6">
        <w:rPr>
          <w:rFonts w:ascii="Times New Roman" w:hAnsi="Times New Roman"/>
          <w:iCs/>
          <w:sz w:val="24"/>
        </w:rPr>
        <w:t xml:space="preserve">=0,05), sehingga dapat dikatakan bahwa pemberian </w:t>
      </w:r>
      <w:r w:rsidR="00533FE6" w:rsidRPr="00531431">
        <w:rPr>
          <w:rFonts w:ascii="Times New Roman" w:hAnsi="Times New Roman"/>
          <w:i/>
          <w:iCs/>
          <w:sz w:val="24"/>
        </w:rPr>
        <w:t>sex education</w:t>
      </w:r>
      <w:r w:rsidR="00533FE6">
        <w:rPr>
          <w:rFonts w:ascii="Times New Roman" w:hAnsi="Times New Roman"/>
          <w:i/>
          <w:iCs/>
          <w:sz w:val="24"/>
        </w:rPr>
        <w:t xml:space="preserve"> </w:t>
      </w:r>
      <w:r w:rsidR="00533FE6">
        <w:rPr>
          <w:rFonts w:ascii="Times New Roman" w:hAnsi="Times New Roman"/>
          <w:iCs/>
          <w:sz w:val="24"/>
        </w:rPr>
        <w:t xml:space="preserve">berpengaruh terhadap </w:t>
      </w:r>
      <w:r w:rsidR="00533FE6">
        <w:rPr>
          <w:rFonts w:ascii="Times New Roman" w:hAnsi="Times New Roman"/>
          <w:i/>
          <w:iCs/>
          <w:sz w:val="24"/>
        </w:rPr>
        <w:t>self-efficacy</w:t>
      </w:r>
      <w:r w:rsidR="00533FE6">
        <w:rPr>
          <w:rFonts w:ascii="Times New Roman" w:hAnsi="Times New Roman"/>
          <w:iCs/>
          <w:sz w:val="24"/>
        </w:rPr>
        <w:t xml:space="preserve"> dalam pencegahan pelecehan seksual</w:t>
      </w:r>
      <w:r w:rsidR="00533FE6" w:rsidRPr="005A35C0">
        <w:rPr>
          <w:rFonts w:ascii="Times New Roman" w:hAnsi="Times New Roman"/>
          <w:iCs/>
          <w:sz w:val="24"/>
        </w:rPr>
        <w:t>.</w:t>
      </w:r>
    </w:p>
    <w:p w:rsidR="00533FE6" w:rsidRDefault="00533FE6" w:rsidP="00533FE6">
      <w:pPr>
        <w:spacing w:before="240" w:after="0" w:line="480" w:lineRule="auto"/>
        <w:ind w:firstLine="709"/>
        <w:jc w:val="both"/>
        <w:rPr>
          <w:rFonts w:ascii="Times New Roman" w:hAnsi="Times New Roman"/>
          <w:iCs/>
          <w:sz w:val="24"/>
        </w:rPr>
      </w:pPr>
    </w:p>
    <w:p w:rsidR="00533FE6" w:rsidRPr="00533FE6" w:rsidRDefault="00533FE6" w:rsidP="00533FE6">
      <w:pPr>
        <w:spacing w:before="240" w:after="0" w:line="480" w:lineRule="auto"/>
        <w:ind w:firstLine="709"/>
        <w:jc w:val="both"/>
        <w:rPr>
          <w:rFonts w:ascii="Times New Roman" w:hAnsi="Times New Roman"/>
          <w:iCs/>
          <w:sz w:val="24"/>
        </w:rPr>
      </w:pPr>
    </w:p>
    <w:p w:rsidR="001A67EE" w:rsidRDefault="00274CFF" w:rsidP="002202F4">
      <w:pPr>
        <w:pStyle w:val="Heading2"/>
        <w:numPr>
          <w:ilvl w:val="0"/>
          <w:numId w:val="1"/>
        </w:numPr>
        <w:ind w:left="709" w:hanging="709"/>
        <w:rPr>
          <w:rFonts w:cs="Times New Roman"/>
          <w:szCs w:val="24"/>
          <w:lang w:val="id-ID"/>
        </w:rPr>
      </w:pPr>
      <w:r>
        <w:rPr>
          <w:rFonts w:cs="Times New Roman"/>
          <w:szCs w:val="24"/>
          <w:lang w:val="id-ID"/>
        </w:rPr>
        <w:lastRenderedPageBreak/>
        <w:t>Pembahasan</w:t>
      </w:r>
    </w:p>
    <w:p w:rsidR="001A67EE" w:rsidRDefault="00274CFF">
      <w:pPr>
        <w:spacing w:after="0" w:line="480" w:lineRule="auto"/>
        <w:ind w:firstLine="709"/>
        <w:jc w:val="both"/>
        <w:rPr>
          <w:rFonts w:ascii="Times New Roman" w:hAnsi="Times New Roman"/>
          <w:sz w:val="24"/>
          <w:szCs w:val="24"/>
          <w:lang w:val="id-ID"/>
        </w:rPr>
      </w:pPr>
      <w:r>
        <w:rPr>
          <w:rFonts w:ascii="Times New Roman" w:hAnsi="Times New Roman"/>
          <w:sz w:val="24"/>
          <w:szCs w:val="24"/>
          <w:lang w:val="id-ID"/>
        </w:rPr>
        <w:t xml:space="preserve">Penelitian ini dirancang untuk pengaruh </w:t>
      </w:r>
      <w:r>
        <w:rPr>
          <w:rFonts w:ascii="Times New Roman" w:hAnsi="Times New Roman"/>
          <w:i/>
          <w:sz w:val="24"/>
          <w:szCs w:val="24"/>
          <w:lang w:val="id-ID"/>
        </w:rPr>
        <w:t>sex education</w:t>
      </w:r>
      <w:r>
        <w:rPr>
          <w:rFonts w:ascii="Times New Roman" w:hAnsi="Times New Roman"/>
          <w:sz w:val="24"/>
          <w:szCs w:val="24"/>
          <w:lang w:val="id-ID"/>
        </w:rPr>
        <w:t xml:space="preserve"> terhadap pengetahuan, </w:t>
      </w:r>
      <w:r>
        <w:rPr>
          <w:rFonts w:ascii="Times New Roman" w:hAnsi="Times New Roman"/>
          <w:i/>
          <w:sz w:val="24"/>
          <w:szCs w:val="24"/>
          <w:lang w:val="id-ID"/>
        </w:rPr>
        <w:t>perceived benefits</w:t>
      </w:r>
      <w:r>
        <w:rPr>
          <w:rFonts w:ascii="Times New Roman" w:hAnsi="Times New Roman"/>
          <w:sz w:val="24"/>
          <w:szCs w:val="24"/>
          <w:lang w:val="id-ID"/>
        </w:rPr>
        <w:t xml:space="preserve">, dan </w:t>
      </w:r>
      <w:r>
        <w:rPr>
          <w:rFonts w:ascii="Times New Roman" w:hAnsi="Times New Roman"/>
          <w:i/>
          <w:sz w:val="24"/>
          <w:szCs w:val="24"/>
          <w:lang w:val="id-ID"/>
        </w:rPr>
        <w:t>self-efficacy</w:t>
      </w:r>
      <w:r>
        <w:rPr>
          <w:rFonts w:ascii="Times New Roman" w:hAnsi="Times New Roman"/>
          <w:sz w:val="24"/>
          <w:szCs w:val="24"/>
          <w:lang w:val="id-ID"/>
        </w:rPr>
        <w:t xml:space="preserve"> dalam pencegahan pelecehan seksual pada anak usia sekolah. Sesuai dengan tujuan penelitian, maka akan</w:t>
      </w:r>
      <w:r>
        <w:rPr>
          <w:rFonts w:ascii="Times New Roman" w:hAnsi="Times New Roman"/>
          <w:sz w:val="24"/>
          <w:szCs w:val="24"/>
        </w:rPr>
        <w:t xml:space="preserve"> </w:t>
      </w:r>
      <w:r>
        <w:rPr>
          <w:rFonts w:ascii="Times New Roman" w:hAnsi="Times New Roman"/>
          <w:sz w:val="24"/>
          <w:szCs w:val="24"/>
          <w:lang w:val="id-ID"/>
        </w:rPr>
        <w:t>dibahas hal-hal sebagai berikut :</w:t>
      </w:r>
    </w:p>
    <w:p w:rsidR="003618EC" w:rsidRDefault="003618EC" w:rsidP="003618EC">
      <w:pPr>
        <w:pStyle w:val="Heading3"/>
        <w:numPr>
          <w:ilvl w:val="0"/>
          <w:numId w:val="85"/>
        </w:numPr>
        <w:ind w:left="709" w:hanging="709"/>
        <w:jc w:val="both"/>
        <w:rPr>
          <w:rFonts w:cs="Times New Roman"/>
          <w:lang w:val="id-ID"/>
        </w:rPr>
      </w:pPr>
      <w:r w:rsidRPr="003618EC">
        <w:rPr>
          <w:rFonts w:cs="Times New Roman"/>
          <w:lang w:val="id-ID"/>
        </w:rPr>
        <w:t xml:space="preserve">Tingkat </w:t>
      </w:r>
      <w:r w:rsidR="00DC587E" w:rsidRPr="003618EC">
        <w:rPr>
          <w:rFonts w:cs="Times New Roman"/>
          <w:lang w:val="id-ID"/>
        </w:rPr>
        <w:t xml:space="preserve">Pengetahuan </w:t>
      </w:r>
      <w:r w:rsidR="00DC587E">
        <w:rPr>
          <w:rFonts w:cs="Times New Roman"/>
        </w:rPr>
        <w:t xml:space="preserve">Tentang </w:t>
      </w:r>
      <w:r w:rsidR="00DC587E" w:rsidRPr="003618EC">
        <w:rPr>
          <w:rFonts w:cs="Times New Roman"/>
          <w:lang w:val="id-ID"/>
        </w:rPr>
        <w:t xml:space="preserve">Pencegahan Pelecehan Seksual Sebelum Dan Sesudah </w:t>
      </w:r>
      <w:r w:rsidR="00DC587E" w:rsidRPr="008C2354">
        <w:rPr>
          <w:rFonts w:cs="Times New Roman"/>
          <w:i/>
          <w:lang w:val="id-ID"/>
        </w:rPr>
        <w:t>Sex Education</w:t>
      </w:r>
      <w:r w:rsidR="00DC587E" w:rsidRPr="003618EC">
        <w:rPr>
          <w:rFonts w:cs="Times New Roman"/>
          <w:lang w:val="id-ID"/>
        </w:rPr>
        <w:t xml:space="preserve"> Pada Siswa Kelas 3 </w:t>
      </w:r>
      <w:r w:rsidRPr="003618EC">
        <w:rPr>
          <w:rFonts w:cs="Times New Roman"/>
          <w:lang w:val="id-ID"/>
        </w:rPr>
        <w:t>MI Darunnajah Kloposepuluh</w:t>
      </w:r>
    </w:p>
    <w:p w:rsidR="00302128" w:rsidRDefault="004A5134" w:rsidP="004A5134">
      <w:pPr>
        <w:spacing w:after="0" w:line="480" w:lineRule="auto"/>
        <w:ind w:firstLine="709"/>
        <w:jc w:val="both"/>
        <w:rPr>
          <w:rFonts w:ascii="Times New Roman" w:hAnsi="Times New Roman"/>
          <w:sz w:val="24"/>
          <w:lang w:val="id-ID"/>
        </w:rPr>
      </w:pPr>
      <w:r w:rsidRPr="004A5134">
        <w:rPr>
          <w:rFonts w:ascii="Times New Roman" w:hAnsi="Times New Roman"/>
          <w:sz w:val="24"/>
          <w:szCs w:val="24"/>
          <w:lang w:val="id-ID"/>
        </w:rPr>
        <w:t xml:space="preserve">Hasil penelitian yang telah didapatkan peneliti setelah melakukan observasi lapangan menemukan bahwa tingkat pengetahuan siswa kelas 3 MI Darunnajah Kloposepuluh sebelum adanya intervensi </w:t>
      </w:r>
      <w:r w:rsidRPr="004A5134">
        <w:rPr>
          <w:rFonts w:ascii="Times New Roman" w:hAnsi="Times New Roman"/>
          <w:sz w:val="24"/>
          <w:lang w:val="id-ID"/>
        </w:rPr>
        <w:t>sebanyak 2</w:t>
      </w:r>
      <w:r w:rsidRPr="004A5134">
        <w:rPr>
          <w:rFonts w:ascii="Times New Roman" w:hAnsi="Times New Roman"/>
          <w:sz w:val="24"/>
        </w:rPr>
        <w:t>4</w:t>
      </w:r>
      <w:r w:rsidRPr="004A5134">
        <w:rPr>
          <w:rFonts w:ascii="Times New Roman" w:hAnsi="Times New Roman"/>
          <w:sz w:val="24"/>
          <w:lang w:val="id-ID"/>
        </w:rPr>
        <w:t xml:space="preserve"> </w:t>
      </w:r>
      <w:r w:rsidR="00F66B00" w:rsidRPr="004A5134">
        <w:rPr>
          <w:rFonts w:ascii="Times New Roman" w:hAnsi="Times New Roman"/>
          <w:sz w:val="24"/>
          <w:lang w:val="id-ID"/>
        </w:rPr>
        <w:t>(</w:t>
      </w:r>
      <w:r w:rsidR="00F66B00" w:rsidRPr="004A5134">
        <w:rPr>
          <w:rFonts w:ascii="Times New Roman" w:hAnsi="Times New Roman"/>
          <w:sz w:val="24"/>
        </w:rPr>
        <w:t>53,3</w:t>
      </w:r>
      <w:r w:rsidR="00F66B00" w:rsidRPr="004A5134">
        <w:rPr>
          <w:rFonts w:ascii="Times New Roman" w:hAnsi="Times New Roman"/>
          <w:sz w:val="24"/>
          <w:lang w:val="id-ID"/>
        </w:rPr>
        <w:t xml:space="preserve">%) </w:t>
      </w:r>
      <w:r w:rsidRPr="004A5134">
        <w:rPr>
          <w:rFonts w:ascii="Times New Roman" w:hAnsi="Times New Roman"/>
          <w:sz w:val="24"/>
          <w:lang w:val="id-ID"/>
        </w:rPr>
        <w:t xml:space="preserve">dari 45 siswa memiliki pengetahuan </w:t>
      </w:r>
      <w:r w:rsidR="000B3A06">
        <w:rPr>
          <w:rFonts w:ascii="Times New Roman" w:hAnsi="Times New Roman"/>
          <w:sz w:val="24"/>
        </w:rPr>
        <w:t>dalam kartegori</w:t>
      </w:r>
      <w:r w:rsidRPr="004A5134">
        <w:rPr>
          <w:rFonts w:ascii="Times New Roman" w:hAnsi="Times New Roman"/>
          <w:sz w:val="24"/>
          <w:lang w:val="id-ID"/>
        </w:rPr>
        <w:t xml:space="preserve"> kurang tentang </w:t>
      </w:r>
      <w:r w:rsidR="00F66B00" w:rsidRPr="00F66B00">
        <w:rPr>
          <w:rFonts w:ascii="Times New Roman" w:hAnsi="Times New Roman"/>
          <w:sz w:val="24"/>
        </w:rPr>
        <w:t>pencegahan pelecehan seksual</w:t>
      </w:r>
      <w:r w:rsidRPr="004A5134">
        <w:rPr>
          <w:rFonts w:ascii="Times New Roman" w:hAnsi="Times New Roman"/>
          <w:sz w:val="24"/>
          <w:lang w:val="id-ID"/>
        </w:rPr>
        <w:t xml:space="preserve"> dan sebanyak 2</w:t>
      </w:r>
      <w:r w:rsidRPr="004A5134">
        <w:rPr>
          <w:rFonts w:ascii="Times New Roman" w:hAnsi="Times New Roman"/>
          <w:sz w:val="24"/>
        </w:rPr>
        <w:t>1</w:t>
      </w:r>
      <w:r w:rsidRPr="004A5134">
        <w:rPr>
          <w:rFonts w:ascii="Times New Roman" w:hAnsi="Times New Roman"/>
          <w:sz w:val="24"/>
          <w:lang w:val="id-ID"/>
        </w:rPr>
        <w:t xml:space="preserve"> siswa (</w:t>
      </w:r>
      <w:r w:rsidRPr="004A5134">
        <w:rPr>
          <w:rFonts w:ascii="Times New Roman" w:hAnsi="Times New Roman"/>
          <w:sz w:val="24"/>
        </w:rPr>
        <w:t>46,7%</w:t>
      </w:r>
      <w:r w:rsidR="008A32F9">
        <w:rPr>
          <w:rFonts w:ascii="Times New Roman" w:hAnsi="Times New Roman"/>
          <w:sz w:val="24"/>
          <w:lang w:val="id-ID"/>
        </w:rPr>
        <w:t xml:space="preserve">) lainnya memiliki pengetahuan </w:t>
      </w:r>
      <w:r w:rsidRPr="004A5134">
        <w:rPr>
          <w:rFonts w:ascii="Times New Roman" w:hAnsi="Times New Roman"/>
          <w:sz w:val="24"/>
          <w:lang w:val="id-ID"/>
        </w:rPr>
        <w:t xml:space="preserve">dalam kategori cukup, sedangkan tidak ada satupun </w:t>
      </w:r>
      <w:r w:rsidR="0002116B">
        <w:rPr>
          <w:rFonts w:ascii="Times New Roman" w:hAnsi="Times New Roman"/>
          <w:sz w:val="24"/>
          <w:lang w:val="id-ID"/>
        </w:rPr>
        <w:t xml:space="preserve">siswa yang memiliki pengetahuan </w:t>
      </w:r>
      <w:r w:rsidRPr="004A5134">
        <w:rPr>
          <w:rFonts w:ascii="Times New Roman" w:hAnsi="Times New Roman"/>
          <w:sz w:val="24"/>
          <w:lang w:val="id-ID"/>
        </w:rPr>
        <w:t xml:space="preserve">dalam kategori </w:t>
      </w:r>
      <w:r w:rsidR="0002116B">
        <w:rPr>
          <w:rFonts w:ascii="Times New Roman" w:hAnsi="Times New Roman"/>
          <w:sz w:val="24"/>
        </w:rPr>
        <w:t>baik</w:t>
      </w:r>
      <w:r w:rsidRPr="004A5134">
        <w:rPr>
          <w:rFonts w:ascii="Times New Roman" w:hAnsi="Times New Roman"/>
          <w:sz w:val="24"/>
          <w:lang w:val="id-ID"/>
        </w:rPr>
        <w:t xml:space="preserve">. Hasil identifikasi peneliti menemukan bahwa soal nomor 4 dari </w:t>
      </w:r>
      <w:r w:rsidR="0002116B">
        <w:rPr>
          <w:rFonts w:ascii="Times New Roman" w:hAnsi="Times New Roman"/>
          <w:sz w:val="24"/>
        </w:rPr>
        <w:t>kuesioner</w:t>
      </w:r>
      <w:r w:rsidR="0002116B">
        <w:rPr>
          <w:rFonts w:ascii="Times New Roman" w:hAnsi="Times New Roman"/>
          <w:sz w:val="24"/>
          <w:lang w:val="id-ID"/>
        </w:rPr>
        <w:t xml:space="preserve"> pengetahuan </w:t>
      </w:r>
      <w:r w:rsidRPr="004A5134">
        <w:rPr>
          <w:rFonts w:ascii="Times New Roman" w:hAnsi="Times New Roman"/>
          <w:sz w:val="24"/>
          <w:lang w:val="id-ID"/>
        </w:rPr>
        <w:t>merupakan soal yang paling sulit dijawab oleh seluruh siswa. Siswa yang mampu menjawab pertanyaan tersebut hanya 3 responden atau hanya sekitar 6,7% dari total seluruh responden, sedangkan 42 responden lainnya atau sekitar 93,3% dari seluruh responden menjawab salah pada pertanyaan tersebut. Soal nomor 4 merupakan soal dengan indikator masa aqil baligh (pubertas). Namun indikator ini adalah indikator yang meningkat paling signifik</w:t>
      </w:r>
      <w:r w:rsidR="00302128">
        <w:rPr>
          <w:rFonts w:ascii="Times New Roman" w:hAnsi="Times New Roman"/>
          <w:sz w:val="24"/>
          <w:lang w:val="id-ID"/>
        </w:rPr>
        <w:t>an daripada indikator lainnya, s</w:t>
      </w:r>
      <w:r w:rsidRPr="004A5134">
        <w:rPr>
          <w:rFonts w:ascii="Times New Roman" w:hAnsi="Times New Roman"/>
          <w:sz w:val="24"/>
          <w:lang w:val="id-ID"/>
        </w:rPr>
        <w:t>etelah diber</w:t>
      </w:r>
      <w:r w:rsidR="00302128">
        <w:rPr>
          <w:rFonts w:ascii="Times New Roman" w:hAnsi="Times New Roman"/>
          <w:sz w:val="24"/>
        </w:rPr>
        <w:t>i</w:t>
      </w:r>
      <w:r w:rsidRPr="004A5134">
        <w:rPr>
          <w:rFonts w:ascii="Times New Roman" w:hAnsi="Times New Roman"/>
          <w:sz w:val="24"/>
          <w:lang w:val="id-ID"/>
        </w:rPr>
        <w:t>ka</w:t>
      </w:r>
      <w:r w:rsidR="00302128">
        <w:rPr>
          <w:rFonts w:ascii="Times New Roman" w:hAnsi="Times New Roman"/>
          <w:sz w:val="24"/>
          <w:lang w:val="id-ID"/>
        </w:rPr>
        <w:t>nnya intervensi oleh peneliti, r</w:t>
      </w:r>
      <w:r w:rsidRPr="004A5134">
        <w:rPr>
          <w:rFonts w:ascii="Times New Roman" w:hAnsi="Times New Roman"/>
          <w:sz w:val="24"/>
          <w:lang w:val="id-ID"/>
        </w:rPr>
        <w:t xml:space="preserve">esponden yang menjawab benar pada soal nomor 4 sebanyak 41 siswa atau sekitar 91,1% dari seluruh responden. </w:t>
      </w:r>
    </w:p>
    <w:p w:rsidR="004A5134" w:rsidRPr="004A5134" w:rsidRDefault="004A5134" w:rsidP="004A5134">
      <w:pPr>
        <w:spacing w:after="0" w:line="480" w:lineRule="auto"/>
        <w:ind w:firstLine="709"/>
        <w:jc w:val="both"/>
        <w:rPr>
          <w:rFonts w:ascii="Times New Roman" w:hAnsi="Times New Roman"/>
          <w:sz w:val="24"/>
          <w:lang w:val="id-ID"/>
        </w:rPr>
      </w:pPr>
      <w:r w:rsidRPr="004A5134">
        <w:rPr>
          <w:rFonts w:ascii="Times New Roman" w:hAnsi="Times New Roman"/>
          <w:sz w:val="24"/>
          <w:lang w:val="id-ID"/>
        </w:rPr>
        <w:lastRenderedPageBreak/>
        <w:t xml:space="preserve">Masa aqil baligh atau masa pubertas biasa terjadi pada rentang usia tertentu dan tidak selalu terjadi pada waktu yang sama antara </w:t>
      </w:r>
      <w:r w:rsidR="001E6472">
        <w:rPr>
          <w:rFonts w:ascii="Times New Roman" w:hAnsi="Times New Roman"/>
          <w:sz w:val="24"/>
          <w:lang w:val="id-ID"/>
        </w:rPr>
        <w:t>satu anak dengan anak lainnya, p</w:t>
      </w:r>
      <w:r w:rsidRPr="004A5134">
        <w:rPr>
          <w:rFonts w:ascii="Times New Roman" w:hAnsi="Times New Roman"/>
          <w:sz w:val="24"/>
          <w:lang w:val="id-ID"/>
        </w:rPr>
        <w:t>ada anak perempuan, pubertas atau masa aqil baligh terjadi pada rentang usia 8-13 tahun sedangkan pada anak laki-laki terjadia pada rentang usia 10-15. Pada masa aqil baligh akan terjadi perubahan fisik pada anak laki-laki dan perempuan dengan proses yang berbeda-beda</w:t>
      </w:r>
      <w:r w:rsidR="00151F8C">
        <w:rPr>
          <w:rFonts w:ascii="Times New Roman" w:hAnsi="Times New Roman"/>
          <w:sz w:val="24"/>
        </w:rPr>
        <w:t xml:space="preserve"> </w:t>
      </w:r>
      <w:r w:rsidR="00151F8C">
        <w:rPr>
          <w:rFonts w:ascii="Times New Roman" w:hAnsi="Times New Roman"/>
          <w:sz w:val="24"/>
          <w:lang w:val="id-ID"/>
        </w:rPr>
        <w:fldChar w:fldCharType="begin" w:fldLock="1"/>
      </w:r>
      <w:r w:rsidR="00151F8C">
        <w:rPr>
          <w:rFonts w:ascii="Times New Roman" w:hAnsi="Times New Roman"/>
          <w:sz w:val="24"/>
          <w:lang w:val="id-ID"/>
        </w:rPr>
        <w:instrText>ADDIN CSL_CITATION {"citationItems":[{"id":"ITEM-1","itemData":{"author":[{"dropping-particle":"","family":"Kemendikbud","given":"","non-dropping-particle":"","parse-names":false,"suffix":""}],"container-title":"Pertanian Global, Aspek Sosial Kultural, Ekonomi Dan Ekologi","id":"ITEM-1","issue":"1","issued":{"date-parts":[["1996"]]},"number-of-pages":"1-7","title":"Modul 2 Modul 2","type":"book","volume":"2"},"uris":["http://www.mendeley.com/documents/?uuid=a4c9726f-c201-4b20-bb4b-c03793846f89"]}],"mendeley":{"formattedCitation":"(Kemendikbud, 1996)","manualFormatting":"(Kemendikbud, 2018)","plainTextFormattedCitation":"(Kemendikbud, 1996)","previouslyFormattedCitation":"(Kemendikbud, 1996)"},"properties":{"noteIndex":0},"schema":"https://github.com/citation-style-language/schema/raw/master/csl-citation.json"}</w:instrText>
      </w:r>
      <w:r w:rsidR="00151F8C">
        <w:rPr>
          <w:rFonts w:ascii="Times New Roman" w:hAnsi="Times New Roman"/>
          <w:sz w:val="24"/>
          <w:lang w:val="id-ID"/>
        </w:rPr>
        <w:fldChar w:fldCharType="separate"/>
      </w:r>
      <w:r w:rsidR="00151F8C">
        <w:rPr>
          <w:rFonts w:ascii="Times New Roman" w:hAnsi="Times New Roman"/>
          <w:sz w:val="24"/>
          <w:lang w:val="id-ID"/>
        </w:rPr>
        <w:t>(Kemendikbud, 2018)</w:t>
      </w:r>
      <w:r w:rsidR="00151F8C">
        <w:rPr>
          <w:rFonts w:ascii="Times New Roman" w:hAnsi="Times New Roman"/>
          <w:sz w:val="24"/>
          <w:lang w:val="id-ID"/>
        </w:rPr>
        <w:fldChar w:fldCharType="end"/>
      </w:r>
      <w:r w:rsidRPr="004A5134">
        <w:rPr>
          <w:rFonts w:ascii="Times New Roman" w:hAnsi="Times New Roman"/>
          <w:sz w:val="24"/>
          <w:lang w:val="id-ID"/>
        </w:rPr>
        <w:t xml:space="preserve">. Rentang usia menunjukkan bahwa proses pubertas pada setiap anak terjadi dengan proses masing-masing tergantung dari perkembangan hormon yang dimilikinya. Menurut opini penulis, masa aqil baligh yang terjadi dengan berbeda-beda pada setiap anak dapat menjadi faktor yang membuat kurangnya pengetahuan siswa tentang masa aqil baligh. Responden memiliki rentang usia 8-11 tahun </w:t>
      </w:r>
      <w:r w:rsidR="001E6472">
        <w:rPr>
          <w:rFonts w:ascii="Times New Roman" w:hAnsi="Times New Roman"/>
          <w:sz w:val="24"/>
        </w:rPr>
        <w:t xml:space="preserve">rata-rata </w:t>
      </w:r>
      <w:r w:rsidRPr="004A5134">
        <w:rPr>
          <w:rFonts w:ascii="Times New Roman" w:hAnsi="Times New Roman"/>
          <w:sz w:val="24"/>
          <w:lang w:val="id-ID"/>
        </w:rPr>
        <w:t xml:space="preserve">masih belum merasakan masa aqil baligh atau masa pubertas, sehingga mereka belum mampu mempersepsikan pengetahuan tentang masa aqil baligh dengan baik. Hal tersebut sesuai dengan pernyataan </w:t>
      </w:r>
      <w:r w:rsidR="00EE64D2">
        <w:rPr>
          <w:rFonts w:ascii="Times New Roman" w:hAnsi="Times New Roman"/>
          <w:sz w:val="24"/>
          <w:lang w:val="id-ID"/>
        </w:rPr>
        <w:fldChar w:fldCharType="begin" w:fldLock="1"/>
      </w:r>
      <w:r w:rsidR="00EE64D2">
        <w:rPr>
          <w:rFonts w:ascii="Times New Roman" w:hAnsi="Times New Roman"/>
          <w:sz w:val="24"/>
          <w:lang w:val="id-ID"/>
        </w:rPr>
        <w:instrText>ADDIN CSL_CITATION {"citationItems":[{"id":"ITEM-1","itemData":{"ISBN":"9786025973604","abstract":"Background: SaTScan is a software program written to implement the scan statistic; it can be used to find clusters in space and/or time. It must often be run multiple times per day when doing disease surveillance. Running SaTScan frequently via its graphical user interface can be cumbersome, and the output can be difficult to visualize. Results: The SaTScan Macro Accessory for Cartography (SMAC) package consists of four SAS macros and was designed as an easier way to run SaTScan multiple times and add graphical output. The package contains individual macros which allow the user to make the necessary input files for SaTScan, run SaTScan, and create graphical output all from within SAS software. The macros can also be combined to do this all in one step. Conclusion: The SMAC package can make SaTScan easier to use and can make the output more informative. © 2007 Abrams and Kleinman; licensee BioMed Central Ltd.","author":[{"dropping-particle":"","family":"Notoatmodjo","given":"S","non-dropping-particle":"","parse-names":false,"suffix":""}],"id":"ITEM-1","issued":{"date-parts":[["2007"]]},"title":"Promosi Kesehatan dan Ilmu Perilaku","type":"book"},"uris":["http://www.mendeley.com/documents/?uuid=d0a9a4e2-e89e-4473-b1bf-d18ca0146e6d"]}],"mendeley":{"formattedCitation":"(Notoatmodjo, 2007)","manualFormatting":"(Masturoh &amp; Anggita, 2018)","plainTextFormattedCitation":"(Notoatmodjo, 2007)","previouslyFormattedCitation":"(Notoatmodjo, 2007)"},"properties":{"noteIndex":0},"schema":"https://github.com/citation-style-language/schema/raw/master/csl-citation.json"}</w:instrText>
      </w:r>
      <w:r w:rsidR="00EE64D2">
        <w:rPr>
          <w:rFonts w:ascii="Times New Roman" w:hAnsi="Times New Roman"/>
          <w:sz w:val="24"/>
          <w:lang w:val="id-ID"/>
        </w:rPr>
        <w:fldChar w:fldCharType="separate"/>
      </w:r>
      <w:r w:rsidR="00EE64D2">
        <w:rPr>
          <w:rFonts w:ascii="Times New Roman" w:hAnsi="Times New Roman"/>
          <w:sz w:val="24"/>
          <w:lang w:val="id-ID"/>
        </w:rPr>
        <w:t>(Masturoh &amp; Anggita, 2018)</w:t>
      </w:r>
      <w:r w:rsidR="00EE64D2">
        <w:rPr>
          <w:rFonts w:ascii="Times New Roman" w:hAnsi="Times New Roman"/>
          <w:sz w:val="24"/>
          <w:lang w:val="id-ID"/>
        </w:rPr>
        <w:fldChar w:fldCharType="end"/>
      </w:r>
      <w:r w:rsidRPr="004A5134">
        <w:rPr>
          <w:rFonts w:ascii="Times New Roman" w:hAnsi="Times New Roman"/>
          <w:sz w:val="24"/>
          <w:lang w:val="id-ID"/>
        </w:rPr>
        <w:t xml:space="preserve"> yang menyatakan bahwa setiap orang memiliki pengetahuan berbeda-beda tergantung dari cara mereka mempersepsikan obejek tertentu.</w:t>
      </w:r>
    </w:p>
    <w:p w:rsidR="004A5134" w:rsidRPr="004A5134" w:rsidRDefault="004A5134" w:rsidP="004A5134">
      <w:pPr>
        <w:spacing w:after="0" w:line="480" w:lineRule="auto"/>
        <w:ind w:firstLine="709"/>
        <w:jc w:val="both"/>
        <w:rPr>
          <w:rFonts w:ascii="Times New Roman" w:hAnsi="Times New Roman"/>
          <w:sz w:val="24"/>
          <w:lang w:val="id-ID"/>
        </w:rPr>
      </w:pPr>
      <w:r w:rsidRPr="004A5134">
        <w:rPr>
          <w:rFonts w:ascii="Times New Roman" w:hAnsi="Times New Roman"/>
          <w:sz w:val="24"/>
          <w:lang w:val="id-ID"/>
        </w:rPr>
        <w:t xml:space="preserve">Sebaliknya indikator pemahaman identitas gender dirasa paling dipahami oleh siswa sebelum adanya intervensi dari peneliti. Hal tersebut ditunjukkan oleh tingginya frekuensi responden yang mampu menjawab benar pada kedua pertanyaan dengan indikator tersebut. Pertanyaan nomor 3 dengan frekuensi responden yang menjawab benar sebanyak 42 </w:t>
      </w:r>
      <w:r w:rsidR="00230003">
        <w:rPr>
          <w:rFonts w:ascii="Times New Roman" w:hAnsi="Times New Roman"/>
          <w:sz w:val="24"/>
        </w:rPr>
        <w:t xml:space="preserve">(93,3%) </w:t>
      </w:r>
      <w:r w:rsidR="00230003" w:rsidRPr="004A5134">
        <w:rPr>
          <w:rFonts w:ascii="Times New Roman" w:hAnsi="Times New Roman"/>
          <w:sz w:val="24"/>
          <w:lang w:val="id-ID"/>
        </w:rPr>
        <w:t xml:space="preserve">responden </w:t>
      </w:r>
      <w:r w:rsidRPr="004A5134">
        <w:rPr>
          <w:rFonts w:ascii="Times New Roman" w:hAnsi="Times New Roman"/>
          <w:sz w:val="24"/>
          <w:lang w:val="id-ID"/>
        </w:rPr>
        <w:t xml:space="preserve">dan pada nomor 7 frekuensi responden yang menjawab benar sebanyak 41 </w:t>
      </w:r>
      <w:r w:rsidR="00230003">
        <w:rPr>
          <w:rFonts w:ascii="Times New Roman" w:hAnsi="Times New Roman"/>
          <w:sz w:val="24"/>
        </w:rPr>
        <w:t>(91,1%) responden</w:t>
      </w:r>
      <w:r w:rsidRPr="004A5134">
        <w:rPr>
          <w:rFonts w:ascii="Times New Roman" w:hAnsi="Times New Roman"/>
          <w:sz w:val="24"/>
          <w:lang w:val="id-ID"/>
        </w:rPr>
        <w:t xml:space="preserve"> hanya terpaut 1 responden saja antara kedua pertanyaan tersebut. Namun setelah intervensi tidak ada perubahan signifikan terhadap indikator ini walaupun juga </w:t>
      </w:r>
      <w:r w:rsidRPr="004A5134">
        <w:rPr>
          <w:rFonts w:ascii="Times New Roman" w:hAnsi="Times New Roman"/>
          <w:sz w:val="24"/>
          <w:lang w:val="id-ID"/>
        </w:rPr>
        <w:lastRenderedPageBreak/>
        <w:t xml:space="preserve">tidak terjadi penurunan. Tingginya tingkat pemahaman tentang identitas </w:t>
      </w:r>
      <w:r w:rsidR="00FB274B">
        <w:rPr>
          <w:rFonts w:ascii="Times New Roman" w:hAnsi="Times New Roman"/>
          <w:sz w:val="24"/>
        </w:rPr>
        <w:t>gender</w:t>
      </w:r>
      <w:r w:rsidRPr="004A5134">
        <w:rPr>
          <w:rFonts w:ascii="Times New Roman" w:hAnsi="Times New Roman"/>
          <w:sz w:val="24"/>
          <w:lang w:val="id-ID"/>
        </w:rPr>
        <w:t xml:space="preserve"> yang dimiliki oleh responden tidak lepas dari berhasilnya mereka dalam memahami dirinya sendiri. Peran lingkungan juga sangat penting baik lingkungan keluarga maupun lingkungan sekolah tempat responden bersosialisasi. Seperti yang dikatakan </w:t>
      </w:r>
      <w:r w:rsidR="001D1434">
        <w:rPr>
          <w:rFonts w:ascii="Times New Roman" w:hAnsi="Times New Roman"/>
          <w:sz w:val="24"/>
          <w:lang w:val="id-ID"/>
        </w:rPr>
        <w:fldChar w:fldCharType="begin" w:fldLock="1"/>
      </w:r>
      <w:r w:rsidR="001D1434">
        <w:rPr>
          <w:rFonts w:ascii="Times New Roman" w:hAnsi="Times New Roman"/>
          <w:sz w:val="24"/>
          <w:lang w:val="id-ID"/>
        </w:rPr>
        <w:instrText>ADDIN CSL_CITATION {"citationItems":[{"id":"ITEM-1","itemData":{"abstract":"… dapat melindungi dirinya sendiri dari kejahatan seksual. Selain itu yang perlu kita … anak untuk melakukan aktivitas seksual, namun sebaliknya anak akan memiliki relasi … datang. Pendidikan seks anak usia dini menurut Hurlock (1978) dimulai saat bayi lahir kedunia …","author":[{"dropping-particle":"","family":"Ifadah","given":"Ayunda Sayyidatul","non-dropping-particle":"","parse-names":false,"suffix":""}],"container-title":"Journal of Islamic Education for Early Childhood","id":"ITEM-1","issue":"1","issued":{"date-parts":[["2021"]]},"page":"40-50","title":"Materi Dan Strategi Pendidikan Seks Bagi Anak Usia Dini","type":"article-journal","volume":"3"},"uris":["http://www.mendeley.com/documents/?uuid=25da65ee-7f65-4133-8cca-7d954b4a8a0d"]}],"mendeley":{"formattedCitation":"(Ifadah, 2021)","manualFormatting":"(Chomaria, 2021)","plainTextFormattedCitation":"(Ifadah, 2021)","previouslyFormattedCitation":"(Ifadah, 2021)"},"properties":{"noteIndex":0},"schema":"https://github.com/citation-style-language/schema/raw/master/csl-citation.json"}</w:instrText>
      </w:r>
      <w:r w:rsidR="001D1434">
        <w:rPr>
          <w:rFonts w:ascii="Times New Roman" w:hAnsi="Times New Roman"/>
          <w:sz w:val="24"/>
          <w:lang w:val="id-ID"/>
        </w:rPr>
        <w:fldChar w:fldCharType="separate"/>
      </w:r>
      <w:r w:rsidR="001D1434">
        <w:rPr>
          <w:rFonts w:ascii="Times New Roman" w:hAnsi="Times New Roman"/>
          <w:sz w:val="24"/>
          <w:lang w:val="id-ID"/>
        </w:rPr>
        <w:t>(Chomaria, 2021)</w:t>
      </w:r>
      <w:r w:rsidR="001D1434">
        <w:rPr>
          <w:rFonts w:ascii="Times New Roman" w:hAnsi="Times New Roman"/>
          <w:sz w:val="24"/>
          <w:lang w:val="id-ID"/>
        </w:rPr>
        <w:fldChar w:fldCharType="end"/>
      </w:r>
      <w:r w:rsidR="001D1434">
        <w:rPr>
          <w:rFonts w:ascii="Times New Roman" w:hAnsi="Times New Roman"/>
          <w:sz w:val="24"/>
        </w:rPr>
        <w:t xml:space="preserve"> </w:t>
      </w:r>
      <w:r w:rsidRPr="004A5134">
        <w:rPr>
          <w:rFonts w:ascii="Times New Roman" w:hAnsi="Times New Roman"/>
          <w:sz w:val="24"/>
          <w:lang w:val="id-ID"/>
        </w:rPr>
        <w:t xml:space="preserve">bahwa menanamkan jiwa sesuai dengan jenis kelamin anak adalah hal yang penting dan islam telah mengajarkan bahwa tindakan yang menyerupai lintas jenis kelamin merupakan hal yang terlarang, seperti laki-laki menyerupai perempuan begitupun sebaliknya. Menurut opini penulis, lingkungan sekolah MI Darunnajah Kloposepuluh yang merupakan sekolah yang berbasis agama islam menjadi faktor penting dalam </w:t>
      </w:r>
      <w:r w:rsidRPr="004A5134">
        <w:rPr>
          <w:rFonts w:ascii="Times New Roman" w:hAnsi="Times New Roman"/>
          <w:sz w:val="24"/>
          <w:szCs w:val="24"/>
          <w:lang w:val="id-ID"/>
        </w:rPr>
        <w:t>mengajarkan</w:t>
      </w:r>
      <w:r w:rsidRPr="004A5134">
        <w:rPr>
          <w:rFonts w:ascii="Times New Roman" w:hAnsi="Times New Roman"/>
          <w:sz w:val="24"/>
          <w:lang w:val="id-ID"/>
        </w:rPr>
        <w:t xml:space="preserve"> responden tentang identitas gender.</w:t>
      </w:r>
    </w:p>
    <w:p w:rsidR="003618EC" w:rsidRDefault="003618EC" w:rsidP="003618EC">
      <w:pPr>
        <w:pStyle w:val="Heading3"/>
        <w:numPr>
          <w:ilvl w:val="0"/>
          <w:numId w:val="85"/>
        </w:numPr>
        <w:ind w:left="709" w:hanging="709"/>
        <w:jc w:val="both"/>
        <w:rPr>
          <w:rFonts w:cs="Times New Roman"/>
          <w:lang w:val="id-ID"/>
        </w:rPr>
      </w:pPr>
      <w:r w:rsidRPr="003618EC">
        <w:rPr>
          <w:rFonts w:cs="Times New Roman"/>
          <w:i/>
          <w:lang w:val="id-ID"/>
        </w:rPr>
        <w:t xml:space="preserve">Perceived </w:t>
      </w:r>
      <w:r w:rsidRPr="008C2354">
        <w:rPr>
          <w:rFonts w:cs="Times New Roman"/>
          <w:i/>
          <w:lang w:val="id-ID"/>
        </w:rPr>
        <w:t>Benefits</w:t>
      </w:r>
      <w:r w:rsidRPr="008C2354">
        <w:rPr>
          <w:rFonts w:cs="Times New Roman"/>
          <w:lang w:val="id-ID"/>
        </w:rPr>
        <w:t xml:space="preserve"> </w:t>
      </w:r>
      <w:r w:rsidR="00DC587E" w:rsidRPr="008C2354">
        <w:rPr>
          <w:rFonts w:cs="Times New Roman"/>
          <w:lang w:val="id-ID"/>
        </w:rPr>
        <w:t xml:space="preserve">Tentang Pencegahan Pelecehan Seksual Sebelum Dan Sesudah </w:t>
      </w:r>
      <w:r w:rsidR="00DC587E" w:rsidRPr="008C2354">
        <w:rPr>
          <w:rFonts w:cs="Times New Roman"/>
          <w:i/>
        </w:rPr>
        <w:t>Sex Education</w:t>
      </w:r>
      <w:r w:rsidR="00DC587E" w:rsidRPr="008C2354">
        <w:rPr>
          <w:rFonts w:cs="Times New Roman"/>
          <w:lang w:val="id-ID"/>
        </w:rPr>
        <w:t xml:space="preserve"> Pada </w:t>
      </w:r>
      <w:r w:rsidRPr="008C2354">
        <w:rPr>
          <w:rFonts w:cs="Times New Roman"/>
          <w:lang w:val="id-ID"/>
        </w:rPr>
        <w:t xml:space="preserve">Siswa Kelas </w:t>
      </w:r>
      <w:r w:rsidR="00DC587E" w:rsidRPr="008C2354">
        <w:rPr>
          <w:rFonts w:cs="Times New Roman"/>
          <w:lang w:val="id-ID"/>
        </w:rPr>
        <w:t xml:space="preserve">3 </w:t>
      </w:r>
      <w:r w:rsidRPr="008C2354">
        <w:rPr>
          <w:rFonts w:cs="Times New Roman"/>
          <w:lang w:val="id-ID"/>
        </w:rPr>
        <w:t>MI Darunnajah Kloposepuluh</w:t>
      </w:r>
    </w:p>
    <w:p w:rsidR="00D60C7C" w:rsidRPr="00D60C7C" w:rsidRDefault="00D60C7C" w:rsidP="00D60C7C">
      <w:pPr>
        <w:spacing w:after="0" w:line="480" w:lineRule="auto"/>
        <w:ind w:firstLine="709"/>
        <w:jc w:val="both"/>
        <w:rPr>
          <w:rFonts w:ascii="Times New Roman" w:hAnsi="Times New Roman"/>
          <w:sz w:val="24"/>
          <w:szCs w:val="24"/>
          <w:lang w:val="id-ID"/>
        </w:rPr>
      </w:pPr>
      <w:r w:rsidRPr="00D60C7C">
        <w:rPr>
          <w:rFonts w:ascii="Times New Roman" w:hAnsi="Times New Roman"/>
          <w:sz w:val="24"/>
          <w:szCs w:val="24"/>
          <w:lang w:val="id-ID"/>
        </w:rPr>
        <w:t xml:space="preserve">Berdasarkan atas hasil observasi lapangan yang didapatkan peneliti </w:t>
      </w:r>
      <w:r w:rsidRPr="00D60C7C">
        <w:rPr>
          <w:rFonts w:ascii="Times New Roman" w:hAnsi="Times New Roman"/>
          <w:i/>
          <w:sz w:val="24"/>
          <w:szCs w:val="24"/>
          <w:lang w:val="id-ID"/>
        </w:rPr>
        <w:t xml:space="preserve">perceived benefits </w:t>
      </w:r>
      <w:r w:rsidRPr="00D60C7C">
        <w:rPr>
          <w:rFonts w:ascii="Times New Roman" w:hAnsi="Times New Roman"/>
          <w:sz w:val="24"/>
          <w:szCs w:val="24"/>
          <w:lang w:val="id-ID"/>
        </w:rPr>
        <w:t xml:space="preserve">yang dirasakan oleh responden sebelum diberikan intervensi berupa </w:t>
      </w:r>
      <w:r w:rsidRPr="00D60C7C">
        <w:rPr>
          <w:rFonts w:ascii="Times New Roman" w:hAnsi="Times New Roman"/>
          <w:i/>
          <w:sz w:val="24"/>
          <w:szCs w:val="24"/>
          <w:lang w:val="id-ID"/>
        </w:rPr>
        <w:t>sex education</w:t>
      </w:r>
      <w:r w:rsidRPr="00D60C7C">
        <w:rPr>
          <w:rFonts w:ascii="Times New Roman" w:hAnsi="Times New Roman"/>
          <w:sz w:val="24"/>
          <w:szCs w:val="24"/>
          <w:lang w:val="id-ID"/>
        </w:rPr>
        <w:t xml:space="preserve"> menggunakan metode ceramah dengan media e-modul dan video animasi pada responden, sebanyak 4</w:t>
      </w:r>
      <w:r w:rsidRPr="00D60C7C">
        <w:rPr>
          <w:rFonts w:ascii="Times New Roman" w:hAnsi="Times New Roman"/>
          <w:sz w:val="24"/>
          <w:szCs w:val="24"/>
        </w:rPr>
        <w:t>5</w:t>
      </w:r>
      <w:r w:rsidRPr="00D60C7C">
        <w:rPr>
          <w:rFonts w:ascii="Times New Roman" w:hAnsi="Times New Roman"/>
          <w:sz w:val="24"/>
          <w:szCs w:val="24"/>
          <w:lang w:val="id-ID"/>
        </w:rPr>
        <w:t xml:space="preserve"> siswa (100%) masuk </w:t>
      </w:r>
      <w:r w:rsidRPr="00D60C7C">
        <w:rPr>
          <w:rFonts w:ascii="Times New Roman" w:hAnsi="Times New Roman"/>
          <w:sz w:val="24"/>
          <w:lang w:val="id-ID"/>
        </w:rPr>
        <w:t>kedalam</w:t>
      </w:r>
      <w:r w:rsidRPr="00D60C7C">
        <w:rPr>
          <w:rFonts w:ascii="Times New Roman" w:hAnsi="Times New Roman"/>
          <w:sz w:val="24"/>
          <w:szCs w:val="24"/>
          <w:lang w:val="id-ID"/>
        </w:rPr>
        <w:t xml:space="preserve"> kategori kurang atau dapat dikatakan seluruh siswa belum </w:t>
      </w:r>
      <w:r w:rsidRPr="00D60C7C">
        <w:rPr>
          <w:rFonts w:ascii="Times New Roman" w:hAnsi="Times New Roman"/>
          <w:sz w:val="24"/>
          <w:szCs w:val="24"/>
        </w:rPr>
        <w:t>memiliki</w:t>
      </w:r>
      <w:r w:rsidRPr="00D60C7C">
        <w:rPr>
          <w:rFonts w:ascii="Times New Roman" w:hAnsi="Times New Roman"/>
          <w:sz w:val="24"/>
          <w:szCs w:val="24"/>
          <w:lang w:val="id-ID"/>
        </w:rPr>
        <w:t xml:space="preserve"> </w:t>
      </w:r>
      <w:r w:rsidRPr="00D60C7C">
        <w:rPr>
          <w:rFonts w:ascii="Times New Roman" w:hAnsi="Times New Roman"/>
          <w:i/>
          <w:sz w:val="24"/>
          <w:szCs w:val="24"/>
          <w:lang w:val="id-ID"/>
        </w:rPr>
        <w:t xml:space="preserve">perceived benefits </w:t>
      </w:r>
      <w:r w:rsidR="00C932BC">
        <w:rPr>
          <w:rFonts w:ascii="Times New Roman" w:hAnsi="Times New Roman"/>
          <w:sz w:val="24"/>
          <w:szCs w:val="24"/>
        </w:rPr>
        <w:t>dalam</w:t>
      </w:r>
      <w:r w:rsidRPr="00D60C7C">
        <w:rPr>
          <w:rFonts w:ascii="Times New Roman" w:hAnsi="Times New Roman"/>
          <w:sz w:val="24"/>
          <w:szCs w:val="24"/>
        </w:rPr>
        <w:t xml:space="preserve"> </w:t>
      </w:r>
      <w:r w:rsidR="00C932BC">
        <w:rPr>
          <w:rFonts w:ascii="Times New Roman" w:hAnsi="Times New Roman"/>
          <w:sz w:val="24"/>
          <w:szCs w:val="24"/>
        </w:rPr>
        <w:t>pencegahan pelecehan seksual</w:t>
      </w:r>
      <w:r w:rsidRPr="00D60C7C">
        <w:rPr>
          <w:rFonts w:ascii="Times New Roman" w:hAnsi="Times New Roman"/>
          <w:sz w:val="24"/>
          <w:szCs w:val="24"/>
          <w:lang w:val="id-ID"/>
        </w:rPr>
        <w:t xml:space="preserve">. Tidak satupun siswa yang memiliki </w:t>
      </w:r>
      <w:r w:rsidRPr="00D60C7C">
        <w:rPr>
          <w:rFonts w:ascii="Times New Roman" w:hAnsi="Times New Roman"/>
          <w:i/>
          <w:sz w:val="24"/>
          <w:szCs w:val="24"/>
          <w:lang w:val="id-ID"/>
        </w:rPr>
        <w:t xml:space="preserve">perceived benefits </w:t>
      </w:r>
      <w:r w:rsidRPr="00D60C7C">
        <w:rPr>
          <w:rFonts w:ascii="Times New Roman" w:hAnsi="Times New Roman"/>
          <w:sz w:val="24"/>
          <w:szCs w:val="24"/>
          <w:lang w:val="id-ID"/>
        </w:rPr>
        <w:t>dalam kategori b</w:t>
      </w:r>
      <w:r w:rsidR="00C932BC">
        <w:rPr>
          <w:rFonts w:ascii="Times New Roman" w:hAnsi="Times New Roman"/>
          <w:sz w:val="24"/>
          <w:szCs w:val="24"/>
          <w:lang w:val="id-ID"/>
        </w:rPr>
        <w:t>aik atau bahkan dalam kategori cukup</w:t>
      </w:r>
      <w:r w:rsidRPr="00D60C7C">
        <w:rPr>
          <w:rFonts w:ascii="Times New Roman" w:hAnsi="Times New Roman"/>
          <w:sz w:val="24"/>
          <w:szCs w:val="24"/>
          <w:lang w:val="id-ID"/>
        </w:rPr>
        <w:t xml:space="preserve"> sekalipun. Setelah dilakukan identifikasi terhadap hasil tes </w:t>
      </w:r>
      <w:r w:rsidRPr="00D60C7C">
        <w:rPr>
          <w:rFonts w:ascii="Times New Roman" w:hAnsi="Times New Roman"/>
          <w:i/>
          <w:sz w:val="24"/>
          <w:szCs w:val="24"/>
          <w:lang w:val="id-ID"/>
        </w:rPr>
        <w:t xml:space="preserve">perceived benefits </w:t>
      </w:r>
      <w:r w:rsidRPr="00D60C7C">
        <w:rPr>
          <w:rFonts w:ascii="Times New Roman" w:hAnsi="Times New Roman"/>
          <w:sz w:val="24"/>
          <w:szCs w:val="24"/>
          <w:lang w:val="id-ID"/>
        </w:rPr>
        <w:t xml:space="preserve">peneliti menemukan bahwa pada indikator keyakinan manfaat dari pendidikan tentang pemahaman identitas gender terdapat banyak sekali responden </w:t>
      </w:r>
      <w:r w:rsidRPr="00D60C7C">
        <w:rPr>
          <w:rFonts w:ascii="Times New Roman" w:hAnsi="Times New Roman"/>
          <w:sz w:val="24"/>
          <w:szCs w:val="24"/>
          <w:lang w:val="id-ID"/>
        </w:rPr>
        <w:lastRenderedPageBreak/>
        <w:t xml:space="preserve">mendapatkan skor 1 atau yang menunjukkan bahwa responden kurang merasakan </w:t>
      </w:r>
      <w:r w:rsidRPr="00D60C7C">
        <w:rPr>
          <w:rFonts w:ascii="Times New Roman" w:hAnsi="Times New Roman"/>
          <w:i/>
          <w:sz w:val="24"/>
          <w:szCs w:val="24"/>
          <w:lang w:val="id-ID"/>
        </w:rPr>
        <w:t>perceived benefits</w:t>
      </w:r>
      <w:r w:rsidRPr="00D60C7C">
        <w:rPr>
          <w:rFonts w:ascii="Times New Roman" w:hAnsi="Times New Roman"/>
          <w:sz w:val="24"/>
          <w:szCs w:val="24"/>
          <w:lang w:val="id-ID"/>
        </w:rPr>
        <w:t xml:space="preserve"> pada indikator tersebut. Padahal jika ditinjau dari pengetahuannya mereka mendapat nilai tinggi pada </w:t>
      </w:r>
      <w:r w:rsidRPr="00D60C7C">
        <w:rPr>
          <w:rFonts w:ascii="Times New Roman" w:hAnsi="Times New Roman"/>
          <w:i/>
          <w:sz w:val="24"/>
          <w:szCs w:val="24"/>
          <w:lang w:val="id-ID"/>
        </w:rPr>
        <w:t xml:space="preserve">pre-test </w:t>
      </w:r>
      <w:r w:rsidRPr="00D60C7C">
        <w:rPr>
          <w:rFonts w:ascii="Times New Roman" w:hAnsi="Times New Roman"/>
          <w:sz w:val="24"/>
          <w:szCs w:val="24"/>
          <w:lang w:val="id-ID"/>
        </w:rPr>
        <w:t xml:space="preserve">dan </w:t>
      </w:r>
      <w:r w:rsidRPr="00D60C7C">
        <w:rPr>
          <w:rFonts w:ascii="Times New Roman" w:hAnsi="Times New Roman"/>
          <w:i/>
          <w:sz w:val="24"/>
          <w:szCs w:val="24"/>
          <w:lang w:val="id-ID"/>
        </w:rPr>
        <w:t>post-test</w:t>
      </w:r>
      <w:r w:rsidRPr="00D60C7C">
        <w:rPr>
          <w:rFonts w:ascii="Times New Roman" w:hAnsi="Times New Roman"/>
          <w:sz w:val="24"/>
          <w:szCs w:val="24"/>
          <w:lang w:val="id-ID"/>
        </w:rPr>
        <w:t xml:space="preserve">. Menurut Notoatmodjo dalam </w:t>
      </w:r>
      <w:r w:rsidR="00BB70E6">
        <w:rPr>
          <w:rFonts w:ascii="Times New Roman" w:hAnsi="Times New Roman"/>
          <w:sz w:val="24"/>
          <w:lang w:val="id-ID"/>
        </w:rPr>
        <w:fldChar w:fldCharType="begin" w:fldLock="1"/>
      </w:r>
      <w:r w:rsidR="00BB70E6">
        <w:rPr>
          <w:rFonts w:ascii="Times New Roman" w:hAnsi="Times New Roman"/>
          <w:sz w:val="24"/>
          <w:lang w:val="id-ID"/>
        </w:rPr>
        <w:instrText>ADDIN CSL_CITATION {"citationItems":[{"id":"ITEM-1","itemData":{"ISBN":"9786025973604","abstract":"Background: SaTScan is a software program written to implement the scan statistic; it can be used to find clusters in space and/or time. It must often be run multiple times per day when doing disease surveillance. Running SaTScan frequently via its graphical user interface can be cumbersome, and the output can be difficult to visualize. Results: The SaTScan Macro Accessory for Cartography (SMAC) package consists of four SAS macros and was designed as an easier way to run SaTScan multiple times and add graphical output. The package contains individual macros which allow the user to make the necessary input files for SaTScan, run SaTScan, and create graphical output all from within SAS software. The macros can also be combined to do this all in one step. Conclusion: The SMAC package can make SaTScan easier to use and can make the output more informative. © 2007 Abrams and Kleinman; licensee BioMed Central Ltd.","author":[{"dropping-particle":"","family":"Notoatmodjo","given":"S","non-dropping-particle":"","parse-names":false,"suffix":""}],"id":"ITEM-1","issued":{"date-parts":[["2007"]]},"title":"Promosi Kesehatan dan Ilmu Perilaku","type":"book"},"uris":["http://www.mendeley.com/documents/?uuid=d0a9a4e2-e89e-4473-b1bf-d18ca0146e6d"]}],"mendeley":{"formattedCitation":"(Notoatmodjo, 2007)","manualFormatting":"(Masturoh &amp; Anggita, 2018)","plainTextFormattedCitation":"(Notoatmodjo, 2007)","previouslyFormattedCitation":"(Notoatmodjo, 2007)"},"properties":{"noteIndex":0},"schema":"https://github.com/citation-style-language/schema/raw/master/csl-citation.json"}</w:instrText>
      </w:r>
      <w:r w:rsidR="00BB70E6">
        <w:rPr>
          <w:rFonts w:ascii="Times New Roman" w:hAnsi="Times New Roman"/>
          <w:sz w:val="24"/>
          <w:lang w:val="id-ID"/>
        </w:rPr>
        <w:fldChar w:fldCharType="separate"/>
      </w:r>
      <w:r w:rsidR="00BB70E6">
        <w:rPr>
          <w:rFonts w:ascii="Times New Roman" w:hAnsi="Times New Roman"/>
          <w:sz w:val="24"/>
          <w:lang w:val="id-ID"/>
        </w:rPr>
        <w:t>(Masturoh &amp; Anggita, 2018)</w:t>
      </w:r>
      <w:r w:rsidR="00BB70E6">
        <w:rPr>
          <w:rFonts w:ascii="Times New Roman" w:hAnsi="Times New Roman"/>
          <w:sz w:val="24"/>
          <w:lang w:val="id-ID"/>
        </w:rPr>
        <w:fldChar w:fldCharType="end"/>
      </w:r>
      <w:r w:rsidRPr="00D60C7C">
        <w:rPr>
          <w:rFonts w:ascii="Times New Roman" w:hAnsi="Times New Roman"/>
          <w:sz w:val="24"/>
          <w:szCs w:val="24"/>
          <w:lang w:val="id-ID"/>
        </w:rPr>
        <w:t xml:space="preserve">, pengetahuan yang dimiliki oleh para responden hanya ada pada tingkat tahu atau know saja, karena mereka hanya mengingat apa yang dipelajarinya tentang identitas gender. Jika para responden memiliki </w:t>
      </w:r>
      <w:r w:rsidRPr="00D60C7C">
        <w:rPr>
          <w:rFonts w:ascii="Times New Roman" w:hAnsi="Times New Roman"/>
          <w:i/>
          <w:sz w:val="24"/>
          <w:szCs w:val="24"/>
          <w:lang w:val="id-ID"/>
        </w:rPr>
        <w:t xml:space="preserve">perceived benefits </w:t>
      </w:r>
      <w:r w:rsidRPr="00D60C7C">
        <w:rPr>
          <w:rFonts w:ascii="Times New Roman" w:hAnsi="Times New Roman"/>
          <w:sz w:val="24"/>
          <w:szCs w:val="24"/>
          <w:lang w:val="id-ID"/>
        </w:rPr>
        <w:t>yang tinggi pada indikator ters</w:t>
      </w:r>
      <w:r w:rsidR="00C932BC">
        <w:rPr>
          <w:rFonts w:ascii="Times New Roman" w:hAnsi="Times New Roman"/>
          <w:sz w:val="24"/>
          <w:szCs w:val="24"/>
        </w:rPr>
        <w:t>e</w:t>
      </w:r>
      <w:r w:rsidRPr="00D60C7C">
        <w:rPr>
          <w:rFonts w:ascii="Times New Roman" w:hAnsi="Times New Roman"/>
          <w:sz w:val="24"/>
          <w:szCs w:val="24"/>
          <w:lang w:val="id-ID"/>
        </w:rPr>
        <w:t xml:space="preserve">but, seharusnya mereka sampai pada tingkat pengetahuan </w:t>
      </w:r>
      <w:r w:rsidRPr="00D60C7C">
        <w:rPr>
          <w:rFonts w:ascii="Times New Roman" w:hAnsi="Times New Roman"/>
          <w:i/>
          <w:sz w:val="24"/>
          <w:szCs w:val="24"/>
          <w:lang w:val="id-ID"/>
        </w:rPr>
        <w:t>apply</w:t>
      </w:r>
      <w:r w:rsidRPr="00D60C7C">
        <w:rPr>
          <w:rFonts w:ascii="Times New Roman" w:hAnsi="Times New Roman"/>
          <w:sz w:val="24"/>
          <w:szCs w:val="24"/>
          <w:lang w:val="id-ID"/>
        </w:rPr>
        <w:t xml:space="preserve"> atau pengaplikasian karena </w:t>
      </w:r>
      <w:r w:rsidRPr="00D60C7C">
        <w:rPr>
          <w:rFonts w:ascii="Times New Roman" w:hAnsi="Times New Roman"/>
          <w:i/>
          <w:sz w:val="24"/>
          <w:szCs w:val="24"/>
          <w:lang w:val="id-ID"/>
        </w:rPr>
        <w:t>perceived benefits</w:t>
      </w:r>
      <w:r w:rsidRPr="00D60C7C">
        <w:rPr>
          <w:rFonts w:ascii="Times New Roman" w:hAnsi="Times New Roman"/>
          <w:sz w:val="24"/>
          <w:szCs w:val="24"/>
          <w:lang w:val="id-ID"/>
        </w:rPr>
        <w:t xml:space="preserve"> merupakan keyakinan akan manfaat dari suatu objek dan suatu objek akan menjadi bermanfaat apabila telah diterapkan dalam kehidupan. </w:t>
      </w:r>
      <w:r w:rsidRPr="00D60C7C">
        <w:rPr>
          <w:rFonts w:ascii="Times New Roman" w:hAnsi="Times New Roman"/>
          <w:i/>
          <w:sz w:val="24"/>
          <w:szCs w:val="24"/>
          <w:lang w:val="id-ID"/>
        </w:rPr>
        <w:t>Perceived benefits</w:t>
      </w:r>
      <w:r w:rsidRPr="00D60C7C">
        <w:rPr>
          <w:rFonts w:ascii="Times New Roman" w:hAnsi="Times New Roman"/>
          <w:sz w:val="24"/>
          <w:szCs w:val="24"/>
          <w:lang w:val="id-ID"/>
        </w:rPr>
        <w:t xml:space="preserve"> sendiri merupakan salah satu bagian dari teori </w:t>
      </w:r>
      <w:r w:rsidRPr="00D60C7C">
        <w:rPr>
          <w:rFonts w:ascii="Times New Roman" w:hAnsi="Times New Roman"/>
          <w:i/>
          <w:sz w:val="24"/>
          <w:szCs w:val="24"/>
          <w:lang w:val="id-ID"/>
        </w:rPr>
        <w:t>health belief</w:t>
      </w:r>
      <w:r w:rsidRPr="00D60C7C">
        <w:rPr>
          <w:rFonts w:ascii="Times New Roman" w:hAnsi="Times New Roman"/>
          <w:sz w:val="24"/>
          <w:szCs w:val="24"/>
          <w:lang w:val="id-ID"/>
        </w:rPr>
        <w:t xml:space="preserve"> yang merupakan dorongan seseorang untuk melakukan tindakan terkait dengan kesehatan.</w:t>
      </w:r>
    </w:p>
    <w:p w:rsidR="00D60C7C" w:rsidRPr="00D60C7C" w:rsidRDefault="00D60C7C" w:rsidP="00D60C7C">
      <w:pPr>
        <w:spacing w:after="0" w:line="480" w:lineRule="auto"/>
        <w:ind w:firstLine="709"/>
        <w:jc w:val="both"/>
        <w:rPr>
          <w:rFonts w:ascii="Times New Roman" w:hAnsi="Times New Roman"/>
          <w:sz w:val="24"/>
          <w:szCs w:val="24"/>
          <w:lang w:val="id-ID"/>
        </w:rPr>
      </w:pPr>
      <w:r w:rsidRPr="00D60C7C">
        <w:rPr>
          <w:rFonts w:ascii="Times New Roman" w:hAnsi="Times New Roman"/>
          <w:sz w:val="24"/>
          <w:szCs w:val="24"/>
          <w:lang w:val="id-ID"/>
        </w:rPr>
        <w:t xml:space="preserve">Disisi lain ditemui pula indikator yang meningkat secara drastis pada </w:t>
      </w:r>
      <w:r w:rsidRPr="00D60C7C">
        <w:rPr>
          <w:rFonts w:ascii="Times New Roman" w:hAnsi="Times New Roman"/>
          <w:i/>
          <w:sz w:val="24"/>
          <w:szCs w:val="24"/>
          <w:lang w:val="id-ID"/>
        </w:rPr>
        <w:t>perceived benefits</w:t>
      </w:r>
      <w:r w:rsidRPr="00D60C7C">
        <w:rPr>
          <w:rFonts w:ascii="Times New Roman" w:hAnsi="Times New Roman"/>
          <w:sz w:val="24"/>
          <w:szCs w:val="24"/>
          <w:lang w:val="id-ID"/>
        </w:rPr>
        <w:t xml:space="preserve"> responden. Indikator tersebut diantaranya keyakinan manfaat dari pendidikan tentang identifikasi situasi yang mengarah ke pelecehan seksual dan indikator keyakinan manfaat dari pendidikan tentang keterampilan melindungi diri dari pelecehan seksual. Hal tersebut dikarenakan intervensi yang dilakukan oleh peneliti memang berfokus pada materi </w:t>
      </w:r>
      <w:r w:rsidRPr="00D60C7C">
        <w:rPr>
          <w:rFonts w:ascii="Times New Roman" w:hAnsi="Times New Roman"/>
          <w:i/>
          <w:sz w:val="24"/>
          <w:szCs w:val="24"/>
          <w:lang w:val="id-ID"/>
        </w:rPr>
        <w:t>sex education</w:t>
      </w:r>
      <w:r w:rsidRPr="00D60C7C">
        <w:rPr>
          <w:rFonts w:ascii="Times New Roman" w:hAnsi="Times New Roman"/>
          <w:sz w:val="24"/>
          <w:szCs w:val="24"/>
          <w:lang w:val="id-ID"/>
        </w:rPr>
        <w:t xml:space="preserve"> yang mengarah pada pencegahan pelecehan seksual yang akan terjadi pada anak-anak. Pendidikan seks sendiri memang mencakup pembentukan keyakinan mengenai seks </w:t>
      </w:r>
      <w:r w:rsidR="00BC7763">
        <w:rPr>
          <w:rFonts w:ascii="Times New Roman" w:hAnsi="Times New Roman"/>
          <w:sz w:val="24"/>
          <w:lang w:val="id-ID"/>
        </w:rPr>
        <w:t xml:space="preserve">(Adhani dan Ayu, 2018 dalam </w:t>
      </w:r>
      <w:r w:rsidR="00BC7763">
        <w:rPr>
          <w:rFonts w:ascii="Times New Roman" w:hAnsi="Times New Roman"/>
          <w:sz w:val="24"/>
          <w:lang w:val="id-ID"/>
        </w:rPr>
        <w:fldChar w:fldCharType="begin" w:fldLock="1"/>
      </w:r>
      <w:r w:rsidR="00BC7763">
        <w:rPr>
          <w:rFonts w:ascii="Times New Roman" w:hAnsi="Times New Roman"/>
          <w:sz w:val="24"/>
          <w:lang w:val="id-ID"/>
        </w:rPr>
        <w:instrText>ADDIN CSL_CITATION {"citationItems":[{"id":"ITEM-1","itemData":{"abstract":"… dapat melindungi dirinya sendiri dari kejahatan seksual. Selain itu yang perlu kita … anak untuk melakukan aktivitas seksual, namun sebaliknya anak akan memiliki relasi … datang. Pendidikan seks anak usia dini menurut Hurlock (1978) dimulai saat bayi lahir kedunia …","author":[{"dropping-particle":"","family":"Ifadah","given":"Ayunda Sayyidatul","non-dropping-particle":"","parse-names":false,"suffix":""}],"container-title":"Journal of Islamic Education for Early Childhood","id":"ITEM-1","issue":"1","issued":{"date-parts":[["2021"]]},"page":"40-50","title":"Materi Dan Strategi Pendidikan Seks Bagi Anak Usia Dini","type":"article-journal","volume":"3"},"uris":["http://www.mendeley.com/documents/?uuid=25da65ee-7f65-4133-8cca-7d954b4a8a0d"]}],"mendeley":{"formattedCitation":"(Ifadah, 2021)","manualFormatting":"Suhasmi &amp; Ismet, 2021)","plainTextFormattedCitation":"(Ifadah, 2021)","previouslyFormattedCitation":"(Ifadah, 2021)"},"properties":{"noteIndex":0},"schema":"https://github.com/citation-style-language/schema/raw/master/csl-citation.json"}</w:instrText>
      </w:r>
      <w:r w:rsidR="00BC7763">
        <w:rPr>
          <w:rFonts w:ascii="Times New Roman" w:hAnsi="Times New Roman"/>
          <w:sz w:val="24"/>
          <w:lang w:val="id-ID"/>
        </w:rPr>
        <w:fldChar w:fldCharType="separate"/>
      </w:r>
      <w:r w:rsidR="00BC7763">
        <w:rPr>
          <w:rFonts w:ascii="Times New Roman" w:hAnsi="Times New Roman"/>
          <w:sz w:val="24"/>
          <w:lang w:val="id-ID"/>
        </w:rPr>
        <w:t>Suhasmi &amp; Ismet, 2021)</w:t>
      </w:r>
      <w:r w:rsidR="00BC7763">
        <w:rPr>
          <w:rFonts w:ascii="Times New Roman" w:hAnsi="Times New Roman"/>
          <w:sz w:val="24"/>
          <w:lang w:val="id-ID"/>
        </w:rPr>
        <w:fldChar w:fldCharType="end"/>
      </w:r>
      <w:r w:rsidR="00BC7763">
        <w:rPr>
          <w:rFonts w:ascii="Times New Roman" w:hAnsi="Times New Roman"/>
          <w:sz w:val="24"/>
        </w:rPr>
        <w:t xml:space="preserve">, </w:t>
      </w:r>
      <w:r w:rsidRPr="00D60C7C">
        <w:rPr>
          <w:rFonts w:ascii="Times New Roman" w:hAnsi="Times New Roman"/>
          <w:sz w:val="24"/>
          <w:szCs w:val="24"/>
          <w:lang w:val="id-ID"/>
        </w:rPr>
        <w:t xml:space="preserve">keyakinan tersebut jika dijabarkan kembali maka terbentuk karena subjek mulai menyadari dan mengerti manfaat dari </w:t>
      </w:r>
      <w:r w:rsidR="00C932BC">
        <w:rPr>
          <w:rFonts w:ascii="Times New Roman" w:hAnsi="Times New Roman"/>
          <w:sz w:val="24"/>
          <w:szCs w:val="24"/>
        </w:rPr>
        <w:t xml:space="preserve">pemberian </w:t>
      </w:r>
      <w:r w:rsidRPr="00D60C7C">
        <w:rPr>
          <w:rFonts w:ascii="Times New Roman" w:hAnsi="Times New Roman"/>
          <w:i/>
          <w:sz w:val="24"/>
          <w:szCs w:val="24"/>
          <w:lang w:val="id-ID"/>
        </w:rPr>
        <w:t>sex education</w:t>
      </w:r>
      <w:r w:rsidR="00C932BC">
        <w:rPr>
          <w:rFonts w:ascii="Times New Roman" w:hAnsi="Times New Roman"/>
          <w:sz w:val="24"/>
          <w:szCs w:val="24"/>
          <w:lang w:val="id-ID"/>
        </w:rPr>
        <w:t xml:space="preserve"> </w:t>
      </w:r>
      <w:r w:rsidRPr="00D60C7C">
        <w:rPr>
          <w:rFonts w:ascii="Times New Roman" w:hAnsi="Times New Roman"/>
          <w:sz w:val="24"/>
          <w:szCs w:val="24"/>
          <w:lang w:val="id-ID"/>
        </w:rPr>
        <w:t xml:space="preserve">yang dia dapatkan. Menurut opini penulis, responden mulai merasakan pentingnya pendidikan seks tersebut karena timbulnya kesadaran </w:t>
      </w:r>
      <w:r w:rsidRPr="00D60C7C">
        <w:rPr>
          <w:rFonts w:ascii="Times New Roman" w:hAnsi="Times New Roman"/>
          <w:sz w:val="24"/>
          <w:szCs w:val="24"/>
          <w:lang w:val="id-ID"/>
        </w:rPr>
        <w:lastRenderedPageBreak/>
        <w:t xml:space="preserve">tentang bahaya pelecehan seksual yang makin nyata akhir-akhir ini, sehingga setelah memperoleh pengetahuan mengenai pencegahan pelecehan seksual dari pendidikan seks yang diberikan responden </w:t>
      </w:r>
      <w:r w:rsidR="00C932BC">
        <w:rPr>
          <w:rFonts w:ascii="Times New Roman" w:hAnsi="Times New Roman"/>
          <w:sz w:val="24"/>
          <w:szCs w:val="24"/>
        </w:rPr>
        <w:t>memiliki</w:t>
      </w:r>
      <w:r w:rsidRPr="00D60C7C">
        <w:rPr>
          <w:rFonts w:ascii="Times New Roman" w:hAnsi="Times New Roman"/>
          <w:sz w:val="24"/>
          <w:szCs w:val="24"/>
          <w:lang w:val="id-ID"/>
        </w:rPr>
        <w:t xml:space="preserve"> </w:t>
      </w:r>
      <w:r w:rsidRPr="00D60C7C">
        <w:rPr>
          <w:rFonts w:ascii="Times New Roman" w:hAnsi="Times New Roman"/>
          <w:i/>
          <w:sz w:val="24"/>
          <w:szCs w:val="24"/>
          <w:lang w:val="id-ID"/>
        </w:rPr>
        <w:t>perceived benefits</w:t>
      </w:r>
      <w:r>
        <w:rPr>
          <w:rFonts w:ascii="Times New Roman" w:hAnsi="Times New Roman"/>
          <w:sz w:val="24"/>
          <w:szCs w:val="24"/>
          <w:lang w:val="id-ID"/>
        </w:rPr>
        <w:t xml:space="preserve"> yang </w:t>
      </w:r>
      <w:r w:rsidR="00EA1D20">
        <w:rPr>
          <w:rFonts w:ascii="Times New Roman" w:hAnsi="Times New Roman"/>
          <w:sz w:val="24"/>
          <w:szCs w:val="24"/>
        </w:rPr>
        <w:t>tinggi</w:t>
      </w:r>
      <w:r>
        <w:rPr>
          <w:rFonts w:ascii="Times New Roman" w:hAnsi="Times New Roman"/>
          <w:sz w:val="24"/>
          <w:szCs w:val="24"/>
          <w:lang w:val="id-ID"/>
        </w:rPr>
        <w:t>.</w:t>
      </w:r>
    </w:p>
    <w:p w:rsidR="003618EC" w:rsidRDefault="003618EC" w:rsidP="003618EC">
      <w:pPr>
        <w:pStyle w:val="Heading3"/>
        <w:numPr>
          <w:ilvl w:val="0"/>
          <w:numId w:val="85"/>
        </w:numPr>
        <w:ind w:left="709" w:hanging="709"/>
        <w:jc w:val="both"/>
        <w:rPr>
          <w:rFonts w:cs="Times New Roman"/>
          <w:lang w:val="id-ID"/>
        </w:rPr>
      </w:pPr>
      <w:r w:rsidRPr="003618EC">
        <w:rPr>
          <w:rFonts w:cs="Times New Roman"/>
          <w:i/>
          <w:lang w:val="id-ID"/>
        </w:rPr>
        <w:t>Self</w:t>
      </w:r>
      <w:r w:rsidR="00DC587E" w:rsidRPr="003618EC">
        <w:rPr>
          <w:rFonts w:cs="Times New Roman"/>
          <w:i/>
          <w:lang w:val="id-ID"/>
        </w:rPr>
        <w:t>-</w:t>
      </w:r>
      <w:r w:rsidRPr="003618EC">
        <w:rPr>
          <w:rFonts w:cs="Times New Roman"/>
          <w:i/>
          <w:lang w:val="id-ID"/>
        </w:rPr>
        <w:t>Efficacy</w:t>
      </w:r>
      <w:r w:rsidRPr="003618EC">
        <w:rPr>
          <w:rFonts w:cs="Times New Roman"/>
          <w:lang w:val="id-ID"/>
        </w:rPr>
        <w:t xml:space="preserve"> </w:t>
      </w:r>
      <w:r w:rsidR="00DC587E" w:rsidRPr="003618EC">
        <w:rPr>
          <w:rFonts w:cs="Times New Roman"/>
          <w:lang w:val="id-ID"/>
        </w:rPr>
        <w:t xml:space="preserve">Tentang Pencegahan Pelecehan Seksual Sebelum Dan Sesudah </w:t>
      </w:r>
      <w:r w:rsidR="00DC587E" w:rsidRPr="008C2354">
        <w:rPr>
          <w:rFonts w:cs="Times New Roman"/>
          <w:i/>
        </w:rPr>
        <w:t>Sex Education</w:t>
      </w:r>
      <w:r w:rsidR="00DC587E" w:rsidRPr="003618EC">
        <w:rPr>
          <w:rFonts w:cs="Times New Roman"/>
          <w:lang w:val="id-ID"/>
        </w:rPr>
        <w:t xml:space="preserve"> Pada </w:t>
      </w:r>
      <w:r w:rsidRPr="003618EC">
        <w:rPr>
          <w:rFonts w:cs="Times New Roman"/>
          <w:lang w:val="id-ID"/>
        </w:rPr>
        <w:t xml:space="preserve">Siswa Kelas </w:t>
      </w:r>
      <w:r w:rsidR="00DC587E" w:rsidRPr="003618EC">
        <w:rPr>
          <w:rFonts w:cs="Times New Roman"/>
          <w:lang w:val="id-ID"/>
        </w:rPr>
        <w:t xml:space="preserve">3 </w:t>
      </w:r>
      <w:r w:rsidRPr="003618EC">
        <w:rPr>
          <w:rFonts w:cs="Times New Roman"/>
          <w:lang w:val="id-ID"/>
        </w:rPr>
        <w:t>MI Darunnajah Kloposepuluh</w:t>
      </w:r>
    </w:p>
    <w:p w:rsidR="00D60C7C" w:rsidRPr="00D60C7C" w:rsidRDefault="00D60C7C" w:rsidP="00D60C7C">
      <w:pPr>
        <w:spacing w:after="0" w:line="480" w:lineRule="auto"/>
        <w:ind w:firstLine="709"/>
        <w:jc w:val="both"/>
        <w:rPr>
          <w:rFonts w:ascii="Times New Roman" w:hAnsi="Times New Roman"/>
          <w:sz w:val="24"/>
          <w:szCs w:val="24"/>
          <w:lang w:val="id-ID"/>
        </w:rPr>
      </w:pPr>
      <w:r w:rsidRPr="00D60C7C">
        <w:rPr>
          <w:rFonts w:ascii="Times New Roman" w:hAnsi="Times New Roman"/>
          <w:sz w:val="24"/>
          <w:szCs w:val="24"/>
          <w:lang w:val="id-ID"/>
        </w:rPr>
        <w:t>Berdasarkan hasil observasi lapangan yang telah dilakukan peneliti, didapatkan data dengan hasil yang menunjukkan bahwa sebelum intervensi berupa pemb</w:t>
      </w:r>
      <w:r w:rsidRPr="00D60C7C">
        <w:rPr>
          <w:rFonts w:ascii="Times New Roman" w:hAnsi="Times New Roman"/>
          <w:sz w:val="24"/>
          <w:szCs w:val="24"/>
        </w:rPr>
        <w:t>erian</w:t>
      </w:r>
      <w:r w:rsidRPr="00D60C7C">
        <w:rPr>
          <w:rFonts w:ascii="Times New Roman" w:hAnsi="Times New Roman"/>
          <w:sz w:val="24"/>
          <w:szCs w:val="24"/>
          <w:lang w:val="id-ID"/>
        </w:rPr>
        <w:t xml:space="preserve"> </w:t>
      </w:r>
      <w:r w:rsidRPr="00D60C7C">
        <w:rPr>
          <w:rFonts w:ascii="Times New Roman" w:hAnsi="Times New Roman"/>
          <w:i/>
          <w:sz w:val="24"/>
          <w:szCs w:val="24"/>
          <w:lang w:val="id-ID"/>
        </w:rPr>
        <w:t>sex education</w:t>
      </w:r>
      <w:r w:rsidRPr="00D60C7C">
        <w:rPr>
          <w:rFonts w:ascii="Times New Roman" w:hAnsi="Times New Roman"/>
          <w:sz w:val="24"/>
          <w:szCs w:val="24"/>
          <w:lang w:val="id-ID"/>
        </w:rPr>
        <w:t xml:space="preserve"> menggunakan metode ceramah dengan media e-modul dan video animasi, hasilnya hampir seluruh responden atau sebanyak 4</w:t>
      </w:r>
      <w:r w:rsidRPr="00D60C7C">
        <w:rPr>
          <w:rFonts w:ascii="Times New Roman" w:hAnsi="Times New Roman"/>
          <w:sz w:val="24"/>
          <w:szCs w:val="24"/>
        </w:rPr>
        <w:t>4</w:t>
      </w:r>
      <w:r w:rsidRPr="00D60C7C">
        <w:rPr>
          <w:rFonts w:ascii="Times New Roman" w:hAnsi="Times New Roman"/>
          <w:sz w:val="24"/>
          <w:szCs w:val="24"/>
          <w:lang w:val="id-ID"/>
        </w:rPr>
        <w:t xml:space="preserve"> siswa (97,8%) masih memiliki </w:t>
      </w:r>
      <w:r w:rsidRPr="00D60C7C">
        <w:rPr>
          <w:rFonts w:ascii="Times New Roman" w:hAnsi="Times New Roman"/>
          <w:i/>
          <w:sz w:val="24"/>
          <w:szCs w:val="24"/>
          <w:lang w:val="id-ID"/>
        </w:rPr>
        <w:t>self-efficacy</w:t>
      </w:r>
      <w:r w:rsidRPr="00D60C7C">
        <w:rPr>
          <w:rFonts w:ascii="Times New Roman" w:hAnsi="Times New Roman"/>
          <w:sz w:val="24"/>
          <w:szCs w:val="24"/>
          <w:lang w:val="id-ID"/>
        </w:rPr>
        <w:t xml:space="preserve"> dalam kategori </w:t>
      </w:r>
      <w:r w:rsidRPr="00D60C7C">
        <w:rPr>
          <w:rFonts w:ascii="Times New Roman" w:hAnsi="Times New Roman"/>
          <w:sz w:val="24"/>
          <w:szCs w:val="24"/>
        </w:rPr>
        <w:t>kurang</w:t>
      </w:r>
      <w:r w:rsidRPr="00D60C7C">
        <w:rPr>
          <w:rFonts w:ascii="Times New Roman" w:hAnsi="Times New Roman"/>
          <w:sz w:val="24"/>
          <w:szCs w:val="24"/>
          <w:lang w:val="id-ID"/>
        </w:rPr>
        <w:t xml:space="preserve">, hanya 1 responden (2,2%) yang memiliki </w:t>
      </w:r>
      <w:r w:rsidRPr="00D60C7C">
        <w:rPr>
          <w:rFonts w:ascii="Times New Roman" w:hAnsi="Times New Roman"/>
          <w:i/>
          <w:sz w:val="24"/>
          <w:szCs w:val="24"/>
          <w:lang w:val="id-ID"/>
        </w:rPr>
        <w:t>self-efficacy</w:t>
      </w:r>
      <w:r w:rsidRPr="00D60C7C">
        <w:rPr>
          <w:rFonts w:ascii="Times New Roman" w:hAnsi="Times New Roman"/>
          <w:sz w:val="24"/>
          <w:szCs w:val="24"/>
          <w:lang w:val="id-ID"/>
        </w:rPr>
        <w:t xml:space="preserve"> dalam kategori </w:t>
      </w:r>
      <w:r w:rsidR="00EA1D20">
        <w:rPr>
          <w:rFonts w:ascii="Times New Roman" w:hAnsi="Times New Roman"/>
          <w:sz w:val="24"/>
          <w:szCs w:val="24"/>
        </w:rPr>
        <w:t>cukup</w:t>
      </w:r>
      <w:r w:rsidRPr="00D60C7C">
        <w:rPr>
          <w:rFonts w:ascii="Times New Roman" w:hAnsi="Times New Roman"/>
          <w:sz w:val="24"/>
          <w:szCs w:val="24"/>
          <w:lang w:val="id-ID"/>
        </w:rPr>
        <w:t xml:space="preserve"> dan tidak satupun responden memiliki </w:t>
      </w:r>
      <w:r w:rsidRPr="00D60C7C">
        <w:rPr>
          <w:rFonts w:ascii="Times New Roman" w:hAnsi="Times New Roman"/>
          <w:i/>
          <w:sz w:val="24"/>
          <w:szCs w:val="24"/>
          <w:lang w:val="id-ID"/>
        </w:rPr>
        <w:t xml:space="preserve">self-efficacy </w:t>
      </w:r>
      <w:r w:rsidRPr="00D60C7C">
        <w:rPr>
          <w:rFonts w:ascii="Times New Roman" w:hAnsi="Times New Roman"/>
          <w:sz w:val="24"/>
          <w:szCs w:val="24"/>
          <w:lang w:val="id-ID"/>
        </w:rPr>
        <w:t>untuk melakukan perilaku yang mengarah pada pencegahan pelecehan seksual pada anak dalam kategori baik.</w:t>
      </w:r>
    </w:p>
    <w:p w:rsidR="00D60C7C" w:rsidRPr="00D60C7C" w:rsidRDefault="00D60C7C" w:rsidP="00D60C7C">
      <w:pPr>
        <w:spacing w:after="0" w:line="480" w:lineRule="auto"/>
        <w:ind w:firstLine="709"/>
        <w:jc w:val="both"/>
        <w:rPr>
          <w:rFonts w:ascii="Times New Roman" w:hAnsi="Times New Roman"/>
          <w:sz w:val="24"/>
          <w:szCs w:val="24"/>
          <w:lang w:val="id-ID"/>
        </w:rPr>
      </w:pPr>
      <w:r w:rsidRPr="00D60C7C">
        <w:rPr>
          <w:rFonts w:ascii="Times New Roman" w:hAnsi="Times New Roman"/>
          <w:i/>
          <w:sz w:val="24"/>
          <w:szCs w:val="24"/>
          <w:lang w:val="id-ID"/>
        </w:rPr>
        <w:t>Self-efficacy</w:t>
      </w:r>
      <w:r w:rsidRPr="00D60C7C">
        <w:rPr>
          <w:rFonts w:ascii="Times New Roman" w:hAnsi="Times New Roman"/>
          <w:sz w:val="24"/>
          <w:szCs w:val="24"/>
          <w:lang w:val="id-ID"/>
        </w:rPr>
        <w:t xml:space="preserve"> atau </w:t>
      </w:r>
      <w:r w:rsidR="00EE1366">
        <w:rPr>
          <w:rFonts w:ascii="Times New Roman" w:hAnsi="Times New Roman"/>
          <w:sz w:val="24"/>
          <w:szCs w:val="24"/>
        </w:rPr>
        <w:t>kepercayaan individu</w:t>
      </w:r>
      <w:r w:rsidRPr="00D60C7C">
        <w:rPr>
          <w:rFonts w:ascii="Times New Roman" w:hAnsi="Times New Roman"/>
          <w:sz w:val="24"/>
          <w:szCs w:val="24"/>
          <w:lang w:val="id-ID"/>
        </w:rPr>
        <w:t xml:space="preserve"> merupakan gerbang yang menjadi batasan terakhir untuk seseorang dalam melakukan perilaku tertentu ataupun suatu tindakan yang dikehendakinya.</w:t>
      </w:r>
      <w:r w:rsidR="00E24F0B">
        <w:rPr>
          <w:rFonts w:ascii="Times New Roman" w:hAnsi="Times New Roman"/>
          <w:sz w:val="24"/>
          <w:szCs w:val="24"/>
        </w:rPr>
        <w:t xml:space="preserve"> Menurut</w:t>
      </w:r>
      <w:r w:rsidRPr="00D60C7C">
        <w:rPr>
          <w:rFonts w:ascii="Times New Roman" w:hAnsi="Times New Roman"/>
          <w:sz w:val="24"/>
          <w:szCs w:val="24"/>
          <w:lang w:val="id-ID"/>
        </w:rPr>
        <w:t xml:space="preserve"> </w:t>
      </w:r>
      <w:r w:rsidR="00E24F0B">
        <w:rPr>
          <w:rFonts w:ascii="Times New Roman" w:hAnsi="Times New Roman"/>
          <w:sz w:val="24"/>
          <w:lang w:val="id-ID"/>
        </w:rPr>
        <w:fldChar w:fldCharType="begin" w:fldLock="1"/>
      </w:r>
      <w:r w:rsidR="00E24F0B">
        <w:rPr>
          <w:rFonts w:ascii="Times New Roman" w:hAnsi="Times New Roman"/>
          <w:sz w:val="24"/>
          <w:lang w:val="id-ID"/>
        </w:rPr>
        <w:instrText>ADDIN CSL_CITATION {"citationItems":[{"id":"ITEM-1","itemData":{"ISBN":"9786025973604","abstract":"Background: SaTScan is a software program written to implement the scan statistic; it can be used to find clusters in space and/or time. It must often be run multiple times per day when doing disease surveillance. Running SaTScan frequently via its graphical user interface can be cumbersome, and the output can be difficult to visualize. Results: The SaTScan Macro Accessory for Cartography (SMAC) package consists of four SAS macros and was designed as an easier way to run SaTScan multiple times and add graphical output. The package contains individual macros which allow the user to make the necessary input files for SaTScan, run SaTScan, and create graphical output all from within SAS software. The macros can also be combined to do this all in one step. Conclusion: The SMAC package can make SaTScan easier to use and can make the output more informative. © 2007 Abrams and Kleinman; licensee BioMed Central Ltd.","author":[{"dropping-particle":"","family":"Notoatmodjo","given":"S","non-dropping-particle":"","parse-names":false,"suffix":""}],"id":"ITEM-1","issued":{"date-parts":[["2007"]]},"title":"Promosi Kesehatan dan Ilmu Perilaku","type":"book"},"uris":["http://www.mendeley.com/documents/?uuid=d0a9a4e2-e89e-4473-b1bf-d18ca0146e6d"]}],"mendeley":{"formattedCitation":"(Notoatmodjo, 2007)","manualFormatting":"(Rachmawati, 2019)","plainTextFormattedCitation":"(Notoatmodjo, 2007)","previouslyFormattedCitation":"(Notoatmodjo, 2007)"},"properties":{"noteIndex":0},"schema":"https://github.com/citation-style-language/schema/raw/master/csl-citation.json"}</w:instrText>
      </w:r>
      <w:r w:rsidR="00E24F0B">
        <w:rPr>
          <w:rFonts w:ascii="Times New Roman" w:hAnsi="Times New Roman"/>
          <w:sz w:val="24"/>
          <w:lang w:val="id-ID"/>
        </w:rPr>
        <w:fldChar w:fldCharType="separate"/>
      </w:r>
      <w:r w:rsidR="00E24F0B">
        <w:rPr>
          <w:rFonts w:ascii="Times New Roman" w:hAnsi="Times New Roman"/>
          <w:sz w:val="24"/>
          <w:lang w:val="id-ID"/>
        </w:rPr>
        <w:t>(Rachmawati, 2019)</w:t>
      </w:r>
      <w:r w:rsidR="00E24F0B">
        <w:rPr>
          <w:rFonts w:ascii="Times New Roman" w:hAnsi="Times New Roman"/>
          <w:sz w:val="24"/>
          <w:lang w:val="id-ID"/>
        </w:rPr>
        <w:fldChar w:fldCharType="end"/>
      </w:r>
      <w:r w:rsidRPr="00D60C7C">
        <w:rPr>
          <w:rFonts w:ascii="Times New Roman" w:hAnsi="Times New Roman"/>
          <w:sz w:val="24"/>
          <w:szCs w:val="24"/>
          <w:lang w:val="id-ID"/>
        </w:rPr>
        <w:t xml:space="preserve"> mengatakan bahwa seseorang cenderung tidak akan melakukan suatu tindakan kecuali orang tersebut yakin mampu melakukannya, meskipun dia tau bahwa tindakan tersebut memiliki manfaat (</w:t>
      </w:r>
      <w:r w:rsidRPr="00D60C7C">
        <w:rPr>
          <w:rFonts w:ascii="Times New Roman" w:hAnsi="Times New Roman"/>
          <w:i/>
          <w:sz w:val="24"/>
          <w:szCs w:val="24"/>
          <w:lang w:val="id-ID"/>
        </w:rPr>
        <w:t>perceived benefits</w:t>
      </w:r>
      <w:r w:rsidRPr="00D60C7C">
        <w:rPr>
          <w:rFonts w:ascii="Times New Roman" w:hAnsi="Times New Roman"/>
          <w:sz w:val="24"/>
          <w:szCs w:val="24"/>
          <w:lang w:val="id-ID"/>
        </w:rPr>
        <w:t xml:space="preserve">). </w:t>
      </w:r>
      <w:r w:rsidRPr="00D60C7C">
        <w:rPr>
          <w:rFonts w:ascii="Times New Roman" w:hAnsi="Times New Roman"/>
          <w:i/>
          <w:sz w:val="24"/>
          <w:szCs w:val="24"/>
          <w:lang w:val="id-ID"/>
        </w:rPr>
        <w:t>Self-efficacy</w:t>
      </w:r>
      <w:r w:rsidRPr="00D60C7C">
        <w:rPr>
          <w:rFonts w:ascii="Times New Roman" w:hAnsi="Times New Roman"/>
          <w:sz w:val="24"/>
          <w:szCs w:val="24"/>
          <w:lang w:val="id-ID"/>
        </w:rPr>
        <w:t xml:space="preserve"> dapat dibentuk melalui pelatihan, maupun bimbingan dalam melakukan tindakan yang disarankan </w:t>
      </w:r>
      <w:r w:rsidR="006A7905">
        <w:rPr>
          <w:rFonts w:ascii="Times New Roman" w:hAnsi="Times New Roman"/>
          <w:sz w:val="24"/>
          <w:lang w:val="id-ID"/>
        </w:rPr>
        <w:fldChar w:fldCharType="begin" w:fldLock="1"/>
      </w:r>
      <w:r w:rsidR="006A7905">
        <w:rPr>
          <w:rFonts w:ascii="Times New Roman" w:hAnsi="Times New Roman"/>
          <w:sz w:val="24"/>
          <w:lang w:val="id-ID"/>
        </w:rPr>
        <w:instrText>ADDIN CSL_CITATION {"citationItems":[{"id":"ITEM-1","itemData":{"ISBN":"9780787996147","abstract":"Theory, Reserch, and Practice","author":[{"dropping-particle":"","family":"Glanz","given":"Karen","non-dropping-particle":"","parse-names":false,"suffix":""},{"dropping-particle":"","family":"Rimer","given":"Barbara k.","non-dropping-particle":"","parse-names":false,"suffix":""},{"dropping-particle":"","family":"Viswanath","given":"K.","non-dropping-particle":"","parse-names":false,"suffix":""}],"id":"ITEM-1","issued":{"date-parts":[["2002"]]},"title":"Health and Health","type":"book"},"uris":["http://www.mendeley.com/documents/?uuid=ac757b2d-dd42-4c05-9448-a7014933c3f1"]}],"mendeley":{"formattedCitation":"(Glanz et al., 2002)","manualFormatting":"(Glanz et al., 2008)","plainTextFormattedCitation":"(Glanz et al., 2002)","previouslyFormattedCitation":"(Glanz et al., 2002)"},"properties":{"noteIndex":0},"schema":"https://github.com/citation-style-language/schema/raw/master/csl-citation.json"}</w:instrText>
      </w:r>
      <w:r w:rsidR="006A7905">
        <w:rPr>
          <w:rFonts w:ascii="Times New Roman" w:hAnsi="Times New Roman"/>
          <w:sz w:val="24"/>
          <w:lang w:val="id-ID"/>
        </w:rPr>
        <w:fldChar w:fldCharType="separate"/>
      </w:r>
      <w:r w:rsidR="006A7905">
        <w:rPr>
          <w:rFonts w:ascii="Times New Roman" w:hAnsi="Times New Roman"/>
          <w:sz w:val="24"/>
          <w:lang w:val="id-ID"/>
        </w:rPr>
        <w:t>(Glanz et al., 2008)</w:t>
      </w:r>
      <w:r w:rsidR="006A7905">
        <w:rPr>
          <w:rFonts w:ascii="Times New Roman" w:hAnsi="Times New Roman"/>
          <w:sz w:val="24"/>
          <w:lang w:val="id-ID"/>
        </w:rPr>
        <w:fldChar w:fldCharType="end"/>
      </w:r>
      <w:r w:rsidRPr="00D60C7C">
        <w:rPr>
          <w:rFonts w:ascii="Times New Roman" w:hAnsi="Times New Roman"/>
          <w:sz w:val="24"/>
          <w:szCs w:val="24"/>
          <w:lang w:val="id-ID"/>
        </w:rPr>
        <w:t xml:space="preserve">. Menurut opini dari penulis, wajar responden belum memiliki </w:t>
      </w:r>
      <w:r w:rsidRPr="00D60C7C">
        <w:rPr>
          <w:rFonts w:ascii="Times New Roman" w:hAnsi="Times New Roman"/>
          <w:i/>
          <w:sz w:val="24"/>
          <w:szCs w:val="24"/>
          <w:lang w:val="id-ID"/>
        </w:rPr>
        <w:t>self-efficacy</w:t>
      </w:r>
      <w:r w:rsidRPr="00D60C7C">
        <w:rPr>
          <w:rFonts w:ascii="Times New Roman" w:hAnsi="Times New Roman"/>
          <w:sz w:val="24"/>
          <w:szCs w:val="24"/>
          <w:lang w:val="id-ID"/>
        </w:rPr>
        <w:t xml:space="preserve"> yang cukup untuk melakukan pencegahan tindakan pelecehan seksual yang dapat terjadi pada responden karena belum pernah ada yang </w:t>
      </w:r>
      <w:r w:rsidR="00EE1366">
        <w:rPr>
          <w:rFonts w:ascii="Times New Roman" w:hAnsi="Times New Roman"/>
          <w:sz w:val="24"/>
          <w:szCs w:val="24"/>
        </w:rPr>
        <w:t>memberikan edukasi</w:t>
      </w:r>
      <w:r w:rsidRPr="00D60C7C">
        <w:rPr>
          <w:rFonts w:ascii="Times New Roman" w:hAnsi="Times New Roman"/>
          <w:sz w:val="24"/>
          <w:szCs w:val="24"/>
          <w:lang w:val="id-ID"/>
        </w:rPr>
        <w:t xml:space="preserve"> kepada </w:t>
      </w:r>
      <w:r w:rsidRPr="00D60C7C">
        <w:rPr>
          <w:rFonts w:ascii="Times New Roman" w:hAnsi="Times New Roman"/>
          <w:sz w:val="24"/>
          <w:szCs w:val="24"/>
          <w:lang w:val="id-ID"/>
        </w:rPr>
        <w:lastRenderedPageBreak/>
        <w:t xml:space="preserve">responden bagaimana cara-cara untuk melindungi dirinya sendiri dari tindakan pelecehan seksual yang mungkin terjadi. Responden masih merupakan anak-anak yang dianggap lemah, tidak dapat melawan, serta seingkali merasa takut menghadapi orang dewasa. </w:t>
      </w:r>
    </w:p>
    <w:p w:rsidR="00D60C7C" w:rsidRPr="00D60C7C" w:rsidRDefault="00D60C7C" w:rsidP="00D60C7C">
      <w:pPr>
        <w:spacing w:after="0" w:line="480" w:lineRule="auto"/>
        <w:ind w:firstLine="709"/>
        <w:jc w:val="both"/>
        <w:rPr>
          <w:rFonts w:ascii="Times New Roman" w:hAnsi="Times New Roman"/>
          <w:sz w:val="24"/>
          <w:szCs w:val="24"/>
          <w:lang w:val="id-ID"/>
        </w:rPr>
      </w:pPr>
      <w:r w:rsidRPr="00D60C7C">
        <w:rPr>
          <w:rFonts w:ascii="Times New Roman" w:hAnsi="Times New Roman"/>
          <w:sz w:val="24"/>
          <w:szCs w:val="24"/>
          <w:lang w:val="id-ID"/>
        </w:rPr>
        <w:t>Setelah peneliti melakukan identifikasi terkait indikator-indikator yang diujikan, peneliti menemukan bahwa indikator keyakinan diri mampu memahami anggota tubuh yang tidak boleh disentuh orang la</w:t>
      </w:r>
      <w:r w:rsidR="00EE1366">
        <w:rPr>
          <w:rFonts w:ascii="Times New Roman" w:hAnsi="Times New Roman"/>
          <w:sz w:val="24"/>
          <w:szCs w:val="24"/>
          <w:lang w:val="id-ID"/>
        </w:rPr>
        <w:t xml:space="preserve">in </w:t>
      </w:r>
      <w:r w:rsidR="00EE1366">
        <w:rPr>
          <w:rFonts w:ascii="Times New Roman" w:hAnsi="Times New Roman"/>
          <w:sz w:val="24"/>
          <w:szCs w:val="24"/>
        </w:rPr>
        <w:t xml:space="preserve">dan keyakinan diri mampu memahami masa aqil baligh (pubertas) </w:t>
      </w:r>
      <w:r w:rsidR="00EE1366">
        <w:rPr>
          <w:rFonts w:ascii="Times New Roman" w:hAnsi="Times New Roman"/>
          <w:sz w:val="24"/>
          <w:szCs w:val="24"/>
          <w:lang w:val="id-ID"/>
        </w:rPr>
        <w:t xml:space="preserve">memperoleh hasil yang rendah </w:t>
      </w:r>
      <w:r w:rsidRPr="00D60C7C">
        <w:rPr>
          <w:rFonts w:ascii="Times New Roman" w:hAnsi="Times New Roman"/>
          <w:sz w:val="24"/>
          <w:szCs w:val="24"/>
          <w:lang w:val="id-ID"/>
        </w:rPr>
        <w:t>dibandingkan dengan indikator yang lain sebelum dilakukannya in</w:t>
      </w:r>
      <w:r w:rsidR="00EE1366">
        <w:rPr>
          <w:rFonts w:ascii="Times New Roman" w:hAnsi="Times New Roman"/>
          <w:sz w:val="24"/>
          <w:szCs w:val="24"/>
          <w:lang w:val="id-ID"/>
        </w:rPr>
        <w:t xml:space="preserve">tervensi sebanyak 29 responden </w:t>
      </w:r>
      <w:r w:rsidRPr="00D60C7C">
        <w:rPr>
          <w:rFonts w:ascii="Times New Roman" w:hAnsi="Times New Roman"/>
          <w:sz w:val="24"/>
          <w:szCs w:val="24"/>
          <w:lang w:val="id-ID"/>
        </w:rPr>
        <w:t xml:space="preserve">atau sekitar 64,4 % dari total responden. Seperti yang dikatakan oleh </w:t>
      </w:r>
      <w:r w:rsidR="003C6995">
        <w:rPr>
          <w:rFonts w:ascii="Times New Roman" w:hAnsi="Times New Roman"/>
          <w:sz w:val="24"/>
          <w:lang w:val="id-ID"/>
        </w:rPr>
        <w:fldChar w:fldCharType="begin" w:fldLock="1"/>
      </w:r>
      <w:r w:rsidR="003C6995">
        <w:rPr>
          <w:rFonts w:ascii="Times New Roman" w:hAnsi="Times New Roman"/>
          <w:sz w:val="24"/>
          <w:lang w:val="id-ID"/>
        </w:rPr>
        <w:instrText>ADDIN CSL_CITATION {"citationItems":[{"id":"ITEM-1","itemData":{"DOI":"10.33485/jiik-wk.v5i2.124","ISSN":"2087-4995","abstract":"Kejadian kekerasan seksual pada anak (KSA) angkanya meningkat di Indonesia. Sumber informasi diduga berhubungan erat dengan pengetahuan dan sikap anak dalam mencegah terjadinya kekerasan seksual. Penelitian ini bertujuan untuk mengetahui hubungan sumber informasi dengan tingkat penetahuan dan sikap anak sekolah dasar. Desain penelitian deskriptif korelasi. Pengumpuan data menggunakan quesioner tentang sumber informasi, pengetahuan, dan sikap. Analisa data menggunakan univariat dan bivariat Chi-square test.  Penelitian dilakukan di SDN IV Dayeuhkolot Kabupaten Bandung tahun 2018, dengan sampel total sampling sejumlah 76 siswa kelas 5 dan 6. Hasil penelitian: menunjukan bahwa sebagian besar responden mendapatkan informasi KSA dari teman sebanyak 30  responden (62,5 %). Sebagian besar rata rata tingkat pengetahuan responden berkatagorik baik sejumlah 51 (67,1%). Hampir seluruh responden memiliki sikap mendukung dalam pencegahan KSA sejumlah 44 (57,9 %). Analisa lanjut ditemukan tidak ada hubungan yang signifikan variabel sumber informasi dengan pengetahuan (p &gt; 0.05).  Pada variabel sikap ditemukan ada hubungan yang signifikan antara sikap dengan  perolehan sumber informasi (p = 0,000), yaitu  dari lagu (p = 0,004), tetangga (p = 0,004), teman (p = 0,000), kakak (p = 0,006 ), koran (p = 0,036), sedangkan sumber informasi dari dokter ditemukan tidak ada hubungan yang signifikan dengan sikap (p = 0,754). Sumber informasi mempengaruhi sikap anak. Berdasarkan hasil penelitian dimana sumber informasi lebih banyak diperoleh dari teman, maka diperlukan adanya program untuk peningkatan pemberian informasi yang memadai dan berkelanjutan dengan melibatkan peer group anak,  orang tua, dan guru.","author":[{"dropping-particle":"","family":"Solehati","given":"Tetti","non-dropping-particle":"","parse-names":false,"suffix":""}],"container-title":"Jurnal Ilmiah Ilmu Kesehatan: Wawasan Kesehatan","id":"ITEM-1","issue":"2","issued":{"date-parts":[["2019"]]},"page":"180-187","title":"Hubungan Sumber Informasi Dengan Pengetahuan Dan Sikap Siwa Sd Dalam Pencegahan Kekerasan Seksual","type":"article-journal","volume":"5"},"uris":["http://www.mendeley.com/documents/?uuid=1cb987d0-7cfd-4927-ac72-8bd4b82c6e51"]}],"mendeley":{"formattedCitation":"(Solehati, 2019)","manualFormatting":"(Oktavianingsih &amp; Fazriatin, 2019)","plainTextFormattedCitation":"(Solehati, 2019)","previouslyFormattedCitation":"(Solehati, 2019)"},"properties":{"noteIndex":0},"schema":"https://github.com/citation-style-language/schema/raw/master/csl-citation.json"}</w:instrText>
      </w:r>
      <w:r w:rsidR="003C6995">
        <w:rPr>
          <w:rFonts w:ascii="Times New Roman" w:hAnsi="Times New Roman"/>
          <w:sz w:val="24"/>
          <w:lang w:val="id-ID"/>
        </w:rPr>
        <w:fldChar w:fldCharType="separate"/>
      </w:r>
      <w:r w:rsidR="003C6995">
        <w:rPr>
          <w:rFonts w:ascii="Times New Roman" w:hAnsi="Times New Roman"/>
          <w:sz w:val="24"/>
          <w:lang w:val="id-ID"/>
        </w:rPr>
        <w:t>(Oktavianingsih &amp; Fazriatin, 2019)</w:t>
      </w:r>
      <w:r w:rsidR="003C6995">
        <w:rPr>
          <w:rFonts w:ascii="Times New Roman" w:hAnsi="Times New Roman"/>
          <w:sz w:val="24"/>
          <w:lang w:val="id-ID"/>
        </w:rPr>
        <w:fldChar w:fldCharType="end"/>
      </w:r>
      <w:r w:rsidRPr="00D60C7C">
        <w:rPr>
          <w:rFonts w:ascii="Times New Roman" w:hAnsi="Times New Roman"/>
          <w:sz w:val="24"/>
          <w:szCs w:val="24"/>
          <w:lang w:val="id-ID"/>
        </w:rPr>
        <w:t xml:space="preserve"> bahwa ketidakpahaman anak mengenai persoalan seksualitas merupakan salah satu faktor yang menyebabkan anak menjadi korban pelecehan seksual yang dilakukan orang lain. Anak-anak dengan pengetahuan tentang informasi seksualitas yang rendah rentan mengalami pelecehan karena tidak mengerti bagaimana cara menjaga dirinya agar terhindar dari pelecehan seksual. Menurut opini penulis, anak-anak yang tidak teredukasi seksual dengan baik mudah sekali dijebak oleh para pelaku pelecehan seksual dengan iming-iming benda maupun makanan yang disukai anak ataupun hal lain. Anak yang tidak mengerti akan hal tersebut akan terjebak dalam permainan pelaku dan akan sulit menolak keinginan pelaku untuk melakukan pelecehan seksual terhadap dirinya. Pada pergaulan dengan teman sebayapun juga sama seperti itu, pelaku dapat menggunakan ejekan-ejekan yang menormalisasi tindakannya bahwa tindakan tersebut adalah hal biasa dan bukan merupakan suatu pelecehan terhadap korban. Anak yang teredukasi seksual dengan baik setidaknya mampu menolak atau </w:t>
      </w:r>
      <w:r w:rsidRPr="00D60C7C">
        <w:rPr>
          <w:rFonts w:ascii="Times New Roman" w:hAnsi="Times New Roman"/>
          <w:sz w:val="24"/>
          <w:szCs w:val="24"/>
          <w:lang w:val="id-ID"/>
        </w:rPr>
        <w:lastRenderedPageBreak/>
        <w:t xml:space="preserve">meluruskan hal yang dilakukan pelaku sehingga tindakan pelecehan seksual dapat </w:t>
      </w:r>
      <w:r w:rsidR="00E31E55">
        <w:rPr>
          <w:rFonts w:ascii="Times New Roman" w:hAnsi="Times New Roman"/>
          <w:sz w:val="24"/>
          <w:szCs w:val="24"/>
        </w:rPr>
        <w:t>dihindari olehnya</w:t>
      </w:r>
      <w:r w:rsidRPr="00D60C7C">
        <w:rPr>
          <w:rFonts w:ascii="Times New Roman" w:hAnsi="Times New Roman"/>
          <w:sz w:val="24"/>
          <w:szCs w:val="24"/>
          <w:lang w:val="id-ID"/>
        </w:rPr>
        <w:t>.</w:t>
      </w:r>
    </w:p>
    <w:p w:rsidR="00C7089E" w:rsidRPr="00D05D63" w:rsidRDefault="00C7089E" w:rsidP="00C7089E">
      <w:pPr>
        <w:pStyle w:val="Heading3"/>
        <w:numPr>
          <w:ilvl w:val="0"/>
          <w:numId w:val="85"/>
        </w:numPr>
        <w:ind w:left="709" w:hanging="709"/>
        <w:jc w:val="both"/>
        <w:rPr>
          <w:lang w:val="id-ID"/>
        </w:rPr>
      </w:pPr>
      <w:r w:rsidRPr="00C7089E">
        <w:rPr>
          <w:rFonts w:cs="Times New Roman"/>
        </w:rPr>
        <w:t>Pengaruh</w:t>
      </w:r>
      <w:r w:rsidRPr="00D05D63">
        <w:t xml:space="preserve"> Sebelum Dan Sesudah </w:t>
      </w:r>
      <w:r w:rsidRPr="009A7ED9">
        <w:rPr>
          <w:i/>
        </w:rPr>
        <w:t>Sex Education</w:t>
      </w:r>
      <w:r w:rsidRPr="00D05D63">
        <w:t xml:space="preserve"> Terhadap </w:t>
      </w:r>
      <w:r w:rsidRPr="00C7089E">
        <w:t>Tingkat Pengetahuan</w:t>
      </w:r>
      <w:r>
        <w:rPr>
          <w:i/>
        </w:rPr>
        <w:t xml:space="preserve"> </w:t>
      </w:r>
      <w:r w:rsidR="008F415D">
        <w:t xml:space="preserve">Dalam Pencegahan Pelecehan Seksual </w:t>
      </w:r>
      <w:r w:rsidR="008F415D">
        <w:rPr>
          <w:lang w:val="id-ID"/>
        </w:rPr>
        <w:t xml:space="preserve">Pada Siswa Kelas 3 </w:t>
      </w:r>
      <w:r w:rsidRPr="00D05D63">
        <w:rPr>
          <w:lang w:val="id-ID"/>
        </w:rPr>
        <w:t>MI Darunnajah Kloposepuluh</w:t>
      </w:r>
    </w:p>
    <w:p w:rsidR="001A67EE" w:rsidRDefault="00274CFF">
      <w:pPr>
        <w:spacing w:after="0" w:line="480" w:lineRule="auto"/>
        <w:ind w:firstLine="709"/>
        <w:jc w:val="both"/>
        <w:rPr>
          <w:rFonts w:ascii="Times New Roman" w:hAnsi="Times New Roman"/>
          <w:sz w:val="24"/>
          <w:szCs w:val="24"/>
        </w:rPr>
      </w:pPr>
      <w:r>
        <w:rPr>
          <w:rFonts w:ascii="Times New Roman" w:hAnsi="Times New Roman"/>
          <w:sz w:val="24"/>
          <w:szCs w:val="24"/>
          <w:lang w:val="id-ID"/>
        </w:rPr>
        <w:t>Berdasarkan data yang diperoleh setelah melakukan penelitian di lapangan sepert</w:t>
      </w:r>
      <w:r w:rsidR="00A2375B">
        <w:rPr>
          <w:rFonts w:ascii="Times New Roman" w:hAnsi="Times New Roman"/>
          <w:sz w:val="24"/>
          <w:szCs w:val="24"/>
          <w:lang w:val="id-ID"/>
        </w:rPr>
        <w:t>i yang disajikan dalam Tabel 5.7</w:t>
      </w:r>
      <w:r>
        <w:rPr>
          <w:rFonts w:ascii="Times New Roman" w:hAnsi="Times New Roman"/>
          <w:sz w:val="24"/>
          <w:szCs w:val="24"/>
          <w:lang w:val="id-ID"/>
        </w:rPr>
        <w:t xml:space="preserve">, rentang tingkat pengetahuan yang didapatkan dari minimum hingga maksimum sebesar 30-70 sebelum dilakukannya intervensi dengan metode ceramah dan media E-modul dan video animasi secara tatap muka. Hasil yang diperoleh setelah dilakukannya intervensi menunjukkan rentang tingkat pengetahuan siswa menjadi antara </w:t>
      </w:r>
      <w:r>
        <w:rPr>
          <w:rFonts w:ascii="Times New Roman" w:hAnsi="Times New Roman"/>
          <w:sz w:val="24"/>
          <w:szCs w:val="24"/>
        </w:rPr>
        <w:t>5</w:t>
      </w:r>
      <w:r>
        <w:rPr>
          <w:rFonts w:ascii="Times New Roman" w:hAnsi="Times New Roman"/>
          <w:sz w:val="24"/>
          <w:szCs w:val="24"/>
          <w:lang w:val="id-ID"/>
        </w:rPr>
        <w:t xml:space="preserve">0-100 nilai minimum hingga maksimumnya. </w:t>
      </w:r>
      <w:r w:rsidR="0086261C">
        <w:rPr>
          <w:rFonts w:ascii="Times New Roman" w:hAnsi="Times New Roman"/>
          <w:sz w:val="24"/>
          <w:szCs w:val="24"/>
        </w:rPr>
        <w:t xml:space="preserve">Berdasarkan tabel 5.7 bahwa </w:t>
      </w:r>
      <w:r w:rsidR="0086261C" w:rsidRPr="0086261C">
        <w:rPr>
          <w:rFonts w:ascii="Times New Roman" w:hAnsi="Times New Roman"/>
          <w:sz w:val="24"/>
          <w:szCs w:val="24"/>
          <w:lang w:val="id-ID"/>
        </w:rPr>
        <w:t xml:space="preserve">hanya 4 siswa </w:t>
      </w:r>
      <w:r w:rsidR="0086261C">
        <w:rPr>
          <w:rFonts w:ascii="Times New Roman" w:hAnsi="Times New Roman"/>
          <w:sz w:val="24"/>
          <w:szCs w:val="24"/>
        </w:rPr>
        <w:t>dari 45 siswa</w:t>
      </w:r>
      <w:r w:rsidR="0086261C" w:rsidRPr="0086261C">
        <w:rPr>
          <w:rFonts w:ascii="Times New Roman" w:hAnsi="Times New Roman"/>
          <w:sz w:val="24"/>
          <w:szCs w:val="24"/>
          <w:lang w:val="id-ID"/>
        </w:rPr>
        <w:t xml:space="preserve"> masih m</w:t>
      </w:r>
      <w:r w:rsidR="0086261C">
        <w:rPr>
          <w:rFonts w:ascii="Times New Roman" w:hAnsi="Times New Roman"/>
          <w:sz w:val="24"/>
          <w:szCs w:val="24"/>
          <w:lang w:val="id-ID"/>
        </w:rPr>
        <w:t xml:space="preserve">emiliki pengetahuan </w:t>
      </w:r>
      <w:r w:rsidR="0086261C">
        <w:rPr>
          <w:rFonts w:ascii="Times New Roman" w:hAnsi="Times New Roman"/>
          <w:sz w:val="24"/>
          <w:szCs w:val="24"/>
        </w:rPr>
        <w:t>dalam kartegori</w:t>
      </w:r>
      <w:r w:rsidR="0086261C">
        <w:rPr>
          <w:rFonts w:ascii="Times New Roman" w:hAnsi="Times New Roman"/>
          <w:sz w:val="24"/>
          <w:szCs w:val="24"/>
          <w:lang w:val="id-ID"/>
        </w:rPr>
        <w:t xml:space="preserve"> kurang, dari pernyataan wali kelas bahwa 4 siswa tersebut </w:t>
      </w:r>
      <w:r w:rsidR="0086261C">
        <w:rPr>
          <w:rFonts w:ascii="Times New Roman" w:hAnsi="Times New Roman"/>
          <w:sz w:val="24"/>
          <w:szCs w:val="24"/>
        </w:rPr>
        <w:t xml:space="preserve">mengalami kelemahan </w:t>
      </w:r>
      <w:r w:rsidR="006D0569">
        <w:rPr>
          <w:rFonts w:ascii="Times New Roman" w:hAnsi="Times New Roman"/>
          <w:sz w:val="24"/>
          <w:szCs w:val="24"/>
        </w:rPr>
        <w:t xml:space="preserve">dalam </w:t>
      </w:r>
      <w:r w:rsidR="0086261C">
        <w:rPr>
          <w:rFonts w:ascii="Times New Roman" w:hAnsi="Times New Roman"/>
          <w:sz w:val="24"/>
          <w:szCs w:val="24"/>
        </w:rPr>
        <w:t xml:space="preserve">membaca, dan memahami. </w:t>
      </w:r>
      <w:r>
        <w:rPr>
          <w:rFonts w:ascii="Times New Roman" w:hAnsi="Times New Roman"/>
          <w:sz w:val="24"/>
          <w:szCs w:val="24"/>
          <w:lang w:val="id-ID"/>
        </w:rPr>
        <w:t xml:space="preserve">Hasil uji statistika menggunakan </w:t>
      </w:r>
      <w:r>
        <w:rPr>
          <w:rFonts w:ascii="Times New Roman" w:hAnsi="Times New Roman"/>
          <w:sz w:val="24"/>
          <w:szCs w:val="24"/>
        </w:rPr>
        <w:t>uji</w:t>
      </w:r>
      <w:r>
        <w:rPr>
          <w:rFonts w:ascii="Times New Roman" w:hAnsi="Times New Roman"/>
          <w:sz w:val="24"/>
          <w:szCs w:val="24"/>
          <w:lang w:val="id-ID"/>
        </w:rPr>
        <w:t xml:space="preserve"> </w:t>
      </w:r>
      <w:r>
        <w:rPr>
          <w:rFonts w:ascii="Times New Roman" w:hAnsi="Times New Roman"/>
          <w:i/>
          <w:sz w:val="24"/>
          <w:szCs w:val="24"/>
          <w:lang w:val="id-ID"/>
        </w:rPr>
        <w:t>Wilcoxon</w:t>
      </w:r>
      <w:r>
        <w:rPr>
          <w:rFonts w:ascii="Times New Roman" w:hAnsi="Times New Roman"/>
          <w:sz w:val="24"/>
          <w:szCs w:val="24"/>
          <w:lang w:val="id-ID"/>
        </w:rPr>
        <w:t xml:space="preserve"> dalam aplikasi SPSS </w:t>
      </w:r>
      <w:r w:rsidR="00683FD8">
        <w:rPr>
          <w:rFonts w:ascii="Times New Roman" w:hAnsi="Times New Roman"/>
          <w:sz w:val="24"/>
          <w:szCs w:val="24"/>
        </w:rPr>
        <w:t xml:space="preserve">25 </w:t>
      </w:r>
      <w:r>
        <w:rPr>
          <w:rFonts w:ascii="Times New Roman" w:hAnsi="Times New Roman"/>
          <w:sz w:val="24"/>
          <w:szCs w:val="24"/>
          <w:lang w:val="id-ID"/>
        </w:rPr>
        <w:t xml:space="preserve">didapatkan bahwa nilai </w:t>
      </w:r>
      <w:r>
        <w:rPr>
          <w:rFonts w:ascii="Times New Roman" w:hAnsi="Times New Roman"/>
          <w:i/>
          <w:sz w:val="24"/>
          <w:szCs w:val="24"/>
          <w:lang w:val="id-ID"/>
        </w:rPr>
        <w:t>negative ranks</w:t>
      </w:r>
      <w:r>
        <w:rPr>
          <w:rFonts w:ascii="Times New Roman" w:hAnsi="Times New Roman"/>
          <w:sz w:val="24"/>
          <w:szCs w:val="24"/>
          <w:lang w:val="id-ID"/>
        </w:rPr>
        <w:t xml:space="preserve"> serta </w:t>
      </w:r>
      <w:r>
        <w:rPr>
          <w:rFonts w:ascii="Times New Roman" w:hAnsi="Times New Roman"/>
          <w:i/>
          <w:sz w:val="24"/>
          <w:szCs w:val="24"/>
          <w:lang w:val="id-ID"/>
        </w:rPr>
        <w:t xml:space="preserve">ties </w:t>
      </w:r>
      <w:r>
        <w:rPr>
          <w:rFonts w:ascii="Times New Roman" w:hAnsi="Times New Roman"/>
          <w:sz w:val="24"/>
          <w:szCs w:val="24"/>
          <w:lang w:val="id-ID"/>
        </w:rPr>
        <w:t xml:space="preserve">menunjukkan frekuensi sebanyak 0 responden sedangkan </w:t>
      </w:r>
      <w:r>
        <w:rPr>
          <w:rFonts w:ascii="Times New Roman" w:hAnsi="Times New Roman"/>
          <w:i/>
          <w:sz w:val="24"/>
          <w:szCs w:val="24"/>
          <w:lang w:val="id-ID"/>
        </w:rPr>
        <w:t xml:space="preserve">positive ranks </w:t>
      </w:r>
      <w:r>
        <w:rPr>
          <w:rFonts w:ascii="Times New Roman" w:hAnsi="Times New Roman"/>
          <w:sz w:val="24"/>
          <w:szCs w:val="24"/>
          <w:lang w:val="id-ID"/>
        </w:rPr>
        <w:t>menunjukkan frekuensi sebanyak 4</w:t>
      </w:r>
      <w:r>
        <w:rPr>
          <w:rFonts w:ascii="Times New Roman" w:hAnsi="Times New Roman"/>
          <w:sz w:val="24"/>
          <w:szCs w:val="24"/>
        </w:rPr>
        <w:t>5</w:t>
      </w:r>
      <w:r>
        <w:rPr>
          <w:rFonts w:ascii="Times New Roman" w:hAnsi="Times New Roman"/>
          <w:sz w:val="24"/>
          <w:szCs w:val="24"/>
          <w:lang w:val="id-ID"/>
        </w:rPr>
        <w:t xml:space="preserve"> responden. Nilai </w:t>
      </w:r>
      <w:r>
        <w:rPr>
          <w:rFonts w:ascii="Times New Roman" w:hAnsi="Times New Roman"/>
          <w:i/>
          <w:sz w:val="24"/>
          <w:szCs w:val="24"/>
          <w:lang w:val="id-ID"/>
        </w:rPr>
        <w:t xml:space="preserve">positive ranks </w:t>
      </w:r>
      <w:r>
        <w:rPr>
          <w:rFonts w:ascii="Times New Roman" w:hAnsi="Times New Roman"/>
          <w:sz w:val="24"/>
          <w:szCs w:val="24"/>
          <w:lang w:val="id-ID"/>
        </w:rPr>
        <w:t xml:space="preserve">menunjukkan jumlah responden yang mengalami peningkatan pengetahuan pada saat </w:t>
      </w:r>
      <w:r>
        <w:rPr>
          <w:rFonts w:ascii="Times New Roman" w:hAnsi="Times New Roman"/>
          <w:i/>
          <w:sz w:val="24"/>
          <w:szCs w:val="24"/>
          <w:lang w:val="id-ID"/>
        </w:rPr>
        <w:t>post-test</w:t>
      </w:r>
      <w:r>
        <w:rPr>
          <w:rFonts w:ascii="Times New Roman" w:hAnsi="Times New Roman"/>
          <w:sz w:val="24"/>
          <w:szCs w:val="24"/>
          <w:lang w:val="id-ID"/>
        </w:rPr>
        <w:t xml:space="preserve"> dibandingkan dengan saat </w:t>
      </w:r>
      <w:r>
        <w:rPr>
          <w:rFonts w:ascii="Times New Roman" w:hAnsi="Times New Roman"/>
          <w:i/>
          <w:sz w:val="24"/>
          <w:szCs w:val="24"/>
          <w:lang w:val="id-ID"/>
        </w:rPr>
        <w:t>pre-test</w:t>
      </w:r>
      <w:r>
        <w:rPr>
          <w:rFonts w:ascii="Times New Roman" w:hAnsi="Times New Roman"/>
          <w:sz w:val="24"/>
          <w:szCs w:val="24"/>
          <w:lang w:val="id-ID"/>
        </w:rPr>
        <w:t>, dengan nilai frekuensi sebanyak 4</w:t>
      </w:r>
      <w:r>
        <w:rPr>
          <w:rFonts w:ascii="Times New Roman" w:hAnsi="Times New Roman"/>
          <w:sz w:val="24"/>
          <w:szCs w:val="24"/>
        </w:rPr>
        <w:t>5</w:t>
      </w:r>
      <w:r>
        <w:rPr>
          <w:rFonts w:ascii="Times New Roman" w:hAnsi="Times New Roman"/>
          <w:sz w:val="24"/>
          <w:szCs w:val="24"/>
          <w:lang w:val="id-ID"/>
        </w:rPr>
        <w:t xml:space="preserve"> menunjukkan bahwa seluruh responden mengalami peningkatan pengetahuan terkait </w:t>
      </w:r>
      <w:r>
        <w:rPr>
          <w:rFonts w:ascii="Times New Roman" w:hAnsi="Times New Roman"/>
          <w:i/>
          <w:sz w:val="24"/>
          <w:szCs w:val="24"/>
          <w:lang w:val="id-ID"/>
        </w:rPr>
        <w:t>sex education</w:t>
      </w:r>
      <w:r>
        <w:rPr>
          <w:rFonts w:ascii="Times New Roman" w:hAnsi="Times New Roman"/>
          <w:sz w:val="24"/>
          <w:szCs w:val="24"/>
          <w:lang w:val="id-ID"/>
        </w:rPr>
        <w:t xml:space="preserve"> setelah dilaku</w:t>
      </w:r>
      <w:r w:rsidR="00683FD8">
        <w:rPr>
          <w:rFonts w:ascii="Times New Roman" w:hAnsi="Times New Roman"/>
          <w:sz w:val="24"/>
          <w:szCs w:val="24"/>
          <w:lang w:val="id-ID"/>
        </w:rPr>
        <w:t>kan intervensi. Nilai ρ-</w:t>
      </w:r>
      <w:r w:rsidR="00683FD8" w:rsidRPr="00683FD8">
        <w:rPr>
          <w:rFonts w:ascii="Times New Roman" w:hAnsi="Times New Roman"/>
          <w:i/>
          <w:sz w:val="24"/>
          <w:szCs w:val="24"/>
          <w:lang w:val="id-ID"/>
        </w:rPr>
        <w:t>value</w:t>
      </w:r>
      <w:r w:rsidR="00683FD8">
        <w:rPr>
          <w:rFonts w:ascii="Times New Roman" w:hAnsi="Times New Roman"/>
          <w:sz w:val="24"/>
          <w:szCs w:val="24"/>
          <w:lang w:val="id-ID"/>
        </w:rPr>
        <w:t xml:space="preserve"> </w:t>
      </w:r>
      <w:r>
        <w:rPr>
          <w:rFonts w:ascii="Times New Roman" w:hAnsi="Times New Roman"/>
          <w:sz w:val="24"/>
          <w:szCs w:val="24"/>
          <w:lang w:val="id-ID"/>
        </w:rPr>
        <w:t xml:space="preserve">yang ditunjukkan oleh Asymp.Sig (2-tailed) sebesar 0,000. Karena nilai </w:t>
      </w:r>
      <w:r w:rsidR="002C6673">
        <w:rPr>
          <w:rFonts w:ascii="Times New Roman" w:hAnsi="Times New Roman"/>
          <w:sz w:val="24"/>
          <w:szCs w:val="24"/>
          <w:lang w:val="id-ID"/>
        </w:rPr>
        <w:t>ρ</w:t>
      </w:r>
      <w:r>
        <w:rPr>
          <w:rFonts w:ascii="Times New Roman" w:hAnsi="Times New Roman"/>
          <w:sz w:val="24"/>
          <w:szCs w:val="24"/>
          <w:lang w:val="id-ID"/>
        </w:rPr>
        <w:t xml:space="preserve"> &lt; 0,05 maka </w:t>
      </w:r>
      <w:r w:rsidR="002C6673">
        <w:rPr>
          <w:rFonts w:ascii="Times New Roman" w:hAnsi="Times New Roman"/>
          <w:sz w:val="24"/>
          <w:szCs w:val="24"/>
        </w:rPr>
        <w:t>H1</w:t>
      </w:r>
      <w:r>
        <w:rPr>
          <w:rFonts w:ascii="Times New Roman" w:hAnsi="Times New Roman"/>
          <w:sz w:val="24"/>
          <w:szCs w:val="24"/>
          <w:lang w:val="id-ID"/>
        </w:rPr>
        <w:t xml:space="preserve"> diterima yaitu ada pengaruh signifikan dari intervensi </w:t>
      </w:r>
      <w:r>
        <w:rPr>
          <w:rFonts w:ascii="Times New Roman" w:hAnsi="Times New Roman"/>
          <w:i/>
          <w:sz w:val="24"/>
          <w:szCs w:val="24"/>
          <w:lang w:val="id-ID"/>
        </w:rPr>
        <w:t xml:space="preserve">sex </w:t>
      </w:r>
      <w:r>
        <w:rPr>
          <w:rFonts w:ascii="Times New Roman" w:hAnsi="Times New Roman"/>
          <w:i/>
          <w:sz w:val="24"/>
          <w:szCs w:val="24"/>
          <w:lang w:val="id-ID"/>
        </w:rPr>
        <w:lastRenderedPageBreak/>
        <w:t>education</w:t>
      </w:r>
      <w:r w:rsidR="005E3709">
        <w:rPr>
          <w:rFonts w:ascii="Times New Roman" w:hAnsi="Times New Roman"/>
          <w:sz w:val="24"/>
          <w:szCs w:val="24"/>
          <w:lang w:val="id-ID"/>
        </w:rPr>
        <w:t xml:space="preserve"> </w:t>
      </w:r>
      <w:r>
        <w:rPr>
          <w:rFonts w:ascii="Times New Roman" w:hAnsi="Times New Roman"/>
          <w:sz w:val="24"/>
          <w:szCs w:val="24"/>
          <w:lang w:val="id-ID"/>
        </w:rPr>
        <w:t xml:space="preserve">terhadap </w:t>
      </w:r>
      <w:r w:rsidR="005E3709">
        <w:rPr>
          <w:rFonts w:ascii="Times New Roman" w:hAnsi="Times New Roman"/>
          <w:sz w:val="24"/>
          <w:szCs w:val="24"/>
        </w:rPr>
        <w:t xml:space="preserve">tingkat </w:t>
      </w:r>
      <w:r>
        <w:rPr>
          <w:rFonts w:ascii="Times New Roman" w:hAnsi="Times New Roman"/>
          <w:sz w:val="24"/>
          <w:szCs w:val="24"/>
          <w:lang w:val="id-ID"/>
        </w:rPr>
        <w:t xml:space="preserve">pengetahuan </w:t>
      </w:r>
      <w:r w:rsidR="005E3709">
        <w:rPr>
          <w:rFonts w:ascii="Times New Roman" w:hAnsi="Times New Roman"/>
          <w:sz w:val="24"/>
          <w:szCs w:val="24"/>
        </w:rPr>
        <w:t xml:space="preserve">dalam pencegahan pelecehan seksual </w:t>
      </w:r>
      <w:r>
        <w:rPr>
          <w:rFonts w:ascii="Times New Roman" w:hAnsi="Times New Roman"/>
          <w:sz w:val="24"/>
          <w:szCs w:val="24"/>
          <w:lang w:val="id-ID"/>
        </w:rPr>
        <w:t xml:space="preserve">siswa kelas 3 </w:t>
      </w:r>
      <w:r>
        <w:rPr>
          <w:rFonts w:ascii="Times New Roman" w:hAnsi="Times New Roman"/>
          <w:sz w:val="24"/>
          <w:szCs w:val="24"/>
        </w:rPr>
        <w:t>MI Darunnajah Kloposepuluh.</w:t>
      </w:r>
    </w:p>
    <w:p w:rsidR="001A67EE" w:rsidRDefault="00274CFF">
      <w:pPr>
        <w:spacing w:after="0" w:line="480" w:lineRule="auto"/>
        <w:ind w:firstLine="709"/>
        <w:jc w:val="both"/>
        <w:rPr>
          <w:rFonts w:ascii="Times New Roman" w:hAnsi="Times New Roman"/>
          <w:sz w:val="24"/>
          <w:szCs w:val="24"/>
          <w:lang w:val="id-ID"/>
        </w:rPr>
      </w:pPr>
      <w:r>
        <w:rPr>
          <w:rFonts w:ascii="Times New Roman" w:hAnsi="Times New Roman"/>
          <w:sz w:val="24"/>
          <w:szCs w:val="24"/>
          <w:lang w:val="id-ID"/>
        </w:rPr>
        <w:t xml:space="preserve">Pengetahuan merupakan hasil dari semua tindakan manusia yang bertujuan untuk memperoleh pemahaman atas suatu objek </w:t>
      </w:r>
      <w:r>
        <w:rPr>
          <w:rFonts w:ascii="Times New Roman" w:hAnsi="Times New Roman"/>
          <w:sz w:val="24"/>
          <w:lang w:val="id-ID"/>
        </w:rPr>
        <w:t xml:space="preserve">(Surajiyo, 2008 dalam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{"citationItems":[{"id":"ITEM-1","itemData":{"ISBN":"9786025973604","abstract":"Background: SaTScan is a software program written to implement the scan statistic; it can be used to find clusters in space and/or time. It must often be run multiple times per day when doing disease surveillance. Running SaTScan frequently via its graphical user interface can be cumbersome, and the output can be difficult to visualize. Results: The SaTScan Macro Accessory for Cartography (SMAC) package consists of four SAS macros and was designed as an easier way to run SaTScan multiple times and add graphical output. The package contains individual macros which allow the user to make the necessary input files for SaTScan, run SaTScan, and create graphical output all from within SAS software. The macros can also be combined to do this all in one step. Conclusion: The SMAC package can make SaTScan easier to use and can make the output more informative. © 2007 Abrams and Kleinman; licensee BioMed Central Ltd.","author":[{"dropping-particle":"","family":"Notoatmodjo","given":"S","non-dropping-particle":"","parse-names":false,"suffix":""}],"id":"ITEM-1","issued":{"date-parts":[["2007"]]},"title":"Promosi Kesehatan dan Ilmu Perilaku","type":"book"},"uris":["http://www.mendeley.com/documents/?uuid=d0a9a4e2-e89e-4473-b1bf-d18ca0146e6d"]}],"mendeley":{"formattedCitation":"(Notoatmodjo, 2007)","manualFormatting":"Rachmawati, 2019)","plainTextFormattedCitation":"(Notoatmodjo, 2007)","previouslyFormattedCitation":"(Notoatmodjo, 2007)"},"properties":{"noteIndex":0},"schema":"https://github.com/citation-style-language/schema/raw/master/csl-citation.json"}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Rachmawati, 2019)</w:t>
      </w:r>
      <w:r>
        <w:rPr>
          <w:rFonts w:ascii="Times New Roman" w:hAnsi="Times New Roman"/>
          <w:sz w:val="24"/>
          <w:lang w:val="id-ID"/>
        </w:rPr>
        <w:fldChar w:fldCharType="end"/>
      </w:r>
      <w:r>
        <w:rPr>
          <w:rFonts w:ascii="Times New Roman" w:hAnsi="Times New Roman"/>
          <w:sz w:val="24"/>
          <w:szCs w:val="24"/>
          <w:lang w:val="id-ID"/>
        </w:rPr>
        <w:t xml:space="preserve">. Pengetahuan seseorang lahir ketika seseorang mampu membuat persepsinya sendiri terhadap suatu objek melalui inderanya, baik melalui perabaan, penglihatan, pendengaran, penciuman, maupun perasaan. Sedangkan </w:t>
      </w:r>
      <w:r>
        <w:rPr>
          <w:rFonts w:ascii="Times New Roman" w:hAnsi="Times New Roman"/>
          <w:i/>
          <w:sz w:val="24"/>
          <w:szCs w:val="24"/>
          <w:lang w:val="id-ID"/>
        </w:rPr>
        <w:t xml:space="preserve">sex education </w:t>
      </w:r>
      <w:r>
        <w:rPr>
          <w:rFonts w:ascii="Times New Roman" w:hAnsi="Times New Roman"/>
          <w:sz w:val="24"/>
          <w:szCs w:val="24"/>
          <w:lang w:val="id-ID"/>
        </w:rPr>
        <w:t xml:space="preserve">sendiri merupakan salah satu pengetahuan yang berkaitan dengan jenis kelamin meliputi pertumbuhan masing-masing jenis kelamin, perkembangan fungsi sistem reproduksi, timbulnya libido yang diakibatkan oleh perubahan hormon, hingga masalah perkawinan, kehamilan dan lain sebagainya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{"citationItems":[{"id":"ITEM-1","itemData":{"DOI":"10.34081/fidei.v2i2.76","ISSN":"2621-8151","abstract":"Pendidikan seks sangatlah penting untuk diberikan kepada para remaja, bahkan sejak masih kanak-kanak. Anak-anak dan remaja rentan terhadap informasi yang salah mengenai seks. Tujuan penulisan ini, diharapkan melalui pendidikan seks, orangtua dapat memberikan informasi yang sepatutnya sesuai kebutuhan dan umur anak. Selain itu, dengan pendidikan seks anak juga dapat diberitahu mengenai berbagai perilaku seksual berisiko sehingga mereka dapat menghindarinya. Dengan menggunakan pendekatan penelitian kualitatif yaitu studi literature, dengan menggali berbagai informasi berkenaan dengan pendidikan seks pada remaja, maka diperoleh hasil, pertama:  pendidikan seks harus dianggap sebagai bagian dari proses pendidikan untuk memperkuat pengembangan kepribadian. Kedua, orangtua memiliki peran penting untuk menanggulanggi perilaku seks yang menyimpang adalah dengan cara orangtua mengajarkan pendidikan seks secara langsung dan kontinyu pada anak sedini mungkin di dalam keluarga sesuai Alkitab dan norma-norma masyarakat setempat agar remaja meneima seksualitasnya yang adalah bagian integral kehidupannnya dengan penuh tanggung jawab.            Kata-kata Kunci: Pendidikan Seks; Remaja; Kristen","author":[{"dropping-particle":"","family":"Lumban Gaol","given":"Stefanus M. Marbun","non-dropping-particle":"","parse-names":false,"suffix":""},{"dropping-particle":"","family":"Stevanus","given":"Kalis","non-dropping-particle":"","parse-names":false,"suffix":""}],"container-title":"FIDEI: Jurnal Teologi Sistematika dan Praktika","id":"ITEM-1","issue":"2","issued":{"date-parts":[["2019"]]},"page":"325-343","title":"Pendidikan Seks Pada Remaja","type":"article-journal","volume":"2"},"uris":["http://www.mendeley.com/documents/?uuid=9d7a12da-a7a3-4e65-a970-037fce1e23e1"]}],"mendeley":{"formattedCitation":"(Lumban Gaol &amp; Stevanus, 2019)","manualFormatting":"(Marbun &amp; Stevanus, 2019)","plainTextFormattedCitation":"(Lumban Gaol &amp; Stevanus, 2019)","previouslyFormattedCitation":"(Lumban Gaol &amp; Stevanus, 2019)"},"properties":{"noteIndex":0},"schema":"https://github.com/citation-style-language/schema/raw/master/csl-citation.json"}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(Marbun &amp; Stevanus, 2019)</w:t>
      </w:r>
      <w:r>
        <w:rPr>
          <w:rFonts w:ascii="Times New Roman" w:hAnsi="Times New Roman"/>
          <w:sz w:val="24"/>
          <w:lang w:val="id-ID"/>
        </w:rPr>
        <w:fldChar w:fldCharType="end"/>
      </w:r>
      <w:r>
        <w:rPr>
          <w:rFonts w:ascii="Times New Roman" w:hAnsi="Times New Roman"/>
          <w:sz w:val="24"/>
          <w:szCs w:val="24"/>
          <w:lang w:val="id-ID"/>
        </w:rPr>
        <w:t xml:space="preserve">. Dalam penelitian ini responden yang merupakan anak-anak dengan rentang usia 8-11 tahun seperti yang di tunjukkan oleh Tabel 5.1 masih belum membangun pengetahuannya tentang </w:t>
      </w:r>
      <w:r>
        <w:rPr>
          <w:rFonts w:ascii="Times New Roman" w:hAnsi="Times New Roman"/>
          <w:i/>
          <w:sz w:val="24"/>
          <w:szCs w:val="24"/>
          <w:lang w:val="id-ID"/>
        </w:rPr>
        <w:t>sex education</w:t>
      </w:r>
      <w:r w:rsidR="001E761A">
        <w:rPr>
          <w:rFonts w:ascii="Times New Roman" w:hAnsi="Times New Roman"/>
          <w:i/>
          <w:sz w:val="24"/>
          <w:szCs w:val="24"/>
        </w:rPr>
        <w:t xml:space="preserve"> </w:t>
      </w:r>
      <w:r w:rsidR="001E761A">
        <w:rPr>
          <w:rFonts w:ascii="Times New Roman" w:hAnsi="Times New Roman"/>
          <w:sz w:val="24"/>
          <w:szCs w:val="24"/>
        </w:rPr>
        <w:t>dalam pencegahan pelecehan seksual</w:t>
      </w:r>
      <w:r>
        <w:rPr>
          <w:rFonts w:ascii="Times New Roman" w:hAnsi="Times New Roman"/>
          <w:sz w:val="24"/>
          <w:szCs w:val="24"/>
          <w:lang w:val="id-ID"/>
        </w:rPr>
        <w:t xml:space="preserve">, hal ini dibuktikan dengan nilai yang diperoleh sebelum adanya intervensi masih dalam kategori </w:t>
      </w:r>
      <w:r>
        <w:rPr>
          <w:rFonts w:ascii="Times New Roman" w:hAnsi="Times New Roman"/>
          <w:sz w:val="24"/>
          <w:szCs w:val="24"/>
        </w:rPr>
        <w:t>kurang</w:t>
      </w:r>
      <w:r>
        <w:rPr>
          <w:rFonts w:ascii="Times New Roman" w:hAnsi="Times New Roman"/>
          <w:sz w:val="24"/>
          <w:szCs w:val="24"/>
          <w:lang w:val="id-ID"/>
        </w:rPr>
        <w:t xml:space="preserve"> dan beberapa sudah masuk kategori </w:t>
      </w:r>
      <w:r>
        <w:rPr>
          <w:rFonts w:ascii="Times New Roman" w:hAnsi="Times New Roman"/>
          <w:sz w:val="24"/>
          <w:szCs w:val="24"/>
        </w:rPr>
        <w:t>cukup</w:t>
      </w:r>
      <w:r>
        <w:rPr>
          <w:rFonts w:ascii="Times New Roman" w:hAnsi="Times New Roman"/>
          <w:sz w:val="24"/>
          <w:szCs w:val="24"/>
          <w:lang w:val="id-ID"/>
        </w:rPr>
        <w:t>. Bagi orang</w:t>
      </w:r>
      <w:r>
        <w:rPr>
          <w:rFonts w:ascii="Times New Roman" w:hAnsi="Times New Roman"/>
          <w:sz w:val="24"/>
          <w:szCs w:val="24"/>
        </w:rPr>
        <w:t xml:space="preserve"> </w:t>
      </w:r>
      <w:r>
        <w:rPr>
          <w:rFonts w:ascii="Times New Roman" w:hAnsi="Times New Roman"/>
          <w:sz w:val="24"/>
          <w:szCs w:val="24"/>
          <w:lang w:val="id-ID"/>
        </w:rPr>
        <w:t xml:space="preserve">tua di Indonesia pembahasan mengenai </w:t>
      </w:r>
      <w:r>
        <w:rPr>
          <w:rFonts w:ascii="Times New Roman" w:hAnsi="Times New Roman"/>
          <w:i/>
          <w:sz w:val="24"/>
          <w:szCs w:val="24"/>
          <w:lang w:val="id-ID"/>
        </w:rPr>
        <w:t>sex education</w:t>
      </w:r>
      <w:r>
        <w:rPr>
          <w:rFonts w:ascii="Times New Roman" w:hAnsi="Times New Roman"/>
          <w:sz w:val="24"/>
          <w:szCs w:val="24"/>
          <w:lang w:val="id-ID"/>
        </w:rPr>
        <w:t xml:space="preserve"> masih dianggap sebuah hal yang tabu untuk dibahas sehingga anak-anak tidak mendapatkan cukup persepsi untuk membangun pengetahuannya terkait dengan </w:t>
      </w:r>
      <w:r>
        <w:rPr>
          <w:rFonts w:ascii="Times New Roman" w:hAnsi="Times New Roman"/>
          <w:i/>
          <w:sz w:val="24"/>
          <w:szCs w:val="24"/>
          <w:lang w:val="id-ID"/>
        </w:rPr>
        <w:t xml:space="preserve">sex education. </w:t>
      </w:r>
      <w:r>
        <w:rPr>
          <w:rFonts w:ascii="Times New Roman" w:hAnsi="Times New Roman"/>
          <w:sz w:val="24"/>
          <w:szCs w:val="24"/>
          <w:lang w:val="id-ID"/>
        </w:rPr>
        <w:t xml:space="preserve">Padahal pengetahuan terkait </w:t>
      </w:r>
      <w:r>
        <w:rPr>
          <w:rFonts w:ascii="Times New Roman" w:hAnsi="Times New Roman"/>
          <w:i/>
          <w:sz w:val="24"/>
          <w:szCs w:val="24"/>
          <w:lang w:val="id-ID"/>
        </w:rPr>
        <w:t>sex education</w:t>
      </w:r>
      <w:r>
        <w:rPr>
          <w:rFonts w:ascii="Times New Roman" w:hAnsi="Times New Roman"/>
          <w:sz w:val="24"/>
          <w:szCs w:val="24"/>
          <w:lang w:val="id-ID"/>
        </w:rPr>
        <w:t xml:space="preserve"> tidak terbatas pada hubungan intim, pengetahuan lain seperti pengenalan organ intim dan fungsinya, bagaimana cara menutup aurat, mengenali identitasnya sebagai gender, kebersihan organ intim, serta mengajarkan perilaku pencegahan pelecehan seksual. Pengetahuan-pengetahuan tersebut justru penting bagi anak dalam proses tumbuh kembangnya hingga dewasa.</w:t>
      </w:r>
    </w:p>
    <w:p w:rsidR="001A67EE" w:rsidRDefault="00274CFF">
      <w:pPr>
        <w:spacing w:after="0" w:line="480" w:lineRule="auto"/>
        <w:ind w:firstLine="709"/>
        <w:jc w:val="both"/>
        <w:rPr>
          <w:rFonts w:ascii="Times New Roman" w:hAnsi="Times New Roman"/>
          <w:sz w:val="24"/>
          <w:szCs w:val="24"/>
          <w:lang w:val="id-ID"/>
        </w:rPr>
      </w:pPr>
      <w:r>
        <w:rPr>
          <w:rFonts w:ascii="Times New Roman" w:hAnsi="Times New Roman"/>
          <w:sz w:val="24"/>
          <w:szCs w:val="24"/>
          <w:lang w:val="id-ID"/>
        </w:rPr>
        <w:lastRenderedPageBreak/>
        <w:t xml:space="preserve">Responden dalam penelitian ini yang masih dalam rentang usia tersebut memiliki 2 karakteristik yang berbeda seperti yang di sampaikan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{"citationItems":[{"id":"ITEM-1","itemData":{"abstract":"Pendidikan merupakan pengaruh yang diberikan orang dewasa terhadap orang yang belum dewasa, dalam hal ini adalah pendidikan yang diberikan oleh guru terhadap anak dalam rangka membantu perkembangannya. Karakteristik perkembangan anak yang berada di kelas awal SD adalah anak yang berada pada rentangan usia dini. Masa usia dini ini merupakan masa perkembangan anak yang pendek tetapi merupakan masa yang sangat penting bagi kehidupannya. Oleh karena itu, pada masa ini seluruh potensi yang dimiliki anak perlu didorong sehingga akan berkembang secara optimal. Karakteristik perkembangan anak pada kelas satu, dua dan tiga SD biasanya pertumbuhan fisiknya telah mencapai kematangan, mereka telah mampu mengontrol tubuh dan keseimbangannya. Untuk perkembangan kecerdasannya anak usia kelas awal SD ditunjukkan dengan kemampuannya dalam melakukan seriasi, mengelompokkan obyek, berminat terhadap angka dan tulisan, meningkatnya perbendaharaan kata, senang berbicara, memahami sebab akibat dan berkembangnya pemahaman terhadap ruang dan waktu.","author":[{"dropping-particle":"","family":"Sabani","given":"Fatmaridha","non-dropping-particle":"","parse-names":false,"suffix":""}],"container-title":"Didakta: Jurnal Kependidikan","id":"ITEM-1","issue":"2","issued":{"date-parts":[["2019"]]},"page":"89-100","title":"Perkembangan Anak - Anak Selama Masa Sekolah Dasar (6 - 7 Tahun)","type":"article-journal","volume":"8"},"uris":["http://www.mendeley.com/documents/?uuid=85493634-bcbd-4b2f-8881-58d494a7c7c7"]}],"mendeley":{"formattedCitation":"(Sabani, 2019)","plainTextFormattedCitation":"(Sabani, 2019)","previouslyFormattedCitation":"(Sabani, 2019)"},"properties":{"noteIndex":0},"schema":"https://github.com/citation-style-language/schema/raw/master/csl-citation.json"}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(Sabani, 2019)</w:t>
      </w:r>
      <w:r>
        <w:rPr>
          <w:rFonts w:ascii="Times New Roman" w:hAnsi="Times New Roman"/>
          <w:sz w:val="24"/>
          <w:lang w:val="id-ID"/>
        </w:rPr>
        <w:fldChar w:fldCharType="end"/>
      </w:r>
      <w:r>
        <w:rPr>
          <w:rFonts w:ascii="Times New Roman" w:hAnsi="Times New Roman"/>
          <w:sz w:val="24"/>
          <w:szCs w:val="24"/>
          <w:lang w:val="id-ID"/>
        </w:rPr>
        <w:t xml:space="preserve">, dimana beberapa diantara mereka masih memiliki karakteristik fase kelas rendah SD dan sebagian lain sudah memiliki karakteristik fase pada kelas tinggi SD. Hal tersebut menjelaskan mengapa peningkatan pengetahuan yang diperoleh responden berbeda-beda tidak seluruhnya mampu mencapai kategori </w:t>
      </w:r>
      <w:r>
        <w:rPr>
          <w:rFonts w:ascii="Times New Roman" w:hAnsi="Times New Roman"/>
          <w:sz w:val="24"/>
          <w:szCs w:val="24"/>
        </w:rPr>
        <w:t>baik</w:t>
      </w:r>
      <w:r>
        <w:rPr>
          <w:rFonts w:ascii="Times New Roman" w:hAnsi="Times New Roman"/>
          <w:sz w:val="24"/>
          <w:szCs w:val="24"/>
          <w:lang w:val="id-ID"/>
        </w:rPr>
        <w:t xml:space="preserve"> melainkan masih ada yang hanya mampu mencapai kategori </w:t>
      </w:r>
      <w:r>
        <w:rPr>
          <w:rFonts w:ascii="Times New Roman" w:hAnsi="Times New Roman"/>
          <w:sz w:val="24"/>
          <w:szCs w:val="24"/>
        </w:rPr>
        <w:t>cukup</w:t>
      </w:r>
      <w:r>
        <w:rPr>
          <w:rFonts w:ascii="Times New Roman" w:hAnsi="Times New Roman"/>
          <w:sz w:val="24"/>
          <w:szCs w:val="24"/>
          <w:lang w:val="id-ID"/>
        </w:rPr>
        <w:t xml:space="preserve">. </w:t>
      </w:r>
      <w:r>
        <w:rPr>
          <w:rFonts w:ascii="Times New Roman" w:hAnsi="Times New Roman"/>
          <w:sz w:val="24"/>
          <w:szCs w:val="24"/>
        </w:rPr>
        <w:t>A</w:t>
      </w:r>
      <w:r>
        <w:rPr>
          <w:rFonts w:ascii="Times New Roman" w:hAnsi="Times New Roman"/>
          <w:sz w:val="24"/>
          <w:szCs w:val="24"/>
          <w:lang w:val="id-ID"/>
        </w:rPr>
        <w:t xml:space="preserve">rgumen </w:t>
      </w:r>
      <w:r>
        <w:rPr>
          <w:rFonts w:ascii="Times New Roman" w:hAnsi="Times New Roman"/>
          <w:sz w:val="24"/>
          <w:szCs w:val="24"/>
        </w:rPr>
        <w:t>yang dikemukakan</w:t>
      </w:r>
      <w:r>
        <w:rPr>
          <w:rFonts w:ascii="Times New Roman" w:hAnsi="Times New Roman"/>
          <w:sz w:val="24"/>
          <w:szCs w:val="24"/>
          <w:lang w:val="id-ID"/>
        </w:rPr>
        <w:t xml:space="preserve"> </w:t>
      </w:r>
      <w:r>
        <w:rPr>
          <w:rFonts w:ascii="Times New Roman" w:hAnsi="Times New Roman"/>
          <w:sz w:val="24"/>
          <w:szCs w:val="24"/>
        </w:rPr>
        <w:t xml:space="preserve">oleh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{"citationItems":[{"id":"ITEM-1","itemData":{"ISBN":"9786025973604","abstract":"Background: SaTScan is a software program written to implement the scan statistic; it can be used to find clusters in space and/or time. It must often be run multiple times per day when doing disease surveillance. Running SaTScan frequently via its graphical user interface can be cumbersome, and the output can be difficult to visualize. Results: The SaTScan Macro Accessory for Cartography (SMAC) package consists of four SAS macros and was designed as an easier way to run SaTScan multiple times and add graphical output. The package contains individual macros which allow the user to make the necessary input files for SaTScan, run SaTScan, and create graphical output all from within SAS software. The macros can also be combined to do this all in one step. Conclusion: The SMAC package can make SaTScan easier to use and can make the output more informative. © 2007 Abrams and Kleinman; licensee BioMed Central Ltd.","author":[{"dropping-particle":"","family":"Notoatmodjo","given":"S","non-dropping-particle":"","parse-names":false,"suffix":""}],"id":"ITEM-1","issued":{"date-parts":[["2007"]]},"title":"Promosi Kesehatan dan Ilmu Perilaku","type":"book"},"uris":["http://www.mendeley.com/documents/?uuid=d0a9a4e2-e89e-4473-b1bf-d18ca0146e6d"]}],"mendeley":{"formattedCitation":"(Notoatmodjo, 2007)","manualFormatting":"(Masturoh &amp; Anggita, 2018)","plainTextFormattedCitation":"(Notoatmodjo, 2007)","previouslyFormattedCitation":"(Notoatmodjo, 2007)"},"properties":{"noteIndex":0},"schema":"https://github.com/citation-style-language/schema/raw/master/csl-citation.json"}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(Masturoh &amp; Anggita, 2018)</w:t>
      </w:r>
      <w:r>
        <w:rPr>
          <w:rFonts w:ascii="Times New Roman" w:hAnsi="Times New Roman"/>
          <w:sz w:val="24"/>
          <w:lang w:val="id-ID"/>
        </w:rPr>
        <w:fldChar w:fldCharType="end"/>
      </w:r>
      <w:r>
        <w:rPr>
          <w:rFonts w:ascii="Times New Roman" w:hAnsi="Times New Roman"/>
          <w:sz w:val="24"/>
        </w:rPr>
        <w:t xml:space="preserve"> </w:t>
      </w:r>
      <w:r>
        <w:rPr>
          <w:rFonts w:ascii="Times New Roman" w:hAnsi="Times New Roman"/>
          <w:sz w:val="24"/>
          <w:szCs w:val="24"/>
          <w:lang w:val="id-ID"/>
        </w:rPr>
        <w:t xml:space="preserve">dengan pernyataanya bahwa pengetahuan yang dimiliki manusia tergantung pada cara orang tersebut mempersepsikan suatu objek sehingga akan berbeda-beda. </w:t>
      </w:r>
    </w:p>
    <w:p w:rsidR="001A67EE" w:rsidRDefault="00274CFF">
      <w:pPr>
        <w:spacing w:after="0" w:line="480" w:lineRule="auto"/>
        <w:ind w:firstLine="709"/>
        <w:jc w:val="both"/>
        <w:rPr>
          <w:rFonts w:ascii="Times New Roman" w:hAnsi="Times New Roman"/>
          <w:sz w:val="24"/>
          <w:szCs w:val="24"/>
          <w:lang w:val="id-ID"/>
        </w:rPr>
      </w:pPr>
      <w:r>
        <w:rPr>
          <w:rFonts w:ascii="Times New Roman" w:hAnsi="Times New Roman"/>
          <w:sz w:val="24"/>
          <w:szCs w:val="24"/>
          <w:lang w:val="id-ID"/>
        </w:rPr>
        <w:t>Pengetahuan yang dimiliki responden yang meningkat secara optimal tak lepas dari pemilihan metode dan media pembelajaran yang sesuai dengan karakteristik pola pikir pada rentang usia responden. Responden yang cenderung masuk dalam kategori fase pada kelas rendah SD memil</w:t>
      </w:r>
      <w:r w:rsidR="001E761A">
        <w:rPr>
          <w:rFonts w:ascii="Times New Roman" w:hAnsi="Times New Roman"/>
          <w:sz w:val="24"/>
          <w:szCs w:val="24"/>
          <w:lang w:val="id-ID"/>
        </w:rPr>
        <w:t xml:space="preserve">iki daya imajinasi yang tinggi. </w:t>
      </w:r>
      <w:r>
        <w:rPr>
          <w:rFonts w:ascii="Times New Roman" w:hAnsi="Times New Roman"/>
          <w:sz w:val="24"/>
          <w:szCs w:val="24"/>
          <w:lang w:val="id-ID"/>
        </w:rPr>
        <w:t xml:space="preserve">Peneliti menerapkan metode ceramah dengan media video animasi dan e-modul mempermudah siswa dalam mempersepsikan pengetahuan yang diberikan melalui imajinasinya masing-masing sehingga pengetahuan tersebut lebih melekat bagi mereka. Tirtayanti &amp; Ristayani (2021) juga mendapati hal yang sama dalam penelitiannya, dimana dengan menggunakan media video animasi, materi </w:t>
      </w:r>
      <w:r>
        <w:rPr>
          <w:rFonts w:ascii="Times New Roman" w:hAnsi="Times New Roman"/>
          <w:i/>
          <w:sz w:val="24"/>
          <w:szCs w:val="24"/>
          <w:lang w:val="id-ID"/>
        </w:rPr>
        <w:t xml:space="preserve">sex education </w:t>
      </w:r>
      <w:r>
        <w:rPr>
          <w:rFonts w:ascii="Times New Roman" w:hAnsi="Times New Roman"/>
          <w:sz w:val="24"/>
          <w:szCs w:val="24"/>
          <w:lang w:val="id-ID"/>
        </w:rPr>
        <w:t xml:space="preserve">menjadi lebih menarik dan mudah dipahami oleh respondennya. </w:t>
      </w:r>
    </w:p>
    <w:p w:rsidR="001A67EE" w:rsidRDefault="00274CFF">
      <w:pPr>
        <w:pStyle w:val="Heading3"/>
        <w:numPr>
          <w:ilvl w:val="0"/>
          <w:numId w:val="85"/>
        </w:numPr>
        <w:ind w:left="709" w:hanging="709"/>
        <w:jc w:val="both"/>
        <w:rPr>
          <w:lang w:val="id-ID"/>
        </w:rPr>
      </w:pPr>
      <w:r>
        <w:rPr>
          <w:rFonts w:cs="Times New Roman"/>
          <w:lang w:val="id-ID"/>
        </w:rPr>
        <w:lastRenderedPageBreak/>
        <w:t>Pengaruh</w:t>
      </w:r>
      <w:r>
        <w:rPr>
          <w:lang w:val="id-ID"/>
        </w:rPr>
        <w:t xml:space="preserve"> </w:t>
      </w:r>
      <w:r w:rsidR="00700B26" w:rsidRPr="00D05D63">
        <w:t xml:space="preserve">Sebelum Dan Sesudah </w:t>
      </w:r>
      <w:r w:rsidR="00700B26" w:rsidRPr="009A7ED9">
        <w:rPr>
          <w:i/>
        </w:rPr>
        <w:t>Sex Education</w:t>
      </w:r>
      <w:r w:rsidR="00700B26" w:rsidRPr="00D05D63">
        <w:t xml:space="preserve"> Terhadap </w:t>
      </w:r>
      <w:r w:rsidR="00700B26" w:rsidRPr="00700B26">
        <w:rPr>
          <w:i/>
        </w:rPr>
        <w:t>Perceived Benefits</w:t>
      </w:r>
      <w:r w:rsidR="00700B26">
        <w:t xml:space="preserve"> Dalam Pencegahan Pelecehan Seksual </w:t>
      </w:r>
      <w:r w:rsidR="00700B26">
        <w:rPr>
          <w:lang w:val="id-ID"/>
        </w:rPr>
        <w:t xml:space="preserve">Pada Siswa Kelas 3 </w:t>
      </w:r>
      <w:r w:rsidR="00700B26" w:rsidRPr="00D05D63">
        <w:rPr>
          <w:lang w:val="id-ID"/>
        </w:rPr>
        <w:t>MI Darunnajah Kloposepuluh</w:t>
      </w:r>
      <w:r>
        <w:rPr>
          <w:lang w:val="id-ID"/>
        </w:rPr>
        <w:t xml:space="preserve"> </w:t>
      </w:r>
    </w:p>
    <w:p w:rsidR="001A67EE" w:rsidRDefault="00274CFF">
      <w:pPr>
        <w:spacing w:after="0" w:line="480" w:lineRule="auto"/>
        <w:ind w:firstLine="709"/>
        <w:jc w:val="both"/>
        <w:rPr>
          <w:rFonts w:ascii="Times New Roman" w:eastAsiaTheme="majorEastAsia" w:hAnsi="Times New Roman"/>
          <w:color w:val="000000" w:themeColor="text1"/>
          <w:sz w:val="24"/>
          <w:szCs w:val="24"/>
          <w:lang w:val="id-ID"/>
        </w:rPr>
      </w:pPr>
      <w:r>
        <w:rPr>
          <w:rFonts w:ascii="Times New Roman" w:eastAsiaTheme="majorEastAsia" w:hAnsi="Times New Roman"/>
          <w:color w:val="000000" w:themeColor="text1"/>
          <w:sz w:val="24"/>
          <w:szCs w:val="24"/>
          <w:lang w:val="id-ID"/>
        </w:rPr>
        <w:t xml:space="preserve">Berdasarkan data yang diperoleh dari hasil penelitian lapangan, tingkat </w:t>
      </w:r>
      <w:r>
        <w:rPr>
          <w:rFonts w:ascii="Times New Roman" w:eastAsiaTheme="majorEastAsia" w:hAnsi="Times New Roman"/>
          <w:i/>
          <w:color w:val="000000" w:themeColor="text1"/>
          <w:sz w:val="24"/>
          <w:szCs w:val="24"/>
          <w:lang w:val="id-ID"/>
        </w:rPr>
        <w:t>perceived benefits</w:t>
      </w:r>
      <w:r>
        <w:rPr>
          <w:rFonts w:ascii="Times New Roman" w:eastAsiaTheme="majorEastAsia" w:hAnsi="Times New Roman"/>
          <w:color w:val="000000" w:themeColor="text1"/>
          <w:sz w:val="24"/>
          <w:szCs w:val="24"/>
          <w:lang w:val="id-ID"/>
        </w:rPr>
        <w:t xml:space="preserve"> yang diperoleh responden seper</w:t>
      </w:r>
      <w:r w:rsidR="00EB48F9">
        <w:rPr>
          <w:rFonts w:ascii="Times New Roman" w:eastAsiaTheme="majorEastAsia" w:hAnsi="Times New Roman"/>
          <w:color w:val="000000" w:themeColor="text1"/>
          <w:sz w:val="24"/>
          <w:szCs w:val="24"/>
          <w:lang w:val="id-ID"/>
        </w:rPr>
        <w:t>ti yang disajikan pada Tabel 5.8</w:t>
      </w:r>
      <w:r>
        <w:rPr>
          <w:rFonts w:ascii="Times New Roman" w:eastAsiaTheme="majorEastAsia" w:hAnsi="Times New Roman"/>
          <w:color w:val="000000" w:themeColor="text1"/>
          <w:sz w:val="24"/>
          <w:szCs w:val="24"/>
          <w:lang w:val="id-ID"/>
        </w:rPr>
        <w:t xml:space="preserve"> menunjukkan tingkat </w:t>
      </w:r>
      <w:r>
        <w:rPr>
          <w:rFonts w:ascii="Times New Roman" w:eastAsiaTheme="majorEastAsia" w:hAnsi="Times New Roman"/>
          <w:i/>
          <w:color w:val="000000" w:themeColor="text1"/>
          <w:sz w:val="24"/>
          <w:szCs w:val="24"/>
          <w:lang w:val="id-ID"/>
        </w:rPr>
        <w:t xml:space="preserve">perceived benefits </w:t>
      </w:r>
      <w:r>
        <w:rPr>
          <w:rFonts w:ascii="Times New Roman" w:eastAsiaTheme="majorEastAsia" w:hAnsi="Times New Roman"/>
          <w:color w:val="000000" w:themeColor="text1"/>
          <w:sz w:val="24"/>
          <w:szCs w:val="24"/>
          <w:lang w:val="id-ID"/>
        </w:rPr>
        <w:t xml:space="preserve">responden sebelum dan setelah intervensi oleh penulis. Rentang nilai minimum dan maksimum yang diperoleh sebelum intervensi adalah 29,2 - 54,2 dengan median sebesar </w:t>
      </w:r>
      <w:r>
        <w:rPr>
          <w:rFonts w:ascii="Times New Roman" w:eastAsiaTheme="majorEastAsia" w:hAnsi="Times New Roman"/>
          <w:color w:val="000000" w:themeColor="text1"/>
          <w:sz w:val="24"/>
          <w:szCs w:val="24"/>
        </w:rPr>
        <w:t>37,5</w:t>
      </w:r>
      <w:r>
        <w:rPr>
          <w:rFonts w:ascii="Times New Roman" w:eastAsiaTheme="majorEastAsia" w:hAnsi="Times New Roman"/>
          <w:color w:val="000000" w:themeColor="text1"/>
          <w:sz w:val="24"/>
          <w:szCs w:val="24"/>
          <w:lang w:val="id-ID"/>
        </w:rPr>
        <w:t xml:space="preserve">. Sedangkan setelah intervensi rentang nilai yang diperoleh meningkat menjadi 50,0 - 95,8 dengan median </w:t>
      </w:r>
      <w:r>
        <w:rPr>
          <w:rFonts w:ascii="Times New Roman" w:eastAsiaTheme="majorEastAsia" w:hAnsi="Times New Roman"/>
          <w:color w:val="000000" w:themeColor="text1"/>
          <w:sz w:val="24"/>
          <w:szCs w:val="24"/>
        </w:rPr>
        <w:t>87,5</w:t>
      </w:r>
      <w:r>
        <w:rPr>
          <w:rFonts w:ascii="Times New Roman" w:eastAsiaTheme="majorEastAsia" w:hAnsi="Times New Roman"/>
          <w:color w:val="000000" w:themeColor="text1"/>
          <w:sz w:val="24"/>
          <w:szCs w:val="24"/>
          <w:lang w:val="id-ID"/>
        </w:rPr>
        <w:t xml:space="preserve">. </w:t>
      </w:r>
      <w:r w:rsidR="00257520">
        <w:rPr>
          <w:rFonts w:ascii="Times New Roman" w:eastAsiaTheme="majorEastAsia" w:hAnsi="Times New Roman"/>
          <w:color w:val="000000" w:themeColor="text1"/>
          <w:sz w:val="24"/>
          <w:szCs w:val="24"/>
          <w:lang w:val="id-ID"/>
        </w:rPr>
        <w:t>Berdasarkan tabel 5.8</w:t>
      </w:r>
      <w:r w:rsidR="00257520" w:rsidRPr="00257520">
        <w:rPr>
          <w:rFonts w:ascii="Times New Roman" w:eastAsiaTheme="majorEastAsia" w:hAnsi="Times New Roman"/>
          <w:color w:val="000000" w:themeColor="text1"/>
          <w:sz w:val="24"/>
          <w:szCs w:val="24"/>
          <w:lang w:val="id-ID"/>
        </w:rPr>
        <w:t xml:space="preserve"> bahwa hanya 4 siswa </w:t>
      </w:r>
      <w:r w:rsidR="00257520">
        <w:rPr>
          <w:rFonts w:ascii="Times New Roman" w:eastAsiaTheme="majorEastAsia" w:hAnsi="Times New Roman"/>
          <w:color w:val="000000" w:themeColor="text1"/>
          <w:sz w:val="24"/>
          <w:szCs w:val="24"/>
        </w:rPr>
        <w:t>yang</w:t>
      </w:r>
      <w:r w:rsidR="00257520" w:rsidRPr="00257520">
        <w:rPr>
          <w:rFonts w:ascii="Times New Roman" w:eastAsiaTheme="majorEastAsia" w:hAnsi="Times New Roman"/>
          <w:color w:val="000000" w:themeColor="text1"/>
          <w:sz w:val="24"/>
          <w:szCs w:val="24"/>
          <w:lang w:val="id-ID"/>
        </w:rPr>
        <w:t xml:space="preserve"> masih memiliki </w:t>
      </w:r>
      <w:r w:rsidR="00257520" w:rsidRPr="00257520">
        <w:rPr>
          <w:rFonts w:ascii="Times New Roman" w:eastAsiaTheme="majorEastAsia" w:hAnsi="Times New Roman"/>
          <w:i/>
          <w:color w:val="000000" w:themeColor="text1"/>
          <w:sz w:val="24"/>
          <w:szCs w:val="24"/>
        </w:rPr>
        <w:t>perceived benefits</w:t>
      </w:r>
      <w:r w:rsidR="00257520" w:rsidRPr="00257520">
        <w:rPr>
          <w:rFonts w:ascii="Times New Roman" w:eastAsiaTheme="majorEastAsia" w:hAnsi="Times New Roman"/>
          <w:color w:val="000000" w:themeColor="text1"/>
          <w:sz w:val="24"/>
          <w:szCs w:val="24"/>
          <w:lang w:val="id-ID"/>
        </w:rPr>
        <w:t xml:space="preserve"> dalam kartegori kurang, dari pernyataan wali kelas bahwa 4 siswa tersebut mengalami kelemahan dalam membaca, dan memahami</w:t>
      </w:r>
      <w:r w:rsidR="00257520">
        <w:rPr>
          <w:rFonts w:ascii="Times New Roman" w:eastAsiaTheme="majorEastAsia" w:hAnsi="Times New Roman"/>
          <w:color w:val="000000" w:themeColor="text1"/>
          <w:sz w:val="24"/>
          <w:szCs w:val="24"/>
        </w:rPr>
        <w:t xml:space="preserve">. </w:t>
      </w:r>
      <w:r>
        <w:rPr>
          <w:rFonts w:ascii="Times New Roman" w:eastAsiaTheme="majorEastAsia" w:hAnsi="Times New Roman"/>
          <w:color w:val="000000" w:themeColor="text1"/>
          <w:sz w:val="24"/>
          <w:szCs w:val="24"/>
          <w:lang w:val="id-ID"/>
        </w:rPr>
        <w:t xml:space="preserve">Hasil uji statistik dengan </w:t>
      </w:r>
      <w:r w:rsidR="00225817">
        <w:rPr>
          <w:rFonts w:ascii="Times New Roman" w:eastAsiaTheme="majorEastAsia" w:hAnsi="Times New Roman"/>
          <w:color w:val="000000" w:themeColor="text1"/>
          <w:sz w:val="24"/>
          <w:szCs w:val="24"/>
        </w:rPr>
        <w:t>uji</w:t>
      </w:r>
      <w:r>
        <w:rPr>
          <w:rFonts w:ascii="Times New Roman" w:eastAsiaTheme="majorEastAsia" w:hAnsi="Times New Roman"/>
          <w:color w:val="000000" w:themeColor="text1"/>
          <w:sz w:val="24"/>
          <w:szCs w:val="24"/>
          <w:lang w:val="id-ID"/>
        </w:rPr>
        <w:t xml:space="preserve"> </w:t>
      </w:r>
      <w:r w:rsidRPr="00225817">
        <w:rPr>
          <w:rFonts w:ascii="Times New Roman" w:eastAsiaTheme="majorEastAsia" w:hAnsi="Times New Roman"/>
          <w:i/>
          <w:color w:val="000000" w:themeColor="text1"/>
          <w:sz w:val="24"/>
          <w:szCs w:val="24"/>
          <w:lang w:val="id-ID"/>
        </w:rPr>
        <w:t>Wilcoxon</w:t>
      </w:r>
      <w:r>
        <w:rPr>
          <w:rFonts w:ascii="Times New Roman" w:eastAsiaTheme="majorEastAsia" w:hAnsi="Times New Roman"/>
          <w:color w:val="000000" w:themeColor="text1"/>
          <w:sz w:val="24"/>
          <w:szCs w:val="24"/>
          <w:lang w:val="id-ID"/>
        </w:rPr>
        <w:t xml:space="preserve"> dengan aplikasi SPSS </w:t>
      </w:r>
      <w:r w:rsidR="00225817">
        <w:rPr>
          <w:rFonts w:ascii="Times New Roman" w:eastAsiaTheme="majorEastAsia" w:hAnsi="Times New Roman"/>
          <w:color w:val="000000" w:themeColor="text1"/>
          <w:sz w:val="24"/>
          <w:szCs w:val="24"/>
        </w:rPr>
        <w:t xml:space="preserve">25 </w:t>
      </w:r>
      <w:r>
        <w:rPr>
          <w:rFonts w:ascii="Times New Roman" w:eastAsiaTheme="majorEastAsia" w:hAnsi="Times New Roman"/>
          <w:color w:val="000000" w:themeColor="text1"/>
          <w:sz w:val="24"/>
          <w:szCs w:val="24"/>
          <w:lang w:val="id-ID"/>
        </w:rPr>
        <w:t xml:space="preserve">menunjukkan hasil </w:t>
      </w:r>
      <w:r>
        <w:rPr>
          <w:rFonts w:ascii="Times New Roman" w:eastAsiaTheme="majorEastAsia" w:hAnsi="Times New Roman"/>
          <w:i/>
          <w:color w:val="000000" w:themeColor="text1"/>
          <w:sz w:val="24"/>
          <w:szCs w:val="24"/>
          <w:lang w:val="id-ID"/>
        </w:rPr>
        <w:t>negative ranks</w:t>
      </w:r>
      <w:r>
        <w:rPr>
          <w:rFonts w:ascii="Times New Roman" w:eastAsiaTheme="majorEastAsia" w:hAnsi="Times New Roman"/>
          <w:color w:val="000000" w:themeColor="text1"/>
          <w:sz w:val="24"/>
          <w:szCs w:val="24"/>
          <w:lang w:val="id-ID"/>
        </w:rPr>
        <w:t xml:space="preserve"> serta </w:t>
      </w:r>
      <w:r>
        <w:rPr>
          <w:rFonts w:ascii="Times New Roman" w:eastAsiaTheme="majorEastAsia" w:hAnsi="Times New Roman"/>
          <w:i/>
          <w:color w:val="000000" w:themeColor="text1"/>
          <w:sz w:val="24"/>
          <w:szCs w:val="24"/>
          <w:lang w:val="id-ID"/>
        </w:rPr>
        <w:t xml:space="preserve">ties </w:t>
      </w:r>
      <w:r>
        <w:rPr>
          <w:rFonts w:ascii="Times New Roman" w:eastAsiaTheme="majorEastAsia" w:hAnsi="Times New Roman"/>
          <w:color w:val="000000" w:themeColor="text1"/>
          <w:sz w:val="24"/>
          <w:szCs w:val="24"/>
          <w:lang w:val="id-ID"/>
        </w:rPr>
        <w:t xml:space="preserve">dengan frekuensi sebesar 0 sedangkan </w:t>
      </w:r>
      <w:r>
        <w:rPr>
          <w:rFonts w:ascii="Times New Roman" w:eastAsiaTheme="majorEastAsia" w:hAnsi="Times New Roman"/>
          <w:i/>
          <w:color w:val="000000" w:themeColor="text1"/>
          <w:sz w:val="24"/>
          <w:szCs w:val="24"/>
          <w:lang w:val="id-ID"/>
        </w:rPr>
        <w:t>positif ranks</w:t>
      </w:r>
      <w:r>
        <w:rPr>
          <w:rFonts w:ascii="Times New Roman" w:eastAsiaTheme="majorEastAsia" w:hAnsi="Times New Roman"/>
          <w:color w:val="000000" w:themeColor="text1"/>
          <w:sz w:val="24"/>
          <w:szCs w:val="24"/>
          <w:lang w:val="id-ID"/>
        </w:rPr>
        <w:t xml:space="preserve"> memiliki frekuensi 4</w:t>
      </w:r>
      <w:r>
        <w:rPr>
          <w:rFonts w:ascii="Times New Roman" w:eastAsiaTheme="majorEastAsia" w:hAnsi="Times New Roman"/>
          <w:color w:val="000000" w:themeColor="text1"/>
          <w:sz w:val="24"/>
          <w:szCs w:val="24"/>
        </w:rPr>
        <w:t>5</w:t>
      </w:r>
      <w:r>
        <w:rPr>
          <w:rFonts w:ascii="Times New Roman" w:eastAsiaTheme="majorEastAsia" w:hAnsi="Times New Roman"/>
          <w:color w:val="000000" w:themeColor="text1"/>
          <w:sz w:val="24"/>
          <w:szCs w:val="24"/>
          <w:lang w:val="id-ID"/>
        </w:rPr>
        <w:t xml:space="preserve">. </w:t>
      </w:r>
      <w:r>
        <w:rPr>
          <w:rFonts w:ascii="Times New Roman" w:eastAsiaTheme="majorEastAsia" w:hAnsi="Times New Roman"/>
          <w:i/>
          <w:color w:val="000000" w:themeColor="text1"/>
          <w:sz w:val="24"/>
          <w:szCs w:val="24"/>
          <w:lang w:val="id-ID"/>
        </w:rPr>
        <w:t>Positive rank</w:t>
      </w:r>
      <w:r>
        <w:rPr>
          <w:rFonts w:ascii="Times New Roman" w:eastAsiaTheme="majorEastAsia" w:hAnsi="Times New Roman"/>
          <w:color w:val="000000" w:themeColor="text1"/>
          <w:sz w:val="24"/>
          <w:szCs w:val="24"/>
          <w:lang w:val="id-ID"/>
        </w:rPr>
        <w:t xml:space="preserve"> menunjukkan data yang mengalami peningkatan nilai ketika </w:t>
      </w:r>
      <w:r>
        <w:rPr>
          <w:rFonts w:ascii="Times New Roman" w:eastAsiaTheme="majorEastAsia" w:hAnsi="Times New Roman"/>
          <w:i/>
          <w:color w:val="000000" w:themeColor="text1"/>
          <w:sz w:val="24"/>
          <w:szCs w:val="24"/>
          <w:lang w:val="id-ID"/>
        </w:rPr>
        <w:t>post-test</w:t>
      </w:r>
      <w:r>
        <w:rPr>
          <w:rFonts w:ascii="Times New Roman" w:eastAsiaTheme="majorEastAsia" w:hAnsi="Times New Roman"/>
          <w:color w:val="000000" w:themeColor="text1"/>
          <w:sz w:val="24"/>
          <w:szCs w:val="24"/>
          <w:lang w:val="id-ID"/>
        </w:rPr>
        <w:t xml:space="preserve"> dibandingkan dengan saat </w:t>
      </w:r>
      <w:r>
        <w:rPr>
          <w:rFonts w:ascii="Times New Roman" w:eastAsiaTheme="majorEastAsia" w:hAnsi="Times New Roman"/>
          <w:i/>
          <w:color w:val="000000" w:themeColor="text1"/>
          <w:sz w:val="24"/>
          <w:szCs w:val="24"/>
          <w:lang w:val="id-ID"/>
        </w:rPr>
        <w:t>pre-test</w:t>
      </w:r>
      <w:r>
        <w:rPr>
          <w:rFonts w:ascii="Times New Roman" w:eastAsiaTheme="majorEastAsia" w:hAnsi="Times New Roman"/>
          <w:color w:val="000000" w:themeColor="text1"/>
          <w:sz w:val="24"/>
          <w:szCs w:val="24"/>
          <w:lang w:val="id-ID"/>
        </w:rPr>
        <w:t xml:space="preserve"> dengan hasil tersebut maka seluruh responden dinyatakan mengalami peningkatan setelah intervensi yang dilakukan peneliti. Hasil tersebut diperkuat dengan nilai ρ yang dinyatakan dalam Asymp.Sig sebesar 0,000. </w:t>
      </w:r>
      <w:r>
        <w:rPr>
          <w:rFonts w:ascii="Times New Roman" w:hAnsi="Times New Roman"/>
          <w:sz w:val="24"/>
          <w:szCs w:val="24"/>
          <w:lang w:val="id-ID"/>
        </w:rPr>
        <w:t xml:space="preserve">Karena nilai </w:t>
      </w:r>
      <w:r w:rsidR="00EB48F9">
        <w:rPr>
          <w:rFonts w:ascii="Times New Roman" w:eastAsiaTheme="majorEastAsia" w:hAnsi="Times New Roman"/>
          <w:color w:val="000000" w:themeColor="text1"/>
          <w:sz w:val="24"/>
          <w:szCs w:val="24"/>
          <w:lang w:val="id-ID"/>
        </w:rPr>
        <w:t>ρ</w:t>
      </w:r>
      <w:r>
        <w:rPr>
          <w:rFonts w:ascii="Times New Roman" w:hAnsi="Times New Roman"/>
          <w:sz w:val="24"/>
          <w:szCs w:val="24"/>
          <w:lang w:val="id-ID"/>
        </w:rPr>
        <w:t xml:space="preserve"> &lt; 0,05 maka </w:t>
      </w:r>
      <w:r w:rsidR="00EB48F9">
        <w:rPr>
          <w:rFonts w:ascii="Times New Roman" w:hAnsi="Times New Roman"/>
          <w:sz w:val="24"/>
          <w:szCs w:val="24"/>
        </w:rPr>
        <w:t>H1</w:t>
      </w:r>
      <w:r>
        <w:rPr>
          <w:rFonts w:ascii="Times New Roman" w:hAnsi="Times New Roman"/>
          <w:sz w:val="24"/>
          <w:szCs w:val="24"/>
          <w:lang w:val="id-ID"/>
        </w:rPr>
        <w:t xml:space="preserve"> diterima</w:t>
      </w:r>
      <w:r>
        <w:rPr>
          <w:rFonts w:ascii="Times New Roman" w:eastAsiaTheme="majorEastAsia" w:hAnsi="Times New Roman"/>
          <w:color w:val="000000" w:themeColor="text1"/>
          <w:sz w:val="24"/>
          <w:szCs w:val="24"/>
          <w:lang w:val="id-ID"/>
        </w:rPr>
        <w:t xml:space="preserve"> yaitu ada pengaruh signifikan setelah pemberian </w:t>
      </w:r>
      <w:r>
        <w:rPr>
          <w:rFonts w:ascii="Times New Roman" w:eastAsiaTheme="majorEastAsia" w:hAnsi="Times New Roman"/>
          <w:i/>
          <w:color w:val="000000" w:themeColor="text1"/>
          <w:sz w:val="24"/>
          <w:szCs w:val="24"/>
          <w:lang w:val="id-ID"/>
        </w:rPr>
        <w:t>sex education</w:t>
      </w:r>
      <w:r>
        <w:rPr>
          <w:rFonts w:ascii="Times New Roman" w:eastAsiaTheme="majorEastAsia" w:hAnsi="Times New Roman"/>
          <w:color w:val="000000" w:themeColor="text1"/>
          <w:sz w:val="24"/>
          <w:szCs w:val="24"/>
          <w:lang w:val="id-ID"/>
        </w:rPr>
        <w:t xml:space="preserve"> terhadap </w:t>
      </w:r>
      <w:r>
        <w:rPr>
          <w:rFonts w:ascii="Times New Roman" w:eastAsiaTheme="majorEastAsia" w:hAnsi="Times New Roman"/>
          <w:i/>
          <w:color w:val="000000" w:themeColor="text1"/>
          <w:sz w:val="24"/>
          <w:szCs w:val="24"/>
          <w:lang w:val="id-ID"/>
        </w:rPr>
        <w:t>perceived benefits</w:t>
      </w:r>
      <w:r>
        <w:rPr>
          <w:rFonts w:ascii="Times New Roman" w:eastAsiaTheme="majorEastAsia" w:hAnsi="Times New Roman"/>
          <w:color w:val="000000" w:themeColor="text1"/>
          <w:sz w:val="24"/>
          <w:szCs w:val="24"/>
          <w:lang w:val="id-ID"/>
        </w:rPr>
        <w:t xml:space="preserve"> </w:t>
      </w:r>
      <w:r w:rsidR="00225817">
        <w:rPr>
          <w:rFonts w:ascii="Times New Roman" w:eastAsiaTheme="majorEastAsia" w:hAnsi="Times New Roman"/>
          <w:color w:val="000000" w:themeColor="text1"/>
          <w:sz w:val="24"/>
          <w:szCs w:val="24"/>
        </w:rPr>
        <w:t xml:space="preserve">dalam pencegahan pelecehan seksual </w:t>
      </w:r>
      <w:r w:rsidR="00EB48F9">
        <w:rPr>
          <w:rFonts w:ascii="Times New Roman" w:eastAsiaTheme="majorEastAsia" w:hAnsi="Times New Roman"/>
          <w:color w:val="000000" w:themeColor="text1"/>
          <w:sz w:val="24"/>
          <w:szCs w:val="24"/>
        </w:rPr>
        <w:t>pada siswa kelas  3 di MI Darunnajah</w:t>
      </w:r>
      <w:r>
        <w:rPr>
          <w:rFonts w:ascii="Times New Roman" w:eastAsiaTheme="majorEastAsia" w:hAnsi="Times New Roman"/>
          <w:color w:val="000000" w:themeColor="text1"/>
          <w:sz w:val="24"/>
          <w:szCs w:val="24"/>
          <w:lang w:val="id-ID"/>
        </w:rPr>
        <w:t xml:space="preserve">. </w:t>
      </w:r>
    </w:p>
    <w:p w:rsidR="001A67EE" w:rsidRDefault="00274CFF">
      <w:pPr>
        <w:spacing w:after="0" w:line="480" w:lineRule="auto"/>
        <w:ind w:firstLine="709"/>
        <w:jc w:val="both"/>
        <w:rPr>
          <w:rFonts w:ascii="Times New Roman" w:hAnsi="Times New Roman"/>
          <w:sz w:val="24"/>
          <w:szCs w:val="24"/>
          <w:lang w:val="id-ID"/>
        </w:rPr>
      </w:pPr>
      <w:r>
        <w:rPr>
          <w:rFonts w:ascii="Times New Roman" w:hAnsi="Times New Roman"/>
          <w:i/>
          <w:sz w:val="24"/>
          <w:szCs w:val="24"/>
          <w:lang w:val="id-ID"/>
        </w:rPr>
        <w:t xml:space="preserve">Perceived benefits </w:t>
      </w:r>
      <w:r>
        <w:rPr>
          <w:rFonts w:ascii="Times New Roman" w:hAnsi="Times New Roman"/>
          <w:sz w:val="24"/>
          <w:szCs w:val="24"/>
          <w:lang w:val="id-ID"/>
        </w:rPr>
        <w:t xml:space="preserve">merupakan salah satu hal yang mempengaruhi kemungkinan seseorang melakukan perilaku tertentu sesuai dengan teori </w:t>
      </w:r>
      <w:r>
        <w:rPr>
          <w:rFonts w:ascii="Times New Roman" w:hAnsi="Times New Roman"/>
          <w:i/>
          <w:sz w:val="24"/>
          <w:szCs w:val="24"/>
          <w:lang w:val="id-ID"/>
        </w:rPr>
        <w:t>health belief, The Health Belief Model</w:t>
      </w:r>
      <w:r>
        <w:rPr>
          <w:rFonts w:ascii="Times New Roman" w:hAnsi="Times New Roman"/>
          <w:sz w:val="24"/>
          <w:szCs w:val="24"/>
          <w:lang w:val="id-ID"/>
        </w:rPr>
        <w:t xml:space="preserve"> merupakan model kognitif yang digunakan dalam </w:t>
      </w:r>
      <w:r>
        <w:rPr>
          <w:rFonts w:ascii="Times New Roman" w:hAnsi="Times New Roman"/>
          <w:sz w:val="24"/>
          <w:szCs w:val="24"/>
          <w:lang w:val="id-ID"/>
        </w:rPr>
        <w:lastRenderedPageBreak/>
        <w:t xml:space="preserve">proses identifikasi dan prediksi perilaku kesehatan untuk memperoleh </w:t>
      </w:r>
      <w:r>
        <w:rPr>
          <w:rFonts w:ascii="Times New Roman" w:eastAsiaTheme="majorEastAsia" w:hAnsi="Times New Roman"/>
          <w:color w:val="000000" w:themeColor="text1"/>
          <w:sz w:val="24"/>
          <w:szCs w:val="24"/>
          <w:lang w:val="id-ID"/>
        </w:rPr>
        <w:t>penjelasan</w:t>
      </w:r>
      <w:r>
        <w:rPr>
          <w:rFonts w:ascii="Times New Roman" w:hAnsi="Times New Roman"/>
          <w:sz w:val="24"/>
          <w:szCs w:val="24"/>
          <w:lang w:val="id-ID"/>
        </w:rPr>
        <w:t xml:space="preserve"> tentang sebab kegagalan seseorang melakukan program pencegahan penyakit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{"citationItems":[{"id":"ITEM-1","itemData":{"DOI":"10.52943/jikeperawatan.v7i2.530","ISSN":"2442-8108","abstract":"Pulmonary tuberculosis (TB) is an infectious disease in the lungs caused by bacteria, namely Mycobacterium tuberculosis. The number of pulmonary TB cases in Dr. Komang Makes Belawan as many as 23 patients. The high number of morbid cases is thought to have a lack of family understanding of TB sufferers regarding the concept of prevention and treatment of pulmonary tuberculosis accompanied by ineffective implementation of education by nurses. The research objective was to determine the effectiveness of health provision by applying The Health Belief Model to the knowledge of families with pulmonary tuberculosis. This research was conducted at the TNI AL Dr. Komang Makes Belawan was conducted starting July 2020. This type of research was a quasi-experimental design with a pre-test-post-test without a control group design. The population was 23 people with pulmonary tuberculosis patients and all of them were used as research samples. The results showed that the average score of knowledge before being given health education by implementing the Health Belief Model with leafelt (intervention) counseling was 11.47 and increased to 15.00 after the intervention with an average of 3.53. The results of the paired t test analysis showed that health education with the application of The Health Belief Model was effective in increasing the knowledge of families with pulmonary tuberculosis with a p value of 0.000 &lt;0.05. The conclusion is that there are differences in family knowledge about pulmonary TB before and after getting health education The Health Belief Model.","author":[{"dropping-particle":"","family":"Magdalena T. Bolon","given":"Christina","non-dropping-particle":"","parse-names":false,"suffix":""},{"dropping-particle":"","family":"Viska Renata Pasaribu","given":"","non-dropping-particle":"","parse-names":false,"suffix":""},{"dropping-particle":"","family":"Rostinah Manurung","given":"","non-dropping-particle":"","parse-names":false,"suffix":""},{"dropping-particle":"","family":"Paskah Rina Situmorang","given":"","non-dropping-particle":"","parse-names":false,"suffix":""}],"container-title":"Jurnal Ilmiah Keperawatan Imelda","id":"ITEM-1","issue":"2","issued":{"date-parts":[["2021"]]},"page":"137-141","title":"EFEKTIVITAS PEMBERIAN KESEHATAN THE HEALTH BELIEF MODEL TERHADAP PENGETAHUAN KELUARGA TENTANG TB PARU DI RS TNI AL Dr. KOMANG MAKES BELAWAN","type":"article-journal","volume":"7"},"uris":["http://www.mendeley.com/documents/?uuid=a35cd941-2489-422a-b15c-fb1f6e3f4e30"]}],"mendeley":{"formattedCitation":"(Magdalena T. Bolon et al., 2021)","plainTextFormattedCitation":"(Magdalena T. Bolon et al., 2021)","previouslyFormattedCitation":"(Magdalena T. Bolon et al., 2021)"},"properties":{"noteIndex":0},"schema":"https://github.com/citation-style-language/schema/raw/master/csl-citation.json"}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(Magdalena T. Bolon et al., 2021)</w:t>
      </w:r>
      <w:r>
        <w:rPr>
          <w:rFonts w:ascii="Times New Roman" w:hAnsi="Times New Roman"/>
          <w:sz w:val="24"/>
          <w:lang w:val="id-ID"/>
        </w:rPr>
        <w:fldChar w:fldCharType="end"/>
      </w:r>
      <w:r>
        <w:rPr>
          <w:rFonts w:ascii="Times New Roman" w:hAnsi="Times New Roman"/>
          <w:sz w:val="24"/>
          <w:szCs w:val="24"/>
          <w:lang w:val="id-ID"/>
        </w:rPr>
        <w:t xml:space="preserve">. </w:t>
      </w:r>
      <w:r>
        <w:rPr>
          <w:rFonts w:ascii="Times New Roman" w:hAnsi="Times New Roman"/>
          <w:i/>
          <w:sz w:val="24"/>
          <w:szCs w:val="24"/>
          <w:lang w:val="id-ID"/>
        </w:rPr>
        <w:t xml:space="preserve">Perceived benefits </w:t>
      </w:r>
      <w:r>
        <w:rPr>
          <w:rFonts w:ascii="Times New Roman" w:hAnsi="Times New Roman"/>
          <w:sz w:val="24"/>
          <w:szCs w:val="24"/>
          <w:lang w:val="id-ID"/>
        </w:rPr>
        <w:t xml:space="preserve">sendiri dapat didefinisikan sebagai keyakinan terhadap manfaat yang dirasakan seseorang setelah melakukan perilaku sehat. </w:t>
      </w:r>
      <w:r>
        <w:rPr>
          <w:rFonts w:ascii="Times New Roman" w:hAnsi="Times New Roman"/>
          <w:sz w:val="24"/>
          <w:szCs w:val="24"/>
        </w:rPr>
        <w:t>Keyakinan m</w:t>
      </w:r>
      <w:r>
        <w:rPr>
          <w:rFonts w:ascii="Times New Roman" w:hAnsi="Times New Roman"/>
          <w:sz w:val="24"/>
          <w:szCs w:val="24"/>
          <w:lang w:val="id-ID"/>
        </w:rPr>
        <w:t>anfaat yang diperoleh responden dalam penelitian ini diukur menggunakan kuesioner</w:t>
      </w:r>
      <w:r w:rsidR="00443404">
        <w:rPr>
          <w:rFonts w:ascii="Times New Roman" w:hAnsi="Times New Roman"/>
          <w:sz w:val="24"/>
          <w:szCs w:val="24"/>
          <w:lang w:val="id-ID"/>
        </w:rPr>
        <w:t xml:space="preserve"> yang hasilnya seperti tabel 5.8</w:t>
      </w:r>
      <w:r>
        <w:rPr>
          <w:rFonts w:ascii="Times New Roman" w:hAnsi="Times New Roman"/>
          <w:sz w:val="24"/>
          <w:szCs w:val="24"/>
          <w:lang w:val="id-ID"/>
        </w:rPr>
        <w:t xml:space="preserve">. Sebelum intervensi seluruh responden menunjukkan tingkat </w:t>
      </w:r>
      <w:r>
        <w:rPr>
          <w:rFonts w:ascii="Times New Roman" w:hAnsi="Times New Roman"/>
          <w:i/>
          <w:sz w:val="24"/>
          <w:szCs w:val="24"/>
          <w:lang w:val="id-ID"/>
        </w:rPr>
        <w:t xml:space="preserve">perceived benefits </w:t>
      </w:r>
      <w:r>
        <w:rPr>
          <w:rFonts w:ascii="Times New Roman" w:hAnsi="Times New Roman"/>
          <w:sz w:val="24"/>
          <w:szCs w:val="24"/>
          <w:lang w:val="id-ID"/>
        </w:rPr>
        <w:t xml:space="preserve">dalam kategori </w:t>
      </w:r>
      <w:r>
        <w:rPr>
          <w:rFonts w:ascii="Times New Roman" w:hAnsi="Times New Roman"/>
          <w:sz w:val="24"/>
          <w:szCs w:val="24"/>
        </w:rPr>
        <w:t>kurang</w:t>
      </w:r>
      <w:r>
        <w:rPr>
          <w:rFonts w:ascii="Times New Roman" w:hAnsi="Times New Roman"/>
          <w:sz w:val="24"/>
          <w:szCs w:val="24"/>
          <w:lang w:val="id-ID"/>
        </w:rPr>
        <w:t xml:space="preserve">. Hal tersebut wajar karena responden belum merasakan </w:t>
      </w:r>
      <w:r>
        <w:rPr>
          <w:rFonts w:ascii="Times New Roman" w:hAnsi="Times New Roman"/>
          <w:sz w:val="24"/>
          <w:szCs w:val="24"/>
        </w:rPr>
        <w:t xml:space="preserve">keyakinan </w:t>
      </w:r>
      <w:r>
        <w:rPr>
          <w:rFonts w:ascii="Times New Roman" w:hAnsi="Times New Roman"/>
          <w:sz w:val="24"/>
          <w:szCs w:val="24"/>
          <w:lang w:val="id-ID"/>
        </w:rPr>
        <w:t xml:space="preserve">manfaat </w:t>
      </w:r>
      <w:r w:rsidR="00225817" w:rsidRPr="00225817">
        <w:rPr>
          <w:rFonts w:ascii="Times New Roman" w:hAnsi="Times New Roman"/>
          <w:sz w:val="24"/>
          <w:szCs w:val="24"/>
        </w:rPr>
        <w:t>pencegahan pelecehan seksual</w:t>
      </w:r>
      <w:r>
        <w:rPr>
          <w:rFonts w:ascii="Times New Roman" w:hAnsi="Times New Roman"/>
          <w:sz w:val="24"/>
          <w:szCs w:val="24"/>
          <w:lang w:val="id-ID"/>
        </w:rPr>
        <w:t xml:space="preserve"> sebelumnya. </w:t>
      </w:r>
      <w:r>
        <w:rPr>
          <w:rFonts w:ascii="Times New Roman" w:hAnsi="Times New Roman"/>
          <w:i/>
          <w:sz w:val="24"/>
          <w:szCs w:val="24"/>
          <w:lang w:val="id-ID"/>
        </w:rPr>
        <w:t xml:space="preserve">Sex education </w:t>
      </w:r>
      <w:r>
        <w:rPr>
          <w:rFonts w:ascii="Times New Roman" w:hAnsi="Times New Roman"/>
          <w:sz w:val="24"/>
          <w:szCs w:val="24"/>
          <w:lang w:val="id-ID"/>
        </w:rPr>
        <w:t xml:space="preserve">yang diperoleh responden masih sangat kurang sehingga mereka belum bisa mengetahui perilaku seperti apa yang mengarah pada perilaku </w:t>
      </w:r>
      <w:r>
        <w:rPr>
          <w:rFonts w:ascii="Times New Roman" w:hAnsi="Times New Roman"/>
          <w:i/>
          <w:sz w:val="24"/>
          <w:szCs w:val="24"/>
          <w:lang w:val="id-ID"/>
        </w:rPr>
        <w:t xml:space="preserve">sex </w:t>
      </w:r>
      <w:r>
        <w:rPr>
          <w:rFonts w:ascii="Times New Roman" w:hAnsi="Times New Roman"/>
          <w:sz w:val="24"/>
          <w:szCs w:val="24"/>
          <w:lang w:val="id-ID"/>
        </w:rPr>
        <w:t>yang</w:t>
      </w:r>
      <w:r>
        <w:rPr>
          <w:rFonts w:ascii="Times New Roman" w:hAnsi="Times New Roman"/>
          <w:sz w:val="24"/>
          <w:szCs w:val="24"/>
        </w:rPr>
        <w:t xml:space="preserve"> tidak</w:t>
      </w:r>
      <w:r>
        <w:rPr>
          <w:rFonts w:ascii="Times New Roman" w:hAnsi="Times New Roman"/>
          <w:sz w:val="24"/>
          <w:szCs w:val="24"/>
          <w:lang w:val="id-ID"/>
        </w:rPr>
        <w:t xml:space="preserve"> sehat, pemahaman identitas gender, atau bahkan bagaimana perilaku yang mampu mencegah terjadinya pelecehan seksual pada diri responden. </w:t>
      </w:r>
    </w:p>
    <w:p w:rsidR="001A67EE" w:rsidRDefault="00274CFF">
      <w:pPr>
        <w:spacing w:after="0" w:line="480" w:lineRule="auto"/>
        <w:ind w:firstLine="709"/>
        <w:jc w:val="both"/>
        <w:rPr>
          <w:rFonts w:ascii="Times New Roman" w:hAnsi="Times New Roman"/>
          <w:sz w:val="24"/>
          <w:szCs w:val="24"/>
          <w:lang w:val="id-ID"/>
        </w:rPr>
      </w:pPr>
      <w:r>
        <w:rPr>
          <w:rFonts w:ascii="Times New Roman" w:hAnsi="Times New Roman"/>
          <w:sz w:val="24"/>
          <w:szCs w:val="24"/>
          <w:lang w:val="id-ID"/>
        </w:rPr>
        <w:t>Berdasarkan hasil</w:t>
      </w:r>
      <w:r w:rsidR="00443404">
        <w:rPr>
          <w:rFonts w:ascii="Times New Roman" w:hAnsi="Times New Roman"/>
          <w:sz w:val="24"/>
          <w:szCs w:val="24"/>
          <w:lang w:val="id-ID"/>
        </w:rPr>
        <w:t xml:space="preserve"> yang ditunjukkan oleh Tabel 5.8</w:t>
      </w:r>
      <w:r>
        <w:rPr>
          <w:rFonts w:ascii="Times New Roman" w:hAnsi="Times New Roman"/>
          <w:sz w:val="24"/>
          <w:szCs w:val="24"/>
          <w:lang w:val="id-ID"/>
        </w:rPr>
        <w:t xml:space="preserve"> setelah dilakukan intervensi </w:t>
      </w:r>
      <w:r>
        <w:rPr>
          <w:rFonts w:ascii="Times New Roman" w:hAnsi="Times New Roman"/>
          <w:i/>
          <w:sz w:val="24"/>
          <w:szCs w:val="24"/>
        </w:rPr>
        <w:t>perceived benefits</w:t>
      </w:r>
      <w:r>
        <w:rPr>
          <w:rFonts w:ascii="Times New Roman" w:hAnsi="Times New Roman"/>
          <w:sz w:val="24"/>
          <w:szCs w:val="24"/>
          <w:lang w:val="id-ID"/>
        </w:rPr>
        <w:t xml:space="preserve"> responden meningkat dengan mayoritas responden masuk kedalam kategori </w:t>
      </w:r>
      <w:r>
        <w:rPr>
          <w:rFonts w:ascii="Times New Roman" w:hAnsi="Times New Roman"/>
          <w:sz w:val="24"/>
          <w:szCs w:val="24"/>
        </w:rPr>
        <w:t>baik</w:t>
      </w:r>
      <w:r>
        <w:rPr>
          <w:rFonts w:ascii="Times New Roman" w:hAnsi="Times New Roman"/>
          <w:sz w:val="24"/>
          <w:szCs w:val="24"/>
          <w:lang w:val="id-ID"/>
        </w:rPr>
        <w:t xml:space="preserve">, walaupun masih tersisa </w:t>
      </w:r>
      <w:r>
        <w:rPr>
          <w:rFonts w:ascii="Times New Roman" w:hAnsi="Times New Roman"/>
          <w:sz w:val="24"/>
          <w:szCs w:val="24"/>
        </w:rPr>
        <w:t>4</w:t>
      </w:r>
      <w:r>
        <w:rPr>
          <w:rFonts w:ascii="Times New Roman" w:hAnsi="Times New Roman"/>
          <w:sz w:val="24"/>
          <w:szCs w:val="24"/>
          <w:lang w:val="id-ID"/>
        </w:rPr>
        <w:t xml:space="preserve"> responden (</w:t>
      </w:r>
      <w:r>
        <w:rPr>
          <w:rFonts w:ascii="Times New Roman" w:hAnsi="Times New Roman"/>
          <w:sz w:val="24"/>
          <w:szCs w:val="24"/>
        </w:rPr>
        <w:t>8,9</w:t>
      </w:r>
      <w:r>
        <w:rPr>
          <w:rFonts w:ascii="Times New Roman" w:hAnsi="Times New Roman"/>
          <w:sz w:val="24"/>
          <w:szCs w:val="24"/>
          <w:lang w:val="id-ID"/>
        </w:rPr>
        <w:t xml:space="preserve">%) yang masih dalam kategori </w:t>
      </w:r>
      <w:r>
        <w:rPr>
          <w:rFonts w:ascii="Times New Roman" w:hAnsi="Times New Roman"/>
          <w:sz w:val="24"/>
          <w:szCs w:val="24"/>
        </w:rPr>
        <w:t>kurang</w:t>
      </w:r>
      <w:r>
        <w:rPr>
          <w:rFonts w:ascii="Times New Roman" w:hAnsi="Times New Roman"/>
          <w:sz w:val="24"/>
          <w:szCs w:val="24"/>
          <w:lang w:val="id-ID"/>
        </w:rPr>
        <w:t>. Tingka</w:t>
      </w:r>
      <w:r>
        <w:rPr>
          <w:rFonts w:ascii="Times New Roman" w:hAnsi="Times New Roman"/>
          <w:sz w:val="24"/>
          <w:szCs w:val="24"/>
        </w:rPr>
        <w:t>t</w:t>
      </w:r>
      <w:r>
        <w:rPr>
          <w:rFonts w:ascii="Times New Roman" w:hAnsi="Times New Roman"/>
          <w:sz w:val="24"/>
          <w:szCs w:val="24"/>
          <w:lang w:val="id-ID"/>
        </w:rPr>
        <w:t xml:space="preserve"> </w:t>
      </w:r>
      <w:r>
        <w:rPr>
          <w:rFonts w:ascii="Times New Roman" w:hAnsi="Times New Roman"/>
          <w:i/>
          <w:sz w:val="24"/>
          <w:szCs w:val="24"/>
          <w:lang w:val="id-ID"/>
        </w:rPr>
        <w:t>perceived benefits</w:t>
      </w:r>
      <w:r>
        <w:rPr>
          <w:rFonts w:ascii="Times New Roman" w:hAnsi="Times New Roman"/>
          <w:sz w:val="24"/>
          <w:szCs w:val="24"/>
          <w:lang w:val="id-ID"/>
        </w:rPr>
        <w:t xml:space="preserve"> yang masih </w:t>
      </w:r>
      <w:r>
        <w:rPr>
          <w:rFonts w:ascii="Times New Roman" w:hAnsi="Times New Roman"/>
          <w:sz w:val="24"/>
          <w:szCs w:val="24"/>
        </w:rPr>
        <w:t xml:space="preserve">kurang </w:t>
      </w:r>
      <w:r>
        <w:rPr>
          <w:rFonts w:ascii="Times New Roman" w:hAnsi="Times New Roman"/>
          <w:sz w:val="24"/>
          <w:szCs w:val="24"/>
          <w:lang w:val="id-ID"/>
        </w:rPr>
        <w:t xml:space="preserve">dapat terjadi karena responden </w:t>
      </w:r>
      <w:r w:rsidRPr="00274CFF">
        <w:rPr>
          <w:rFonts w:ascii="Times New Roman" w:hAnsi="Times New Roman"/>
          <w:sz w:val="24"/>
          <w:szCs w:val="24"/>
          <w:lang w:val="id-ID"/>
        </w:rPr>
        <w:t xml:space="preserve">belum </w:t>
      </w:r>
      <w:r w:rsidR="0074047A">
        <w:rPr>
          <w:rFonts w:ascii="Times New Roman" w:hAnsi="Times New Roman"/>
          <w:sz w:val="24"/>
          <w:szCs w:val="24"/>
        </w:rPr>
        <w:t>memiliki keyakinan</w:t>
      </w:r>
      <w:r w:rsidR="00C47BFC">
        <w:rPr>
          <w:rFonts w:ascii="Times New Roman" w:hAnsi="Times New Roman"/>
          <w:sz w:val="24"/>
          <w:szCs w:val="24"/>
          <w:lang w:val="id-ID"/>
        </w:rPr>
        <w:t xml:space="preserve"> manfaat </w:t>
      </w:r>
      <w:r w:rsidR="00C47BFC">
        <w:rPr>
          <w:rFonts w:ascii="Times New Roman" w:hAnsi="Times New Roman"/>
          <w:sz w:val="24"/>
          <w:szCs w:val="24"/>
        </w:rPr>
        <w:t xml:space="preserve">dari pendidikan seks </w:t>
      </w:r>
      <w:r w:rsidR="00C47BFC">
        <w:rPr>
          <w:rFonts w:ascii="Times New Roman" w:hAnsi="Times New Roman"/>
          <w:sz w:val="24"/>
          <w:szCs w:val="24"/>
          <w:lang w:val="id-ID"/>
        </w:rPr>
        <w:t xml:space="preserve">pencegahan pelecehan seksual </w:t>
      </w:r>
      <w:r w:rsidRPr="00274CFF">
        <w:rPr>
          <w:rFonts w:ascii="Times New Roman" w:hAnsi="Times New Roman"/>
          <w:sz w:val="24"/>
          <w:szCs w:val="24"/>
          <w:lang w:val="id-ID"/>
        </w:rPr>
        <w:t xml:space="preserve">yang telah diberikan selama penelitian berlangsung. Faktor yang bisa menjadi penyebab gagalnya </w:t>
      </w:r>
      <w:r w:rsidRPr="00274CFF">
        <w:rPr>
          <w:rFonts w:ascii="Times New Roman" w:hAnsi="Times New Roman"/>
          <w:i/>
          <w:sz w:val="24"/>
          <w:szCs w:val="24"/>
          <w:lang w:val="id-ID"/>
        </w:rPr>
        <w:t>perceived benefits</w:t>
      </w:r>
      <w:r w:rsidRPr="00274CFF">
        <w:rPr>
          <w:rFonts w:ascii="Times New Roman" w:hAnsi="Times New Roman"/>
          <w:sz w:val="24"/>
          <w:szCs w:val="24"/>
          <w:lang w:val="id-ID"/>
        </w:rPr>
        <w:t xml:space="preserve"> </w:t>
      </w:r>
      <w:r w:rsidR="0074047A">
        <w:rPr>
          <w:rFonts w:ascii="Times New Roman" w:hAnsi="Times New Roman"/>
          <w:sz w:val="24"/>
          <w:szCs w:val="24"/>
        </w:rPr>
        <w:t>tidak meningkat</w:t>
      </w:r>
      <w:r w:rsidRPr="00274CFF">
        <w:rPr>
          <w:rFonts w:ascii="Times New Roman" w:hAnsi="Times New Roman"/>
          <w:sz w:val="24"/>
          <w:szCs w:val="24"/>
          <w:lang w:val="id-ID"/>
        </w:rPr>
        <w:t xml:space="preserve"> adalah kemampuan responden dalam memahami materi </w:t>
      </w:r>
      <w:r w:rsidRPr="00274CFF">
        <w:rPr>
          <w:rFonts w:ascii="Times New Roman" w:hAnsi="Times New Roman"/>
          <w:i/>
          <w:sz w:val="24"/>
          <w:szCs w:val="24"/>
          <w:lang w:val="id-ID"/>
        </w:rPr>
        <w:t>sex education</w:t>
      </w:r>
      <w:r w:rsidRPr="00274CFF">
        <w:rPr>
          <w:rFonts w:ascii="Times New Roman" w:hAnsi="Times New Roman"/>
          <w:sz w:val="24"/>
          <w:szCs w:val="24"/>
          <w:lang w:val="id-ID"/>
        </w:rPr>
        <w:t xml:space="preserve"> yang diberikan. Faktor rentang usia responden juga memiliki pengaruh dalam kemampuan memahami materi, karena usia berpengaruh dalam cara pandang seseorang serta cara berfikirnya</w:t>
      </w:r>
      <w:r>
        <w:rPr>
          <w:rFonts w:ascii="Times New Roman" w:hAnsi="Times New Roman"/>
          <w:sz w:val="24"/>
          <w:szCs w:val="24"/>
          <w:lang w:val="id-ID"/>
        </w:rPr>
        <w:t xml:space="preserve"> </w:t>
      </w:r>
      <w:r>
        <w:rPr>
          <w:rFonts w:ascii="Times New Roman" w:hAnsi="Times New Roman"/>
          <w:sz w:val="24"/>
          <w:lang w:val="id-ID"/>
        </w:rPr>
        <w:t xml:space="preserve">(Fitriani, 2015 dalam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{"citationItems":[{"id":"ITEM-1","itemData":{"abstract":"Pada tahap ini lansia tidak mampu dan tidak mau menjaga kebersihan dirinya karena, diumur yang sudah tua mereka menganggap personal hygiene bukanlah masalah besar. Pengetahuan lansia dalam menjaga personal hygiene juga perlu diperhatikan karena jika lansia tidak mengetahui cara menjaga personal hygiene yang benar, maka dapat mengganggu kesehatan lansia itu sendiri (Notoadmodjo 2010).","author":[{"dropping-particle":"","family":"Cici","given":"Erianty","non-dropping-particle":"","parse-names":false,"suffix":""}],"container-title":"Skripsi, Universitas Sumatera Utara","id":"ITEM-1","issued":{"date-parts":[["2019"]]},"page":"101","title":"Hubungan Pengetahuan dengan Sikap Lansia dalam Memenuhi Personal Hygiene di Unit Pelaksana Teknis Puskesmas Tanjung Beringin Serdang Bedagai","type":"article-journal"},"uris":["http://www.mendeley.com/documents/?uuid=dc63aaef-abe5-49fd-a2c5-00515943bb41"]}],"mendeley":{"formattedCitation":"(Cici, 2019)","manualFormatting":"Erianty, 2019)","plainTextFormattedCitation":"(Cici, 2019)","previouslyFormattedCitation":"(Cici, 2019)"},"properties":{"noteIndex":0},"schema":"https://github.com/citation-style-language/schema/raw/master/csl-citation.json"}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Erianty, 2019)</w:t>
      </w:r>
      <w:r>
        <w:rPr>
          <w:rFonts w:ascii="Times New Roman" w:hAnsi="Times New Roman"/>
          <w:sz w:val="24"/>
          <w:lang w:val="id-ID"/>
        </w:rPr>
        <w:fldChar w:fldCharType="end"/>
      </w:r>
      <w:r>
        <w:rPr>
          <w:rFonts w:ascii="Times New Roman" w:hAnsi="Times New Roman"/>
          <w:sz w:val="24"/>
          <w:szCs w:val="24"/>
          <w:lang w:val="id-ID"/>
        </w:rPr>
        <w:t xml:space="preserve">. </w:t>
      </w:r>
    </w:p>
    <w:p w:rsidR="001A67EE" w:rsidRDefault="00274CFF">
      <w:pPr>
        <w:spacing w:after="0" w:line="480" w:lineRule="auto"/>
        <w:ind w:firstLine="709"/>
        <w:jc w:val="both"/>
        <w:rPr>
          <w:rFonts w:ascii="Times New Roman" w:hAnsi="Times New Roman"/>
          <w:sz w:val="24"/>
          <w:szCs w:val="24"/>
          <w:lang w:val="id-ID"/>
        </w:rPr>
      </w:pPr>
      <w:r>
        <w:rPr>
          <w:rFonts w:ascii="Times New Roman" w:hAnsi="Times New Roman"/>
          <w:sz w:val="24"/>
          <w:szCs w:val="24"/>
          <w:lang w:val="id-ID"/>
        </w:rPr>
        <w:lastRenderedPageBreak/>
        <w:t xml:space="preserve">Meskipun masih ada responden yang memiliki </w:t>
      </w:r>
      <w:r>
        <w:rPr>
          <w:rFonts w:ascii="Times New Roman" w:hAnsi="Times New Roman"/>
          <w:i/>
          <w:sz w:val="24"/>
          <w:szCs w:val="24"/>
          <w:lang w:val="id-ID"/>
        </w:rPr>
        <w:t xml:space="preserve">perceived benefits </w:t>
      </w:r>
      <w:r>
        <w:rPr>
          <w:rFonts w:ascii="Times New Roman" w:hAnsi="Times New Roman"/>
          <w:sz w:val="24"/>
          <w:szCs w:val="24"/>
          <w:lang w:val="id-ID"/>
        </w:rPr>
        <w:t xml:space="preserve">pada kategori </w:t>
      </w:r>
      <w:r>
        <w:rPr>
          <w:rFonts w:ascii="Times New Roman" w:hAnsi="Times New Roman"/>
          <w:sz w:val="24"/>
          <w:szCs w:val="24"/>
        </w:rPr>
        <w:t>kurang</w:t>
      </w:r>
      <w:r>
        <w:rPr>
          <w:rFonts w:ascii="Times New Roman" w:hAnsi="Times New Roman"/>
          <w:sz w:val="24"/>
          <w:szCs w:val="24"/>
          <w:lang w:val="id-ID"/>
        </w:rPr>
        <w:t xml:space="preserve"> setelah intervensi yang dilakukan oleh penulis, mayoritas responden mendapatkan </w:t>
      </w:r>
      <w:r>
        <w:rPr>
          <w:rFonts w:ascii="Times New Roman" w:hAnsi="Times New Roman"/>
          <w:i/>
          <w:sz w:val="24"/>
          <w:szCs w:val="24"/>
          <w:lang w:val="id-ID"/>
        </w:rPr>
        <w:t xml:space="preserve">perceived benefits </w:t>
      </w:r>
      <w:r>
        <w:rPr>
          <w:rFonts w:ascii="Times New Roman" w:hAnsi="Times New Roman"/>
          <w:sz w:val="24"/>
          <w:szCs w:val="24"/>
          <w:lang w:val="id-ID"/>
        </w:rPr>
        <w:t xml:space="preserve">dalam kategori </w:t>
      </w:r>
      <w:r>
        <w:rPr>
          <w:rFonts w:ascii="Times New Roman" w:hAnsi="Times New Roman"/>
          <w:sz w:val="24"/>
          <w:szCs w:val="24"/>
        </w:rPr>
        <w:t>baik</w:t>
      </w:r>
      <w:r>
        <w:rPr>
          <w:rFonts w:ascii="Times New Roman" w:hAnsi="Times New Roman"/>
          <w:sz w:val="24"/>
          <w:szCs w:val="24"/>
          <w:lang w:val="id-ID"/>
        </w:rPr>
        <w:t xml:space="preserve">. Perolehan tingkat </w:t>
      </w:r>
      <w:r>
        <w:rPr>
          <w:rFonts w:ascii="Times New Roman" w:hAnsi="Times New Roman"/>
          <w:i/>
          <w:sz w:val="24"/>
          <w:szCs w:val="24"/>
          <w:lang w:val="id-ID"/>
        </w:rPr>
        <w:t xml:space="preserve">perceived benefits </w:t>
      </w:r>
      <w:r>
        <w:rPr>
          <w:rFonts w:ascii="Times New Roman" w:hAnsi="Times New Roman"/>
          <w:sz w:val="24"/>
          <w:szCs w:val="24"/>
          <w:lang w:val="id-ID"/>
        </w:rPr>
        <w:t xml:space="preserve">yang mayoritas </w:t>
      </w:r>
      <w:r>
        <w:rPr>
          <w:rFonts w:ascii="Times New Roman" w:hAnsi="Times New Roman"/>
          <w:sz w:val="24"/>
          <w:szCs w:val="24"/>
        </w:rPr>
        <w:t>baik</w:t>
      </w:r>
      <w:r>
        <w:rPr>
          <w:rFonts w:ascii="Times New Roman" w:hAnsi="Times New Roman"/>
          <w:sz w:val="24"/>
          <w:szCs w:val="24"/>
          <w:lang w:val="id-ID"/>
        </w:rPr>
        <w:t xml:space="preserve"> tersebut menandakan bahwa </w:t>
      </w:r>
      <w:r>
        <w:rPr>
          <w:rFonts w:ascii="Times New Roman" w:hAnsi="Times New Roman"/>
          <w:i/>
          <w:sz w:val="24"/>
          <w:szCs w:val="24"/>
          <w:lang w:val="id-ID"/>
        </w:rPr>
        <w:t>sex education</w:t>
      </w:r>
      <w:r>
        <w:rPr>
          <w:rFonts w:ascii="Times New Roman" w:hAnsi="Times New Roman"/>
          <w:sz w:val="24"/>
          <w:szCs w:val="24"/>
          <w:lang w:val="id-ID"/>
        </w:rPr>
        <w:t xml:space="preserve"> memang penting diberikan pada anak-anak. Pada era globalisasi seperti ini pegaruh-pengaruh buruk sering datang kepada anak yang menyebabkan banyak anak menjadi korban pelecehan seksual. Ketika seseorang </w:t>
      </w:r>
      <w:r>
        <w:rPr>
          <w:rFonts w:ascii="Times New Roman" w:hAnsi="Times New Roman"/>
          <w:sz w:val="24"/>
          <w:szCs w:val="24"/>
        </w:rPr>
        <w:t xml:space="preserve">memiliki </w:t>
      </w:r>
      <w:r>
        <w:rPr>
          <w:rFonts w:ascii="Times New Roman" w:hAnsi="Times New Roman"/>
          <w:sz w:val="24"/>
          <w:szCs w:val="24"/>
          <w:lang w:val="id-ID"/>
        </w:rPr>
        <w:t xml:space="preserve"> </w:t>
      </w:r>
      <w:r>
        <w:rPr>
          <w:rFonts w:ascii="Times New Roman" w:hAnsi="Times New Roman"/>
          <w:i/>
          <w:sz w:val="24"/>
          <w:szCs w:val="24"/>
          <w:lang w:val="id-ID"/>
        </w:rPr>
        <w:t xml:space="preserve">perceived benefits </w:t>
      </w:r>
      <w:r>
        <w:rPr>
          <w:rFonts w:ascii="Times New Roman" w:hAnsi="Times New Roman"/>
          <w:sz w:val="24"/>
          <w:szCs w:val="24"/>
          <w:lang w:val="id-ID"/>
        </w:rPr>
        <w:t xml:space="preserve">yang </w:t>
      </w:r>
      <w:r>
        <w:rPr>
          <w:rFonts w:ascii="Times New Roman" w:hAnsi="Times New Roman"/>
          <w:sz w:val="24"/>
          <w:szCs w:val="24"/>
        </w:rPr>
        <w:t xml:space="preserve">baik </w:t>
      </w:r>
      <w:r>
        <w:rPr>
          <w:rFonts w:ascii="Times New Roman" w:hAnsi="Times New Roman"/>
          <w:sz w:val="24"/>
          <w:szCs w:val="24"/>
          <w:lang w:val="id-ID"/>
        </w:rPr>
        <w:t xml:space="preserve">akan suatu hal yang terkait dengan kesehatan, maka akan ada dorongan melakukan perilaku tersebut karena dianggap efektif dalam mencegah dirinya terkena suatu masalah. Responden yang </w:t>
      </w:r>
      <w:r>
        <w:rPr>
          <w:rFonts w:ascii="Times New Roman" w:hAnsi="Times New Roman"/>
          <w:i/>
          <w:sz w:val="24"/>
          <w:szCs w:val="24"/>
          <w:lang w:val="id-ID"/>
        </w:rPr>
        <w:t>perceived benefits</w:t>
      </w:r>
      <w:r>
        <w:rPr>
          <w:rFonts w:ascii="Times New Roman" w:hAnsi="Times New Roman"/>
          <w:sz w:val="24"/>
          <w:szCs w:val="24"/>
          <w:lang w:val="id-ID"/>
        </w:rPr>
        <w:t xml:space="preserve"> </w:t>
      </w:r>
      <w:r>
        <w:rPr>
          <w:rFonts w:ascii="Times New Roman" w:hAnsi="Times New Roman"/>
          <w:sz w:val="24"/>
          <w:szCs w:val="24"/>
        </w:rPr>
        <w:t>baik</w:t>
      </w:r>
      <w:r>
        <w:rPr>
          <w:rFonts w:ascii="Times New Roman" w:hAnsi="Times New Roman"/>
          <w:sz w:val="24"/>
          <w:szCs w:val="24"/>
          <w:lang w:val="id-ID"/>
        </w:rPr>
        <w:t xml:space="preserve"> akan cenderung yakin terhadap kemanjuran tindakan maupun cara-cara yang telah disarankan selama intervensi </w:t>
      </w:r>
      <w:r>
        <w:rPr>
          <w:rFonts w:ascii="Times New Roman" w:hAnsi="Times New Roman"/>
          <w:i/>
          <w:sz w:val="24"/>
          <w:szCs w:val="24"/>
          <w:lang w:val="id-ID"/>
        </w:rPr>
        <w:t>sex education</w:t>
      </w:r>
      <w:r>
        <w:rPr>
          <w:rFonts w:ascii="Times New Roman" w:hAnsi="Times New Roman"/>
          <w:sz w:val="24"/>
          <w:szCs w:val="24"/>
          <w:lang w:val="id-ID"/>
        </w:rPr>
        <w:t xml:space="preserve"> dalam mengurangi risiko ataupun dampak yang akan terjadi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{"citationItems":[{"id":"ITEM-1","itemData":{"ISBN":"9780787996147","abstract":"Theory, Reserch, and Practice","author":[{"dropping-particle":"","family":"Glanz","given":"Karen","non-dropping-particle":"","parse-names":false,"suffix":""},{"dropping-particle":"","family":"Rimer","given":"Barbara k.","non-dropping-particle":"","parse-names":false,"suffix":""},{"dropping-particle":"","family":"Viswanath","given":"K.","non-dropping-particle":"","parse-names":false,"suffix":""}],"id":"ITEM-1","issued":{"date-parts":[["2002"]]},"title":"Health and Health","type":"book"},"uris":["http://www.mendeley.com/documents/?uuid=ac757b2d-dd42-4c05-9448-a7014933c3f1"]}],"mendeley":{"formattedCitation":"(Glanz et al., 2002)","manualFormatting":"(Glanz et al., 2008)","plainTextFormattedCitation":"(Glanz et al., 2002)","previouslyFormattedCitation":"(Glanz et al., 2002)"},"properties":{"noteIndex":0},"schema":"https://github.com/citation-style-language/schema/raw/master/csl-citation.json"}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(Glanz et al., 2008)</w:t>
      </w:r>
      <w:r>
        <w:rPr>
          <w:rFonts w:ascii="Times New Roman" w:hAnsi="Times New Roman"/>
          <w:sz w:val="24"/>
          <w:lang w:val="id-ID"/>
        </w:rPr>
        <w:fldChar w:fldCharType="end"/>
      </w:r>
      <w:r>
        <w:rPr>
          <w:rFonts w:ascii="Times New Roman" w:hAnsi="Times New Roman"/>
          <w:sz w:val="24"/>
          <w:szCs w:val="24"/>
          <w:lang w:val="id-ID"/>
        </w:rPr>
        <w:t xml:space="preserve">. </w:t>
      </w:r>
    </w:p>
    <w:p w:rsidR="001A67EE" w:rsidRDefault="00274CFF">
      <w:pPr>
        <w:spacing w:after="0" w:line="480" w:lineRule="auto"/>
        <w:ind w:firstLine="709"/>
        <w:jc w:val="both"/>
        <w:rPr>
          <w:rFonts w:ascii="Times New Roman" w:hAnsi="Times New Roman"/>
          <w:sz w:val="24"/>
          <w:szCs w:val="24"/>
          <w:lang w:val="id-ID"/>
        </w:rPr>
      </w:pPr>
      <w:r>
        <w:rPr>
          <w:rFonts w:ascii="Times New Roman" w:hAnsi="Times New Roman"/>
          <w:sz w:val="24"/>
          <w:szCs w:val="24"/>
          <w:lang w:val="id-ID"/>
        </w:rPr>
        <w:t xml:space="preserve">Faktor pengalaman juga dapat menjadi hal yang mendasari mengapa </w:t>
      </w:r>
      <w:r>
        <w:rPr>
          <w:rFonts w:ascii="Times New Roman" w:hAnsi="Times New Roman"/>
          <w:i/>
          <w:sz w:val="24"/>
          <w:szCs w:val="24"/>
          <w:lang w:val="id-ID"/>
        </w:rPr>
        <w:t>perceived benefits</w:t>
      </w:r>
      <w:r>
        <w:rPr>
          <w:rFonts w:ascii="Times New Roman" w:hAnsi="Times New Roman"/>
          <w:sz w:val="24"/>
          <w:szCs w:val="24"/>
          <w:lang w:val="id-ID"/>
        </w:rPr>
        <w:t xml:space="preserve"> </w:t>
      </w:r>
      <w:r>
        <w:rPr>
          <w:rFonts w:ascii="Times New Roman" w:hAnsi="Times New Roman"/>
          <w:sz w:val="24"/>
          <w:szCs w:val="24"/>
        </w:rPr>
        <w:t>meningkat</w:t>
      </w:r>
      <w:r>
        <w:rPr>
          <w:rFonts w:ascii="Times New Roman" w:hAnsi="Times New Roman"/>
          <w:sz w:val="24"/>
          <w:szCs w:val="24"/>
          <w:lang w:val="id-ID"/>
        </w:rPr>
        <w:t xml:space="preserve">. Responden yang masih dalam rentang usia awal pubertas mulai merasakan hal aneh terjadi dalam tubuhnya, seperti ciri-ciri umum yang dirasakan pada saat awal masa pubertas. Sedangkan pengetahuan mereka tentang hal tersebut masih sangat minim. Dengan adanya </w:t>
      </w:r>
      <w:r>
        <w:rPr>
          <w:rFonts w:ascii="Times New Roman" w:hAnsi="Times New Roman"/>
          <w:i/>
          <w:sz w:val="24"/>
          <w:szCs w:val="24"/>
          <w:lang w:val="id-ID"/>
        </w:rPr>
        <w:t>sex education</w:t>
      </w:r>
      <w:r>
        <w:rPr>
          <w:rFonts w:ascii="Times New Roman" w:hAnsi="Times New Roman"/>
          <w:sz w:val="24"/>
          <w:szCs w:val="24"/>
          <w:lang w:val="id-ID"/>
        </w:rPr>
        <w:t xml:space="preserve"> responden menjadi paham apa yang harus mereka lakukan dengan kondisi tubuhnya. Responden juga mengerti bagaimana seharusnya mereka menanggapi masalah seksual yang terjadi pada dalam kehidupan sehari-hari mereka termasuk dalam hal pergaulan bersama teman sebayanya. </w:t>
      </w:r>
    </w:p>
    <w:p w:rsidR="001A67EE" w:rsidRDefault="00274CFF">
      <w:pPr>
        <w:pStyle w:val="Heading3"/>
        <w:numPr>
          <w:ilvl w:val="0"/>
          <w:numId w:val="85"/>
        </w:numPr>
        <w:ind w:left="709" w:hanging="709"/>
        <w:jc w:val="both"/>
        <w:rPr>
          <w:rFonts w:cs="Times New Roman"/>
          <w:lang w:val="id-ID"/>
        </w:rPr>
      </w:pPr>
      <w:r>
        <w:rPr>
          <w:rFonts w:cs="Times New Roman"/>
          <w:lang w:val="id-ID"/>
        </w:rPr>
        <w:lastRenderedPageBreak/>
        <w:t xml:space="preserve">Pengaruh </w:t>
      </w:r>
      <w:r w:rsidR="00700B26">
        <w:rPr>
          <w:rFonts w:cs="Times New Roman"/>
        </w:rPr>
        <w:t xml:space="preserve">Sebelum Dan Sesudah </w:t>
      </w:r>
      <w:r>
        <w:rPr>
          <w:rFonts w:cs="Times New Roman"/>
          <w:i/>
          <w:lang w:val="id-ID"/>
        </w:rPr>
        <w:t xml:space="preserve">Sex Education </w:t>
      </w:r>
      <w:r>
        <w:rPr>
          <w:rFonts w:cs="Times New Roman"/>
          <w:lang w:val="id-ID"/>
        </w:rPr>
        <w:t xml:space="preserve">terhadap </w:t>
      </w:r>
      <w:r>
        <w:rPr>
          <w:rFonts w:cs="Times New Roman"/>
          <w:i/>
          <w:lang w:val="id-ID"/>
        </w:rPr>
        <w:t>Self-Efficacy</w:t>
      </w:r>
      <w:r>
        <w:rPr>
          <w:rFonts w:cs="Times New Roman"/>
          <w:lang w:val="id-ID"/>
        </w:rPr>
        <w:t xml:space="preserve"> </w:t>
      </w:r>
      <w:r w:rsidR="00700B26">
        <w:rPr>
          <w:rFonts w:cs="Times New Roman"/>
          <w:lang w:val="id-ID"/>
        </w:rPr>
        <w:t xml:space="preserve">Dalam </w:t>
      </w:r>
      <w:r>
        <w:rPr>
          <w:rFonts w:cs="Times New Roman"/>
          <w:lang w:val="id-ID"/>
        </w:rPr>
        <w:t>Penceg</w:t>
      </w:r>
      <w:r w:rsidR="00700B26">
        <w:rPr>
          <w:rFonts w:cs="Times New Roman"/>
          <w:lang w:val="id-ID"/>
        </w:rPr>
        <w:t xml:space="preserve">ahan Pelecehan Seksual </w:t>
      </w:r>
      <w:r w:rsidR="00700B26">
        <w:rPr>
          <w:rFonts w:cs="Times New Roman"/>
        </w:rPr>
        <w:t>Pada Siswa Kelas 3 MI Darunnajah Kloposepuluh</w:t>
      </w:r>
    </w:p>
    <w:p w:rsidR="001A67EE" w:rsidRDefault="00274CFF">
      <w:pPr>
        <w:spacing w:after="0" w:line="480" w:lineRule="auto"/>
        <w:ind w:firstLine="709"/>
        <w:jc w:val="both"/>
        <w:rPr>
          <w:rFonts w:ascii="Times New Roman" w:hAnsi="Times New Roman"/>
          <w:sz w:val="24"/>
          <w:szCs w:val="24"/>
          <w:lang w:val="id-ID"/>
        </w:rPr>
      </w:pPr>
      <w:r>
        <w:rPr>
          <w:rFonts w:ascii="Times New Roman" w:hAnsi="Times New Roman"/>
          <w:sz w:val="24"/>
          <w:szCs w:val="24"/>
          <w:lang w:val="id-ID"/>
        </w:rPr>
        <w:t xml:space="preserve">Berdasarkan data yang diperoleh selama penelitian dilapangan </w:t>
      </w:r>
      <w:r>
        <w:rPr>
          <w:rFonts w:ascii="Times New Roman" w:hAnsi="Times New Roman"/>
          <w:i/>
          <w:sz w:val="24"/>
          <w:szCs w:val="24"/>
          <w:lang w:val="id-ID"/>
        </w:rPr>
        <w:t>self-efficacy</w:t>
      </w:r>
      <w:r>
        <w:rPr>
          <w:rFonts w:ascii="Times New Roman" w:hAnsi="Times New Roman"/>
          <w:sz w:val="24"/>
          <w:szCs w:val="24"/>
          <w:lang w:val="id-ID"/>
        </w:rPr>
        <w:t xml:space="preserve"> sebelum dan sesudah intervensi </w:t>
      </w:r>
      <w:r>
        <w:rPr>
          <w:rFonts w:ascii="Times New Roman" w:hAnsi="Times New Roman"/>
          <w:i/>
          <w:sz w:val="24"/>
          <w:szCs w:val="24"/>
          <w:lang w:val="id-ID"/>
        </w:rPr>
        <w:t>sex education</w:t>
      </w:r>
      <w:r>
        <w:rPr>
          <w:rFonts w:ascii="Times New Roman" w:hAnsi="Times New Roman"/>
          <w:sz w:val="24"/>
          <w:szCs w:val="24"/>
          <w:lang w:val="id-ID"/>
        </w:rPr>
        <w:t xml:space="preserve"> menggunakan metode ceramah dengan media e-modul dan video animasi sepert</w:t>
      </w:r>
      <w:r w:rsidR="00BD7058">
        <w:rPr>
          <w:rFonts w:ascii="Times New Roman" w:hAnsi="Times New Roman"/>
          <w:sz w:val="24"/>
          <w:szCs w:val="24"/>
          <w:lang w:val="id-ID"/>
        </w:rPr>
        <w:t>i yang disajikan dalam Tabel 5.9</w:t>
      </w:r>
      <w:r>
        <w:rPr>
          <w:rFonts w:ascii="Times New Roman" w:hAnsi="Times New Roman"/>
          <w:sz w:val="24"/>
          <w:szCs w:val="24"/>
          <w:lang w:val="id-ID"/>
        </w:rPr>
        <w:t>. Pad</w:t>
      </w:r>
      <w:r w:rsidR="00BD7058">
        <w:rPr>
          <w:rFonts w:ascii="Times New Roman" w:hAnsi="Times New Roman"/>
          <w:sz w:val="24"/>
          <w:szCs w:val="24"/>
          <w:lang w:val="id-ID"/>
        </w:rPr>
        <w:t>a Tabel 5.9</w:t>
      </w:r>
      <w:r>
        <w:rPr>
          <w:rFonts w:ascii="Times New Roman" w:hAnsi="Times New Roman"/>
          <w:sz w:val="24"/>
          <w:szCs w:val="24"/>
          <w:lang w:val="id-ID"/>
        </w:rPr>
        <w:t xml:space="preserve"> rentang tingkat </w:t>
      </w:r>
      <w:r>
        <w:rPr>
          <w:rFonts w:ascii="Times New Roman" w:hAnsi="Times New Roman"/>
          <w:i/>
          <w:sz w:val="24"/>
          <w:szCs w:val="24"/>
          <w:lang w:val="id-ID"/>
        </w:rPr>
        <w:t>self-efficacy</w:t>
      </w:r>
      <w:r>
        <w:rPr>
          <w:rFonts w:ascii="Times New Roman" w:hAnsi="Times New Roman"/>
          <w:sz w:val="24"/>
          <w:szCs w:val="24"/>
          <w:lang w:val="id-ID"/>
        </w:rPr>
        <w:t xml:space="preserve"> responden sebelum intervensi </w:t>
      </w:r>
      <w:r>
        <w:rPr>
          <w:rFonts w:ascii="Times New Roman" w:hAnsi="Times New Roman"/>
          <w:i/>
          <w:sz w:val="24"/>
          <w:szCs w:val="24"/>
          <w:lang w:val="id-ID"/>
        </w:rPr>
        <w:t>sex education</w:t>
      </w:r>
      <w:r>
        <w:rPr>
          <w:rFonts w:ascii="Times New Roman" w:hAnsi="Times New Roman"/>
          <w:sz w:val="24"/>
          <w:szCs w:val="24"/>
          <w:lang w:val="id-ID"/>
        </w:rPr>
        <w:t xml:space="preserve"> adalah 29,2-54,2 saja pada nilai minimun hingga maksimumnya dengan nilai median sebesar 41,7. Hasil tersebut meningkat menjadi rentang 50,0-95,8 pada nilai minimum hingga maksimumnya dengan nilai median sebesar </w:t>
      </w:r>
      <w:r>
        <w:rPr>
          <w:rFonts w:ascii="Times New Roman" w:hAnsi="Times New Roman"/>
          <w:sz w:val="24"/>
          <w:szCs w:val="24"/>
        </w:rPr>
        <w:t>91,67</w:t>
      </w:r>
      <w:r>
        <w:rPr>
          <w:rFonts w:ascii="Times New Roman" w:hAnsi="Times New Roman"/>
          <w:sz w:val="24"/>
          <w:szCs w:val="24"/>
          <w:lang w:val="id-ID"/>
        </w:rPr>
        <w:t>.</w:t>
      </w:r>
      <w:r w:rsidR="00257520">
        <w:rPr>
          <w:rFonts w:ascii="Times New Roman" w:hAnsi="Times New Roman"/>
          <w:sz w:val="24"/>
          <w:szCs w:val="24"/>
        </w:rPr>
        <w:t xml:space="preserve"> Berdasarkan tabel 5.9</w:t>
      </w:r>
      <w:r w:rsidR="00257520" w:rsidRPr="00257520">
        <w:rPr>
          <w:rFonts w:ascii="Times New Roman" w:hAnsi="Times New Roman"/>
          <w:sz w:val="24"/>
          <w:szCs w:val="24"/>
        </w:rPr>
        <w:t xml:space="preserve"> bahwa hanya 4 siswa </w:t>
      </w:r>
      <w:r w:rsidR="00257520">
        <w:rPr>
          <w:rFonts w:ascii="Times New Roman" w:hAnsi="Times New Roman"/>
          <w:sz w:val="24"/>
          <w:szCs w:val="24"/>
        </w:rPr>
        <w:t xml:space="preserve">yang </w:t>
      </w:r>
      <w:r w:rsidR="00257520" w:rsidRPr="00257520">
        <w:rPr>
          <w:rFonts w:ascii="Times New Roman" w:hAnsi="Times New Roman"/>
          <w:sz w:val="24"/>
          <w:szCs w:val="24"/>
        </w:rPr>
        <w:t xml:space="preserve">masih memiliki </w:t>
      </w:r>
      <w:r w:rsidR="00257520" w:rsidRPr="00257520">
        <w:rPr>
          <w:rFonts w:ascii="Times New Roman" w:hAnsi="Times New Roman"/>
          <w:i/>
          <w:sz w:val="24"/>
          <w:szCs w:val="24"/>
        </w:rPr>
        <w:t>self-efficacy</w:t>
      </w:r>
      <w:r w:rsidR="00257520" w:rsidRPr="00257520">
        <w:rPr>
          <w:rFonts w:ascii="Times New Roman" w:hAnsi="Times New Roman"/>
          <w:sz w:val="24"/>
          <w:szCs w:val="24"/>
        </w:rPr>
        <w:t xml:space="preserve"> dalam kartegori kurang</w:t>
      </w:r>
      <w:r w:rsidR="00257520">
        <w:rPr>
          <w:rFonts w:ascii="Times New Roman" w:hAnsi="Times New Roman"/>
          <w:sz w:val="24"/>
          <w:szCs w:val="24"/>
        </w:rPr>
        <w:t xml:space="preserve"> setelah diberikan </w:t>
      </w:r>
      <w:r w:rsidR="00257520" w:rsidRPr="00257520">
        <w:rPr>
          <w:rFonts w:ascii="Times New Roman" w:hAnsi="Times New Roman"/>
          <w:i/>
          <w:sz w:val="24"/>
          <w:szCs w:val="24"/>
        </w:rPr>
        <w:t>sex education</w:t>
      </w:r>
      <w:r w:rsidR="00257520" w:rsidRPr="00257520">
        <w:rPr>
          <w:rFonts w:ascii="Times New Roman" w:hAnsi="Times New Roman"/>
          <w:sz w:val="24"/>
          <w:szCs w:val="24"/>
        </w:rPr>
        <w:t>, dari pernyataan wali kelas bahwa 4 siswa tersebut mengalami kelemahan dalam membaca, dan memahami</w:t>
      </w:r>
      <w:r w:rsidR="00257520">
        <w:rPr>
          <w:rFonts w:ascii="Times New Roman" w:hAnsi="Times New Roman"/>
          <w:sz w:val="24"/>
          <w:szCs w:val="24"/>
        </w:rPr>
        <w:t>.</w:t>
      </w:r>
      <w:r>
        <w:rPr>
          <w:rFonts w:ascii="Times New Roman" w:hAnsi="Times New Roman"/>
          <w:sz w:val="24"/>
          <w:szCs w:val="24"/>
          <w:lang w:val="id-ID"/>
        </w:rPr>
        <w:t xml:space="preserve"> Setelah dilakukan uji statistika menggunakan </w:t>
      </w:r>
      <w:r>
        <w:rPr>
          <w:rFonts w:ascii="Times New Roman" w:hAnsi="Times New Roman"/>
          <w:sz w:val="24"/>
          <w:szCs w:val="24"/>
        </w:rPr>
        <w:t>uji</w:t>
      </w:r>
      <w:r>
        <w:rPr>
          <w:rFonts w:ascii="Times New Roman" w:hAnsi="Times New Roman"/>
          <w:sz w:val="24"/>
          <w:szCs w:val="24"/>
          <w:lang w:val="id-ID"/>
        </w:rPr>
        <w:t xml:space="preserve"> </w:t>
      </w:r>
      <w:r>
        <w:rPr>
          <w:rFonts w:ascii="Times New Roman" w:hAnsi="Times New Roman"/>
          <w:i/>
          <w:sz w:val="24"/>
          <w:szCs w:val="24"/>
          <w:lang w:val="id-ID"/>
        </w:rPr>
        <w:t>Wilcoxon</w:t>
      </w:r>
      <w:r>
        <w:rPr>
          <w:rFonts w:ascii="Times New Roman" w:hAnsi="Times New Roman"/>
          <w:sz w:val="24"/>
          <w:szCs w:val="24"/>
          <w:lang w:val="id-ID"/>
        </w:rPr>
        <w:t xml:space="preserve"> didapati hasil yang tidak berbeda dengan uji statistik yang sama pada pengetahuan dan </w:t>
      </w:r>
      <w:r>
        <w:rPr>
          <w:rFonts w:ascii="Times New Roman" w:hAnsi="Times New Roman"/>
          <w:i/>
          <w:sz w:val="24"/>
          <w:szCs w:val="24"/>
          <w:lang w:val="id-ID"/>
        </w:rPr>
        <w:t>perceived benefits</w:t>
      </w:r>
      <w:r>
        <w:rPr>
          <w:rFonts w:ascii="Times New Roman" w:hAnsi="Times New Roman"/>
          <w:sz w:val="24"/>
          <w:szCs w:val="24"/>
          <w:lang w:val="id-ID"/>
        </w:rPr>
        <w:t xml:space="preserve">. Frekuensi </w:t>
      </w:r>
      <w:r>
        <w:rPr>
          <w:rFonts w:ascii="Times New Roman" w:hAnsi="Times New Roman"/>
          <w:i/>
          <w:sz w:val="24"/>
          <w:szCs w:val="24"/>
          <w:lang w:val="id-ID"/>
        </w:rPr>
        <w:t xml:space="preserve">negative ranks </w:t>
      </w:r>
      <w:r>
        <w:rPr>
          <w:rFonts w:ascii="Times New Roman" w:hAnsi="Times New Roman"/>
          <w:sz w:val="24"/>
          <w:szCs w:val="24"/>
          <w:lang w:val="id-ID"/>
        </w:rPr>
        <w:t xml:space="preserve">dan </w:t>
      </w:r>
      <w:r>
        <w:rPr>
          <w:rFonts w:ascii="Times New Roman" w:hAnsi="Times New Roman"/>
          <w:i/>
          <w:sz w:val="24"/>
          <w:szCs w:val="24"/>
          <w:lang w:val="id-ID"/>
        </w:rPr>
        <w:t>ties</w:t>
      </w:r>
      <w:r>
        <w:rPr>
          <w:rFonts w:ascii="Times New Roman" w:hAnsi="Times New Roman"/>
          <w:sz w:val="24"/>
          <w:szCs w:val="24"/>
          <w:lang w:val="id-ID"/>
        </w:rPr>
        <w:t xml:space="preserve"> menunjukkan nilai 0 yang menandakan tidak ada data yang turun ketika </w:t>
      </w:r>
      <w:r>
        <w:rPr>
          <w:rFonts w:ascii="Times New Roman" w:hAnsi="Times New Roman"/>
          <w:i/>
          <w:sz w:val="24"/>
          <w:szCs w:val="24"/>
          <w:lang w:val="id-ID"/>
        </w:rPr>
        <w:t>post-test</w:t>
      </w:r>
      <w:r>
        <w:rPr>
          <w:rFonts w:ascii="Times New Roman" w:hAnsi="Times New Roman"/>
          <w:sz w:val="24"/>
          <w:szCs w:val="24"/>
          <w:lang w:val="id-ID"/>
        </w:rPr>
        <w:t xml:space="preserve"> dibandingkan dengan saat </w:t>
      </w:r>
      <w:r>
        <w:rPr>
          <w:rFonts w:ascii="Times New Roman" w:hAnsi="Times New Roman"/>
          <w:i/>
          <w:sz w:val="24"/>
          <w:szCs w:val="24"/>
          <w:lang w:val="id-ID"/>
        </w:rPr>
        <w:t>pre-test</w:t>
      </w:r>
      <w:r>
        <w:rPr>
          <w:rFonts w:ascii="Times New Roman" w:hAnsi="Times New Roman"/>
          <w:sz w:val="24"/>
          <w:szCs w:val="24"/>
          <w:lang w:val="id-ID"/>
        </w:rPr>
        <w:t xml:space="preserve">. Sedangkan frekuensi </w:t>
      </w:r>
      <w:r>
        <w:rPr>
          <w:rFonts w:ascii="Times New Roman" w:hAnsi="Times New Roman"/>
          <w:i/>
          <w:sz w:val="24"/>
          <w:szCs w:val="24"/>
          <w:lang w:val="id-ID"/>
        </w:rPr>
        <w:t>positive ranks</w:t>
      </w:r>
      <w:r>
        <w:rPr>
          <w:rFonts w:ascii="Times New Roman" w:hAnsi="Times New Roman"/>
          <w:sz w:val="24"/>
          <w:szCs w:val="24"/>
          <w:lang w:val="id-ID"/>
        </w:rPr>
        <w:t xml:space="preserve"> menunjukkan nilai 4</w:t>
      </w:r>
      <w:r>
        <w:rPr>
          <w:rFonts w:ascii="Times New Roman" w:hAnsi="Times New Roman"/>
          <w:sz w:val="24"/>
          <w:szCs w:val="24"/>
        </w:rPr>
        <w:t>5</w:t>
      </w:r>
      <w:r>
        <w:rPr>
          <w:rFonts w:ascii="Times New Roman" w:hAnsi="Times New Roman"/>
          <w:sz w:val="24"/>
          <w:szCs w:val="24"/>
          <w:lang w:val="id-ID"/>
        </w:rPr>
        <w:t xml:space="preserve"> dimana seluruh data mengalami peningkatan pada saat </w:t>
      </w:r>
      <w:r>
        <w:rPr>
          <w:rFonts w:ascii="Times New Roman" w:hAnsi="Times New Roman"/>
          <w:i/>
          <w:sz w:val="24"/>
          <w:szCs w:val="24"/>
          <w:lang w:val="id-ID"/>
        </w:rPr>
        <w:t>post-test</w:t>
      </w:r>
      <w:r>
        <w:rPr>
          <w:rFonts w:ascii="Times New Roman" w:hAnsi="Times New Roman"/>
          <w:sz w:val="24"/>
          <w:szCs w:val="24"/>
          <w:lang w:val="id-ID"/>
        </w:rPr>
        <w:t xml:space="preserve"> dibandingkan dengan saat </w:t>
      </w:r>
      <w:r>
        <w:rPr>
          <w:rFonts w:ascii="Times New Roman" w:hAnsi="Times New Roman"/>
          <w:i/>
          <w:sz w:val="24"/>
          <w:szCs w:val="24"/>
          <w:lang w:val="id-ID"/>
        </w:rPr>
        <w:t xml:space="preserve"> pre-test</w:t>
      </w:r>
      <w:r>
        <w:rPr>
          <w:rFonts w:ascii="Times New Roman" w:hAnsi="Times New Roman"/>
          <w:sz w:val="24"/>
          <w:szCs w:val="24"/>
          <w:lang w:val="id-ID"/>
        </w:rPr>
        <w:t xml:space="preserve">. Nilai ρ yang ditunjukkan oleh Asymp.Sig menunjukkan nilai 0,000. Karena nilai </w:t>
      </w:r>
      <w:r w:rsidR="00520944">
        <w:rPr>
          <w:rFonts w:ascii="Times New Roman" w:hAnsi="Times New Roman"/>
          <w:sz w:val="24"/>
          <w:szCs w:val="24"/>
          <w:lang w:val="id-ID"/>
        </w:rPr>
        <w:t>ρ</w:t>
      </w:r>
      <w:r>
        <w:rPr>
          <w:rFonts w:ascii="Times New Roman" w:hAnsi="Times New Roman"/>
          <w:sz w:val="24"/>
          <w:szCs w:val="24"/>
          <w:lang w:val="id-ID"/>
        </w:rPr>
        <w:t xml:space="preserve"> &lt; 0,05 maka </w:t>
      </w:r>
      <w:r w:rsidR="007C629E">
        <w:rPr>
          <w:rFonts w:ascii="Times New Roman" w:hAnsi="Times New Roman"/>
          <w:sz w:val="24"/>
          <w:szCs w:val="24"/>
        </w:rPr>
        <w:t xml:space="preserve">H1 </w:t>
      </w:r>
      <w:r>
        <w:rPr>
          <w:rFonts w:ascii="Times New Roman" w:hAnsi="Times New Roman"/>
          <w:sz w:val="24"/>
          <w:szCs w:val="24"/>
          <w:lang w:val="id-ID"/>
        </w:rPr>
        <w:t xml:space="preserve">diterima yaitu terdapat pengaruh signifikan dari intervensi </w:t>
      </w:r>
      <w:r>
        <w:rPr>
          <w:rFonts w:ascii="Times New Roman" w:hAnsi="Times New Roman"/>
          <w:i/>
          <w:sz w:val="24"/>
          <w:szCs w:val="24"/>
          <w:lang w:val="id-ID"/>
        </w:rPr>
        <w:t>sex education</w:t>
      </w:r>
      <w:r>
        <w:rPr>
          <w:rFonts w:ascii="Times New Roman" w:hAnsi="Times New Roman"/>
          <w:sz w:val="24"/>
          <w:szCs w:val="24"/>
          <w:lang w:val="id-ID"/>
        </w:rPr>
        <w:t xml:space="preserve"> terhadap </w:t>
      </w:r>
      <w:r>
        <w:rPr>
          <w:rFonts w:ascii="Times New Roman" w:hAnsi="Times New Roman"/>
          <w:i/>
          <w:sz w:val="24"/>
          <w:szCs w:val="24"/>
          <w:lang w:val="id-ID"/>
        </w:rPr>
        <w:t>self-efficacy</w:t>
      </w:r>
      <w:r>
        <w:rPr>
          <w:rFonts w:ascii="Times New Roman" w:hAnsi="Times New Roman"/>
          <w:sz w:val="24"/>
          <w:szCs w:val="24"/>
          <w:lang w:val="id-ID"/>
        </w:rPr>
        <w:t xml:space="preserve"> siswa dalam </w:t>
      </w:r>
      <w:r w:rsidR="00C47BFC">
        <w:rPr>
          <w:rFonts w:ascii="Times New Roman" w:hAnsi="Times New Roman"/>
          <w:sz w:val="24"/>
          <w:szCs w:val="24"/>
          <w:lang w:val="id-ID"/>
        </w:rPr>
        <w:t>pencegahan pelecehan seksual.</w:t>
      </w:r>
    </w:p>
    <w:p w:rsidR="001A67EE" w:rsidRDefault="00274CFF">
      <w:pPr>
        <w:spacing w:after="0" w:line="480" w:lineRule="auto"/>
        <w:ind w:firstLine="709"/>
        <w:jc w:val="both"/>
        <w:rPr>
          <w:rFonts w:ascii="Times New Roman" w:hAnsi="Times New Roman"/>
          <w:sz w:val="24"/>
          <w:szCs w:val="24"/>
          <w:lang w:val="id-ID"/>
        </w:rPr>
      </w:pPr>
      <w:r>
        <w:rPr>
          <w:rFonts w:ascii="Times New Roman" w:hAnsi="Times New Roman"/>
          <w:i/>
          <w:sz w:val="24"/>
          <w:szCs w:val="24"/>
          <w:lang w:val="id-ID"/>
        </w:rPr>
        <w:t>Self-efficacy</w:t>
      </w:r>
      <w:r>
        <w:rPr>
          <w:rFonts w:ascii="Times New Roman" w:hAnsi="Times New Roman"/>
          <w:sz w:val="24"/>
          <w:szCs w:val="24"/>
          <w:lang w:val="id-ID"/>
        </w:rPr>
        <w:t xml:space="preserve"> sering disebut dengan rasa percaya diri seseorang. </w:t>
      </w:r>
      <w:r>
        <w:rPr>
          <w:rFonts w:ascii="Times New Roman" w:hAnsi="Times New Roman"/>
          <w:i/>
          <w:sz w:val="24"/>
          <w:szCs w:val="24"/>
          <w:lang w:val="id-ID"/>
        </w:rPr>
        <w:t xml:space="preserve">Self-efficacy </w:t>
      </w:r>
      <w:r>
        <w:rPr>
          <w:rFonts w:ascii="Times New Roman" w:hAnsi="Times New Roman"/>
          <w:sz w:val="24"/>
          <w:szCs w:val="24"/>
          <w:lang w:val="id-ID"/>
        </w:rPr>
        <w:t xml:space="preserve">jika didefinisikan merupakan bentuk keyakinan terhadap kemampuan diri sendiri </w:t>
      </w:r>
      <w:r>
        <w:rPr>
          <w:rFonts w:ascii="Times New Roman" w:hAnsi="Times New Roman"/>
          <w:sz w:val="24"/>
          <w:szCs w:val="24"/>
          <w:lang w:val="id-ID"/>
        </w:rPr>
        <w:lastRenderedPageBreak/>
        <w:t xml:space="preserve">dalam melakukan tindakan tertentu. Rasa percaya diri merupakan dorongan kuat sebagai langkah akhir dalam melakukan sebuah perilaku. Hal tersebut seperti yang disebutkan </w:t>
      </w:r>
      <w:r w:rsidR="00D303CE">
        <w:rPr>
          <w:rFonts w:ascii="Times New Roman" w:hAnsi="Times New Roman"/>
          <w:sz w:val="24"/>
          <w:lang w:val="id-ID"/>
        </w:rPr>
        <w:fldChar w:fldCharType="begin" w:fldLock="1"/>
      </w:r>
      <w:r w:rsidR="00D303CE">
        <w:rPr>
          <w:rFonts w:ascii="Times New Roman" w:hAnsi="Times New Roman"/>
          <w:sz w:val="24"/>
          <w:lang w:val="id-ID"/>
        </w:rPr>
        <w:instrText>ADDIN CSL_CITATION {"citationItems":[{"id":"ITEM-1","itemData":{"ISBN":"9786025973604","abstract":"Background: SaTScan is a software program written to implement the scan statistic; it can be used to find clusters in space and/or time. It must often be run multiple times per day when doing disease surveillance. Running SaTScan frequently via its graphical user interface can be cumbersome, and the output can be difficult to visualize. Results: The SaTScan Macro Accessory for Cartography (SMAC) package consists of four SAS macros and was designed as an easier way to run SaTScan multiple times and add graphical output. The package contains individual macros which allow the user to make the necessary input files for SaTScan, run SaTScan, and create graphical output all from within SAS software. The macros can also be combined to do this all in one step. Conclusion: The SMAC package can make SaTScan easier to use and can make the output more informative. © 2007 Abrams and Kleinman; licensee BioMed Central Ltd.","author":[{"dropping-particle":"","family":"Notoatmodjo","given":"S","non-dropping-particle":"","parse-names":false,"suffix":""}],"id":"ITEM-1","issued":{"date-parts":[["2007"]]},"title":"Promosi Kesehatan dan Ilmu Perilaku","type":"book"},"uris":["http://www.mendeley.com/documents/?uuid=d0a9a4e2-e89e-4473-b1bf-d18ca0146e6d"]}],"mendeley":{"formattedCitation":"(Notoatmodjo, 2007)","manualFormatting":"(Rachmawati, 2019)","plainTextFormattedCitation":"(Notoatmodjo, 2007)","previouslyFormattedCitation":"(Notoatmodjo, 2007)"},"properties":{"noteIndex":0},"schema":"https://github.com/citation-style-language/schema/raw/master/csl-citation.json"}</w:instrText>
      </w:r>
      <w:r w:rsidR="00D303CE">
        <w:rPr>
          <w:rFonts w:ascii="Times New Roman" w:hAnsi="Times New Roman"/>
          <w:sz w:val="24"/>
          <w:lang w:val="id-ID"/>
        </w:rPr>
        <w:fldChar w:fldCharType="separate"/>
      </w:r>
      <w:r w:rsidR="00D303CE">
        <w:rPr>
          <w:rFonts w:ascii="Times New Roman" w:hAnsi="Times New Roman"/>
          <w:sz w:val="24"/>
          <w:lang w:val="id-ID"/>
        </w:rPr>
        <w:t>(Rachmawati, 2019)</w:t>
      </w:r>
      <w:r w:rsidR="00D303CE">
        <w:rPr>
          <w:rFonts w:ascii="Times New Roman" w:hAnsi="Times New Roman"/>
          <w:sz w:val="24"/>
          <w:lang w:val="id-ID"/>
        </w:rPr>
        <w:fldChar w:fldCharType="end"/>
      </w:r>
      <w:r>
        <w:rPr>
          <w:rFonts w:ascii="Times New Roman" w:hAnsi="Times New Roman"/>
          <w:sz w:val="24"/>
        </w:rPr>
        <w:t xml:space="preserve">, </w:t>
      </w:r>
      <w:r>
        <w:rPr>
          <w:rFonts w:ascii="Times New Roman" w:hAnsi="Times New Roman"/>
          <w:sz w:val="24"/>
          <w:szCs w:val="24"/>
          <w:lang w:val="id-ID"/>
        </w:rPr>
        <w:t>bahwa seseorang akan mencoba suatu hal apabila dia telah percaya bahwa sesuatu tersebut bermanfaat (</w:t>
      </w:r>
      <w:r>
        <w:rPr>
          <w:rFonts w:ascii="Times New Roman" w:hAnsi="Times New Roman"/>
          <w:i/>
          <w:sz w:val="24"/>
          <w:szCs w:val="24"/>
          <w:lang w:val="id-ID"/>
        </w:rPr>
        <w:t>perceived benefits</w:t>
      </w:r>
      <w:r>
        <w:rPr>
          <w:rFonts w:ascii="Times New Roman" w:hAnsi="Times New Roman"/>
          <w:sz w:val="24"/>
          <w:szCs w:val="24"/>
          <w:lang w:val="id-ID"/>
        </w:rPr>
        <w:t>) dan percaya bahwa mereka mampu melakukannya. Data yang didapatkan menunjukkan sebelum intervens</w:t>
      </w:r>
      <w:r>
        <w:rPr>
          <w:rFonts w:ascii="Times New Roman" w:hAnsi="Times New Roman"/>
          <w:sz w:val="24"/>
          <w:szCs w:val="24"/>
        </w:rPr>
        <w:t>i</w:t>
      </w:r>
      <w:r>
        <w:rPr>
          <w:rFonts w:ascii="Times New Roman" w:hAnsi="Times New Roman"/>
          <w:sz w:val="24"/>
          <w:szCs w:val="24"/>
          <w:lang w:val="id-ID"/>
        </w:rPr>
        <w:t xml:space="preserve"> </w:t>
      </w:r>
      <w:r>
        <w:rPr>
          <w:rFonts w:ascii="Times New Roman" w:hAnsi="Times New Roman"/>
          <w:i/>
          <w:sz w:val="24"/>
          <w:szCs w:val="24"/>
          <w:lang w:val="id-ID"/>
        </w:rPr>
        <w:t>sex education</w:t>
      </w:r>
      <w:r>
        <w:rPr>
          <w:rFonts w:ascii="Times New Roman" w:hAnsi="Times New Roman"/>
          <w:sz w:val="24"/>
          <w:szCs w:val="24"/>
          <w:lang w:val="id-ID"/>
        </w:rPr>
        <w:t xml:space="preserve"> menggunakan metode ceramah dengan media e-modul dan video animasi tingkat </w:t>
      </w:r>
      <w:r>
        <w:rPr>
          <w:rFonts w:ascii="Times New Roman" w:hAnsi="Times New Roman"/>
          <w:i/>
          <w:sz w:val="24"/>
          <w:szCs w:val="24"/>
          <w:lang w:val="id-ID"/>
        </w:rPr>
        <w:t xml:space="preserve">self-efficacy </w:t>
      </w:r>
      <w:r>
        <w:rPr>
          <w:rFonts w:ascii="Times New Roman" w:hAnsi="Times New Roman"/>
          <w:sz w:val="24"/>
          <w:szCs w:val="24"/>
          <w:lang w:val="id-ID"/>
        </w:rPr>
        <w:t xml:space="preserve">responden cenderung </w:t>
      </w:r>
      <w:r>
        <w:rPr>
          <w:rFonts w:ascii="Times New Roman" w:hAnsi="Times New Roman"/>
          <w:sz w:val="24"/>
          <w:szCs w:val="24"/>
        </w:rPr>
        <w:t>kurang</w:t>
      </w:r>
      <w:r>
        <w:rPr>
          <w:rFonts w:ascii="Times New Roman" w:hAnsi="Times New Roman"/>
          <w:sz w:val="24"/>
          <w:szCs w:val="24"/>
          <w:lang w:val="id-ID"/>
        </w:rPr>
        <w:t xml:space="preserve">. Hal tersebut dibuktikan dengan tidak adanya responden yang memiliki </w:t>
      </w:r>
      <w:r>
        <w:rPr>
          <w:rFonts w:ascii="Times New Roman" w:hAnsi="Times New Roman"/>
          <w:i/>
          <w:sz w:val="24"/>
          <w:szCs w:val="24"/>
          <w:lang w:val="id-ID"/>
        </w:rPr>
        <w:t>self-efficacy</w:t>
      </w:r>
      <w:r>
        <w:rPr>
          <w:rFonts w:ascii="Times New Roman" w:hAnsi="Times New Roman"/>
          <w:sz w:val="24"/>
          <w:szCs w:val="24"/>
          <w:lang w:val="id-ID"/>
        </w:rPr>
        <w:t xml:space="preserve"> dalam kategori </w:t>
      </w:r>
      <w:r>
        <w:rPr>
          <w:rFonts w:ascii="Times New Roman" w:hAnsi="Times New Roman"/>
          <w:sz w:val="24"/>
          <w:szCs w:val="24"/>
        </w:rPr>
        <w:t>baik</w:t>
      </w:r>
      <w:r>
        <w:rPr>
          <w:rFonts w:ascii="Times New Roman" w:hAnsi="Times New Roman"/>
          <w:sz w:val="24"/>
          <w:szCs w:val="24"/>
          <w:lang w:val="id-ID"/>
        </w:rPr>
        <w:t xml:space="preserve"> dan hanya ada pada kategori </w:t>
      </w:r>
      <w:r>
        <w:rPr>
          <w:rFonts w:ascii="Times New Roman" w:hAnsi="Times New Roman"/>
          <w:sz w:val="24"/>
          <w:szCs w:val="24"/>
        </w:rPr>
        <w:t>cukup</w:t>
      </w:r>
      <w:r>
        <w:rPr>
          <w:rFonts w:ascii="Times New Roman" w:hAnsi="Times New Roman"/>
          <w:sz w:val="24"/>
          <w:szCs w:val="24"/>
          <w:lang w:val="id-ID"/>
        </w:rPr>
        <w:t xml:space="preserve"> serta </w:t>
      </w:r>
      <w:r>
        <w:rPr>
          <w:rFonts w:ascii="Times New Roman" w:hAnsi="Times New Roman"/>
          <w:sz w:val="24"/>
          <w:szCs w:val="24"/>
        </w:rPr>
        <w:t>kurang</w:t>
      </w:r>
      <w:r>
        <w:rPr>
          <w:rFonts w:ascii="Times New Roman" w:hAnsi="Times New Roman"/>
          <w:sz w:val="24"/>
          <w:szCs w:val="24"/>
          <w:lang w:val="id-ID"/>
        </w:rPr>
        <w:t xml:space="preserve"> saja, bahkan hanya ada 1 responden yang memiliki </w:t>
      </w:r>
      <w:r>
        <w:rPr>
          <w:rFonts w:ascii="Times New Roman" w:hAnsi="Times New Roman"/>
          <w:i/>
          <w:sz w:val="24"/>
          <w:szCs w:val="24"/>
          <w:lang w:val="id-ID"/>
        </w:rPr>
        <w:t>self-efficacy</w:t>
      </w:r>
      <w:r>
        <w:rPr>
          <w:rFonts w:ascii="Times New Roman" w:hAnsi="Times New Roman"/>
          <w:sz w:val="24"/>
          <w:szCs w:val="24"/>
          <w:lang w:val="id-ID"/>
        </w:rPr>
        <w:t xml:space="preserve"> pada kategori </w:t>
      </w:r>
      <w:r>
        <w:rPr>
          <w:rFonts w:ascii="Times New Roman" w:hAnsi="Times New Roman"/>
          <w:sz w:val="24"/>
          <w:szCs w:val="24"/>
        </w:rPr>
        <w:t>cukup</w:t>
      </w:r>
      <w:r>
        <w:rPr>
          <w:rFonts w:ascii="Times New Roman" w:hAnsi="Times New Roman"/>
          <w:sz w:val="24"/>
          <w:szCs w:val="24"/>
          <w:lang w:val="id-ID"/>
        </w:rPr>
        <w:t>. Rasa percaya diri (</w:t>
      </w:r>
      <w:r>
        <w:rPr>
          <w:rFonts w:ascii="Times New Roman" w:hAnsi="Times New Roman"/>
          <w:i/>
          <w:sz w:val="24"/>
          <w:szCs w:val="24"/>
          <w:lang w:val="id-ID"/>
        </w:rPr>
        <w:t>self-efficacy</w:t>
      </w:r>
      <w:r>
        <w:rPr>
          <w:rFonts w:ascii="Times New Roman" w:hAnsi="Times New Roman"/>
          <w:sz w:val="24"/>
          <w:szCs w:val="24"/>
          <w:lang w:val="id-ID"/>
        </w:rPr>
        <w:t xml:space="preserve">) yang rendah tersebut berkaitan dengan pengetahuan yang mereka miliki tentang </w:t>
      </w:r>
      <w:r>
        <w:rPr>
          <w:rFonts w:ascii="Times New Roman" w:hAnsi="Times New Roman"/>
          <w:i/>
          <w:sz w:val="24"/>
          <w:szCs w:val="24"/>
          <w:lang w:val="id-ID"/>
        </w:rPr>
        <w:t>sex education</w:t>
      </w:r>
      <w:r>
        <w:rPr>
          <w:rFonts w:ascii="Times New Roman" w:hAnsi="Times New Roman"/>
          <w:sz w:val="24"/>
          <w:szCs w:val="24"/>
          <w:lang w:val="id-ID"/>
        </w:rPr>
        <w:t xml:space="preserve">. Ketidaktahuan anak mengenai tindakan-tindakan yang mengarah pada pelecehan seksual menyebabkan anak cenderung ragu atau tidak yakin dalam melakukan penolakan kepada pelaku pelecehan seksual. </w:t>
      </w:r>
    </w:p>
    <w:p w:rsidR="001A67EE" w:rsidRDefault="000B55AA">
      <w:pPr>
        <w:spacing w:after="0" w:line="480" w:lineRule="auto"/>
        <w:ind w:firstLine="709"/>
        <w:jc w:val="both"/>
        <w:rPr>
          <w:rFonts w:ascii="Times New Roman" w:hAnsi="Times New Roman"/>
          <w:sz w:val="24"/>
          <w:szCs w:val="24"/>
          <w:lang w:val="id-ID"/>
        </w:rPr>
      </w:pPr>
      <w:r>
        <w:rPr>
          <w:rFonts w:ascii="Times New Roman" w:hAnsi="Times New Roman"/>
          <w:sz w:val="24"/>
        </w:rPr>
        <w:t xml:space="preserve">Menurut </w:t>
      </w:r>
      <w:r>
        <w:rPr>
          <w:rFonts w:ascii="Times New Roman" w:hAnsi="Times New Roman"/>
          <w:sz w:val="24"/>
          <w:lang w:val="id-ID"/>
        </w:rPr>
        <w:fldChar w:fldCharType="begin" w:fldLock="1"/>
      </w:r>
      <w:r>
        <w:rPr>
          <w:rFonts w:ascii="Times New Roman" w:hAnsi="Times New Roman"/>
          <w:sz w:val="24"/>
          <w:lang w:val="id-ID"/>
        </w:rPr>
        <w:instrText>ADDIN CSL_CITATION {"citationItems":[{"id":"ITEM-1","itemData":{"DOI":"10.33366/japi.v3i1.839","ISSN":"2548-3463","abstract":"Sex education in Indonesia is still a controversy, there are still many community members who have not agreed on sex education at home or at school. In general, the public view of sex education is considered \"taboo\" to talk about children, especially children of early age. the community often holds that it is not yet time for children of early age to understand about things related to sexuality. People assume that there is a time they will understand it naturally. that sex education from an early age is an effort to provide understanding to children from an early age adapted to their developmental stages (cognitive, attitude, and behavioral aspects) about the functioning of sexual devices and instinctive problems that arise, guidance on the importance of maintaining and maintaining their sex organs, and understanding of healthy intercourse and the risks that can occur around sexual problems. It takes concrete understanding in kindergarten teachers about how to implement sex education in early childhood at school. Understanding the importance of sex education in early childhood is provided in the workshop area, where teachers will have understanding and skills in implementing sex education in early childhood in accordance with the development within the child. Teachers are able to create a daily learning plan that contains sex education in it. It is hoped that the implementation of sex education in early childhood at school can help prevent children from sexual violence.","author":[{"dropping-particle":"","family":"Haryono","given":"Sarah Emmanuel","non-dropping-particle":"","parse-names":false,"suffix":""},{"dropping-particle":"","family":"Anggareni","given":"Henni","non-dropping-particle":"","parse-names":false,"suffix":""},{"dropping-particle":"","family":"Muntomimah","given":"Siti","non-dropping-particle":"","parse-names":false,"suffix":""},{"dropping-particle":"","family":"Iswahyudi","given":"Didik","non-dropping-particle":"","parse-names":false,"suffix":""}],"container-title":"JAPI (Jurnal Akses Pengabdian Indonesia)","id":"ITEM-1","issue":"1","issued":{"date-parts":[["2018"]]},"page":"24","title":"Impelementasi pendididkan sex pada anak usia dini di sekolah","type":"article-journal","volume":"3"},"uris":["http://www.mendeley.com/documents/?uuid=a148db0d-3aa8-4802-b0f0-ec2a4d302ca7"]}],"mendeley":{"formattedCitation":"(Haryono et al., 2018)","plainTextFormattedCitation":"(Haryono et al., 2018)","previouslyFormattedCitation":"(Haryono et al., 2018)"},"properties":{"noteIndex":0},"schema":"https://github.com/citation-style-language/schema/raw/master/csl-citation.json"}</w:instrText>
      </w:r>
      <w:r>
        <w:rPr>
          <w:rFonts w:ascii="Times New Roman" w:hAnsi="Times New Roman"/>
          <w:sz w:val="24"/>
          <w:lang w:val="id-ID"/>
        </w:rPr>
        <w:fldChar w:fldCharType="separate"/>
      </w:r>
      <w:r>
        <w:rPr>
          <w:rFonts w:ascii="Times New Roman" w:hAnsi="Times New Roman"/>
          <w:sz w:val="24"/>
          <w:lang w:val="id-ID"/>
        </w:rPr>
        <w:t>(Haryono et al., 2018)</w:t>
      </w:r>
      <w:r>
        <w:rPr>
          <w:rFonts w:ascii="Times New Roman" w:hAnsi="Times New Roman"/>
          <w:sz w:val="24"/>
          <w:lang w:val="id-ID"/>
        </w:rPr>
        <w:fldChar w:fldCharType="end"/>
      </w:r>
      <w:r>
        <w:rPr>
          <w:rFonts w:ascii="Times New Roman" w:hAnsi="Times New Roman"/>
          <w:sz w:val="24"/>
        </w:rPr>
        <w:t xml:space="preserve"> </w:t>
      </w:r>
      <w:r w:rsidR="00274CFF">
        <w:rPr>
          <w:rFonts w:ascii="Times New Roman" w:hAnsi="Times New Roman"/>
          <w:sz w:val="24"/>
          <w:szCs w:val="24"/>
          <w:lang w:val="id-ID"/>
        </w:rPr>
        <w:t xml:space="preserve">mengatakan bahwa masyarakat kita cenderung memiliki anggapan bahwa anak-anak masih belum waktunya untuk memahami tentang hal-hal yang berkaitan dengan seksualitas dan beranggapan akan ada waktunya anak mengerti secara alamiah sehingga pemahamannya menjadi kurang. Penelitian ini menunjukkan bahwa anggapan tentang </w:t>
      </w:r>
      <w:r w:rsidR="00274CFF">
        <w:rPr>
          <w:rFonts w:ascii="Times New Roman" w:hAnsi="Times New Roman"/>
          <w:i/>
          <w:sz w:val="24"/>
          <w:szCs w:val="24"/>
          <w:lang w:val="id-ID"/>
        </w:rPr>
        <w:t>sex education</w:t>
      </w:r>
      <w:r w:rsidR="00274CFF">
        <w:rPr>
          <w:rFonts w:ascii="Times New Roman" w:hAnsi="Times New Roman"/>
          <w:sz w:val="24"/>
          <w:szCs w:val="24"/>
          <w:lang w:val="id-ID"/>
        </w:rPr>
        <w:t xml:space="preserve"> yang dianggap tabu dan belum waktunya diberikan pada anak sejak dini kurang sesuai dengan kondisi saat ini. Pelaku pelecehan seksual bisa berasal dari mana saja bahkan dari lingkungan yang dianggap formal. Pengetahuan serta keberanian anak dalam mencegah pelecehan seksual menjadi lebih penting dalam rangka </w:t>
      </w:r>
      <w:r w:rsidR="00274CFF">
        <w:rPr>
          <w:rFonts w:ascii="Times New Roman" w:hAnsi="Times New Roman"/>
          <w:sz w:val="24"/>
          <w:szCs w:val="24"/>
          <w:lang w:val="id-ID"/>
        </w:rPr>
        <w:lastRenderedPageBreak/>
        <w:t xml:space="preserve">menghindari tindakan-tindakan yang tidak diinginkan. Hal tersebut dibuktikan dengan meningkatnya </w:t>
      </w:r>
      <w:r w:rsidR="00274CFF">
        <w:rPr>
          <w:rFonts w:ascii="Times New Roman" w:hAnsi="Times New Roman"/>
          <w:i/>
          <w:sz w:val="24"/>
          <w:szCs w:val="24"/>
          <w:lang w:val="id-ID"/>
        </w:rPr>
        <w:t>self-efficacy</w:t>
      </w:r>
      <w:r w:rsidR="00274CFF">
        <w:rPr>
          <w:rFonts w:ascii="Times New Roman" w:hAnsi="Times New Roman"/>
          <w:sz w:val="24"/>
          <w:szCs w:val="24"/>
          <w:lang w:val="id-ID"/>
        </w:rPr>
        <w:t xml:space="preserve"> responden secara signifikan setelah intervensi </w:t>
      </w:r>
      <w:r w:rsidR="00274CFF">
        <w:rPr>
          <w:rFonts w:ascii="Times New Roman" w:hAnsi="Times New Roman"/>
          <w:i/>
          <w:sz w:val="24"/>
          <w:szCs w:val="24"/>
          <w:lang w:val="id-ID"/>
        </w:rPr>
        <w:t>sex education</w:t>
      </w:r>
      <w:r w:rsidR="00274CFF">
        <w:rPr>
          <w:rFonts w:ascii="Times New Roman" w:hAnsi="Times New Roman"/>
          <w:sz w:val="24"/>
          <w:szCs w:val="24"/>
          <w:lang w:val="id-ID"/>
        </w:rPr>
        <w:t xml:space="preserve"> menggunakan metode ceramah dengan media e-modul dan video animasi. Hampir seluruh responden mengalami peningkatan rasa percaya diri (</w:t>
      </w:r>
      <w:r w:rsidR="00274CFF">
        <w:rPr>
          <w:rFonts w:ascii="Times New Roman" w:hAnsi="Times New Roman"/>
          <w:i/>
          <w:sz w:val="24"/>
          <w:szCs w:val="24"/>
          <w:lang w:val="id-ID"/>
        </w:rPr>
        <w:t>self-efficacy</w:t>
      </w:r>
      <w:r w:rsidR="00274CFF">
        <w:rPr>
          <w:rFonts w:ascii="Times New Roman" w:hAnsi="Times New Roman"/>
          <w:sz w:val="24"/>
          <w:szCs w:val="24"/>
          <w:lang w:val="id-ID"/>
        </w:rPr>
        <w:t xml:space="preserve">) dan termasuk kedalam kategori </w:t>
      </w:r>
      <w:r w:rsidR="00274CFF">
        <w:rPr>
          <w:rFonts w:ascii="Times New Roman" w:hAnsi="Times New Roman"/>
          <w:sz w:val="24"/>
          <w:szCs w:val="24"/>
        </w:rPr>
        <w:t>baik</w:t>
      </w:r>
      <w:r w:rsidR="00274CFF">
        <w:rPr>
          <w:rFonts w:ascii="Times New Roman" w:hAnsi="Times New Roman"/>
          <w:sz w:val="24"/>
          <w:szCs w:val="24"/>
          <w:lang w:val="id-ID"/>
        </w:rPr>
        <w:t xml:space="preserve">. Hal tersebut menunjukkan bahwa dengan diberikannya </w:t>
      </w:r>
      <w:r w:rsidR="00274CFF">
        <w:rPr>
          <w:rFonts w:ascii="Times New Roman" w:hAnsi="Times New Roman"/>
          <w:i/>
          <w:sz w:val="24"/>
          <w:szCs w:val="24"/>
          <w:lang w:val="id-ID"/>
        </w:rPr>
        <w:t>sex education</w:t>
      </w:r>
      <w:r w:rsidR="00274CFF">
        <w:rPr>
          <w:rFonts w:ascii="Times New Roman" w:hAnsi="Times New Roman"/>
          <w:sz w:val="24"/>
          <w:szCs w:val="24"/>
          <w:lang w:val="id-ID"/>
        </w:rPr>
        <w:t xml:space="preserve"> kepada anak sejak dini membuat mereka yakin dapat menerapkan perilaku yang dapat mencegah pelecehan seksual yang mungkin dapat terjadi kepadanya. Efektifnya pemberian </w:t>
      </w:r>
      <w:r w:rsidR="00274CFF">
        <w:rPr>
          <w:rFonts w:ascii="Times New Roman" w:hAnsi="Times New Roman"/>
          <w:i/>
          <w:sz w:val="24"/>
          <w:szCs w:val="24"/>
          <w:lang w:val="id-ID"/>
        </w:rPr>
        <w:t>sex education</w:t>
      </w:r>
      <w:r w:rsidR="00274CFF">
        <w:rPr>
          <w:rFonts w:ascii="Times New Roman" w:hAnsi="Times New Roman"/>
          <w:sz w:val="24"/>
          <w:szCs w:val="24"/>
          <w:lang w:val="id-ID"/>
        </w:rPr>
        <w:t xml:space="preserve"> kepada anak tidak lepas dari penyesuaian cara penyampaiannya kepada anak. Seperti yang dijelaskan pada bagian pengetahuan, bahwa penggunaan metode dan media yang tepat akan mendorong anak memahami apa yang disampaikan. Selain itu, untuk mencapai keyakinan bahwa anak mampu melakukan perilaku yang dapat mencegah pelecehan seksual pengetahuannya perlu ditingkatkan dalam level yang lebih tinggi tidak hanya sekedar pemahaman (</w:t>
      </w:r>
      <w:r w:rsidR="00274CFF">
        <w:rPr>
          <w:rFonts w:ascii="Times New Roman" w:hAnsi="Times New Roman"/>
          <w:i/>
          <w:sz w:val="24"/>
          <w:szCs w:val="24"/>
          <w:lang w:val="id-ID"/>
        </w:rPr>
        <w:t>comprehension</w:t>
      </w:r>
      <w:r w:rsidR="00274CFF">
        <w:rPr>
          <w:rFonts w:ascii="Times New Roman" w:hAnsi="Times New Roman"/>
          <w:sz w:val="24"/>
          <w:szCs w:val="24"/>
          <w:lang w:val="id-ID"/>
        </w:rPr>
        <w:t>), namun lebih cenderung kedalam tingkat penerapan (</w:t>
      </w:r>
      <w:r w:rsidR="00274CFF">
        <w:rPr>
          <w:rFonts w:ascii="Times New Roman" w:hAnsi="Times New Roman"/>
          <w:i/>
          <w:sz w:val="24"/>
          <w:szCs w:val="24"/>
          <w:lang w:val="id-ID"/>
        </w:rPr>
        <w:t>apply</w:t>
      </w:r>
      <w:r w:rsidR="00274CFF">
        <w:rPr>
          <w:rFonts w:ascii="Times New Roman" w:hAnsi="Times New Roman"/>
          <w:sz w:val="24"/>
          <w:szCs w:val="24"/>
          <w:lang w:val="id-ID"/>
        </w:rPr>
        <w:t xml:space="preserve">). Peningkatan tersebut difasilitasi dengan adanya pendalaman e-modul yang telah disediakan sehingga </w:t>
      </w:r>
      <w:r w:rsidR="00274CFF">
        <w:rPr>
          <w:rFonts w:ascii="Times New Roman" w:hAnsi="Times New Roman"/>
          <w:i/>
          <w:sz w:val="24"/>
          <w:szCs w:val="24"/>
          <w:lang w:val="id-ID"/>
        </w:rPr>
        <w:t>self-efficacy</w:t>
      </w:r>
      <w:r w:rsidR="00274CFF">
        <w:rPr>
          <w:rFonts w:ascii="Times New Roman" w:hAnsi="Times New Roman"/>
          <w:sz w:val="24"/>
          <w:szCs w:val="24"/>
          <w:lang w:val="id-ID"/>
        </w:rPr>
        <w:t xml:space="preserve"> responden mampu dibentuk dengan lebih efektif.</w:t>
      </w:r>
    </w:p>
    <w:p w:rsidR="00274CFF" w:rsidRDefault="00274CFF" w:rsidP="00BD7058">
      <w:pPr>
        <w:spacing w:after="0" w:line="480" w:lineRule="auto"/>
        <w:ind w:firstLine="709"/>
        <w:jc w:val="both"/>
        <w:rPr>
          <w:rFonts w:ascii="Times New Roman" w:hAnsi="Times New Roman"/>
          <w:sz w:val="24"/>
          <w:szCs w:val="24"/>
          <w:lang w:val="id-ID"/>
        </w:rPr>
      </w:pPr>
      <w:r w:rsidRPr="00274CFF">
        <w:rPr>
          <w:rFonts w:ascii="Times New Roman" w:hAnsi="Times New Roman"/>
          <w:sz w:val="24"/>
          <w:szCs w:val="24"/>
          <w:lang w:val="id-ID"/>
        </w:rPr>
        <w:t xml:space="preserve">Meski begitu, masih ada responden yang tingkat </w:t>
      </w:r>
      <w:r w:rsidRPr="00274CFF">
        <w:rPr>
          <w:rFonts w:ascii="Times New Roman" w:hAnsi="Times New Roman"/>
          <w:i/>
          <w:sz w:val="24"/>
          <w:szCs w:val="24"/>
          <w:lang w:val="id-ID"/>
        </w:rPr>
        <w:t>self-efficacy</w:t>
      </w:r>
      <w:r w:rsidRPr="00274CFF">
        <w:rPr>
          <w:rFonts w:ascii="Times New Roman" w:hAnsi="Times New Roman"/>
          <w:sz w:val="24"/>
          <w:szCs w:val="24"/>
          <w:lang w:val="id-ID"/>
        </w:rPr>
        <w:t xml:space="preserve"> yang dimiliki masih tergolong dalam kategori kurang. Frekuensi yang ditunjukkan hanya sedikit jika dibandingkan dengan responden yang termasuk kedalam kategori tinggi. Faktor yang bisa mempengaruhi hal tersebut adalah pengalaman pribadi responden. Apabila responden sudah pernah mengalami pengalaman yang kurang menyenangkan dalam </w:t>
      </w:r>
      <w:r w:rsidRPr="00886249">
        <w:rPr>
          <w:rFonts w:ascii="Times New Roman" w:hAnsi="Times New Roman"/>
          <w:sz w:val="24"/>
          <w:szCs w:val="24"/>
          <w:lang w:val="id-ID"/>
        </w:rPr>
        <w:t xml:space="preserve">hal </w:t>
      </w:r>
      <w:r w:rsidR="00886249" w:rsidRPr="00886249">
        <w:rPr>
          <w:rFonts w:ascii="Times New Roman" w:hAnsi="Times New Roman"/>
          <w:sz w:val="24"/>
          <w:szCs w:val="24"/>
        </w:rPr>
        <w:t>seksual</w:t>
      </w:r>
      <w:r w:rsidRPr="00274CFF">
        <w:rPr>
          <w:rFonts w:ascii="Times New Roman" w:hAnsi="Times New Roman"/>
          <w:sz w:val="24"/>
          <w:szCs w:val="24"/>
          <w:lang w:val="id-ID"/>
        </w:rPr>
        <w:t xml:space="preserve">, hal tersebut dapat menjadi penyebab sulitnya </w:t>
      </w:r>
      <w:r w:rsidRPr="00274CFF">
        <w:rPr>
          <w:rFonts w:ascii="Times New Roman" w:hAnsi="Times New Roman"/>
          <w:sz w:val="24"/>
          <w:szCs w:val="24"/>
          <w:lang w:val="id-ID"/>
        </w:rPr>
        <w:lastRenderedPageBreak/>
        <w:t xml:space="preserve">meningkatkan </w:t>
      </w:r>
      <w:r w:rsidRPr="00274CFF">
        <w:rPr>
          <w:rFonts w:ascii="Times New Roman" w:hAnsi="Times New Roman"/>
          <w:i/>
          <w:sz w:val="24"/>
          <w:szCs w:val="24"/>
          <w:lang w:val="id-ID"/>
        </w:rPr>
        <w:t>self-efficacy</w:t>
      </w:r>
      <w:r w:rsidRPr="00274CFF">
        <w:rPr>
          <w:rFonts w:ascii="Times New Roman" w:hAnsi="Times New Roman"/>
          <w:sz w:val="24"/>
          <w:szCs w:val="24"/>
          <w:lang w:val="id-ID"/>
        </w:rPr>
        <w:t xml:space="preserve"> yang dimilikinya, sehingga memerlukan perlakuan khusus agar dapat lebih efektif untuk meningkatkan </w:t>
      </w:r>
      <w:r w:rsidRPr="00274CFF">
        <w:rPr>
          <w:rFonts w:ascii="Times New Roman" w:hAnsi="Times New Roman"/>
          <w:i/>
          <w:sz w:val="24"/>
          <w:szCs w:val="24"/>
          <w:lang w:val="id-ID"/>
        </w:rPr>
        <w:t>self-efficacy</w:t>
      </w:r>
      <w:r w:rsidRPr="00274CFF">
        <w:rPr>
          <w:rFonts w:ascii="Times New Roman" w:hAnsi="Times New Roman"/>
          <w:sz w:val="24"/>
          <w:szCs w:val="24"/>
          <w:lang w:val="id-ID"/>
        </w:rPr>
        <w:t xml:space="preserve"> yang dimilikinya.</w:t>
      </w:r>
    </w:p>
    <w:p w:rsidR="001A67EE" w:rsidRDefault="00274CFF" w:rsidP="002202F4">
      <w:pPr>
        <w:pStyle w:val="Heading2"/>
        <w:numPr>
          <w:ilvl w:val="0"/>
          <w:numId w:val="1"/>
        </w:numPr>
        <w:ind w:left="709" w:hanging="709"/>
        <w:rPr>
          <w:rFonts w:cs="Times New Roman"/>
          <w:szCs w:val="24"/>
          <w:lang w:val="id-ID"/>
        </w:rPr>
      </w:pPr>
      <w:r>
        <w:rPr>
          <w:rFonts w:cs="Times New Roman"/>
          <w:szCs w:val="24"/>
          <w:lang w:val="id-ID"/>
        </w:rPr>
        <w:t>Keterbatasan</w:t>
      </w:r>
    </w:p>
    <w:p w:rsidR="001A67EE" w:rsidRDefault="00274CFF">
      <w:pPr>
        <w:spacing w:after="0" w:line="480" w:lineRule="auto"/>
        <w:ind w:firstLine="709"/>
        <w:jc w:val="both"/>
        <w:rPr>
          <w:rFonts w:ascii="Times New Roman" w:hAnsi="Times New Roman"/>
          <w:sz w:val="24"/>
          <w:szCs w:val="24"/>
        </w:rPr>
      </w:pPr>
      <w:r>
        <w:rPr>
          <w:rFonts w:ascii="Times New Roman" w:hAnsi="Times New Roman"/>
          <w:sz w:val="24"/>
          <w:szCs w:val="24"/>
          <w:lang w:val="id-ID"/>
        </w:rPr>
        <w:t xml:space="preserve">Keterbatasan </w:t>
      </w:r>
      <w:r>
        <w:rPr>
          <w:rFonts w:ascii="Times New Roman" w:hAnsi="Times New Roman"/>
          <w:sz w:val="24"/>
          <w:szCs w:val="24"/>
        </w:rPr>
        <w:t>adalah</w:t>
      </w:r>
      <w:r>
        <w:rPr>
          <w:rFonts w:ascii="Times New Roman" w:hAnsi="Times New Roman"/>
          <w:sz w:val="24"/>
          <w:szCs w:val="24"/>
          <w:lang w:val="id-ID"/>
        </w:rPr>
        <w:t xml:space="preserve"> kelemahan dan hambatan dalam penelitian. Pada penelitian ini</w:t>
      </w:r>
      <w:r>
        <w:rPr>
          <w:rFonts w:ascii="Times New Roman" w:hAnsi="Times New Roman"/>
          <w:sz w:val="24"/>
          <w:szCs w:val="24"/>
        </w:rPr>
        <w:t xml:space="preserve"> </w:t>
      </w:r>
      <w:r>
        <w:rPr>
          <w:rFonts w:ascii="Times New Roman" w:hAnsi="Times New Roman"/>
          <w:sz w:val="24"/>
          <w:szCs w:val="24"/>
          <w:lang w:val="id-ID"/>
        </w:rPr>
        <w:t xml:space="preserve">beberapa keterbatasan yang </w:t>
      </w:r>
      <w:r>
        <w:rPr>
          <w:rFonts w:ascii="Times New Roman" w:hAnsi="Times New Roman"/>
          <w:sz w:val="24"/>
          <w:szCs w:val="24"/>
        </w:rPr>
        <w:t>dialami</w:t>
      </w:r>
      <w:r>
        <w:rPr>
          <w:rFonts w:ascii="Times New Roman" w:hAnsi="Times New Roman"/>
          <w:sz w:val="24"/>
          <w:szCs w:val="24"/>
          <w:lang w:val="id-ID"/>
        </w:rPr>
        <w:t xml:space="preserve"> oleh peneliti adalah</w:t>
      </w:r>
      <w:r>
        <w:rPr>
          <w:rFonts w:ascii="Times New Roman" w:hAnsi="Times New Roman"/>
          <w:sz w:val="24"/>
          <w:szCs w:val="24"/>
        </w:rPr>
        <w:t xml:space="preserve"> :</w:t>
      </w:r>
    </w:p>
    <w:p w:rsidR="001A67EE" w:rsidRDefault="00274CFF">
      <w:pPr>
        <w:pStyle w:val="ListParagraph"/>
        <w:numPr>
          <w:ilvl w:val="2"/>
          <w:numId w:val="53"/>
        </w:numPr>
        <w:spacing w:line="480" w:lineRule="auto"/>
        <w:ind w:left="851"/>
        <w:jc w:val="both"/>
        <w:rPr>
          <w:rFonts w:ascii="Times New Roman" w:hAnsi="Times New Roman"/>
          <w:sz w:val="24"/>
          <w:szCs w:val="24"/>
          <w:lang w:val="id-ID"/>
        </w:rPr>
      </w:pPr>
      <w:r>
        <w:rPr>
          <w:rFonts w:ascii="Times New Roman" w:hAnsi="Times New Roman"/>
          <w:sz w:val="24"/>
          <w:szCs w:val="24"/>
          <w:lang w:val="id-ID"/>
        </w:rPr>
        <w:t xml:space="preserve">Pada saat pengambilan data sedang terjadi pandemi </w:t>
      </w:r>
      <w:r w:rsidRPr="00B24991">
        <w:rPr>
          <w:rFonts w:ascii="Times New Roman" w:hAnsi="Times New Roman"/>
          <w:i/>
          <w:sz w:val="24"/>
          <w:szCs w:val="24"/>
          <w:lang w:val="id-ID"/>
        </w:rPr>
        <w:t>Covid-19</w:t>
      </w:r>
      <w:r>
        <w:rPr>
          <w:rFonts w:ascii="Times New Roman" w:hAnsi="Times New Roman"/>
          <w:sz w:val="24"/>
          <w:szCs w:val="24"/>
          <w:lang w:val="id-ID"/>
        </w:rPr>
        <w:t xml:space="preserve"> di Indonesia</w:t>
      </w:r>
      <w:r>
        <w:rPr>
          <w:rFonts w:ascii="Times New Roman" w:hAnsi="Times New Roman"/>
          <w:sz w:val="24"/>
          <w:szCs w:val="24"/>
        </w:rPr>
        <w:t xml:space="preserve"> </w:t>
      </w:r>
      <w:r>
        <w:rPr>
          <w:rFonts w:ascii="Times New Roman" w:hAnsi="Times New Roman"/>
          <w:sz w:val="24"/>
          <w:szCs w:val="24"/>
          <w:lang w:val="id-ID"/>
        </w:rPr>
        <w:t>khususnya S</w:t>
      </w:r>
      <w:r>
        <w:rPr>
          <w:rFonts w:ascii="Times New Roman" w:hAnsi="Times New Roman"/>
          <w:sz w:val="24"/>
          <w:szCs w:val="24"/>
        </w:rPr>
        <w:t>idoarjo</w:t>
      </w:r>
      <w:r>
        <w:rPr>
          <w:rFonts w:ascii="Times New Roman" w:hAnsi="Times New Roman"/>
          <w:sz w:val="24"/>
          <w:szCs w:val="24"/>
          <w:lang w:val="id-ID"/>
        </w:rPr>
        <w:t xml:space="preserve"> sehingga responden</w:t>
      </w:r>
      <w:r>
        <w:rPr>
          <w:rFonts w:ascii="Times New Roman" w:hAnsi="Times New Roman"/>
          <w:sz w:val="24"/>
          <w:szCs w:val="24"/>
        </w:rPr>
        <w:t xml:space="preserve"> yang diizinkan oleh pihak sekolah terbatas</w:t>
      </w:r>
      <w:r>
        <w:rPr>
          <w:rFonts w:ascii="Times New Roman" w:hAnsi="Times New Roman"/>
          <w:sz w:val="24"/>
          <w:szCs w:val="24"/>
          <w:lang w:val="id-ID"/>
        </w:rPr>
        <w:t>.</w:t>
      </w:r>
    </w:p>
    <w:p w:rsidR="001A67EE" w:rsidRPr="00274CFF" w:rsidRDefault="00274CFF" w:rsidP="00274CFF">
      <w:pPr>
        <w:pStyle w:val="ListParagraph"/>
        <w:numPr>
          <w:ilvl w:val="2"/>
          <w:numId w:val="53"/>
        </w:numPr>
        <w:spacing w:line="480" w:lineRule="auto"/>
        <w:ind w:left="851"/>
        <w:jc w:val="both"/>
        <w:rPr>
          <w:rFonts w:ascii="Times New Roman" w:hAnsi="Times New Roman"/>
          <w:sz w:val="24"/>
          <w:szCs w:val="24"/>
          <w:lang w:val="id-ID"/>
        </w:rPr>
      </w:pPr>
      <w:r>
        <w:rPr>
          <w:rFonts w:ascii="Times New Roman" w:hAnsi="Times New Roman"/>
          <w:sz w:val="24"/>
          <w:szCs w:val="24"/>
          <w:lang w:val="id-ID"/>
        </w:rPr>
        <w:t xml:space="preserve">Kurangnya waktu yang </w:t>
      </w:r>
      <w:r>
        <w:rPr>
          <w:rFonts w:ascii="Times New Roman" w:hAnsi="Times New Roman"/>
          <w:sz w:val="24"/>
          <w:szCs w:val="24"/>
        </w:rPr>
        <w:t xml:space="preserve">diberikan oleh pihak sekolah untuk peneliti dan responden yang susah dikondisikan sehingga memakan waktu yang telah disediakan. </w:t>
      </w:r>
      <w:r w:rsidRPr="00274CFF">
        <w:rPr>
          <w:rFonts w:ascii="Times New Roman" w:hAnsi="Times New Roman"/>
          <w:sz w:val="24"/>
          <w:lang w:val="id-ID"/>
        </w:rPr>
        <w:br w:type="page"/>
      </w:r>
    </w:p>
    <w:p w:rsidR="003D5186" w:rsidRDefault="003D5186" w:rsidP="003D5960">
      <w:pPr>
        <w:pStyle w:val="Heading1"/>
        <w:spacing w:line="480" w:lineRule="auto"/>
        <w:jc w:val="center"/>
        <w:rPr>
          <w:rFonts w:ascii="Times New Roman" w:hAnsi="Times New Roman" w:cs="Times New Roman"/>
          <w:b/>
          <w:color w:val="000000" w:themeColor="text1"/>
          <w:sz w:val="24"/>
          <w:szCs w:val="24"/>
          <w:lang w:val="id-ID"/>
        </w:rPr>
        <w:sectPr w:rsidR="003D5186" w:rsidSect="00007503">
          <w:headerReference w:type="default" r:id="rId37"/>
          <w:footerReference w:type="default" r:id="rId38"/>
          <w:pgSz w:w="11906" w:h="16838"/>
          <w:pgMar w:top="1701" w:right="1701" w:bottom="1701" w:left="2268" w:header="708" w:footer="708" w:gutter="0"/>
          <w:cols w:space="708"/>
          <w:titlePg/>
          <w:docGrid w:linePitch="360"/>
        </w:sectPr>
      </w:pPr>
    </w:p>
    <w:p w:rsidR="001A67EE" w:rsidRPr="00274CFF" w:rsidRDefault="00274CFF" w:rsidP="003D5960">
      <w:pPr>
        <w:pStyle w:val="Heading1"/>
        <w:spacing w:line="480" w:lineRule="auto"/>
        <w:jc w:val="center"/>
        <w:rPr>
          <w:rFonts w:ascii="Times New Roman" w:hAnsi="Times New Roman" w:cs="Times New Roman"/>
          <w:b/>
          <w:color w:val="000000" w:themeColor="text1"/>
          <w:sz w:val="24"/>
          <w:szCs w:val="24"/>
          <w:lang w:val="id-ID"/>
        </w:rPr>
      </w:pPr>
      <w:r w:rsidRPr="00274CFF">
        <w:rPr>
          <w:rFonts w:ascii="Times New Roman" w:hAnsi="Times New Roman" w:cs="Times New Roman"/>
          <w:b/>
          <w:color w:val="000000" w:themeColor="text1"/>
          <w:sz w:val="24"/>
          <w:szCs w:val="24"/>
          <w:lang w:val="id-ID"/>
        </w:rPr>
        <w:lastRenderedPageBreak/>
        <w:t>BAB 6</w:t>
      </w:r>
      <w:r w:rsidR="003D5960">
        <w:rPr>
          <w:rFonts w:ascii="Times New Roman" w:hAnsi="Times New Roman" w:cs="Times New Roman"/>
          <w:b/>
          <w:color w:val="000000" w:themeColor="text1"/>
          <w:sz w:val="24"/>
          <w:szCs w:val="24"/>
          <w:lang w:val="id-ID"/>
        </w:rPr>
        <w:br/>
      </w:r>
      <w:r w:rsidRPr="00274CFF">
        <w:rPr>
          <w:rFonts w:ascii="Times New Roman" w:hAnsi="Times New Roman" w:cs="Times New Roman"/>
          <w:b/>
          <w:color w:val="000000" w:themeColor="text1"/>
          <w:sz w:val="24"/>
          <w:szCs w:val="24"/>
          <w:lang w:val="id-ID"/>
        </w:rPr>
        <w:t>PENUTUP</w:t>
      </w:r>
    </w:p>
    <w:p w:rsidR="001A67EE" w:rsidRPr="00274CFF" w:rsidRDefault="00274CFF" w:rsidP="00895CBB">
      <w:pPr>
        <w:pStyle w:val="Heading1"/>
        <w:numPr>
          <w:ilvl w:val="0"/>
          <w:numId w:val="111"/>
        </w:numPr>
        <w:spacing w:line="480" w:lineRule="auto"/>
        <w:ind w:hanging="720"/>
        <w:jc w:val="both"/>
        <w:rPr>
          <w:rFonts w:ascii="Times New Roman" w:hAnsi="Times New Roman"/>
          <w:b/>
          <w:color w:val="auto"/>
          <w:sz w:val="24"/>
          <w:lang w:val="id-ID"/>
        </w:rPr>
      </w:pPr>
      <w:r w:rsidRPr="00274CFF">
        <w:rPr>
          <w:rFonts w:ascii="Times New Roman" w:hAnsi="Times New Roman"/>
          <w:b/>
          <w:color w:val="auto"/>
          <w:sz w:val="24"/>
          <w:lang w:val="id-ID"/>
        </w:rPr>
        <w:t xml:space="preserve">Simpulan </w:t>
      </w:r>
    </w:p>
    <w:p w:rsidR="001A67EE" w:rsidRDefault="00274CFF">
      <w:pPr>
        <w:pStyle w:val="ListParagraph"/>
        <w:spacing w:line="480" w:lineRule="auto"/>
        <w:ind w:left="0" w:firstLine="709"/>
        <w:jc w:val="both"/>
        <w:rPr>
          <w:rFonts w:ascii="Times New Roman" w:hAnsi="Times New Roman"/>
          <w:sz w:val="24"/>
          <w:lang w:val="id-ID"/>
        </w:rPr>
      </w:pPr>
      <w:r>
        <w:rPr>
          <w:rFonts w:ascii="Times New Roman" w:hAnsi="Times New Roman"/>
          <w:sz w:val="24"/>
          <w:lang w:val="id-ID"/>
        </w:rPr>
        <w:t xml:space="preserve">Berdasarkan hasil temuan penelitian dan hasil pengujian pada pengaruh </w:t>
      </w:r>
      <w:r>
        <w:rPr>
          <w:rFonts w:ascii="Times New Roman" w:hAnsi="Times New Roman"/>
          <w:i/>
          <w:sz w:val="24"/>
          <w:lang w:val="id-ID"/>
        </w:rPr>
        <w:t>sex education</w:t>
      </w:r>
      <w:r>
        <w:rPr>
          <w:rFonts w:ascii="Times New Roman" w:hAnsi="Times New Roman"/>
          <w:sz w:val="24"/>
          <w:lang w:val="id-ID"/>
        </w:rPr>
        <w:t xml:space="preserve"> terhadap pengetahuan, </w:t>
      </w:r>
      <w:r>
        <w:rPr>
          <w:rFonts w:ascii="Times New Roman" w:hAnsi="Times New Roman"/>
          <w:i/>
          <w:sz w:val="24"/>
          <w:lang w:val="id-ID"/>
        </w:rPr>
        <w:t>perceived benefits</w:t>
      </w:r>
      <w:r>
        <w:rPr>
          <w:rFonts w:ascii="Times New Roman" w:hAnsi="Times New Roman"/>
          <w:sz w:val="24"/>
          <w:lang w:val="id-ID"/>
        </w:rPr>
        <w:t xml:space="preserve">, dan </w:t>
      </w:r>
      <w:r>
        <w:rPr>
          <w:rFonts w:ascii="Times New Roman" w:hAnsi="Times New Roman"/>
          <w:i/>
          <w:sz w:val="24"/>
          <w:lang w:val="id-ID"/>
        </w:rPr>
        <w:t>self-efficacy</w:t>
      </w:r>
      <w:r>
        <w:rPr>
          <w:rFonts w:ascii="Times New Roman" w:hAnsi="Times New Roman"/>
          <w:sz w:val="24"/>
          <w:lang w:val="id-ID"/>
        </w:rPr>
        <w:t xml:space="preserve"> dalam pencegahan pelecehan seksual pada anak usia sekolah, maka dapat diambil kesimpulan sebagai berikut:</w:t>
      </w:r>
    </w:p>
    <w:p w:rsidR="00740E01" w:rsidRDefault="00B86BC0" w:rsidP="00740E01">
      <w:pPr>
        <w:pStyle w:val="ListParagraph"/>
        <w:numPr>
          <w:ilvl w:val="0"/>
          <w:numId w:val="115"/>
        </w:numPr>
        <w:spacing w:line="480" w:lineRule="auto"/>
        <w:ind w:left="426"/>
        <w:jc w:val="both"/>
        <w:rPr>
          <w:rFonts w:ascii="Times New Roman" w:hAnsi="Times New Roman"/>
          <w:sz w:val="24"/>
          <w:lang w:val="id-ID"/>
        </w:rPr>
      </w:pPr>
      <w:r>
        <w:rPr>
          <w:rFonts w:ascii="Times New Roman" w:hAnsi="Times New Roman"/>
          <w:sz w:val="24"/>
        </w:rPr>
        <w:t>T</w:t>
      </w:r>
      <w:r w:rsidR="00740E01">
        <w:rPr>
          <w:rFonts w:ascii="Times New Roman" w:hAnsi="Times New Roman"/>
          <w:sz w:val="24"/>
          <w:lang w:val="id-ID"/>
        </w:rPr>
        <w:t xml:space="preserve">ingkat pengetahuan </w:t>
      </w:r>
      <w:r>
        <w:rPr>
          <w:rFonts w:ascii="Times New Roman" w:hAnsi="Times New Roman"/>
          <w:sz w:val="24"/>
        </w:rPr>
        <w:t>siswa</w:t>
      </w:r>
      <w:r w:rsidR="00740E01">
        <w:rPr>
          <w:rFonts w:ascii="Times New Roman" w:hAnsi="Times New Roman"/>
          <w:sz w:val="24"/>
          <w:lang w:val="id-ID"/>
        </w:rPr>
        <w:t xml:space="preserve"> sebelum diberikan </w:t>
      </w:r>
      <w:r w:rsidR="00740E01">
        <w:rPr>
          <w:rFonts w:ascii="Times New Roman" w:hAnsi="Times New Roman"/>
          <w:i/>
          <w:sz w:val="24"/>
          <w:lang w:val="id-ID"/>
        </w:rPr>
        <w:t>sex education</w:t>
      </w:r>
      <w:r w:rsidR="00740E01">
        <w:rPr>
          <w:rFonts w:ascii="Times New Roman" w:hAnsi="Times New Roman"/>
          <w:sz w:val="24"/>
          <w:lang w:val="id-ID"/>
        </w:rPr>
        <w:t xml:space="preserve"> dominan pada kategori kurang dengan sebanyak </w:t>
      </w:r>
      <w:r w:rsidR="00B21CA6">
        <w:rPr>
          <w:rFonts w:ascii="Times New Roman" w:hAnsi="Times New Roman"/>
          <w:sz w:val="24"/>
        </w:rPr>
        <w:t>24 (</w:t>
      </w:r>
      <w:r w:rsidR="00740E01">
        <w:rPr>
          <w:rFonts w:ascii="Times New Roman" w:hAnsi="Times New Roman"/>
          <w:sz w:val="24"/>
          <w:lang w:val="id-ID"/>
        </w:rPr>
        <w:t>53,3%</w:t>
      </w:r>
      <w:r w:rsidR="00B21CA6">
        <w:rPr>
          <w:rFonts w:ascii="Times New Roman" w:hAnsi="Times New Roman"/>
          <w:sz w:val="24"/>
        </w:rPr>
        <w:t>)</w:t>
      </w:r>
      <w:r w:rsidR="00740E01">
        <w:rPr>
          <w:rFonts w:ascii="Times New Roman" w:hAnsi="Times New Roman"/>
          <w:sz w:val="24"/>
          <w:lang w:val="id-ID"/>
        </w:rPr>
        <w:t xml:space="preserve"> responden da</w:t>
      </w:r>
      <w:r w:rsidR="00161F67">
        <w:rPr>
          <w:rFonts w:ascii="Times New Roman" w:hAnsi="Times New Roman"/>
          <w:sz w:val="24"/>
          <w:lang w:val="id-ID"/>
        </w:rPr>
        <w:t xml:space="preserve">n </w:t>
      </w:r>
      <w:r w:rsidR="00B21CA6">
        <w:rPr>
          <w:rFonts w:ascii="Times New Roman" w:hAnsi="Times New Roman"/>
          <w:sz w:val="24"/>
        </w:rPr>
        <w:t>21 (</w:t>
      </w:r>
      <w:r w:rsidR="00161F67">
        <w:rPr>
          <w:rFonts w:ascii="Times New Roman" w:hAnsi="Times New Roman"/>
          <w:sz w:val="24"/>
          <w:lang w:val="id-ID"/>
        </w:rPr>
        <w:t>46,7%</w:t>
      </w:r>
      <w:r w:rsidR="00B21CA6">
        <w:rPr>
          <w:rFonts w:ascii="Times New Roman" w:hAnsi="Times New Roman"/>
          <w:sz w:val="24"/>
        </w:rPr>
        <w:t>)</w:t>
      </w:r>
      <w:r w:rsidR="00161F67">
        <w:rPr>
          <w:rFonts w:ascii="Times New Roman" w:hAnsi="Times New Roman"/>
          <w:sz w:val="24"/>
          <w:lang w:val="id-ID"/>
        </w:rPr>
        <w:t xml:space="preserve"> lainnya dalam kategori cukup</w:t>
      </w:r>
      <w:r w:rsidR="00740E01">
        <w:rPr>
          <w:rFonts w:ascii="Times New Roman" w:hAnsi="Times New Roman"/>
          <w:sz w:val="24"/>
          <w:lang w:val="id-ID"/>
        </w:rPr>
        <w:t xml:space="preserve">. </w:t>
      </w:r>
      <w:r w:rsidR="00740E01">
        <w:rPr>
          <w:rFonts w:ascii="Times New Roman" w:hAnsi="Times New Roman"/>
          <w:i/>
          <w:sz w:val="24"/>
          <w:lang w:val="id-ID"/>
        </w:rPr>
        <w:t>Perceived benefis</w:t>
      </w:r>
      <w:r w:rsidR="00740E01">
        <w:rPr>
          <w:rFonts w:ascii="Times New Roman" w:hAnsi="Times New Roman"/>
          <w:sz w:val="24"/>
          <w:lang w:val="id-ID"/>
        </w:rPr>
        <w:t xml:space="preserve"> </w:t>
      </w:r>
      <w:r w:rsidR="00740E01">
        <w:rPr>
          <w:rFonts w:ascii="Times New Roman" w:hAnsi="Times New Roman"/>
          <w:sz w:val="24"/>
          <w:szCs w:val="24"/>
          <w:lang w:val="id-ID"/>
        </w:rPr>
        <w:t xml:space="preserve">sebelum diadakan </w:t>
      </w:r>
      <w:r w:rsidR="00740E01">
        <w:rPr>
          <w:rFonts w:ascii="Times New Roman" w:hAnsi="Times New Roman"/>
          <w:i/>
          <w:sz w:val="24"/>
          <w:szCs w:val="24"/>
          <w:lang w:val="id-ID"/>
        </w:rPr>
        <w:t>sex education</w:t>
      </w:r>
      <w:r w:rsidR="00740E01">
        <w:rPr>
          <w:rFonts w:ascii="Times New Roman" w:hAnsi="Times New Roman"/>
          <w:sz w:val="24"/>
          <w:szCs w:val="24"/>
          <w:lang w:val="id-ID"/>
        </w:rPr>
        <w:t xml:space="preserve"> di sekolah tersebut rentang interpretasi masuk kedalam kategori kurang sebanyak 45 siswa (100%). Dan </w:t>
      </w:r>
      <w:r w:rsidR="00740E01">
        <w:rPr>
          <w:rFonts w:ascii="Times New Roman" w:hAnsi="Times New Roman"/>
          <w:i/>
          <w:sz w:val="24"/>
          <w:szCs w:val="24"/>
          <w:lang w:val="id-ID"/>
        </w:rPr>
        <w:t xml:space="preserve">self-efficacy </w:t>
      </w:r>
      <w:r w:rsidR="00740E01">
        <w:rPr>
          <w:rFonts w:ascii="Times New Roman" w:hAnsi="Times New Roman"/>
          <w:sz w:val="24"/>
          <w:lang w:val="id-ID"/>
        </w:rPr>
        <w:t xml:space="preserve">sebelum perlakuan pemberian </w:t>
      </w:r>
      <w:r w:rsidR="00740E01">
        <w:rPr>
          <w:rFonts w:ascii="Times New Roman" w:hAnsi="Times New Roman"/>
          <w:i/>
          <w:sz w:val="24"/>
          <w:lang w:val="id-ID"/>
        </w:rPr>
        <w:t>sex education</w:t>
      </w:r>
      <w:r w:rsidR="00740E01">
        <w:rPr>
          <w:rFonts w:ascii="Times New Roman" w:hAnsi="Times New Roman"/>
          <w:sz w:val="24"/>
          <w:lang w:val="id-ID"/>
        </w:rPr>
        <w:t xml:space="preserve"> hampir seluruh siswa masih dalam kategori kurang yaitu sebanyak 44 siswa (97,8%) dan hanya 1 siswa (2,2%) yang memiliki </w:t>
      </w:r>
      <w:r w:rsidR="00740E01">
        <w:rPr>
          <w:rFonts w:ascii="Times New Roman" w:hAnsi="Times New Roman"/>
          <w:i/>
          <w:sz w:val="24"/>
          <w:lang w:val="id-ID"/>
        </w:rPr>
        <w:t>self-efficacy</w:t>
      </w:r>
      <w:r w:rsidR="00740E01">
        <w:rPr>
          <w:rFonts w:ascii="Times New Roman" w:hAnsi="Times New Roman"/>
          <w:sz w:val="24"/>
          <w:lang w:val="id-ID"/>
        </w:rPr>
        <w:t xml:space="preserve"> dalam kategori cukup.</w:t>
      </w:r>
    </w:p>
    <w:p w:rsidR="00740E01" w:rsidRDefault="006076E8" w:rsidP="00740E01">
      <w:pPr>
        <w:pStyle w:val="ListParagraph"/>
        <w:numPr>
          <w:ilvl w:val="0"/>
          <w:numId w:val="115"/>
        </w:numPr>
        <w:spacing w:line="480" w:lineRule="auto"/>
        <w:ind w:left="426"/>
        <w:jc w:val="both"/>
        <w:rPr>
          <w:rFonts w:ascii="Times New Roman" w:hAnsi="Times New Roman"/>
          <w:sz w:val="24"/>
          <w:lang w:val="id-ID"/>
        </w:rPr>
      </w:pPr>
      <w:r>
        <w:rPr>
          <w:rFonts w:ascii="Times New Roman" w:hAnsi="Times New Roman"/>
          <w:sz w:val="24"/>
        </w:rPr>
        <w:t>T</w:t>
      </w:r>
      <w:r w:rsidR="00740E01">
        <w:rPr>
          <w:rFonts w:ascii="Times New Roman" w:hAnsi="Times New Roman"/>
          <w:sz w:val="24"/>
          <w:lang w:val="id-ID"/>
        </w:rPr>
        <w:t xml:space="preserve">ingkat pengetahuan </w:t>
      </w:r>
      <w:r>
        <w:rPr>
          <w:rFonts w:ascii="Times New Roman" w:hAnsi="Times New Roman"/>
          <w:sz w:val="24"/>
        </w:rPr>
        <w:t>siswa</w:t>
      </w:r>
      <w:r w:rsidR="00740E01">
        <w:rPr>
          <w:rFonts w:ascii="Times New Roman" w:hAnsi="Times New Roman"/>
          <w:sz w:val="24"/>
          <w:lang w:val="id-ID"/>
        </w:rPr>
        <w:t xml:space="preserve"> setelah diberikan </w:t>
      </w:r>
      <w:r w:rsidR="00740E01">
        <w:rPr>
          <w:rFonts w:ascii="Times New Roman" w:hAnsi="Times New Roman"/>
          <w:i/>
          <w:sz w:val="24"/>
          <w:lang w:val="id-ID"/>
        </w:rPr>
        <w:t>sex education</w:t>
      </w:r>
      <w:r w:rsidR="00740E01">
        <w:rPr>
          <w:rFonts w:ascii="Times New Roman" w:hAnsi="Times New Roman"/>
          <w:sz w:val="24"/>
          <w:lang w:val="id-ID"/>
        </w:rPr>
        <w:t xml:space="preserve"> dominan baik dengan sebanyak </w:t>
      </w:r>
      <w:r w:rsidR="0090164B">
        <w:rPr>
          <w:rFonts w:ascii="Times New Roman" w:hAnsi="Times New Roman"/>
          <w:sz w:val="24"/>
        </w:rPr>
        <w:t>34 (</w:t>
      </w:r>
      <w:r w:rsidR="00740E01">
        <w:rPr>
          <w:rFonts w:ascii="Times New Roman" w:hAnsi="Times New Roman"/>
          <w:sz w:val="24"/>
          <w:lang w:val="id-ID"/>
        </w:rPr>
        <w:t>75,6%</w:t>
      </w:r>
      <w:r w:rsidR="0090164B">
        <w:rPr>
          <w:rFonts w:ascii="Times New Roman" w:hAnsi="Times New Roman"/>
          <w:sz w:val="24"/>
        </w:rPr>
        <w:t>)</w:t>
      </w:r>
      <w:r w:rsidR="00740E01">
        <w:rPr>
          <w:rFonts w:ascii="Times New Roman" w:hAnsi="Times New Roman"/>
          <w:sz w:val="24"/>
          <w:lang w:val="id-ID"/>
        </w:rPr>
        <w:t xml:space="preserve"> responden sementara </w:t>
      </w:r>
      <w:r w:rsidR="0090164B">
        <w:rPr>
          <w:rFonts w:ascii="Times New Roman" w:hAnsi="Times New Roman"/>
          <w:sz w:val="24"/>
        </w:rPr>
        <w:t>7 (</w:t>
      </w:r>
      <w:r w:rsidR="00740E01">
        <w:rPr>
          <w:rFonts w:ascii="Times New Roman" w:hAnsi="Times New Roman"/>
          <w:sz w:val="24"/>
          <w:lang w:val="id-ID"/>
        </w:rPr>
        <w:t>15,5%</w:t>
      </w:r>
      <w:r w:rsidR="0090164B">
        <w:rPr>
          <w:rFonts w:ascii="Times New Roman" w:hAnsi="Times New Roman"/>
          <w:sz w:val="24"/>
        </w:rPr>
        <w:t>)</w:t>
      </w:r>
      <w:r w:rsidR="00740E01">
        <w:rPr>
          <w:rFonts w:ascii="Times New Roman" w:hAnsi="Times New Roman"/>
          <w:sz w:val="24"/>
          <w:lang w:val="id-ID"/>
        </w:rPr>
        <w:t xml:space="preserve"> dalam kategori </w:t>
      </w:r>
      <w:r w:rsidR="00161F67">
        <w:rPr>
          <w:rFonts w:ascii="Times New Roman" w:hAnsi="Times New Roman"/>
          <w:sz w:val="24"/>
        </w:rPr>
        <w:t>cukup</w:t>
      </w:r>
      <w:r w:rsidR="00740E01">
        <w:rPr>
          <w:rFonts w:ascii="Times New Roman" w:hAnsi="Times New Roman"/>
          <w:sz w:val="24"/>
          <w:lang w:val="id-ID"/>
        </w:rPr>
        <w:t xml:space="preserve"> dan </w:t>
      </w:r>
      <w:r w:rsidR="0090164B">
        <w:rPr>
          <w:rFonts w:ascii="Times New Roman" w:hAnsi="Times New Roman"/>
          <w:sz w:val="24"/>
        </w:rPr>
        <w:t>4 (</w:t>
      </w:r>
      <w:r w:rsidR="00740E01">
        <w:rPr>
          <w:rFonts w:ascii="Times New Roman" w:hAnsi="Times New Roman"/>
          <w:sz w:val="24"/>
          <w:lang w:val="id-ID"/>
        </w:rPr>
        <w:t>8,9%</w:t>
      </w:r>
      <w:r w:rsidR="0090164B">
        <w:rPr>
          <w:rFonts w:ascii="Times New Roman" w:hAnsi="Times New Roman"/>
          <w:sz w:val="24"/>
        </w:rPr>
        <w:t>)</w:t>
      </w:r>
      <w:r w:rsidR="00740E01">
        <w:rPr>
          <w:rFonts w:ascii="Times New Roman" w:hAnsi="Times New Roman"/>
          <w:sz w:val="24"/>
          <w:lang w:val="id-ID"/>
        </w:rPr>
        <w:t xml:space="preserve"> lainnya masih dalam kategori kurang. </w:t>
      </w:r>
      <w:r w:rsidR="00740E01">
        <w:rPr>
          <w:rFonts w:ascii="Times New Roman" w:hAnsi="Times New Roman"/>
          <w:i/>
          <w:sz w:val="24"/>
          <w:lang w:val="id-ID"/>
        </w:rPr>
        <w:t>Perceived benefits</w:t>
      </w:r>
      <w:r w:rsidR="00740E01">
        <w:rPr>
          <w:rFonts w:ascii="Times New Roman" w:hAnsi="Times New Roman"/>
          <w:sz w:val="24"/>
          <w:lang w:val="id-ID"/>
        </w:rPr>
        <w:t xml:space="preserve"> </w:t>
      </w:r>
      <w:r w:rsidR="00740E01">
        <w:rPr>
          <w:rFonts w:ascii="Times New Roman" w:hAnsi="Times New Roman"/>
          <w:sz w:val="24"/>
          <w:szCs w:val="24"/>
          <w:lang w:val="id-ID"/>
        </w:rPr>
        <w:t xml:space="preserve">Setelah pemberian </w:t>
      </w:r>
      <w:r w:rsidR="00740E01">
        <w:rPr>
          <w:rFonts w:ascii="Times New Roman" w:hAnsi="Times New Roman"/>
          <w:i/>
          <w:sz w:val="24"/>
          <w:szCs w:val="24"/>
          <w:lang w:val="id-ID"/>
        </w:rPr>
        <w:t>sex education</w:t>
      </w:r>
      <w:r w:rsidR="00740E01">
        <w:rPr>
          <w:rFonts w:ascii="Times New Roman" w:hAnsi="Times New Roman"/>
          <w:sz w:val="24"/>
          <w:szCs w:val="24"/>
          <w:lang w:val="id-ID"/>
        </w:rPr>
        <w:t xml:space="preserve"> responden yang memiliki </w:t>
      </w:r>
      <w:r w:rsidR="00740E01">
        <w:rPr>
          <w:rFonts w:ascii="Times New Roman" w:hAnsi="Times New Roman"/>
          <w:i/>
          <w:sz w:val="24"/>
          <w:szCs w:val="24"/>
          <w:lang w:val="id-ID"/>
        </w:rPr>
        <w:t>perceived benefits</w:t>
      </w:r>
      <w:r w:rsidR="00740E01">
        <w:rPr>
          <w:rFonts w:ascii="Times New Roman" w:hAnsi="Times New Roman"/>
          <w:sz w:val="24"/>
          <w:szCs w:val="24"/>
          <w:lang w:val="id-ID"/>
        </w:rPr>
        <w:t xml:space="preserve"> terkait </w:t>
      </w:r>
      <w:r w:rsidR="00740E01">
        <w:rPr>
          <w:rFonts w:ascii="Times New Roman" w:hAnsi="Times New Roman"/>
          <w:i/>
          <w:sz w:val="24"/>
          <w:szCs w:val="24"/>
          <w:lang w:val="id-ID"/>
        </w:rPr>
        <w:t>sex education</w:t>
      </w:r>
      <w:r w:rsidR="00740E01">
        <w:rPr>
          <w:rFonts w:ascii="Times New Roman" w:hAnsi="Times New Roman"/>
          <w:sz w:val="24"/>
          <w:szCs w:val="24"/>
          <w:lang w:val="id-ID"/>
        </w:rPr>
        <w:t xml:space="preserve"> mengalami peningkatan, sebanyak 41 siswa (91,1%) dalam kartegori baik, sedangkan 4 siswa (8,9%) masih dalam kartegori kurang dan </w:t>
      </w:r>
      <w:r w:rsidR="00740E01">
        <w:rPr>
          <w:rFonts w:ascii="Times New Roman" w:hAnsi="Times New Roman"/>
          <w:i/>
          <w:sz w:val="24"/>
          <w:szCs w:val="24"/>
          <w:lang w:val="id-ID"/>
        </w:rPr>
        <w:t>self-efficacy</w:t>
      </w:r>
      <w:r w:rsidR="00740E01">
        <w:rPr>
          <w:rFonts w:ascii="Times New Roman" w:hAnsi="Times New Roman"/>
          <w:sz w:val="24"/>
          <w:szCs w:val="24"/>
          <w:lang w:val="id-ID"/>
        </w:rPr>
        <w:t xml:space="preserve"> </w:t>
      </w:r>
      <w:r w:rsidR="00740E01">
        <w:rPr>
          <w:rFonts w:ascii="Times New Roman" w:hAnsi="Times New Roman"/>
          <w:sz w:val="24"/>
          <w:lang w:val="id-ID"/>
        </w:rPr>
        <w:t xml:space="preserve">setelah pemberian </w:t>
      </w:r>
      <w:r w:rsidR="00740E01">
        <w:rPr>
          <w:rFonts w:ascii="Times New Roman" w:hAnsi="Times New Roman"/>
          <w:i/>
          <w:sz w:val="24"/>
          <w:lang w:val="id-ID"/>
        </w:rPr>
        <w:t>sex education</w:t>
      </w:r>
      <w:r w:rsidR="00740E01">
        <w:rPr>
          <w:rFonts w:ascii="Times New Roman" w:hAnsi="Times New Roman"/>
          <w:sz w:val="24"/>
          <w:lang w:val="id-ID"/>
        </w:rPr>
        <w:t xml:space="preserve"> sebanyak 40 siswa (88,9%) </w:t>
      </w:r>
      <w:r w:rsidR="00740E01">
        <w:rPr>
          <w:rFonts w:ascii="Times New Roman" w:hAnsi="Times New Roman"/>
          <w:sz w:val="24"/>
          <w:lang w:val="id-ID"/>
        </w:rPr>
        <w:lastRenderedPageBreak/>
        <w:t>dalam kategori baik, 1 siswa (2,2%) dalam kategori cukup dan 4 siswa (4,4%) lainnya yang masih dalam kategori kurang.</w:t>
      </w:r>
    </w:p>
    <w:p w:rsidR="00740E01" w:rsidRDefault="006076E8" w:rsidP="00740E01">
      <w:pPr>
        <w:pStyle w:val="ListParagraph"/>
        <w:numPr>
          <w:ilvl w:val="0"/>
          <w:numId w:val="115"/>
        </w:numPr>
        <w:spacing w:line="480" w:lineRule="auto"/>
        <w:ind w:left="426"/>
        <w:jc w:val="both"/>
        <w:rPr>
          <w:rFonts w:ascii="Times New Roman" w:hAnsi="Times New Roman"/>
          <w:sz w:val="24"/>
          <w:lang w:val="id-ID"/>
        </w:rPr>
      </w:pPr>
      <w:r>
        <w:rPr>
          <w:rFonts w:ascii="Times New Roman" w:hAnsi="Times New Roman"/>
          <w:sz w:val="24"/>
        </w:rPr>
        <w:t>P</w:t>
      </w:r>
      <w:r w:rsidR="00740E01">
        <w:rPr>
          <w:rFonts w:ascii="Times New Roman" w:hAnsi="Times New Roman"/>
          <w:sz w:val="24"/>
          <w:lang w:val="id-ID"/>
        </w:rPr>
        <w:t xml:space="preserve">erbedaan yang signifikan antara nilai </w:t>
      </w:r>
      <w:r w:rsidR="00740E01">
        <w:rPr>
          <w:rFonts w:ascii="Times New Roman" w:hAnsi="Times New Roman"/>
          <w:i/>
          <w:sz w:val="24"/>
          <w:lang w:val="id-ID"/>
        </w:rPr>
        <w:t>pre-test</w:t>
      </w:r>
      <w:r w:rsidR="00740E01">
        <w:rPr>
          <w:rFonts w:ascii="Times New Roman" w:hAnsi="Times New Roman"/>
          <w:sz w:val="24"/>
          <w:lang w:val="id-ID"/>
        </w:rPr>
        <w:t xml:space="preserve"> dan </w:t>
      </w:r>
      <w:r w:rsidR="00740E01">
        <w:rPr>
          <w:rFonts w:ascii="Times New Roman" w:hAnsi="Times New Roman"/>
          <w:i/>
          <w:sz w:val="24"/>
          <w:lang w:val="id-ID"/>
        </w:rPr>
        <w:t>post-test</w:t>
      </w:r>
      <w:r w:rsidR="00740E01">
        <w:rPr>
          <w:rFonts w:ascii="Times New Roman" w:hAnsi="Times New Roman"/>
          <w:sz w:val="24"/>
          <w:lang w:val="id-ID"/>
        </w:rPr>
        <w:t xml:space="preserve"> pada variabel pengetahuan setelah dilakukan </w:t>
      </w:r>
      <w:r w:rsidR="00740E01">
        <w:rPr>
          <w:rFonts w:ascii="Times New Roman" w:hAnsi="Times New Roman"/>
          <w:i/>
          <w:sz w:val="24"/>
          <w:lang w:val="id-ID"/>
        </w:rPr>
        <w:t>sex education</w:t>
      </w:r>
      <w:r w:rsidR="00740E01">
        <w:rPr>
          <w:rFonts w:ascii="Times New Roman" w:hAnsi="Times New Roman"/>
          <w:sz w:val="24"/>
          <w:lang w:val="id-ID"/>
        </w:rPr>
        <w:t xml:space="preserve"> dengan </w:t>
      </w:r>
      <m:oMath>
        <m:r>
          <w:rPr>
            <w:rFonts w:ascii="Cambria Math" w:hAnsi="Cambria Math"/>
            <w:sz w:val="24"/>
          </w:rPr>
          <m:t>ρ</m:t>
        </m:r>
      </m:oMath>
      <w:r w:rsidR="00F013A0">
        <w:rPr>
          <w:rFonts w:ascii="Times New Roman" w:hAnsi="Times New Roman"/>
          <w:sz w:val="24"/>
          <w:lang w:val="id-ID"/>
        </w:rPr>
        <w:t>-</w:t>
      </w:r>
      <w:r w:rsidR="00F013A0">
        <w:rPr>
          <w:rFonts w:ascii="Times New Roman" w:hAnsi="Times New Roman"/>
          <w:i/>
          <w:sz w:val="24"/>
        </w:rPr>
        <w:t>value</w:t>
      </w:r>
      <w:r w:rsidR="00740E01">
        <w:rPr>
          <w:rFonts w:ascii="Times New Roman" w:hAnsi="Times New Roman"/>
          <w:sz w:val="24"/>
          <w:lang w:val="id-ID"/>
        </w:rPr>
        <w:t>&lt;0,05 yaitu 0,00</w:t>
      </w:r>
      <w:r w:rsidR="00740E01">
        <w:rPr>
          <w:rFonts w:ascii="Times New Roman" w:hAnsi="Times New Roman"/>
          <w:sz w:val="24"/>
        </w:rPr>
        <w:t>0</w:t>
      </w:r>
      <w:r w:rsidR="00F013A0">
        <w:rPr>
          <w:rFonts w:ascii="Times New Roman" w:hAnsi="Times New Roman"/>
          <w:sz w:val="24"/>
        </w:rPr>
        <w:t xml:space="preserve">. </w:t>
      </w:r>
      <w:r w:rsidR="00740E01">
        <w:rPr>
          <w:rFonts w:ascii="Times New Roman" w:hAnsi="Times New Roman"/>
          <w:sz w:val="24"/>
          <w:lang w:val="id-ID"/>
        </w:rPr>
        <w:t xml:space="preserve">Pengetahuan responden meningkat dari nilai median </w:t>
      </w:r>
      <w:r w:rsidR="00740E01">
        <w:rPr>
          <w:rFonts w:ascii="Times New Roman" w:hAnsi="Times New Roman"/>
          <w:sz w:val="24"/>
        </w:rPr>
        <w:t>5</w:t>
      </w:r>
      <w:r w:rsidR="00740E01">
        <w:rPr>
          <w:rFonts w:ascii="Times New Roman" w:hAnsi="Times New Roman"/>
          <w:sz w:val="24"/>
          <w:lang w:val="id-ID"/>
        </w:rPr>
        <w:t xml:space="preserve">0 menjadi </w:t>
      </w:r>
      <w:r w:rsidR="00740E01">
        <w:rPr>
          <w:rFonts w:ascii="Times New Roman" w:hAnsi="Times New Roman"/>
          <w:sz w:val="24"/>
        </w:rPr>
        <w:t>90</w:t>
      </w:r>
      <w:r w:rsidR="00F85639">
        <w:rPr>
          <w:rFonts w:ascii="Times New Roman" w:hAnsi="Times New Roman"/>
          <w:sz w:val="24"/>
        </w:rPr>
        <w:t>.</w:t>
      </w:r>
    </w:p>
    <w:p w:rsidR="00740E01" w:rsidRDefault="006076E8" w:rsidP="00740E01">
      <w:pPr>
        <w:pStyle w:val="ListParagraph"/>
        <w:numPr>
          <w:ilvl w:val="0"/>
          <w:numId w:val="115"/>
        </w:numPr>
        <w:spacing w:line="480" w:lineRule="auto"/>
        <w:ind w:left="426"/>
        <w:jc w:val="both"/>
        <w:rPr>
          <w:rFonts w:ascii="Times New Roman" w:hAnsi="Times New Roman"/>
          <w:sz w:val="24"/>
          <w:lang w:val="id-ID"/>
        </w:rPr>
      </w:pPr>
      <w:r>
        <w:rPr>
          <w:rFonts w:ascii="Times New Roman" w:hAnsi="Times New Roman"/>
          <w:sz w:val="24"/>
        </w:rPr>
        <w:t>P</w:t>
      </w:r>
      <w:r w:rsidR="00740E01">
        <w:rPr>
          <w:rFonts w:ascii="Times New Roman" w:hAnsi="Times New Roman"/>
          <w:sz w:val="24"/>
          <w:lang w:val="id-ID"/>
        </w:rPr>
        <w:t xml:space="preserve">erbedaan yang signifikan antara nilai </w:t>
      </w:r>
      <w:r w:rsidR="00740E01">
        <w:rPr>
          <w:rFonts w:ascii="Times New Roman" w:hAnsi="Times New Roman"/>
          <w:i/>
          <w:sz w:val="24"/>
          <w:lang w:val="id-ID"/>
        </w:rPr>
        <w:t>pre-test</w:t>
      </w:r>
      <w:r w:rsidR="00740E01">
        <w:rPr>
          <w:rFonts w:ascii="Times New Roman" w:hAnsi="Times New Roman"/>
          <w:sz w:val="24"/>
          <w:lang w:val="id-ID"/>
        </w:rPr>
        <w:t xml:space="preserve"> dan </w:t>
      </w:r>
      <w:r w:rsidR="00740E01">
        <w:rPr>
          <w:rFonts w:ascii="Times New Roman" w:hAnsi="Times New Roman"/>
          <w:i/>
          <w:sz w:val="24"/>
          <w:lang w:val="id-ID"/>
        </w:rPr>
        <w:t>post-test</w:t>
      </w:r>
      <w:r w:rsidR="00740E01">
        <w:rPr>
          <w:rFonts w:ascii="Times New Roman" w:hAnsi="Times New Roman"/>
          <w:sz w:val="24"/>
          <w:lang w:val="id-ID"/>
        </w:rPr>
        <w:t xml:space="preserve"> pada variabel </w:t>
      </w:r>
      <w:r w:rsidR="00740E01">
        <w:rPr>
          <w:rFonts w:ascii="Times New Roman" w:hAnsi="Times New Roman"/>
          <w:i/>
          <w:sz w:val="24"/>
          <w:lang w:val="id-ID"/>
        </w:rPr>
        <w:t>perceived benefits</w:t>
      </w:r>
      <w:r w:rsidR="00740E01">
        <w:rPr>
          <w:rFonts w:ascii="Times New Roman" w:hAnsi="Times New Roman"/>
          <w:sz w:val="24"/>
          <w:lang w:val="id-ID"/>
        </w:rPr>
        <w:t xml:space="preserve"> setelah dilakukan </w:t>
      </w:r>
      <w:r w:rsidR="00740E01">
        <w:rPr>
          <w:rFonts w:ascii="Times New Roman" w:hAnsi="Times New Roman"/>
          <w:i/>
          <w:sz w:val="24"/>
          <w:lang w:val="id-ID"/>
        </w:rPr>
        <w:t>sex education</w:t>
      </w:r>
      <w:r w:rsidR="00740E01">
        <w:rPr>
          <w:rFonts w:ascii="Times New Roman" w:hAnsi="Times New Roman"/>
          <w:sz w:val="24"/>
          <w:lang w:val="id-ID"/>
        </w:rPr>
        <w:t xml:space="preserve"> dengan nilai </w:t>
      </w:r>
      <m:oMath>
        <m:r>
          <w:rPr>
            <w:rFonts w:ascii="Cambria Math" w:hAnsi="Cambria Math"/>
            <w:sz w:val="24"/>
          </w:rPr>
          <m:t>ρ</m:t>
        </m:r>
      </m:oMath>
      <w:r w:rsidR="00F013A0">
        <w:rPr>
          <w:rFonts w:ascii="Times New Roman" w:hAnsi="Times New Roman"/>
          <w:sz w:val="24"/>
          <w:lang w:val="id-ID"/>
        </w:rPr>
        <w:t>-</w:t>
      </w:r>
      <w:r w:rsidR="00F013A0">
        <w:rPr>
          <w:rFonts w:ascii="Times New Roman" w:hAnsi="Times New Roman"/>
          <w:i/>
          <w:sz w:val="24"/>
        </w:rPr>
        <w:t>value</w:t>
      </w:r>
      <w:r w:rsidR="00F013A0">
        <w:rPr>
          <w:rFonts w:ascii="Times New Roman" w:hAnsi="Times New Roman"/>
          <w:sz w:val="24"/>
          <w:lang w:val="id-ID"/>
        </w:rPr>
        <w:t>&lt;0,05 yaitu 0,00</w:t>
      </w:r>
      <w:r w:rsidR="00F013A0">
        <w:rPr>
          <w:rFonts w:ascii="Times New Roman" w:hAnsi="Times New Roman"/>
          <w:sz w:val="24"/>
        </w:rPr>
        <w:t>0</w:t>
      </w:r>
      <w:r w:rsidR="00F013A0">
        <w:rPr>
          <w:rFonts w:ascii="Times New Roman" w:hAnsi="Times New Roman"/>
          <w:sz w:val="24"/>
          <w:lang w:val="id-ID"/>
        </w:rPr>
        <w:t xml:space="preserve">. </w:t>
      </w:r>
      <w:r w:rsidR="00740E01">
        <w:rPr>
          <w:rFonts w:ascii="Times New Roman" w:hAnsi="Times New Roman"/>
          <w:i/>
          <w:sz w:val="24"/>
          <w:lang w:val="id-ID"/>
        </w:rPr>
        <w:t>Perceived benefits</w:t>
      </w:r>
      <w:r w:rsidR="00740E01">
        <w:rPr>
          <w:rFonts w:ascii="Times New Roman" w:hAnsi="Times New Roman"/>
          <w:sz w:val="24"/>
          <w:lang w:val="id-ID"/>
        </w:rPr>
        <w:t xml:space="preserve"> responden meningkat dari nilai </w:t>
      </w:r>
      <w:r w:rsidR="00740E01">
        <w:rPr>
          <w:rFonts w:ascii="Times New Roman" w:hAnsi="Times New Roman"/>
          <w:sz w:val="24"/>
        </w:rPr>
        <w:t>median</w:t>
      </w:r>
      <w:r w:rsidR="00740E01">
        <w:rPr>
          <w:rFonts w:ascii="Times New Roman" w:hAnsi="Times New Roman"/>
          <w:sz w:val="24"/>
          <w:lang w:val="id-ID"/>
        </w:rPr>
        <w:t xml:space="preserve"> </w:t>
      </w:r>
      <w:r w:rsidR="00740E01">
        <w:rPr>
          <w:rFonts w:ascii="Times New Roman" w:hAnsi="Times New Roman"/>
          <w:sz w:val="24"/>
        </w:rPr>
        <w:t>37,5</w:t>
      </w:r>
      <w:r w:rsidR="00740E01">
        <w:rPr>
          <w:rFonts w:ascii="Times New Roman" w:hAnsi="Times New Roman"/>
          <w:sz w:val="24"/>
          <w:lang w:val="id-ID"/>
        </w:rPr>
        <w:t xml:space="preserve"> menjadi </w:t>
      </w:r>
      <w:r w:rsidR="00740E01">
        <w:rPr>
          <w:rFonts w:ascii="Times New Roman" w:hAnsi="Times New Roman"/>
          <w:sz w:val="24"/>
        </w:rPr>
        <w:t>87,5</w:t>
      </w:r>
      <w:r w:rsidR="00F85639">
        <w:rPr>
          <w:rFonts w:ascii="Times New Roman" w:hAnsi="Times New Roman"/>
          <w:sz w:val="24"/>
        </w:rPr>
        <w:t>.</w:t>
      </w:r>
    </w:p>
    <w:p w:rsidR="00740E01" w:rsidRDefault="006076E8" w:rsidP="00740E01">
      <w:pPr>
        <w:pStyle w:val="ListParagraph"/>
        <w:numPr>
          <w:ilvl w:val="0"/>
          <w:numId w:val="115"/>
        </w:numPr>
        <w:spacing w:line="480" w:lineRule="auto"/>
        <w:ind w:left="426"/>
        <w:jc w:val="both"/>
        <w:rPr>
          <w:rFonts w:ascii="Times New Roman" w:hAnsi="Times New Roman"/>
          <w:sz w:val="24"/>
          <w:lang w:val="id-ID"/>
        </w:rPr>
      </w:pPr>
      <w:r>
        <w:rPr>
          <w:rFonts w:ascii="Times New Roman" w:hAnsi="Times New Roman"/>
          <w:sz w:val="24"/>
        </w:rPr>
        <w:t>P</w:t>
      </w:r>
      <w:r w:rsidR="00740E01">
        <w:rPr>
          <w:rFonts w:ascii="Times New Roman" w:hAnsi="Times New Roman"/>
          <w:sz w:val="24"/>
          <w:lang w:val="id-ID"/>
        </w:rPr>
        <w:t xml:space="preserve">erbedaan yang signifikan antara nilai </w:t>
      </w:r>
      <w:r w:rsidR="00740E01">
        <w:rPr>
          <w:rFonts w:ascii="Times New Roman" w:hAnsi="Times New Roman"/>
          <w:i/>
          <w:sz w:val="24"/>
          <w:lang w:val="id-ID"/>
        </w:rPr>
        <w:t>pre-test</w:t>
      </w:r>
      <w:r w:rsidR="00740E01">
        <w:rPr>
          <w:rFonts w:ascii="Times New Roman" w:hAnsi="Times New Roman"/>
          <w:sz w:val="24"/>
          <w:lang w:val="id-ID"/>
        </w:rPr>
        <w:t xml:space="preserve"> dan </w:t>
      </w:r>
      <w:r w:rsidR="00740E01">
        <w:rPr>
          <w:rFonts w:ascii="Times New Roman" w:hAnsi="Times New Roman"/>
          <w:i/>
          <w:sz w:val="24"/>
          <w:lang w:val="id-ID"/>
        </w:rPr>
        <w:t>post-test</w:t>
      </w:r>
      <w:r w:rsidR="00740E01">
        <w:rPr>
          <w:rFonts w:ascii="Times New Roman" w:hAnsi="Times New Roman"/>
          <w:sz w:val="24"/>
          <w:lang w:val="id-ID"/>
        </w:rPr>
        <w:t xml:space="preserve"> pada variabel </w:t>
      </w:r>
      <w:r w:rsidR="00740E01">
        <w:rPr>
          <w:rFonts w:ascii="Times New Roman" w:hAnsi="Times New Roman"/>
          <w:i/>
          <w:sz w:val="24"/>
          <w:lang w:val="id-ID"/>
        </w:rPr>
        <w:t>self-efficacy</w:t>
      </w:r>
      <w:r w:rsidR="00740E01">
        <w:rPr>
          <w:rFonts w:ascii="Times New Roman" w:hAnsi="Times New Roman"/>
          <w:sz w:val="24"/>
          <w:lang w:val="id-ID"/>
        </w:rPr>
        <w:t xml:space="preserve"> setelah dilakukan </w:t>
      </w:r>
      <w:r w:rsidR="00740E01">
        <w:rPr>
          <w:rFonts w:ascii="Times New Roman" w:hAnsi="Times New Roman"/>
          <w:i/>
          <w:sz w:val="24"/>
          <w:lang w:val="id-ID"/>
        </w:rPr>
        <w:t>sex education</w:t>
      </w:r>
      <w:r w:rsidR="00740E01">
        <w:rPr>
          <w:rFonts w:ascii="Times New Roman" w:hAnsi="Times New Roman"/>
          <w:sz w:val="24"/>
          <w:lang w:val="id-ID"/>
        </w:rPr>
        <w:t xml:space="preserve"> dengan nilai </w:t>
      </w:r>
      <m:oMath>
        <m:r>
          <w:rPr>
            <w:rFonts w:ascii="Cambria Math" w:hAnsi="Cambria Math"/>
            <w:sz w:val="24"/>
          </w:rPr>
          <m:t>ρ</m:t>
        </m:r>
      </m:oMath>
      <w:r w:rsidR="00F013A0">
        <w:rPr>
          <w:rFonts w:ascii="Times New Roman" w:hAnsi="Times New Roman"/>
          <w:sz w:val="24"/>
          <w:lang w:val="id-ID"/>
        </w:rPr>
        <w:t>-</w:t>
      </w:r>
      <w:r w:rsidR="00F013A0">
        <w:rPr>
          <w:rFonts w:ascii="Times New Roman" w:hAnsi="Times New Roman"/>
          <w:i/>
          <w:sz w:val="24"/>
        </w:rPr>
        <w:t>value</w:t>
      </w:r>
      <w:r w:rsidR="00F013A0">
        <w:rPr>
          <w:rFonts w:ascii="Times New Roman" w:hAnsi="Times New Roman"/>
          <w:sz w:val="24"/>
          <w:lang w:val="id-ID"/>
        </w:rPr>
        <w:t>&lt;0,05 yaitu 0,00</w:t>
      </w:r>
      <w:r w:rsidR="00F013A0">
        <w:rPr>
          <w:rFonts w:ascii="Times New Roman" w:hAnsi="Times New Roman"/>
          <w:sz w:val="24"/>
        </w:rPr>
        <w:t>0</w:t>
      </w:r>
      <w:r w:rsidR="00F013A0">
        <w:rPr>
          <w:rFonts w:ascii="Times New Roman" w:hAnsi="Times New Roman"/>
          <w:sz w:val="24"/>
          <w:lang w:val="id-ID"/>
        </w:rPr>
        <w:t xml:space="preserve">. </w:t>
      </w:r>
      <w:r w:rsidR="00740E01">
        <w:rPr>
          <w:rFonts w:ascii="Times New Roman" w:hAnsi="Times New Roman"/>
          <w:i/>
          <w:sz w:val="24"/>
          <w:lang w:val="id-ID"/>
        </w:rPr>
        <w:t>Self-efficacy</w:t>
      </w:r>
      <w:r w:rsidR="00740E01">
        <w:rPr>
          <w:rFonts w:ascii="Times New Roman" w:hAnsi="Times New Roman"/>
          <w:sz w:val="24"/>
          <w:lang w:val="id-ID"/>
        </w:rPr>
        <w:t xml:space="preserve"> responden meningkat dari nilai </w:t>
      </w:r>
      <w:r w:rsidR="00740E01">
        <w:rPr>
          <w:rFonts w:ascii="Times New Roman" w:hAnsi="Times New Roman"/>
          <w:sz w:val="24"/>
        </w:rPr>
        <w:t>median</w:t>
      </w:r>
      <w:r w:rsidR="00740E01">
        <w:rPr>
          <w:rFonts w:ascii="Times New Roman" w:hAnsi="Times New Roman"/>
          <w:sz w:val="24"/>
          <w:lang w:val="id-ID"/>
        </w:rPr>
        <w:t xml:space="preserve"> 41,7 menjadi </w:t>
      </w:r>
      <w:r w:rsidR="00740E01">
        <w:rPr>
          <w:rFonts w:ascii="Times New Roman" w:hAnsi="Times New Roman"/>
          <w:sz w:val="24"/>
        </w:rPr>
        <w:t>91,67</w:t>
      </w:r>
      <w:r w:rsidR="00F85639">
        <w:rPr>
          <w:rFonts w:ascii="Times New Roman" w:hAnsi="Times New Roman"/>
          <w:sz w:val="24"/>
        </w:rPr>
        <w:t>.</w:t>
      </w:r>
    </w:p>
    <w:p w:rsidR="001A67EE" w:rsidRDefault="00274CFF" w:rsidP="00895CBB">
      <w:pPr>
        <w:pStyle w:val="Heading1"/>
        <w:numPr>
          <w:ilvl w:val="0"/>
          <w:numId w:val="111"/>
        </w:numPr>
        <w:spacing w:line="480" w:lineRule="auto"/>
        <w:ind w:hanging="720"/>
        <w:jc w:val="both"/>
        <w:rPr>
          <w:rFonts w:ascii="Times New Roman" w:hAnsi="Times New Roman"/>
          <w:b/>
          <w:sz w:val="24"/>
          <w:lang w:val="id-ID"/>
        </w:rPr>
      </w:pPr>
      <w:r w:rsidRPr="00274CFF">
        <w:rPr>
          <w:rFonts w:ascii="Times New Roman" w:hAnsi="Times New Roman"/>
          <w:b/>
          <w:color w:val="auto"/>
          <w:sz w:val="24"/>
          <w:lang w:val="id-ID"/>
        </w:rPr>
        <w:t>Saran</w:t>
      </w:r>
    </w:p>
    <w:p w:rsidR="001A67EE" w:rsidRDefault="00274CFF">
      <w:pPr>
        <w:pStyle w:val="ListParagraph"/>
        <w:spacing w:line="480" w:lineRule="auto"/>
        <w:ind w:left="0" w:firstLine="709"/>
        <w:jc w:val="both"/>
        <w:rPr>
          <w:rFonts w:ascii="Times New Roman" w:hAnsi="Times New Roman"/>
          <w:sz w:val="24"/>
          <w:lang w:val="id-ID"/>
        </w:rPr>
      </w:pPr>
      <w:r>
        <w:rPr>
          <w:rFonts w:ascii="Times New Roman" w:hAnsi="Times New Roman"/>
          <w:sz w:val="24"/>
          <w:lang w:val="id-ID"/>
        </w:rPr>
        <w:t>Berdasarkan dari temuan hasil penelitian, beberapa saran yang disampaikan pada pihak terkait sebagai berikut:</w:t>
      </w:r>
    </w:p>
    <w:p w:rsidR="001A67EE" w:rsidRDefault="00274CFF" w:rsidP="00895CBB">
      <w:pPr>
        <w:pStyle w:val="ListParagraph"/>
        <w:numPr>
          <w:ilvl w:val="0"/>
          <w:numId w:val="87"/>
        </w:numPr>
        <w:spacing w:line="480" w:lineRule="auto"/>
        <w:ind w:left="426" w:hanging="426"/>
        <w:jc w:val="both"/>
        <w:rPr>
          <w:rFonts w:ascii="Times New Roman" w:hAnsi="Times New Roman"/>
          <w:sz w:val="24"/>
          <w:lang w:val="id-ID"/>
        </w:rPr>
      </w:pPr>
      <w:r>
        <w:rPr>
          <w:rFonts w:ascii="Times New Roman" w:hAnsi="Times New Roman"/>
          <w:sz w:val="24"/>
          <w:lang w:val="id-ID"/>
        </w:rPr>
        <w:t>Bagi Responden</w:t>
      </w:r>
    </w:p>
    <w:p w:rsidR="001A67EE" w:rsidRDefault="00274CFF">
      <w:pPr>
        <w:pStyle w:val="ListParagraph"/>
        <w:spacing w:line="480" w:lineRule="auto"/>
        <w:ind w:left="0" w:firstLine="709"/>
        <w:jc w:val="both"/>
        <w:rPr>
          <w:rFonts w:ascii="Times New Roman" w:hAnsi="Times New Roman"/>
          <w:sz w:val="24"/>
          <w:lang w:val="id-ID"/>
        </w:rPr>
      </w:pPr>
      <w:r>
        <w:rPr>
          <w:rFonts w:ascii="Times New Roman" w:hAnsi="Times New Roman"/>
          <w:sz w:val="24"/>
          <w:lang w:val="id-ID"/>
        </w:rPr>
        <w:t xml:space="preserve">Penelitian ini disarankan sebagai sumber informasi mengenai pengaruh </w:t>
      </w:r>
      <w:r>
        <w:rPr>
          <w:rFonts w:ascii="Times New Roman" w:hAnsi="Times New Roman"/>
          <w:i/>
          <w:sz w:val="24"/>
          <w:lang w:val="id-ID"/>
        </w:rPr>
        <w:t>sex education</w:t>
      </w:r>
      <w:r>
        <w:rPr>
          <w:rFonts w:ascii="Times New Roman" w:hAnsi="Times New Roman"/>
          <w:sz w:val="24"/>
          <w:lang w:val="id-ID"/>
        </w:rPr>
        <w:t xml:space="preserve"> terhadap pengetahuan, </w:t>
      </w:r>
      <w:r>
        <w:rPr>
          <w:rFonts w:ascii="Times New Roman" w:hAnsi="Times New Roman"/>
          <w:i/>
          <w:sz w:val="24"/>
          <w:lang w:val="id-ID"/>
        </w:rPr>
        <w:t>perceived benefits</w:t>
      </w:r>
      <w:r>
        <w:rPr>
          <w:rFonts w:ascii="Times New Roman" w:hAnsi="Times New Roman"/>
          <w:sz w:val="24"/>
          <w:lang w:val="id-ID"/>
        </w:rPr>
        <w:t xml:space="preserve">, dan </w:t>
      </w:r>
      <w:r>
        <w:rPr>
          <w:rFonts w:ascii="Times New Roman" w:hAnsi="Times New Roman"/>
          <w:i/>
          <w:sz w:val="24"/>
          <w:lang w:val="id-ID"/>
        </w:rPr>
        <w:t xml:space="preserve">self-efficacy </w:t>
      </w:r>
      <w:r>
        <w:rPr>
          <w:rFonts w:ascii="Times New Roman" w:hAnsi="Times New Roman"/>
          <w:sz w:val="24"/>
          <w:lang w:val="id-ID"/>
        </w:rPr>
        <w:t>dalam pencegahan pelecehan seksual sehingga responden dapat mengetahui cara pencegahan dan dapat menghindari dari pelecehan seksual.</w:t>
      </w:r>
    </w:p>
    <w:p w:rsidR="001A67EE" w:rsidRDefault="00274CFF" w:rsidP="00895CBB">
      <w:pPr>
        <w:pStyle w:val="ListParagraph"/>
        <w:numPr>
          <w:ilvl w:val="0"/>
          <w:numId w:val="87"/>
        </w:numPr>
        <w:spacing w:line="480" w:lineRule="auto"/>
        <w:ind w:left="426" w:hanging="426"/>
        <w:jc w:val="both"/>
        <w:rPr>
          <w:rFonts w:ascii="Times New Roman" w:hAnsi="Times New Roman"/>
          <w:sz w:val="24"/>
          <w:lang w:val="id-ID"/>
        </w:rPr>
      </w:pPr>
      <w:r>
        <w:rPr>
          <w:rFonts w:ascii="Times New Roman" w:hAnsi="Times New Roman"/>
          <w:sz w:val="24"/>
          <w:lang w:val="id-ID"/>
        </w:rPr>
        <w:t>Bagi Profesi Keperawatan</w:t>
      </w:r>
    </w:p>
    <w:p w:rsidR="001A67EE" w:rsidRDefault="00274CFF">
      <w:pPr>
        <w:pStyle w:val="ListParagraph"/>
        <w:spacing w:line="480" w:lineRule="auto"/>
        <w:ind w:left="0" w:firstLine="709"/>
        <w:jc w:val="both"/>
        <w:rPr>
          <w:rFonts w:ascii="Times New Roman" w:hAnsi="Times New Roman"/>
          <w:sz w:val="24"/>
          <w:lang w:val="id-ID"/>
        </w:rPr>
      </w:pPr>
      <w:r>
        <w:rPr>
          <w:rFonts w:ascii="Times New Roman" w:hAnsi="Times New Roman"/>
          <w:sz w:val="24"/>
          <w:lang w:val="id-ID"/>
        </w:rPr>
        <w:t xml:space="preserve">Penilitian ini disarankan dapat digunakan sebagai acuan dan memberikan masukan bagi profesi keperawatan dalam memberikan </w:t>
      </w:r>
      <w:r>
        <w:rPr>
          <w:rFonts w:ascii="Times New Roman" w:hAnsi="Times New Roman"/>
          <w:i/>
          <w:sz w:val="24"/>
          <w:lang w:val="id-ID"/>
        </w:rPr>
        <w:t>sex education</w:t>
      </w:r>
      <w:r>
        <w:rPr>
          <w:rFonts w:ascii="Times New Roman" w:hAnsi="Times New Roman"/>
          <w:sz w:val="24"/>
          <w:lang w:val="id-ID"/>
        </w:rPr>
        <w:t xml:space="preserve"> pada anak usia sekolah dalam penceggahan pelecehan seksual.</w:t>
      </w:r>
    </w:p>
    <w:p w:rsidR="001A67EE" w:rsidRDefault="00274CFF" w:rsidP="00895CBB">
      <w:pPr>
        <w:pStyle w:val="ListParagraph"/>
        <w:numPr>
          <w:ilvl w:val="0"/>
          <w:numId w:val="87"/>
        </w:numPr>
        <w:spacing w:line="480" w:lineRule="auto"/>
        <w:ind w:left="426" w:hanging="426"/>
        <w:jc w:val="both"/>
        <w:rPr>
          <w:rFonts w:ascii="Times New Roman" w:hAnsi="Times New Roman"/>
          <w:sz w:val="24"/>
          <w:lang w:val="id-ID"/>
        </w:rPr>
      </w:pPr>
      <w:r>
        <w:rPr>
          <w:rFonts w:ascii="Times New Roman" w:hAnsi="Times New Roman"/>
          <w:sz w:val="24"/>
          <w:lang w:val="id-ID"/>
        </w:rPr>
        <w:lastRenderedPageBreak/>
        <w:t>Bagi Sekolah</w:t>
      </w:r>
    </w:p>
    <w:p w:rsidR="001A67EE" w:rsidRDefault="00274CFF">
      <w:pPr>
        <w:pStyle w:val="ListParagraph"/>
        <w:spacing w:line="480" w:lineRule="auto"/>
        <w:ind w:left="0" w:firstLine="709"/>
        <w:jc w:val="both"/>
        <w:rPr>
          <w:rFonts w:ascii="Times New Roman" w:hAnsi="Times New Roman"/>
          <w:sz w:val="24"/>
          <w:lang w:val="id-ID"/>
        </w:rPr>
      </w:pPr>
      <w:r>
        <w:rPr>
          <w:rFonts w:ascii="Times New Roman" w:hAnsi="Times New Roman"/>
          <w:sz w:val="24"/>
          <w:lang w:val="id-ID"/>
        </w:rPr>
        <w:t xml:space="preserve">Penelitian ini disarankan sebagai pedoman bagi sekolah dalam pemberian </w:t>
      </w:r>
      <w:r>
        <w:rPr>
          <w:rFonts w:ascii="Times New Roman" w:hAnsi="Times New Roman"/>
          <w:i/>
          <w:sz w:val="24"/>
          <w:lang w:val="id-ID"/>
        </w:rPr>
        <w:t>sex education</w:t>
      </w:r>
      <w:r>
        <w:rPr>
          <w:rFonts w:ascii="Times New Roman" w:hAnsi="Times New Roman"/>
          <w:sz w:val="24"/>
          <w:lang w:val="id-ID"/>
        </w:rPr>
        <w:t xml:space="preserve"> untuk mencegah terjadinya pelecehan seksual pada anak usia sekolah.</w:t>
      </w:r>
    </w:p>
    <w:p w:rsidR="001A67EE" w:rsidRDefault="00274CFF" w:rsidP="00895CBB">
      <w:pPr>
        <w:pStyle w:val="ListParagraph"/>
        <w:numPr>
          <w:ilvl w:val="0"/>
          <w:numId w:val="87"/>
        </w:numPr>
        <w:spacing w:line="480" w:lineRule="auto"/>
        <w:ind w:left="426" w:hanging="426"/>
        <w:jc w:val="both"/>
        <w:rPr>
          <w:rFonts w:ascii="Times New Roman" w:hAnsi="Times New Roman"/>
          <w:sz w:val="24"/>
          <w:lang w:val="id-ID"/>
        </w:rPr>
      </w:pPr>
      <w:r>
        <w:rPr>
          <w:rFonts w:ascii="Times New Roman" w:hAnsi="Times New Roman"/>
          <w:sz w:val="24"/>
          <w:lang w:val="id-ID"/>
        </w:rPr>
        <w:t>Bagi Peneliti Selanjutnya</w:t>
      </w:r>
    </w:p>
    <w:p w:rsidR="001A67EE" w:rsidRDefault="00274CFF">
      <w:pPr>
        <w:pStyle w:val="ListParagraph"/>
        <w:spacing w:line="480" w:lineRule="auto"/>
        <w:ind w:left="0" w:firstLine="709"/>
        <w:jc w:val="both"/>
        <w:rPr>
          <w:rFonts w:ascii="Times New Roman" w:hAnsi="Times New Roman"/>
          <w:sz w:val="24"/>
          <w:lang w:val="id-ID"/>
        </w:rPr>
      </w:pPr>
      <w:r>
        <w:rPr>
          <w:rFonts w:ascii="Times New Roman" w:hAnsi="Times New Roman"/>
          <w:sz w:val="24"/>
          <w:lang w:val="id-ID"/>
        </w:rPr>
        <w:t xml:space="preserve">Penilitian ini disarankan dapat digunakan sebagai refrensi pengembangan penilitian selanjutnya yang berhubungan dengan pengaruh </w:t>
      </w:r>
      <w:r>
        <w:rPr>
          <w:rFonts w:ascii="Times New Roman" w:hAnsi="Times New Roman"/>
          <w:i/>
          <w:sz w:val="24"/>
          <w:lang w:val="id-ID"/>
        </w:rPr>
        <w:t>sex education</w:t>
      </w:r>
      <w:r>
        <w:rPr>
          <w:rFonts w:ascii="Times New Roman" w:hAnsi="Times New Roman"/>
          <w:sz w:val="24"/>
          <w:lang w:val="id-ID"/>
        </w:rPr>
        <w:t xml:space="preserve"> terhadap pengetahuan, </w:t>
      </w:r>
      <w:r>
        <w:rPr>
          <w:rFonts w:ascii="Times New Roman" w:hAnsi="Times New Roman"/>
          <w:i/>
          <w:sz w:val="24"/>
          <w:lang w:val="id-ID"/>
        </w:rPr>
        <w:t>perceived benefits</w:t>
      </w:r>
      <w:r>
        <w:rPr>
          <w:rFonts w:ascii="Times New Roman" w:hAnsi="Times New Roman"/>
          <w:sz w:val="24"/>
          <w:lang w:val="id-ID"/>
        </w:rPr>
        <w:t xml:space="preserve">, dan </w:t>
      </w:r>
      <w:r>
        <w:rPr>
          <w:rFonts w:ascii="Times New Roman" w:hAnsi="Times New Roman"/>
          <w:i/>
          <w:sz w:val="24"/>
          <w:lang w:val="id-ID"/>
        </w:rPr>
        <w:t>self-efficacy</w:t>
      </w:r>
      <w:r>
        <w:rPr>
          <w:rFonts w:ascii="Times New Roman" w:hAnsi="Times New Roman"/>
          <w:sz w:val="24"/>
          <w:lang w:val="id-ID"/>
        </w:rPr>
        <w:t xml:space="preserve"> dalam pencegahan pelecehan seksual pada anak usia sekolah dengan menggunakan metode dan variabel yang berbeda.</w:t>
      </w:r>
    </w:p>
    <w:p w:rsidR="001A67EE" w:rsidRDefault="00274CFF">
      <w:pPr>
        <w:pStyle w:val="ListParagraph1"/>
        <w:spacing w:line="480" w:lineRule="auto"/>
        <w:ind w:left="284"/>
        <w:jc w:val="both"/>
        <w:rPr>
          <w:rFonts w:ascii="Times New Roman" w:hAnsi="Times New Roman"/>
          <w:sz w:val="24"/>
          <w:lang w:val="id-ID"/>
        </w:rPr>
        <w:sectPr w:rsidR="001A67EE" w:rsidSect="00007503">
          <w:pgSz w:w="11906" w:h="16838"/>
          <w:pgMar w:top="1701" w:right="1701" w:bottom="1701" w:left="2268" w:header="708" w:footer="708" w:gutter="0"/>
          <w:cols w:space="708"/>
          <w:titlePg/>
          <w:docGrid w:linePitch="360"/>
        </w:sectPr>
      </w:pPr>
      <w:r>
        <w:rPr>
          <w:rFonts w:ascii="Times New Roman" w:hAnsi="Times New Roman"/>
          <w:sz w:val="24"/>
          <w:lang w:val="id-ID"/>
        </w:rPr>
        <w:br w:type="page"/>
      </w:r>
    </w:p>
    <w:bookmarkStart w:id="80" w:name="_Toc100185580"/>
    <w:p w:rsidR="001A67EE" w:rsidRDefault="00274CFF">
      <w:pPr>
        <w:pStyle w:val="Heading1"/>
        <w:spacing w:line="480" w:lineRule="auto"/>
        <w:jc w:val="center"/>
        <w:rPr>
          <w:rFonts w:ascii="Times New Roman" w:hAnsi="Times New Roman"/>
          <w:b/>
          <w:sz w:val="24"/>
          <w:lang w:val="id-ID"/>
        </w:rPr>
      </w:pPr>
      <w:r>
        <w:rPr>
          <w:rFonts w:ascii="Times New Roman" w:hAnsi="Times New Roman" w:cs="Times New Roman"/>
          <w:b/>
          <w:noProof/>
          <w:color w:val="000000" w:themeColor="text1"/>
          <w:sz w:val="24"/>
        </w:rPr>
        <w:lastRenderedPageBreak/>
        <mc:AlternateContent>
          <mc:Choice Requires="wps">
            <w:drawing>
              <wp:anchor distT="0" distB="0" distL="114300" distR="114300" simplePos="0" relativeHeight="251699200" behindDoc="0" locked="0" layoutInCell="1" allowOverlap="1">
                <wp:simplePos x="0" y="0"/>
                <wp:positionH relativeFrom="column">
                  <wp:posOffset>4741545</wp:posOffset>
                </wp:positionH>
                <wp:positionV relativeFrom="paragraph">
                  <wp:posOffset>-699135</wp:posOffset>
                </wp:positionV>
                <wp:extent cx="438150" cy="428625"/>
                <wp:effectExtent l="0" t="0" r="19050" b="28575"/>
                <wp:wrapNone/>
                <wp:docPr id="107" name="Rectangle 107"/>
                <wp:cNvGraphicFramePr/>
                <a:graphic xmlns:a="http://schemas.openxmlformats.org/drawingml/2006/main">
                  <a:graphicData uri="http://schemas.microsoft.com/office/word/2010/wordprocessingShape">
                    <wps:wsp>
                      <wps:cNvSpPr/>
                      <wps:spPr>
                        <a:xfrm>
                          <a:off x="0" y="0"/>
                          <a:ext cx="438150" cy="428625"/>
                        </a:xfrm>
                        <a:prstGeom prst="rect">
                          <a:avLst/>
                        </a:prstGeom>
                        <a:ln>
                          <a:solidFill>
                            <a:schemeClr val="bg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Rectangle 107" o:spid="_x0000_s1026" o:spt="1" style="position:absolute;left:0pt;margin-left:373.35pt;margin-top:-55.05pt;height:33.75pt;width:34.5pt;z-index:251699200;v-text-anchor:middle;mso-width-relative:page;mso-height-relative:page;" fillcolor="#FFFFFF [3201]" filled="t" stroked="t" coordsize="21600,21600" o:gfxdata="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Bri0fp2gAAAAwBAAAPAAAAAAAAAAEAIAAAACIAAABkcnMvZG93bnJldi54bWxQSwECFAAU&#10;AAAACACHTuJAr2XgOWECAAD6BAAADgAAAAAAAAABACAAAAApAQAAZHJzL2Uyb0RvYy54bWxQSwUG&#10;AAAAAAYABgBZAQAA/AUAAAAA&#10;">
                <v:fill on="t" focussize="0,0"/>
                <v:stroke weight="1pt" color="#FFFFFF [3212]" miterlimit="8" joinstyle="miter"/>
                <v:imagedata o:title=""/>
                <o:lock v:ext="edit" aspectratio="f"/>
              </v:rect>
            </w:pict>
          </mc:Fallback>
        </mc:AlternateContent>
      </w:r>
      <w:r>
        <w:rPr>
          <w:rFonts w:ascii="Times New Roman" w:hAnsi="Times New Roman" w:cs="Times New Roman"/>
          <w:b/>
          <w:color w:val="000000" w:themeColor="text1"/>
          <w:sz w:val="24"/>
          <w:lang w:val="id-ID"/>
        </w:rPr>
        <w:t>DAFTAR PUSTAKA</w:t>
      </w:r>
      <w:bookmarkEnd w:id="80"/>
      <w:r>
        <w:rPr>
          <w:rFonts w:ascii="Times New Roman" w:hAnsi="Times New Roman"/>
          <w:b/>
          <w:sz w:val="24"/>
          <w:lang w:val="id-ID"/>
        </w:rPr>
        <w:t xml:space="preserve"> </w:t>
      </w:r>
    </w:p>
    <w:p w:rsidR="001A67EE" w:rsidRDefault="00274CFF">
      <w:pPr>
        <w:widowControl w:val="0"/>
        <w:autoSpaceDE w:val="0"/>
        <w:autoSpaceDN w:val="0"/>
        <w:adjustRightInd w:val="0"/>
        <w:spacing w:after="240" w:line="240" w:lineRule="auto"/>
        <w:ind w:left="482" w:hanging="482"/>
        <w:jc w:val="both"/>
        <w:rPr>
          <w:rFonts w:ascii="Times New Roman" w:hAnsi="Times New Roman"/>
          <w:sz w:val="24"/>
          <w:szCs w:val="24"/>
          <w:lang w:val="id-ID"/>
        </w:rPr>
      </w:pPr>
      <w:r>
        <w:rPr>
          <w:rFonts w:ascii="Times New Roman" w:hAnsi="Times New Roman"/>
          <w:sz w:val="24"/>
          <w:lang w:val="id-ID"/>
        </w:rPr>
        <w:fldChar w:fldCharType="begin" w:fldLock="1"/>
      </w:r>
      <w:r>
        <w:rPr>
          <w:rFonts w:ascii="Times New Roman" w:hAnsi="Times New Roman"/>
          <w:sz w:val="24"/>
          <w:lang w:val="id-ID"/>
        </w:rPr>
        <w:instrText xml:space="preserve">ADDIN Mendeley Bibliography CSL_BIBLIOGRAPHY </w:instrText>
      </w:r>
      <w:r>
        <w:rPr>
          <w:rFonts w:ascii="Times New Roman" w:hAnsi="Times New Roman"/>
          <w:sz w:val="24"/>
          <w:lang w:val="id-ID"/>
        </w:rPr>
        <w:fldChar w:fldCharType="separate"/>
      </w:r>
      <w:r>
        <w:rPr>
          <w:rFonts w:ascii="Times New Roman" w:hAnsi="Times New Roman"/>
          <w:sz w:val="24"/>
          <w:szCs w:val="24"/>
          <w:lang w:val="id-ID"/>
        </w:rPr>
        <w:t xml:space="preserve">Afnita, J., &amp; Latipah, E. (2021). Perkembangan Moral Anak Usia Dini Usia 0-6 Tahun dan Stimulasinya. </w:t>
      </w:r>
      <w:r>
        <w:rPr>
          <w:rFonts w:ascii="Times New Roman" w:hAnsi="Times New Roman"/>
          <w:i/>
          <w:iCs/>
          <w:sz w:val="24"/>
          <w:szCs w:val="24"/>
          <w:lang w:val="id-ID"/>
        </w:rPr>
        <w:t>Yinyang: Jurnal Studi Islam Gender Dan Anak</w:t>
      </w:r>
      <w:r>
        <w:rPr>
          <w:rFonts w:ascii="Times New Roman" w:hAnsi="Times New Roman"/>
          <w:sz w:val="24"/>
          <w:szCs w:val="24"/>
          <w:lang w:val="id-ID"/>
        </w:rPr>
        <w:t xml:space="preserve">, </w:t>
      </w:r>
      <w:r>
        <w:rPr>
          <w:rFonts w:ascii="Times New Roman" w:hAnsi="Times New Roman"/>
          <w:i/>
          <w:iCs/>
          <w:sz w:val="24"/>
          <w:szCs w:val="24"/>
          <w:lang w:val="id-ID"/>
        </w:rPr>
        <w:t>5</w:t>
      </w:r>
      <w:r>
        <w:rPr>
          <w:rFonts w:ascii="Times New Roman" w:hAnsi="Times New Roman"/>
          <w:sz w:val="24"/>
          <w:szCs w:val="24"/>
          <w:lang w:val="id-ID"/>
        </w:rPr>
        <w:t>(02); 289–306.</w:t>
      </w:r>
    </w:p>
    <w:p w:rsidR="001A67EE" w:rsidRDefault="00274CFF">
      <w:pPr>
        <w:widowControl w:val="0"/>
        <w:autoSpaceDE w:val="0"/>
        <w:autoSpaceDN w:val="0"/>
        <w:adjustRightInd w:val="0"/>
        <w:spacing w:after="240" w:line="240" w:lineRule="auto"/>
        <w:ind w:left="482" w:hanging="482"/>
        <w:jc w:val="both"/>
        <w:rPr>
          <w:rFonts w:ascii="Times New Roman" w:hAnsi="Times New Roman"/>
          <w:sz w:val="24"/>
          <w:szCs w:val="24"/>
          <w:lang w:val="id-ID"/>
        </w:rPr>
      </w:pPr>
      <w:r>
        <w:rPr>
          <w:rFonts w:ascii="Times New Roman" w:hAnsi="Times New Roman"/>
          <w:sz w:val="24"/>
          <w:szCs w:val="24"/>
          <w:lang w:val="id-ID"/>
        </w:rPr>
        <w:t xml:space="preserve">Alhamda, S dan Sriani, Y. (2014). </w:t>
      </w:r>
      <w:r>
        <w:rPr>
          <w:rFonts w:ascii="Times New Roman" w:hAnsi="Times New Roman"/>
          <w:i/>
          <w:iCs/>
          <w:sz w:val="24"/>
          <w:szCs w:val="24"/>
          <w:lang w:val="id-ID"/>
        </w:rPr>
        <w:t>Buku Ajar Ilmu Kesehatan Masyarakat</w:t>
      </w:r>
      <w:r>
        <w:rPr>
          <w:rFonts w:ascii="Times New Roman" w:hAnsi="Times New Roman"/>
          <w:sz w:val="24"/>
          <w:szCs w:val="24"/>
          <w:lang w:val="id-ID"/>
        </w:rPr>
        <w:t>. Yogyakarta: Deepublish.</w:t>
      </w:r>
    </w:p>
    <w:p w:rsidR="001A67EE" w:rsidRDefault="00274CFF">
      <w:pPr>
        <w:widowControl w:val="0"/>
        <w:autoSpaceDE w:val="0"/>
        <w:autoSpaceDN w:val="0"/>
        <w:adjustRightInd w:val="0"/>
        <w:spacing w:after="240" w:line="240" w:lineRule="auto"/>
        <w:ind w:left="482" w:hanging="482"/>
        <w:jc w:val="both"/>
        <w:rPr>
          <w:rFonts w:ascii="Times New Roman" w:hAnsi="Times New Roman"/>
          <w:sz w:val="24"/>
          <w:szCs w:val="24"/>
          <w:lang w:val="id-ID"/>
        </w:rPr>
      </w:pPr>
      <w:r>
        <w:rPr>
          <w:rFonts w:ascii="Times New Roman" w:hAnsi="Times New Roman"/>
          <w:sz w:val="24"/>
          <w:szCs w:val="24"/>
          <w:lang w:val="id-ID"/>
        </w:rPr>
        <w:t xml:space="preserve">Andarmoyo. (2012). </w:t>
      </w:r>
      <w:r>
        <w:rPr>
          <w:rFonts w:ascii="Times New Roman" w:hAnsi="Times New Roman"/>
          <w:i/>
          <w:iCs/>
          <w:sz w:val="24"/>
          <w:szCs w:val="24"/>
          <w:lang w:val="id-ID"/>
        </w:rPr>
        <w:t>Psikoseksual Dalam Pendekatan Konsep Dan Proses Keperawatan</w:t>
      </w:r>
      <w:r>
        <w:rPr>
          <w:rFonts w:ascii="Times New Roman" w:hAnsi="Times New Roman"/>
          <w:sz w:val="24"/>
          <w:szCs w:val="24"/>
          <w:lang w:val="id-ID"/>
        </w:rPr>
        <w:t>. Yogyakarta: AR – Ruzz Media.</w:t>
      </w:r>
    </w:p>
    <w:p w:rsidR="001A67EE" w:rsidRDefault="00274CFF">
      <w:pPr>
        <w:widowControl w:val="0"/>
        <w:autoSpaceDE w:val="0"/>
        <w:autoSpaceDN w:val="0"/>
        <w:adjustRightInd w:val="0"/>
        <w:spacing w:after="240" w:line="240" w:lineRule="auto"/>
        <w:ind w:left="482" w:hanging="482"/>
        <w:jc w:val="both"/>
        <w:rPr>
          <w:rFonts w:ascii="Times New Roman" w:hAnsi="Times New Roman"/>
          <w:sz w:val="24"/>
          <w:szCs w:val="24"/>
          <w:lang w:val="id-ID"/>
        </w:rPr>
      </w:pPr>
      <w:r>
        <w:rPr>
          <w:rFonts w:ascii="Times New Roman" w:hAnsi="Times New Roman"/>
          <w:sz w:val="24"/>
          <w:szCs w:val="24"/>
          <w:lang w:val="id-ID"/>
        </w:rPr>
        <w:t xml:space="preserve">Arikunto. (2013). </w:t>
      </w:r>
      <w:r>
        <w:rPr>
          <w:rFonts w:ascii="Times New Roman" w:hAnsi="Times New Roman"/>
          <w:i/>
          <w:sz w:val="24"/>
          <w:szCs w:val="24"/>
          <w:lang w:val="id-ID"/>
        </w:rPr>
        <w:t>Prosedur Penelitian Suatu Pendekatan Praktik</w:t>
      </w:r>
      <w:r>
        <w:rPr>
          <w:rFonts w:ascii="Times New Roman" w:hAnsi="Times New Roman"/>
          <w:sz w:val="24"/>
          <w:szCs w:val="24"/>
          <w:lang w:val="id-ID"/>
        </w:rPr>
        <w:t>. Jakarta: Rineka Cipta.</w:t>
      </w:r>
    </w:p>
    <w:p w:rsidR="001A67EE" w:rsidRDefault="00274CFF">
      <w:pPr>
        <w:widowControl w:val="0"/>
        <w:autoSpaceDE w:val="0"/>
        <w:autoSpaceDN w:val="0"/>
        <w:adjustRightInd w:val="0"/>
        <w:spacing w:after="240" w:line="240" w:lineRule="auto"/>
        <w:ind w:left="482" w:hanging="482"/>
        <w:jc w:val="both"/>
        <w:rPr>
          <w:rFonts w:ascii="Times New Roman" w:hAnsi="Times New Roman"/>
          <w:sz w:val="24"/>
          <w:szCs w:val="24"/>
          <w:lang w:val="id-ID"/>
        </w:rPr>
      </w:pPr>
      <w:r>
        <w:rPr>
          <w:rFonts w:ascii="Times New Roman" w:hAnsi="Times New Roman"/>
          <w:sz w:val="24"/>
          <w:szCs w:val="24"/>
          <w:lang w:val="id-ID"/>
        </w:rPr>
        <w:t xml:space="preserve">Aristi, N., Janitra, P. A., &amp; Prihandini, P. (2021). Fokus narasi kekerasan seksual pada portal berita daring selama pandemi COVID-19. </w:t>
      </w:r>
      <w:r>
        <w:rPr>
          <w:rFonts w:ascii="Times New Roman" w:hAnsi="Times New Roman"/>
          <w:i/>
          <w:iCs/>
          <w:sz w:val="24"/>
          <w:szCs w:val="24"/>
          <w:lang w:val="id-ID"/>
        </w:rPr>
        <w:t>Jurnal Kajian Komunikasi</w:t>
      </w:r>
      <w:r>
        <w:rPr>
          <w:rFonts w:ascii="Times New Roman" w:hAnsi="Times New Roman"/>
          <w:sz w:val="24"/>
          <w:szCs w:val="24"/>
          <w:lang w:val="id-ID"/>
        </w:rPr>
        <w:t xml:space="preserve">. </w:t>
      </w:r>
      <w:r>
        <w:rPr>
          <w:rFonts w:ascii="Times New Roman" w:hAnsi="Times New Roman"/>
          <w:i/>
          <w:iCs/>
          <w:sz w:val="24"/>
          <w:szCs w:val="24"/>
          <w:lang w:val="id-ID"/>
        </w:rPr>
        <w:t>9</w:t>
      </w:r>
      <w:r>
        <w:rPr>
          <w:rFonts w:ascii="Times New Roman" w:hAnsi="Times New Roman"/>
          <w:sz w:val="24"/>
          <w:szCs w:val="24"/>
          <w:lang w:val="id-ID"/>
        </w:rPr>
        <w:t xml:space="preserve">(1); 121-137. </w:t>
      </w:r>
    </w:p>
    <w:p w:rsidR="001A67EE" w:rsidRDefault="00274CFF">
      <w:pPr>
        <w:widowControl w:val="0"/>
        <w:autoSpaceDE w:val="0"/>
        <w:autoSpaceDN w:val="0"/>
        <w:adjustRightInd w:val="0"/>
        <w:spacing w:after="240" w:line="240" w:lineRule="auto"/>
        <w:ind w:left="482" w:hanging="482"/>
        <w:jc w:val="both"/>
        <w:rPr>
          <w:rFonts w:ascii="Times New Roman" w:hAnsi="Times New Roman"/>
          <w:sz w:val="24"/>
          <w:szCs w:val="24"/>
          <w:lang w:val="id-ID"/>
        </w:rPr>
      </w:pPr>
      <w:r>
        <w:rPr>
          <w:rFonts w:ascii="Times New Roman" w:hAnsi="Times New Roman"/>
          <w:sz w:val="24"/>
          <w:szCs w:val="24"/>
          <w:lang w:val="id-ID"/>
        </w:rPr>
        <w:t xml:space="preserve">Ayu, &amp; Utami. (2018). </w:t>
      </w:r>
      <w:r>
        <w:rPr>
          <w:rFonts w:ascii="Times New Roman" w:hAnsi="Times New Roman"/>
          <w:i/>
          <w:iCs/>
          <w:sz w:val="24"/>
          <w:szCs w:val="24"/>
          <w:lang w:val="id-ID"/>
        </w:rPr>
        <w:t>Buku Ajar Kesehatan Reproduksi</w:t>
      </w:r>
      <w:r>
        <w:rPr>
          <w:rFonts w:ascii="Times New Roman" w:hAnsi="Times New Roman"/>
          <w:sz w:val="24"/>
          <w:szCs w:val="24"/>
          <w:lang w:val="id-ID"/>
        </w:rPr>
        <w:t>. Yogyakarta: Universitas Ahmad Dahlan.</w:t>
      </w:r>
    </w:p>
    <w:p w:rsidR="001A67EE" w:rsidRDefault="00274CFF">
      <w:pPr>
        <w:widowControl w:val="0"/>
        <w:autoSpaceDE w:val="0"/>
        <w:autoSpaceDN w:val="0"/>
        <w:adjustRightInd w:val="0"/>
        <w:spacing w:after="240" w:line="240" w:lineRule="auto"/>
        <w:ind w:left="482" w:hanging="482"/>
        <w:jc w:val="both"/>
        <w:rPr>
          <w:rFonts w:ascii="Times New Roman" w:hAnsi="Times New Roman"/>
          <w:sz w:val="24"/>
          <w:szCs w:val="24"/>
          <w:lang w:val="id-ID"/>
        </w:rPr>
      </w:pPr>
      <w:r>
        <w:rPr>
          <w:rFonts w:ascii="Times New Roman" w:hAnsi="Times New Roman"/>
          <w:sz w:val="24"/>
          <w:szCs w:val="24"/>
          <w:lang w:val="id-ID"/>
        </w:rPr>
        <w:t xml:space="preserve">Azwar. (2012). </w:t>
      </w:r>
      <w:r>
        <w:rPr>
          <w:rFonts w:ascii="Times New Roman" w:hAnsi="Times New Roman"/>
          <w:i/>
          <w:sz w:val="24"/>
          <w:szCs w:val="24"/>
          <w:lang w:val="id-ID"/>
        </w:rPr>
        <w:t xml:space="preserve">Sikap Manusia Teori dan Pengukurannya </w:t>
      </w:r>
      <w:r>
        <w:rPr>
          <w:rFonts w:ascii="Times New Roman" w:hAnsi="Times New Roman"/>
          <w:sz w:val="24"/>
          <w:szCs w:val="24"/>
          <w:lang w:val="id-ID"/>
        </w:rPr>
        <w:t>(2nd ed.).</w:t>
      </w:r>
      <w:r>
        <w:rPr>
          <w:rFonts w:ascii="Times New Roman" w:hAnsi="Times New Roman"/>
          <w:i/>
          <w:sz w:val="24"/>
          <w:szCs w:val="24"/>
          <w:lang w:val="id-ID"/>
        </w:rPr>
        <w:t xml:space="preserve"> </w:t>
      </w:r>
      <w:r>
        <w:rPr>
          <w:rFonts w:ascii="Times New Roman" w:hAnsi="Times New Roman"/>
          <w:sz w:val="24"/>
          <w:szCs w:val="24"/>
          <w:lang w:val="id-ID"/>
        </w:rPr>
        <w:t>Yogyakarta: Pustaka Belajar.</w:t>
      </w:r>
    </w:p>
    <w:p w:rsidR="001A67EE" w:rsidRDefault="00274CFF">
      <w:pPr>
        <w:widowControl w:val="0"/>
        <w:autoSpaceDE w:val="0"/>
        <w:autoSpaceDN w:val="0"/>
        <w:adjustRightInd w:val="0"/>
        <w:spacing w:after="240" w:line="240" w:lineRule="auto"/>
        <w:ind w:left="482" w:hanging="482"/>
        <w:jc w:val="both"/>
        <w:rPr>
          <w:rFonts w:ascii="Times New Roman" w:hAnsi="Times New Roman"/>
          <w:sz w:val="24"/>
          <w:szCs w:val="24"/>
          <w:lang w:val="id-ID"/>
        </w:rPr>
      </w:pPr>
      <w:r>
        <w:rPr>
          <w:rFonts w:ascii="Times New Roman" w:hAnsi="Times New Roman"/>
          <w:sz w:val="24"/>
          <w:szCs w:val="24"/>
          <w:lang w:val="id-ID"/>
        </w:rPr>
        <w:t xml:space="preserve">Berhimpong, M, Rattu,  A dan Pertiwi, J. (2020). Analisis Implementasi Aktivitas Fisik Berdasarkan Health Belief Model oleh Tenaga Kesehatan di Puskesmas. </w:t>
      </w:r>
      <w:r>
        <w:rPr>
          <w:rFonts w:ascii="Times New Roman" w:hAnsi="Times New Roman"/>
          <w:i/>
          <w:iCs/>
          <w:sz w:val="24"/>
          <w:szCs w:val="24"/>
          <w:lang w:val="id-ID"/>
        </w:rPr>
        <w:t>Journal of Public Health and Community Medicine</w:t>
      </w:r>
      <w:r>
        <w:rPr>
          <w:rFonts w:ascii="Times New Roman" w:hAnsi="Times New Roman"/>
          <w:sz w:val="24"/>
          <w:szCs w:val="24"/>
          <w:lang w:val="id-ID"/>
        </w:rPr>
        <w:t>. 1(4); 54–62.</w:t>
      </w:r>
    </w:p>
    <w:p w:rsidR="001A67EE" w:rsidRDefault="00274CFF">
      <w:pPr>
        <w:widowControl w:val="0"/>
        <w:autoSpaceDE w:val="0"/>
        <w:autoSpaceDN w:val="0"/>
        <w:adjustRightInd w:val="0"/>
        <w:spacing w:after="240" w:line="240" w:lineRule="auto"/>
        <w:ind w:left="482" w:hanging="482"/>
        <w:jc w:val="both"/>
        <w:rPr>
          <w:rFonts w:ascii="Times New Roman" w:hAnsi="Times New Roman"/>
          <w:sz w:val="24"/>
          <w:szCs w:val="24"/>
          <w:lang w:val="id-ID"/>
        </w:rPr>
      </w:pPr>
      <w:r>
        <w:rPr>
          <w:rFonts w:ascii="Times New Roman" w:hAnsi="Times New Roman"/>
          <w:sz w:val="24"/>
          <w:szCs w:val="24"/>
          <w:lang w:val="id-ID"/>
        </w:rPr>
        <w:t xml:space="preserve">Chomariah, N. (2021). </w:t>
      </w:r>
      <w:r>
        <w:rPr>
          <w:rFonts w:ascii="Times New Roman" w:hAnsi="Times New Roman"/>
          <w:i/>
          <w:iCs/>
          <w:sz w:val="24"/>
          <w:szCs w:val="24"/>
          <w:lang w:val="id-ID"/>
        </w:rPr>
        <w:t>Pendidikan Seks Untuk Anak</w:t>
      </w:r>
      <w:r>
        <w:rPr>
          <w:rFonts w:ascii="Times New Roman" w:hAnsi="Times New Roman"/>
          <w:sz w:val="24"/>
          <w:szCs w:val="24"/>
          <w:lang w:val="id-ID"/>
        </w:rPr>
        <w:t>. Solo: PT Aqwam Media Profetika.</w:t>
      </w:r>
    </w:p>
    <w:p w:rsidR="001A67EE" w:rsidRDefault="00274CFF">
      <w:pPr>
        <w:widowControl w:val="0"/>
        <w:autoSpaceDE w:val="0"/>
        <w:autoSpaceDN w:val="0"/>
        <w:adjustRightInd w:val="0"/>
        <w:spacing w:after="240" w:line="240" w:lineRule="auto"/>
        <w:ind w:left="482" w:hanging="482"/>
        <w:jc w:val="both"/>
        <w:rPr>
          <w:rFonts w:ascii="Times New Roman" w:hAnsi="Times New Roman"/>
          <w:sz w:val="24"/>
          <w:szCs w:val="24"/>
          <w:lang w:val="id-ID"/>
        </w:rPr>
      </w:pPr>
      <w:r>
        <w:rPr>
          <w:rFonts w:ascii="Times New Roman" w:hAnsi="Times New Roman"/>
          <w:sz w:val="24"/>
          <w:szCs w:val="24"/>
          <w:lang w:val="id-ID"/>
        </w:rPr>
        <w:t xml:space="preserve">Erianty, C. (2019). </w:t>
      </w:r>
      <w:r>
        <w:rPr>
          <w:rFonts w:ascii="Times New Roman" w:hAnsi="Times New Roman"/>
          <w:i/>
          <w:sz w:val="24"/>
          <w:szCs w:val="24"/>
          <w:lang w:val="id-ID"/>
        </w:rPr>
        <w:t>Hubungan Pengetahuan dengan Sikap Lansia dalam Memenuhi Personal Hygiene di Unit Pelaksana Teknis Puskesmas Tanjung Beringin Serdang Bedagai</w:t>
      </w:r>
      <w:r>
        <w:rPr>
          <w:rFonts w:ascii="Times New Roman" w:hAnsi="Times New Roman"/>
          <w:sz w:val="24"/>
          <w:szCs w:val="24"/>
          <w:lang w:val="id-ID"/>
        </w:rPr>
        <w:t>.</w:t>
      </w:r>
      <w:r>
        <w:rPr>
          <w:rFonts w:ascii="Times New Roman" w:hAnsi="Times New Roman"/>
          <w:iCs/>
          <w:sz w:val="24"/>
          <w:szCs w:val="24"/>
          <w:lang w:val="id-ID"/>
        </w:rPr>
        <w:t xml:space="preserve"> Medan: Universitas Sumatera Utara</w:t>
      </w:r>
      <w:r>
        <w:rPr>
          <w:rFonts w:ascii="Times New Roman" w:hAnsi="Times New Roman"/>
          <w:sz w:val="24"/>
          <w:szCs w:val="24"/>
          <w:lang w:val="id-ID"/>
        </w:rPr>
        <w:t>.</w:t>
      </w:r>
    </w:p>
    <w:p w:rsidR="001A67EE" w:rsidRDefault="00274CFF">
      <w:pPr>
        <w:widowControl w:val="0"/>
        <w:autoSpaceDE w:val="0"/>
        <w:autoSpaceDN w:val="0"/>
        <w:adjustRightInd w:val="0"/>
        <w:spacing w:after="240" w:line="240" w:lineRule="auto"/>
        <w:ind w:left="482" w:hanging="482"/>
        <w:jc w:val="both"/>
        <w:rPr>
          <w:rFonts w:ascii="Times New Roman" w:hAnsi="Times New Roman"/>
          <w:sz w:val="24"/>
          <w:szCs w:val="24"/>
          <w:lang w:val="id-ID"/>
        </w:rPr>
      </w:pPr>
      <w:r>
        <w:rPr>
          <w:rFonts w:ascii="Times New Roman" w:hAnsi="Times New Roman"/>
          <w:sz w:val="24"/>
          <w:szCs w:val="24"/>
          <w:lang w:val="id-ID"/>
        </w:rPr>
        <w:t xml:space="preserve">Dewi, Ni Gusti Ayu. (2020). Edukasi Dengan Media Komik Terhadap Efikasi Diri Upaya Pencegahan Kekerasan Seksual Pada Anak Usia Sekolah. </w:t>
      </w:r>
      <w:r>
        <w:rPr>
          <w:rFonts w:ascii="Times New Roman" w:hAnsi="Times New Roman"/>
          <w:i/>
          <w:sz w:val="24"/>
          <w:szCs w:val="24"/>
          <w:lang w:val="id-ID"/>
        </w:rPr>
        <w:t>Jurnal Gema Keperawatan.</w:t>
      </w:r>
      <w:r>
        <w:rPr>
          <w:rFonts w:ascii="Times New Roman" w:hAnsi="Times New Roman"/>
          <w:sz w:val="24"/>
          <w:szCs w:val="24"/>
          <w:lang w:val="id-ID"/>
        </w:rPr>
        <w:t xml:space="preserve"> 13(2); 59–68.</w:t>
      </w:r>
    </w:p>
    <w:p w:rsidR="001A67EE" w:rsidRDefault="00274CFF">
      <w:pPr>
        <w:widowControl w:val="0"/>
        <w:autoSpaceDE w:val="0"/>
        <w:autoSpaceDN w:val="0"/>
        <w:adjustRightInd w:val="0"/>
        <w:spacing w:after="240" w:line="240" w:lineRule="auto"/>
        <w:ind w:left="482" w:hanging="482"/>
        <w:jc w:val="both"/>
        <w:rPr>
          <w:rFonts w:ascii="Times New Roman" w:hAnsi="Times New Roman"/>
          <w:sz w:val="24"/>
          <w:szCs w:val="24"/>
          <w:lang w:val="id-ID"/>
        </w:rPr>
      </w:pPr>
      <w:r>
        <w:rPr>
          <w:rFonts w:ascii="Times New Roman" w:hAnsi="Times New Roman"/>
          <w:sz w:val="24"/>
          <w:szCs w:val="24"/>
          <w:lang w:val="id-ID"/>
        </w:rPr>
        <w:t xml:space="preserve">Dewiani, K., Purnama, Y., &amp; Yusanti, L. (2019). Pendidikan Seks Dini Dan Kesehatan Reproduksi Anak Untuk Siswa Sekolah Dasar. </w:t>
      </w:r>
      <w:r>
        <w:rPr>
          <w:rFonts w:ascii="Times New Roman" w:hAnsi="Times New Roman"/>
          <w:i/>
          <w:iCs/>
          <w:sz w:val="24"/>
          <w:szCs w:val="24"/>
          <w:lang w:val="id-ID"/>
        </w:rPr>
        <w:t xml:space="preserve">Dharma Raflesia Unib. </w:t>
      </w:r>
      <w:r>
        <w:rPr>
          <w:rFonts w:ascii="Times New Roman" w:hAnsi="Times New Roman"/>
          <w:iCs/>
          <w:sz w:val="24"/>
          <w:szCs w:val="24"/>
          <w:lang w:val="id-ID"/>
        </w:rPr>
        <w:t>17</w:t>
      </w:r>
      <w:r>
        <w:rPr>
          <w:rFonts w:ascii="Times New Roman" w:hAnsi="Times New Roman"/>
          <w:sz w:val="24"/>
          <w:szCs w:val="24"/>
          <w:lang w:val="id-ID"/>
        </w:rPr>
        <w:t xml:space="preserve">(2); 1–6. </w:t>
      </w:r>
    </w:p>
    <w:p w:rsidR="001A67EE" w:rsidRDefault="00274CFF">
      <w:pPr>
        <w:widowControl w:val="0"/>
        <w:autoSpaceDE w:val="0"/>
        <w:autoSpaceDN w:val="0"/>
        <w:adjustRightInd w:val="0"/>
        <w:spacing w:after="240" w:line="240" w:lineRule="auto"/>
        <w:ind w:left="482" w:hanging="482"/>
        <w:jc w:val="both"/>
        <w:rPr>
          <w:rFonts w:ascii="Times New Roman" w:hAnsi="Times New Roman"/>
          <w:sz w:val="24"/>
          <w:szCs w:val="24"/>
          <w:lang w:val="id-ID"/>
        </w:rPr>
      </w:pPr>
      <w:r>
        <w:rPr>
          <w:rFonts w:ascii="Times New Roman" w:hAnsi="Times New Roman"/>
          <w:sz w:val="24"/>
          <w:szCs w:val="24"/>
          <w:lang w:val="id-ID"/>
        </w:rPr>
        <w:t xml:space="preserve">Dhiozandi, H dan Purwanti, M. (2019). </w:t>
      </w:r>
      <w:r>
        <w:rPr>
          <w:rFonts w:ascii="Times New Roman" w:hAnsi="Times New Roman"/>
          <w:i/>
          <w:sz w:val="24"/>
          <w:szCs w:val="24"/>
          <w:lang w:val="id-ID"/>
        </w:rPr>
        <w:t>P</w:t>
      </w:r>
      <w:r>
        <w:rPr>
          <w:rFonts w:ascii="Times New Roman" w:hAnsi="Times New Roman"/>
          <w:sz w:val="24"/>
          <w:szCs w:val="24"/>
          <w:lang w:val="id-ID"/>
        </w:rPr>
        <w:t xml:space="preserve">eran Persepsi Orangtua Dalam Menerapkan Pendidikan Seksualitas Kepada Anak Usia 9-12 Tahun Di SD X. </w:t>
      </w:r>
      <w:r>
        <w:rPr>
          <w:rFonts w:ascii="Times New Roman" w:hAnsi="Times New Roman"/>
          <w:i/>
          <w:iCs/>
          <w:sz w:val="24"/>
          <w:szCs w:val="24"/>
          <w:lang w:val="id-ID"/>
        </w:rPr>
        <w:t xml:space="preserve">Jurnal Perkotaan. </w:t>
      </w:r>
      <w:r>
        <w:rPr>
          <w:rFonts w:ascii="Times New Roman" w:hAnsi="Times New Roman"/>
          <w:iCs/>
          <w:sz w:val="24"/>
          <w:szCs w:val="24"/>
          <w:lang w:val="id-ID"/>
        </w:rPr>
        <w:t xml:space="preserve">11(2); </w:t>
      </w:r>
      <w:r>
        <w:rPr>
          <w:rFonts w:ascii="Times New Roman" w:hAnsi="Times New Roman"/>
          <w:sz w:val="24"/>
          <w:szCs w:val="24"/>
          <w:lang w:val="id-ID"/>
        </w:rPr>
        <w:t xml:space="preserve"> 177–197.</w:t>
      </w:r>
    </w:p>
    <w:p w:rsidR="001A67EE" w:rsidRDefault="00274CFF">
      <w:pPr>
        <w:widowControl w:val="0"/>
        <w:autoSpaceDE w:val="0"/>
        <w:autoSpaceDN w:val="0"/>
        <w:adjustRightInd w:val="0"/>
        <w:spacing w:after="240" w:line="240" w:lineRule="auto"/>
        <w:ind w:left="482" w:hanging="482"/>
        <w:jc w:val="both"/>
        <w:rPr>
          <w:rFonts w:ascii="Times New Roman" w:hAnsi="Times New Roman"/>
          <w:sz w:val="24"/>
          <w:szCs w:val="24"/>
          <w:lang w:val="id-ID"/>
        </w:rPr>
      </w:pPr>
      <w:r>
        <w:rPr>
          <w:rFonts w:ascii="Times New Roman" w:hAnsi="Times New Roman"/>
          <w:sz w:val="24"/>
          <w:szCs w:val="24"/>
          <w:lang w:val="id-ID"/>
        </w:rPr>
        <w:t xml:space="preserve">Gandini, A, Pramono, J dan Lusty, J. (2021). </w:t>
      </w:r>
      <w:r>
        <w:rPr>
          <w:rFonts w:ascii="Times New Roman" w:hAnsi="Times New Roman"/>
          <w:iCs/>
          <w:sz w:val="24"/>
          <w:szCs w:val="24"/>
          <w:lang w:val="id-ID"/>
        </w:rPr>
        <w:t>Pelatihan Parenting Skill Meningkatkan Pengetahuan Orang Tua Tentang Pembentukan</w:t>
      </w:r>
      <w:r>
        <w:rPr>
          <w:rFonts w:ascii="Times New Roman" w:hAnsi="Times New Roman"/>
          <w:i/>
          <w:iCs/>
          <w:sz w:val="24"/>
          <w:szCs w:val="24"/>
          <w:lang w:val="id-ID"/>
        </w:rPr>
        <w:t xml:space="preserve"> </w:t>
      </w:r>
      <w:r>
        <w:rPr>
          <w:rFonts w:ascii="Times New Roman" w:hAnsi="Times New Roman"/>
          <w:iCs/>
          <w:sz w:val="24"/>
          <w:szCs w:val="24"/>
          <w:lang w:val="id-ID"/>
        </w:rPr>
        <w:t xml:space="preserve">Karakter Anak </w:t>
      </w:r>
      <w:r>
        <w:rPr>
          <w:rFonts w:ascii="Times New Roman" w:hAnsi="Times New Roman"/>
          <w:iCs/>
          <w:sz w:val="24"/>
          <w:szCs w:val="24"/>
          <w:lang w:val="id-ID"/>
        </w:rPr>
        <w:lastRenderedPageBreak/>
        <w:t xml:space="preserve">Usia </w:t>
      </w:r>
      <w:r>
        <w:rPr>
          <w:rFonts w:ascii="Times New Roman" w:hAnsi="Times New Roman"/>
          <w:i/>
          <w:iCs/>
          <w:sz w:val="24"/>
          <w:szCs w:val="24"/>
          <w:lang w:val="id-ID"/>
        </w:rPr>
        <w:t xml:space="preserve">Preschool.  Husada Mahakam: Jurnal Kesehatan. </w:t>
      </w:r>
      <w:r>
        <w:rPr>
          <w:rFonts w:ascii="Times New Roman" w:hAnsi="Times New Roman"/>
          <w:iCs/>
          <w:sz w:val="24"/>
          <w:szCs w:val="24"/>
          <w:lang w:val="id-ID"/>
        </w:rPr>
        <w:t>11</w:t>
      </w:r>
      <w:r>
        <w:rPr>
          <w:rFonts w:ascii="Times New Roman" w:hAnsi="Times New Roman"/>
          <w:sz w:val="24"/>
          <w:szCs w:val="24"/>
          <w:lang w:val="id-ID"/>
        </w:rPr>
        <w:t>(2); 185–193.</w:t>
      </w:r>
    </w:p>
    <w:p w:rsidR="001A67EE" w:rsidRDefault="00274CFF">
      <w:pPr>
        <w:widowControl w:val="0"/>
        <w:autoSpaceDE w:val="0"/>
        <w:autoSpaceDN w:val="0"/>
        <w:adjustRightInd w:val="0"/>
        <w:spacing w:after="240" w:line="240" w:lineRule="auto"/>
        <w:ind w:left="482" w:hanging="482"/>
        <w:jc w:val="both"/>
        <w:rPr>
          <w:rFonts w:ascii="Times New Roman" w:hAnsi="Times New Roman"/>
          <w:sz w:val="24"/>
          <w:szCs w:val="24"/>
          <w:lang w:val="id-ID"/>
        </w:rPr>
      </w:pPr>
      <w:r>
        <w:rPr>
          <w:rFonts w:ascii="Times New Roman" w:hAnsi="Times New Roman"/>
          <w:sz w:val="24"/>
          <w:szCs w:val="24"/>
          <w:lang w:val="id-ID"/>
        </w:rPr>
        <w:t xml:space="preserve">Ginting, M. N. K. (2019). </w:t>
      </w:r>
      <w:r>
        <w:rPr>
          <w:rFonts w:ascii="Times New Roman" w:hAnsi="Times New Roman"/>
          <w:iCs/>
          <w:sz w:val="24"/>
          <w:szCs w:val="24"/>
          <w:lang w:val="id-ID"/>
        </w:rPr>
        <w:t>Pelecehan Seksual Pada Anak: Ditinjau Dari Segi Dampak Dan Pecegahannya</w:t>
      </w:r>
      <w:r>
        <w:rPr>
          <w:rFonts w:ascii="Times New Roman" w:hAnsi="Times New Roman"/>
          <w:sz w:val="24"/>
          <w:szCs w:val="24"/>
          <w:lang w:val="id-ID"/>
        </w:rPr>
        <w:t>. J</w:t>
      </w:r>
      <w:r>
        <w:rPr>
          <w:rFonts w:ascii="Times New Roman" w:hAnsi="Times New Roman"/>
          <w:i/>
          <w:sz w:val="24"/>
          <w:szCs w:val="24"/>
          <w:lang w:val="id-ID"/>
        </w:rPr>
        <w:t>urnal Pionir LPPM Universitas Asahan</w:t>
      </w:r>
      <w:r>
        <w:rPr>
          <w:rFonts w:ascii="Times New Roman" w:hAnsi="Times New Roman"/>
          <w:sz w:val="24"/>
          <w:szCs w:val="24"/>
          <w:lang w:val="id-ID"/>
        </w:rPr>
        <w:t xml:space="preserve">. </w:t>
      </w:r>
      <w:r>
        <w:rPr>
          <w:rFonts w:ascii="Times New Roman" w:hAnsi="Times New Roman"/>
          <w:iCs/>
          <w:sz w:val="24"/>
          <w:szCs w:val="24"/>
          <w:lang w:val="id-ID"/>
        </w:rPr>
        <w:t>5(3)</w:t>
      </w:r>
      <w:r>
        <w:rPr>
          <w:rFonts w:ascii="Times New Roman" w:hAnsi="Times New Roman"/>
          <w:sz w:val="24"/>
          <w:szCs w:val="24"/>
          <w:lang w:val="id-ID"/>
        </w:rPr>
        <w:t xml:space="preserve">: 55–60. </w:t>
      </w:r>
    </w:p>
    <w:p w:rsidR="001A67EE" w:rsidRDefault="00274CFF">
      <w:pPr>
        <w:widowControl w:val="0"/>
        <w:autoSpaceDE w:val="0"/>
        <w:autoSpaceDN w:val="0"/>
        <w:adjustRightInd w:val="0"/>
        <w:spacing w:after="240" w:line="240" w:lineRule="auto"/>
        <w:ind w:left="482" w:hanging="482"/>
        <w:jc w:val="both"/>
        <w:rPr>
          <w:rFonts w:ascii="Times New Roman" w:hAnsi="Times New Roman"/>
          <w:sz w:val="24"/>
          <w:szCs w:val="24"/>
          <w:lang w:val="id-ID"/>
        </w:rPr>
      </w:pPr>
      <w:r>
        <w:rPr>
          <w:rFonts w:ascii="Times New Roman" w:hAnsi="Times New Roman"/>
          <w:sz w:val="24"/>
          <w:szCs w:val="24"/>
          <w:lang w:val="id-ID"/>
        </w:rPr>
        <w:t xml:space="preserve">Glanz, K., Rimer, B. k., &amp; Viswanath, K. (2008). </w:t>
      </w:r>
      <w:r>
        <w:rPr>
          <w:rFonts w:ascii="Times New Roman" w:hAnsi="Times New Roman"/>
          <w:i/>
          <w:iCs/>
          <w:sz w:val="24"/>
          <w:szCs w:val="24"/>
          <w:lang w:val="id-ID"/>
        </w:rPr>
        <w:t>Health Behavior and Health Education: theory, Research, and Practice-4</w:t>
      </w:r>
      <w:r>
        <w:rPr>
          <w:rFonts w:ascii="Times New Roman" w:hAnsi="Times New Roman"/>
          <w:i/>
          <w:iCs/>
          <w:sz w:val="24"/>
          <w:szCs w:val="24"/>
          <w:vertAlign w:val="superscript"/>
          <w:lang w:val="id-ID"/>
        </w:rPr>
        <w:t>th</w:t>
      </w:r>
      <w:r>
        <w:rPr>
          <w:rFonts w:ascii="Times New Roman" w:hAnsi="Times New Roman"/>
          <w:i/>
          <w:iCs/>
          <w:sz w:val="24"/>
          <w:szCs w:val="24"/>
          <w:lang w:val="id-ID"/>
        </w:rPr>
        <w:t xml:space="preserve"> ed. </w:t>
      </w:r>
      <w:r>
        <w:rPr>
          <w:rFonts w:ascii="Times New Roman" w:hAnsi="Times New Roman"/>
          <w:iCs/>
          <w:sz w:val="24"/>
          <w:szCs w:val="24"/>
          <w:lang w:val="id-ID"/>
        </w:rPr>
        <w:t>San Francisco: Jossey-Bass.</w:t>
      </w:r>
    </w:p>
    <w:p w:rsidR="001A67EE" w:rsidRDefault="00274CFF">
      <w:pPr>
        <w:widowControl w:val="0"/>
        <w:autoSpaceDE w:val="0"/>
        <w:autoSpaceDN w:val="0"/>
        <w:adjustRightInd w:val="0"/>
        <w:spacing w:after="240" w:line="240" w:lineRule="auto"/>
        <w:ind w:left="482" w:hanging="482"/>
        <w:jc w:val="both"/>
        <w:rPr>
          <w:rFonts w:ascii="Times New Roman" w:hAnsi="Times New Roman"/>
          <w:sz w:val="24"/>
          <w:szCs w:val="24"/>
          <w:lang w:val="id-ID"/>
        </w:rPr>
      </w:pPr>
      <w:r>
        <w:rPr>
          <w:rFonts w:ascii="Times New Roman" w:hAnsi="Times New Roman"/>
          <w:sz w:val="24"/>
          <w:szCs w:val="24"/>
          <w:lang w:val="id-ID"/>
        </w:rPr>
        <w:t xml:space="preserve">Habibie, A. (2017). Pengenalan Aurat Bagi Anak Usia Dini Dalam Pandangan Islam. </w:t>
      </w:r>
      <w:r>
        <w:rPr>
          <w:rFonts w:ascii="Times New Roman" w:hAnsi="Times New Roman"/>
          <w:i/>
          <w:sz w:val="24"/>
          <w:szCs w:val="24"/>
          <w:lang w:val="id-ID"/>
        </w:rPr>
        <w:t>Jurnal Pendidikan: Early Childhood.</w:t>
      </w:r>
      <w:r>
        <w:rPr>
          <w:rFonts w:ascii="Times New Roman" w:hAnsi="Times New Roman"/>
          <w:sz w:val="24"/>
          <w:szCs w:val="24"/>
          <w:lang w:val="id-ID"/>
        </w:rPr>
        <w:t xml:space="preserve"> 1(2); 1–10.</w:t>
      </w:r>
    </w:p>
    <w:p w:rsidR="001A67EE" w:rsidRDefault="00274CFF">
      <w:pPr>
        <w:widowControl w:val="0"/>
        <w:autoSpaceDE w:val="0"/>
        <w:autoSpaceDN w:val="0"/>
        <w:adjustRightInd w:val="0"/>
        <w:spacing w:after="240" w:line="240" w:lineRule="auto"/>
        <w:ind w:left="482" w:hanging="482"/>
        <w:jc w:val="both"/>
        <w:rPr>
          <w:rFonts w:ascii="Times New Roman" w:hAnsi="Times New Roman"/>
          <w:sz w:val="24"/>
          <w:szCs w:val="24"/>
          <w:lang w:val="id-ID"/>
        </w:rPr>
      </w:pPr>
      <w:r>
        <w:rPr>
          <w:rFonts w:ascii="Times New Roman" w:hAnsi="Times New Roman"/>
          <w:sz w:val="24"/>
          <w:szCs w:val="24"/>
          <w:lang w:val="id-ID"/>
        </w:rPr>
        <w:t xml:space="preserve">Hartiningsih, S. N. (2018). Pengaruh Pendidikan Kesehatan Dengan Media Audiovisual Dan Media Booklet Terhadap Perilaku Caregiver Dalam Mencegah Tuberkulosis Pada Anggota Keluarga. </w:t>
      </w:r>
      <w:r>
        <w:rPr>
          <w:rFonts w:ascii="Times New Roman" w:hAnsi="Times New Roman"/>
          <w:i/>
          <w:iCs/>
          <w:sz w:val="24"/>
          <w:szCs w:val="24"/>
          <w:lang w:val="id-ID"/>
        </w:rPr>
        <w:t>Health Sciences and Pharmacy Journal</w:t>
      </w:r>
      <w:r>
        <w:rPr>
          <w:rFonts w:ascii="Times New Roman" w:hAnsi="Times New Roman"/>
          <w:sz w:val="24"/>
          <w:szCs w:val="24"/>
          <w:lang w:val="id-ID"/>
        </w:rPr>
        <w:t xml:space="preserve">. </w:t>
      </w:r>
      <w:r>
        <w:rPr>
          <w:rFonts w:ascii="Times New Roman" w:hAnsi="Times New Roman"/>
          <w:i/>
          <w:iCs/>
          <w:sz w:val="24"/>
          <w:szCs w:val="24"/>
          <w:lang w:val="id-ID"/>
        </w:rPr>
        <w:t>2</w:t>
      </w:r>
      <w:r>
        <w:rPr>
          <w:rFonts w:ascii="Times New Roman" w:hAnsi="Times New Roman"/>
          <w:sz w:val="24"/>
          <w:szCs w:val="24"/>
          <w:lang w:val="id-ID"/>
        </w:rPr>
        <w:t xml:space="preserve">(3); 97-102. </w:t>
      </w:r>
    </w:p>
    <w:p w:rsidR="001A67EE" w:rsidRDefault="00274CFF">
      <w:pPr>
        <w:widowControl w:val="0"/>
        <w:autoSpaceDE w:val="0"/>
        <w:autoSpaceDN w:val="0"/>
        <w:adjustRightInd w:val="0"/>
        <w:spacing w:after="240" w:line="240" w:lineRule="auto"/>
        <w:ind w:left="482" w:hanging="482"/>
        <w:jc w:val="both"/>
        <w:rPr>
          <w:rFonts w:ascii="Times New Roman" w:hAnsi="Times New Roman"/>
          <w:sz w:val="24"/>
          <w:szCs w:val="24"/>
          <w:lang w:val="id-ID"/>
        </w:rPr>
      </w:pPr>
      <w:r>
        <w:rPr>
          <w:rFonts w:ascii="Times New Roman" w:hAnsi="Times New Roman"/>
          <w:sz w:val="24"/>
          <w:szCs w:val="24"/>
          <w:lang w:val="id-ID"/>
        </w:rPr>
        <w:t xml:space="preserve">Hanafri, M. I., Mariana, A. R., Suryana, C., Stmik, D., Sarana, B., Stmik, M., &amp; Sarana, B. (2016). Animasi sex education untuk pembelajaran dan pencegahan pelecehan seksual pada anak usia dini (studi kasus di TK kartini). </w:t>
      </w:r>
      <w:r>
        <w:rPr>
          <w:rFonts w:ascii="Times New Roman" w:hAnsi="Times New Roman"/>
          <w:i/>
          <w:iCs/>
          <w:sz w:val="24"/>
          <w:szCs w:val="24"/>
          <w:lang w:val="id-ID"/>
        </w:rPr>
        <w:t>Jurnal Sisfotek Global</w:t>
      </w:r>
      <w:r>
        <w:rPr>
          <w:rFonts w:ascii="Times New Roman" w:hAnsi="Times New Roman"/>
          <w:sz w:val="24"/>
          <w:szCs w:val="24"/>
          <w:lang w:val="id-ID"/>
        </w:rPr>
        <w:t xml:space="preserve">. </w:t>
      </w:r>
      <w:r>
        <w:rPr>
          <w:rFonts w:ascii="Times New Roman" w:hAnsi="Times New Roman"/>
          <w:i/>
          <w:iCs/>
          <w:sz w:val="24"/>
          <w:szCs w:val="24"/>
          <w:lang w:val="id-ID"/>
        </w:rPr>
        <w:t>6</w:t>
      </w:r>
      <w:r>
        <w:rPr>
          <w:rFonts w:ascii="Times New Roman" w:hAnsi="Times New Roman"/>
          <w:sz w:val="24"/>
          <w:szCs w:val="24"/>
          <w:lang w:val="id-ID"/>
        </w:rPr>
        <w:t>(1); 51–57.</w:t>
      </w:r>
    </w:p>
    <w:p w:rsidR="001A67EE" w:rsidRDefault="00274CFF">
      <w:pPr>
        <w:widowControl w:val="0"/>
        <w:autoSpaceDE w:val="0"/>
        <w:autoSpaceDN w:val="0"/>
        <w:adjustRightInd w:val="0"/>
        <w:spacing w:after="240" w:line="240" w:lineRule="auto"/>
        <w:ind w:left="482" w:hanging="482"/>
        <w:jc w:val="both"/>
        <w:rPr>
          <w:rFonts w:ascii="Times New Roman" w:hAnsi="Times New Roman"/>
          <w:sz w:val="24"/>
          <w:szCs w:val="24"/>
          <w:lang w:val="id-ID"/>
        </w:rPr>
      </w:pPr>
      <w:r>
        <w:rPr>
          <w:rFonts w:ascii="Times New Roman" w:hAnsi="Times New Roman"/>
          <w:sz w:val="24"/>
          <w:szCs w:val="24"/>
          <w:lang w:val="id-ID"/>
        </w:rPr>
        <w:t xml:space="preserve">Haryono, S. E., Anggareni, H., Muntomimah, S., &amp; Iswahyudi, D. (2018). Impelementasi Pendididkan Sex pada Anak Usia Dini di Sekolah. </w:t>
      </w:r>
      <w:r>
        <w:rPr>
          <w:rFonts w:ascii="Times New Roman" w:hAnsi="Times New Roman"/>
          <w:i/>
          <w:iCs/>
          <w:sz w:val="24"/>
          <w:szCs w:val="24"/>
          <w:lang w:val="id-ID"/>
        </w:rPr>
        <w:t>JAPI (Jurnal Akses Pengabdian Indonesia)</w:t>
      </w:r>
      <w:r>
        <w:rPr>
          <w:rFonts w:ascii="Times New Roman" w:hAnsi="Times New Roman"/>
          <w:sz w:val="24"/>
          <w:szCs w:val="24"/>
          <w:lang w:val="id-ID"/>
        </w:rPr>
        <w:t xml:space="preserve">. </w:t>
      </w:r>
      <w:r>
        <w:rPr>
          <w:rFonts w:ascii="Times New Roman" w:hAnsi="Times New Roman"/>
          <w:i/>
          <w:iCs/>
          <w:sz w:val="24"/>
          <w:szCs w:val="24"/>
          <w:lang w:val="id-ID"/>
        </w:rPr>
        <w:t>3</w:t>
      </w:r>
      <w:r>
        <w:rPr>
          <w:rFonts w:ascii="Times New Roman" w:hAnsi="Times New Roman"/>
          <w:sz w:val="24"/>
          <w:szCs w:val="24"/>
          <w:lang w:val="id-ID"/>
        </w:rPr>
        <w:t xml:space="preserve">(1); 24. </w:t>
      </w:r>
    </w:p>
    <w:p w:rsidR="001A67EE" w:rsidRDefault="00274CFF">
      <w:pPr>
        <w:widowControl w:val="0"/>
        <w:autoSpaceDE w:val="0"/>
        <w:autoSpaceDN w:val="0"/>
        <w:adjustRightInd w:val="0"/>
        <w:spacing w:after="240" w:line="240" w:lineRule="auto"/>
        <w:ind w:left="482" w:hanging="482"/>
        <w:jc w:val="both"/>
        <w:rPr>
          <w:rFonts w:ascii="Times New Roman" w:hAnsi="Times New Roman"/>
          <w:sz w:val="24"/>
          <w:szCs w:val="24"/>
          <w:lang w:val="id-ID"/>
        </w:rPr>
      </w:pPr>
      <w:r>
        <w:rPr>
          <w:rFonts w:ascii="Times New Roman" w:hAnsi="Times New Roman"/>
          <w:sz w:val="24"/>
          <w:szCs w:val="24"/>
          <w:lang w:val="id-ID"/>
        </w:rPr>
        <w:t xml:space="preserve">Ifadah, A. S. (2021). Materi Dan Strategi Pendidikan Seks Bagi Anak Usia Dini. </w:t>
      </w:r>
      <w:r>
        <w:rPr>
          <w:rFonts w:ascii="Times New Roman" w:hAnsi="Times New Roman"/>
          <w:i/>
          <w:sz w:val="24"/>
          <w:szCs w:val="24"/>
          <w:lang w:val="id-ID"/>
        </w:rPr>
        <w:t>Journal of Islamic Education for Early Childhood</w:t>
      </w:r>
      <w:r>
        <w:rPr>
          <w:rFonts w:ascii="Times New Roman" w:hAnsi="Times New Roman"/>
          <w:sz w:val="24"/>
          <w:szCs w:val="24"/>
          <w:lang w:val="id-ID"/>
        </w:rPr>
        <w:t>. 3(1); 40–50.</w:t>
      </w:r>
    </w:p>
    <w:p w:rsidR="001A67EE" w:rsidRDefault="00274CFF">
      <w:pPr>
        <w:widowControl w:val="0"/>
        <w:autoSpaceDE w:val="0"/>
        <w:autoSpaceDN w:val="0"/>
        <w:adjustRightInd w:val="0"/>
        <w:spacing w:after="240" w:line="240" w:lineRule="auto"/>
        <w:ind w:left="482" w:hanging="482"/>
        <w:jc w:val="both"/>
        <w:rPr>
          <w:rFonts w:ascii="Times New Roman" w:hAnsi="Times New Roman"/>
          <w:sz w:val="24"/>
          <w:szCs w:val="24"/>
          <w:lang w:val="id-ID"/>
        </w:rPr>
      </w:pPr>
      <w:r>
        <w:rPr>
          <w:rFonts w:ascii="Times New Roman" w:hAnsi="Times New Roman"/>
          <w:sz w:val="24"/>
          <w:szCs w:val="24"/>
          <w:lang w:val="id-ID"/>
        </w:rPr>
        <w:t xml:space="preserve">Imron, I. (2019). Analisa Pengaruh Kualitas Produk Terhadap Kepuasan Konsumen Menggunakan Metode Kuantitatif Pada CV. Meubele Berkah Tangerang. </w:t>
      </w:r>
      <w:r>
        <w:rPr>
          <w:rFonts w:ascii="Times New Roman" w:hAnsi="Times New Roman"/>
          <w:i/>
          <w:iCs/>
          <w:sz w:val="24"/>
          <w:szCs w:val="24"/>
          <w:lang w:val="id-ID"/>
        </w:rPr>
        <w:t>Indonesian Journal on Software Engineering (IJSE)</w:t>
      </w:r>
      <w:r>
        <w:rPr>
          <w:rFonts w:ascii="Times New Roman" w:hAnsi="Times New Roman"/>
          <w:sz w:val="24"/>
          <w:szCs w:val="24"/>
          <w:lang w:val="id-ID"/>
        </w:rPr>
        <w:t xml:space="preserve">. </w:t>
      </w:r>
      <w:r>
        <w:rPr>
          <w:rFonts w:ascii="Times New Roman" w:hAnsi="Times New Roman"/>
          <w:i/>
          <w:iCs/>
          <w:sz w:val="24"/>
          <w:szCs w:val="24"/>
          <w:lang w:val="id-ID"/>
        </w:rPr>
        <w:t>5</w:t>
      </w:r>
      <w:r>
        <w:rPr>
          <w:rFonts w:ascii="Times New Roman" w:hAnsi="Times New Roman"/>
          <w:sz w:val="24"/>
          <w:szCs w:val="24"/>
          <w:lang w:val="id-ID"/>
        </w:rPr>
        <w:t xml:space="preserve">(1); 19–28. </w:t>
      </w:r>
    </w:p>
    <w:p w:rsidR="001A67EE" w:rsidRDefault="00274CFF">
      <w:pPr>
        <w:widowControl w:val="0"/>
        <w:autoSpaceDE w:val="0"/>
        <w:autoSpaceDN w:val="0"/>
        <w:adjustRightInd w:val="0"/>
        <w:spacing w:after="240" w:line="240" w:lineRule="auto"/>
        <w:ind w:left="482" w:hanging="482"/>
        <w:jc w:val="both"/>
        <w:rPr>
          <w:rFonts w:ascii="Times New Roman" w:hAnsi="Times New Roman"/>
          <w:sz w:val="24"/>
          <w:szCs w:val="24"/>
          <w:lang w:val="id-ID"/>
        </w:rPr>
      </w:pPr>
      <w:r>
        <w:rPr>
          <w:rFonts w:ascii="Times New Roman" w:hAnsi="Times New Roman"/>
          <w:sz w:val="24"/>
          <w:szCs w:val="24"/>
          <w:lang w:val="id-ID"/>
        </w:rPr>
        <w:t xml:space="preserve">Indanah. (2016). Pelecehan Sexual pada Anak. </w:t>
      </w:r>
      <w:r>
        <w:rPr>
          <w:rFonts w:ascii="Times New Roman" w:hAnsi="Times New Roman"/>
          <w:i/>
          <w:iCs/>
          <w:sz w:val="24"/>
          <w:szCs w:val="24"/>
          <w:lang w:val="id-ID"/>
        </w:rPr>
        <w:t>Jurnal Ilmu Keperawatan Dan Kebidanan (JIKK)</w:t>
      </w:r>
      <w:r>
        <w:rPr>
          <w:rFonts w:ascii="Times New Roman" w:hAnsi="Times New Roman"/>
          <w:sz w:val="24"/>
          <w:szCs w:val="24"/>
          <w:lang w:val="id-ID"/>
        </w:rPr>
        <w:t xml:space="preserve">. </w:t>
      </w:r>
      <w:r>
        <w:rPr>
          <w:rFonts w:ascii="Times New Roman" w:hAnsi="Times New Roman"/>
          <w:i/>
          <w:iCs/>
          <w:sz w:val="24"/>
          <w:szCs w:val="24"/>
          <w:lang w:val="id-ID"/>
        </w:rPr>
        <w:t>7</w:t>
      </w:r>
      <w:r>
        <w:rPr>
          <w:rFonts w:ascii="Times New Roman" w:hAnsi="Times New Roman"/>
          <w:sz w:val="24"/>
          <w:szCs w:val="24"/>
          <w:lang w:val="id-ID"/>
        </w:rPr>
        <w:t xml:space="preserve">(1): 16–23. </w:t>
      </w:r>
    </w:p>
    <w:p w:rsidR="001A67EE" w:rsidRDefault="00274CFF">
      <w:pPr>
        <w:widowControl w:val="0"/>
        <w:autoSpaceDE w:val="0"/>
        <w:autoSpaceDN w:val="0"/>
        <w:adjustRightInd w:val="0"/>
        <w:spacing w:after="240" w:line="240" w:lineRule="auto"/>
        <w:ind w:left="482" w:hanging="482"/>
        <w:jc w:val="both"/>
        <w:rPr>
          <w:rFonts w:ascii="Times New Roman" w:hAnsi="Times New Roman"/>
          <w:sz w:val="24"/>
          <w:szCs w:val="24"/>
          <w:lang w:val="id-ID"/>
        </w:rPr>
      </w:pPr>
      <w:r>
        <w:rPr>
          <w:rFonts w:ascii="Times New Roman" w:hAnsi="Times New Roman"/>
          <w:sz w:val="24"/>
          <w:szCs w:val="24"/>
          <w:lang w:val="id-ID"/>
        </w:rPr>
        <w:t xml:space="preserve">Induniasih. (2016). </w:t>
      </w:r>
      <w:r>
        <w:rPr>
          <w:rFonts w:ascii="Times New Roman" w:hAnsi="Times New Roman"/>
          <w:i/>
          <w:iCs/>
          <w:sz w:val="24"/>
          <w:szCs w:val="24"/>
          <w:lang w:val="id-ID"/>
        </w:rPr>
        <w:t>Promosi Kesehatan</w:t>
      </w:r>
      <w:r>
        <w:rPr>
          <w:rFonts w:ascii="Times New Roman" w:hAnsi="Times New Roman"/>
          <w:sz w:val="24"/>
          <w:szCs w:val="24"/>
          <w:lang w:val="id-ID"/>
        </w:rPr>
        <w:t xml:space="preserve"> (1st ed.). Yogyakarta: Pustaka Baru Press.</w:t>
      </w:r>
    </w:p>
    <w:p w:rsidR="001A67EE" w:rsidRDefault="00274CFF">
      <w:pPr>
        <w:widowControl w:val="0"/>
        <w:autoSpaceDE w:val="0"/>
        <w:autoSpaceDN w:val="0"/>
        <w:adjustRightInd w:val="0"/>
        <w:spacing w:after="240" w:line="240" w:lineRule="auto"/>
        <w:ind w:left="482" w:hanging="482"/>
        <w:jc w:val="both"/>
        <w:rPr>
          <w:rFonts w:ascii="Times New Roman" w:hAnsi="Times New Roman"/>
          <w:sz w:val="24"/>
          <w:szCs w:val="24"/>
          <w:lang w:val="id-ID"/>
        </w:rPr>
      </w:pPr>
      <w:r>
        <w:rPr>
          <w:rFonts w:ascii="Times New Roman" w:hAnsi="Times New Roman"/>
          <w:sz w:val="24"/>
          <w:szCs w:val="24"/>
          <w:lang w:val="id-ID"/>
        </w:rPr>
        <w:t xml:space="preserve">Irmayanti, N., &amp; Zuroida, A. (2019). Pengembangan Model Pengetahuan Perilaku Seks Melalui Seks Education Untuk Siswa SMA. </w:t>
      </w:r>
      <w:r>
        <w:rPr>
          <w:rFonts w:ascii="Times New Roman" w:hAnsi="Times New Roman"/>
          <w:i/>
          <w:iCs/>
          <w:sz w:val="24"/>
          <w:szCs w:val="24"/>
          <w:lang w:val="id-ID"/>
        </w:rPr>
        <w:t>Journal of Urban Sociology</w:t>
      </w:r>
      <w:r>
        <w:rPr>
          <w:rFonts w:ascii="Times New Roman" w:hAnsi="Times New Roman"/>
          <w:sz w:val="24"/>
          <w:szCs w:val="24"/>
          <w:lang w:val="id-ID"/>
        </w:rPr>
        <w:t xml:space="preserve">. 2(1); 76-85. </w:t>
      </w:r>
    </w:p>
    <w:p w:rsidR="001A67EE" w:rsidRDefault="00274CFF">
      <w:pPr>
        <w:widowControl w:val="0"/>
        <w:autoSpaceDE w:val="0"/>
        <w:autoSpaceDN w:val="0"/>
        <w:adjustRightInd w:val="0"/>
        <w:spacing w:after="240" w:line="240" w:lineRule="auto"/>
        <w:ind w:left="482" w:hanging="482"/>
        <w:jc w:val="both"/>
        <w:rPr>
          <w:rFonts w:ascii="Times New Roman" w:hAnsi="Times New Roman"/>
          <w:sz w:val="24"/>
          <w:szCs w:val="24"/>
          <w:lang w:val="id-ID"/>
        </w:rPr>
      </w:pPr>
      <w:r>
        <w:rPr>
          <w:rFonts w:ascii="Times New Roman" w:hAnsi="Times New Roman"/>
          <w:sz w:val="24"/>
          <w:szCs w:val="24"/>
          <w:lang w:val="id-ID"/>
        </w:rPr>
        <w:t xml:space="preserve">Irwan. (2017). </w:t>
      </w:r>
      <w:r>
        <w:rPr>
          <w:rFonts w:ascii="Times New Roman" w:hAnsi="Times New Roman"/>
          <w:i/>
          <w:iCs/>
          <w:sz w:val="24"/>
          <w:szCs w:val="24"/>
          <w:lang w:val="id-ID"/>
        </w:rPr>
        <w:t>Etika dan Perilaku Kesehatan</w:t>
      </w:r>
      <w:r>
        <w:rPr>
          <w:rFonts w:ascii="Times New Roman" w:hAnsi="Times New Roman"/>
          <w:sz w:val="24"/>
          <w:szCs w:val="24"/>
          <w:lang w:val="id-ID"/>
        </w:rPr>
        <w:t>. Yogyakarta: CV. Absolute Media.</w:t>
      </w:r>
    </w:p>
    <w:p w:rsidR="001A67EE" w:rsidRDefault="00274CFF">
      <w:pPr>
        <w:widowControl w:val="0"/>
        <w:autoSpaceDE w:val="0"/>
        <w:autoSpaceDN w:val="0"/>
        <w:adjustRightInd w:val="0"/>
        <w:spacing w:after="240" w:line="240" w:lineRule="auto"/>
        <w:ind w:left="482" w:hanging="482"/>
        <w:jc w:val="both"/>
        <w:rPr>
          <w:rFonts w:ascii="Times New Roman" w:hAnsi="Times New Roman"/>
          <w:sz w:val="24"/>
          <w:szCs w:val="24"/>
          <w:lang w:val="id-ID"/>
        </w:rPr>
      </w:pPr>
      <w:r>
        <w:rPr>
          <w:rFonts w:ascii="Times New Roman" w:hAnsi="Times New Roman"/>
          <w:sz w:val="24"/>
          <w:szCs w:val="24"/>
          <w:lang w:val="id-ID"/>
        </w:rPr>
        <w:t xml:space="preserve">Kemendikbud. (2018). </w:t>
      </w:r>
      <w:r>
        <w:rPr>
          <w:rFonts w:ascii="Times New Roman" w:hAnsi="Times New Roman"/>
          <w:i/>
          <w:sz w:val="24"/>
          <w:szCs w:val="24"/>
          <w:lang w:val="id-ID"/>
        </w:rPr>
        <w:t>Modul 2 Masa Pubertas</w:t>
      </w:r>
      <w:r>
        <w:rPr>
          <w:rFonts w:ascii="Times New Roman" w:hAnsi="Times New Roman"/>
          <w:sz w:val="24"/>
          <w:szCs w:val="24"/>
          <w:lang w:val="id-ID"/>
        </w:rPr>
        <w:t xml:space="preserve">. </w:t>
      </w:r>
      <w:r>
        <w:rPr>
          <w:rFonts w:ascii="Times New Roman" w:hAnsi="Times New Roman"/>
          <w:iCs/>
          <w:sz w:val="24"/>
          <w:szCs w:val="24"/>
          <w:lang w:val="id-ID"/>
        </w:rPr>
        <w:t>Gorontalo: Kementerian Pendidikan Dan Kebudayaan.</w:t>
      </w:r>
    </w:p>
    <w:p w:rsidR="001A67EE" w:rsidRDefault="00274CFF">
      <w:pPr>
        <w:widowControl w:val="0"/>
        <w:autoSpaceDE w:val="0"/>
        <w:autoSpaceDN w:val="0"/>
        <w:adjustRightInd w:val="0"/>
        <w:spacing w:after="240" w:line="240" w:lineRule="auto"/>
        <w:ind w:left="482" w:hanging="482"/>
        <w:jc w:val="both"/>
        <w:rPr>
          <w:rFonts w:ascii="Times New Roman" w:hAnsi="Times New Roman"/>
          <w:sz w:val="24"/>
          <w:szCs w:val="24"/>
          <w:lang w:val="id-ID"/>
        </w:rPr>
      </w:pPr>
      <w:r>
        <w:rPr>
          <w:rFonts w:ascii="Times New Roman" w:hAnsi="Times New Roman"/>
          <w:b/>
          <w:noProof/>
          <w:color w:val="000000" w:themeColor="text1"/>
          <w:sz w:val="24"/>
        </w:rPr>
        <mc:AlternateContent>
          <mc:Choice Requires="wps">
            <w:drawing>
              <wp:anchor distT="0" distB="0" distL="114300" distR="114300" simplePos="0" relativeHeight="251723776" behindDoc="0" locked="0" layoutInCell="1" allowOverlap="1">
                <wp:simplePos x="0" y="0"/>
                <wp:positionH relativeFrom="margin">
                  <wp:align>center</wp:align>
                </wp:positionH>
                <wp:positionV relativeFrom="paragraph">
                  <wp:posOffset>685165</wp:posOffset>
                </wp:positionV>
                <wp:extent cx="438150" cy="428625"/>
                <wp:effectExtent l="0" t="0" r="19050" b="28575"/>
                <wp:wrapNone/>
                <wp:docPr id="106" name="Rectangle 106"/>
                <wp:cNvGraphicFramePr/>
                <a:graphic xmlns:a="http://schemas.openxmlformats.org/drawingml/2006/main">
                  <a:graphicData uri="http://schemas.microsoft.com/office/word/2010/wordprocessingShape">
                    <wps:wsp>
                      <wps:cNvSpPr/>
                      <wps:spPr>
                        <a:xfrm>
                          <a:off x="0" y="0"/>
                          <a:ext cx="438150" cy="428625"/>
                        </a:xfrm>
                        <a:prstGeom prst="rect">
                          <a:avLst/>
                        </a:prstGeom>
                        <a:ln>
                          <a:solidFill>
                            <a:schemeClr val="bg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Rectangle 106" o:spid="_x0000_s1026" o:spt="1" style="position:absolute;left:0pt;margin-top:53.95pt;height:33.75pt;width:34.5pt;mso-position-horizontal:center;mso-position-horizontal-relative:margin;z-index:251723776;v-text-anchor:middle;mso-width-relative:page;mso-height-relative:page;" fillcolor="#FFFFFF [3201]" filled="t" stroked="t" coordsize="21600,21600" o:gfxdata="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7xGpT9UAAAAHAQAADwAAAAAAAAABACAAAAAiAAAAZHJzL2Rvd25yZXYueG1sUEsBAhQAFAAAAAgA&#10;h07iQCUhKqZhAgAA+gQAAA4AAAAAAAAAAQAgAAAAJAEAAGRycy9lMm9Eb2MueG1sUEsFBgAAAAAG&#10;AAYAWQEAAPcFAAAAAA==&#10;">
                <v:fill on="t" focussize="0,0"/>
                <v:stroke weight="1pt" color="#FFFFFF [3212]" miterlimit="8" joinstyle="miter"/>
                <v:imagedata o:title=""/>
                <o:lock v:ext="edit" aspectratio="f"/>
              </v:rect>
            </w:pict>
          </mc:Fallback>
        </mc:AlternateContent>
      </w:r>
      <w:r>
        <w:rPr>
          <w:rFonts w:ascii="Times New Roman" w:hAnsi="Times New Roman"/>
          <w:sz w:val="24"/>
          <w:szCs w:val="24"/>
          <w:lang w:val="id-ID"/>
        </w:rPr>
        <w:t xml:space="preserve">Khaulani, F., S, N., &amp; Irdamurni, I. (2020). Fase Dan Tugas Perkembangan Anak Sekolah Dasar. </w:t>
      </w:r>
      <w:r>
        <w:rPr>
          <w:rFonts w:ascii="Times New Roman" w:hAnsi="Times New Roman"/>
          <w:i/>
          <w:iCs/>
          <w:sz w:val="24"/>
          <w:szCs w:val="24"/>
          <w:lang w:val="id-ID"/>
        </w:rPr>
        <w:t>Jurnal Ilmiah Pendidikan Dasar</w:t>
      </w:r>
      <w:r>
        <w:rPr>
          <w:rFonts w:ascii="Times New Roman" w:hAnsi="Times New Roman"/>
          <w:sz w:val="24"/>
          <w:szCs w:val="24"/>
          <w:lang w:val="id-ID"/>
        </w:rPr>
        <w:t xml:space="preserve">. </w:t>
      </w:r>
      <w:r>
        <w:rPr>
          <w:rFonts w:ascii="Times New Roman" w:hAnsi="Times New Roman"/>
          <w:i/>
          <w:iCs/>
          <w:sz w:val="24"/>
          <w:szCs w:val="24"/>
          <w:lang w:val="id-ID"/>
        </w:rPr>
        <w:t>7</w:t>
      </w:r>
      <w:r>
        <w:rPr>
          <w:rFonts w:ascii="Times New Roman" w:hAnsi="Times New Roman"/>
          <w:sz w:val="24"/>
          <w:szCs w:val="24"/>
          <w:lang w:val="id-ID"/>
        </w:rPr>
        <w:t xml:space="preserve">(1); 51. </w:t>
      </w:r>
    </w:p>
    <w:p w:rsidR="001A67EE" w:rsidRDefault="00274CFF">
      <w:pPr>
        <w:widowControl w:val="0"/>
        <w:autoSpaceDE w:val="0"/>
        <w:autoSpaceDN w:val="0"/>
        <w:adjustRightInd w:val="0"/>
        <w:spacing w:after="240" w:line="240" w:lineRule="auto"/>
        <w:ind w:left="482" w:hanging="482"/>
        <w:jc w:val="both"/>
        <w:rPr>
          <w:rFonts w:ascii="Times New Roman" w:hAnsi="Times New Roman"/>
          <w:sz w:val="24"/>
          <w:szCs w:val="24"/>
          <w:lang w:val="id-ID"/>
        </w:rPr>
      </w:pPr>
      <w:r>
        <w:rPr>
          <w:rFonts w:ascii="Times New Roman" w:hAnsi="Times New Roman"/>
          <w:sz w:val="24"/>
          <w:szCs w:val="24"/>
          <w:lang w:val="id-ID"/>
        </w:rPr>
        <w:lastRenderedPageBreak/>
        <w:t xml:space="preserve">Kusuma, R. T., Nafisah, N. N. D., Fidiyaningrum, R., Wahida, J., &amp; Apriasari, K. T. (2021). Gambaran Pengetahuan tentang Kekerasan Seksual dan Mindset tentang Pendidikan Seksual Dini pada Orang Tua dan Guru TK Al-Amien Kabupaten Jember. </w:t>
      </w:r>
      <w:r>
        <w:rPr>
          <w:rFonts w:ascii="Times New Roman" w:hAnsi="Times New Roman"/>
          <w:i/>
          <w:sz w:val="24"/>
          <w:szCs w:val="24"/>
          <w:lang w:val="id-ID"/>
        </w:rPr>
        <w:t xml:space="preserve">BIOGRAPH-I: Journal of Biostatistics and Demographic Dynamic. </w:t>
      </w:r>
      <w:r>
        <w:rPr>
          <w:rFonts w:ascii="Times New Roman" w:hAnsi="Times New Roman"/>
          <w:sz w:val="24"/>
          <w:szCs w:val="24"/>
          <w:lang w:val="id-ID"/>
        </w:rPr>
        <w:t>1(1): 33-44.</w:t>
      </w:r>
    </w:p>
    <w:p w:rsidR="001A67EE" w:rsidRDefault="00274CFF">
      <w:pPr>
        <w:widowControl w:val="0"/>
        <w:autoSpaceDE w:val="0"/>
        <w:autoSpaceDN w:val="0"/>
        <w:adjustRightInd w:val="0"/>
        <w:spacing w:after="240" w:line="240" w:lineRule="auto"/>
        <w:ind w:left="482" w:hanging="482"/>
        <w:jc w:val="both"/>
        <w:rPr>
          <w:rFonts w:ascii="Times New Roman" w:hAnsi="Times New Roman"/>
          <w:sz w:val="24"/>
          <w:szCs w:val="24"/>
          <w:lang w:val="id-ID"/>
        </w:rPr>
      </w:pPr>
      <w:r>
        <w:rPr>
          <w:rFonts w:ascii="Times New Roman" w:hAnsi="Times New Roman"/>
          <w:sz w:val="24"/>
          <w:szCs w:val="24"/>
          <w:lang w:val="id-ID"/>
        </w:rPr>
        <w:t xml:space="preserve">Lakshita, D. S. (2019). </w:t>
      </w:r>
      <w:r>
        <w:rPr>
          <w:rFonts w:ascii="Times New Roman" w:hAnsi="Times New Roman"/>
          <w:i/>
          <w:sz w:val="24"/>
          <w:szCs w:val="24"/>
          <w:lang w:val="id-ID"/>
        </w:rPr>
        <w:t>Hubungan Pengetahuan Dengan Sikap Tentang Pendidikan Seks Anak Usia Dini Pada Guru Taman Kanak-Kanak Di Kecamatan Pakualaman Kota Yogyakarta Tahun 2019.</w:t>
      </w:r>
      <w:r>
        <w:rPr>
          <w:rFonts w:ascii="Times New Roman" w:hAnsi="Times New Roman"/>
          <w:sz w:val="24"/>
          <w:szCs w:val="24"/>
          <w:lang w:val="id-ID"/>
        </w:rPr>
        <w:t xml:space="preserve"> Yogyakarta: Poltekkes Yogyakarta.</w:t>
      </w:r>
    </w:p>
    <w:p w:rsidR="001A67EE" w:rsidRDefault="00274CFF">
      <w:pPr>
        <w:widowControl w:val="0"/>
        <w:autoSpaceDE w:val="0"/>
        <w:autoSpaceDN w:val="0"/>
        <w:adjustRightInd w:val="0"/>
        <w:spacing w:after="240" w:line="240" w:lineRule="auto"/>
        <w:ind w:left="482" w:hanging="482"/>
        <w:jc w:val="both"/>
        <w:rPr>
          <w:rFonts w:ascii="Times New Roman" w:hAnsi="Times New Roman"/>
          <w:sz w:val="24"/>
          <w:szCs w:val="24"/>
          <w:lang w:val="id-ID"/>
        </w:rPr>
      </w:pPr>
      <w:r>
        <w:rPr>
          <w:rFonts w:ascii="Times New Roman" w:hAnsi="Times New Roman"/>
          <w:sz w:val="24"/>
          <w:szCs w:val="24"/>
          <w:lang w:val="id-ID"/>
        </w:rPr>
        <w:t xml:space="preserve">Magdalena T. Bolon, C., Viska Renata Pasaribu, Rostinah Manurung, &amp; Paskah Rina Situmorang. (2021). Efektivitas Pemberian Kesehatan The </w:t>
      </w:r>
      <w:r>
        <w:rPr>
          <w:rFonts w:ascii="Times New Roman" w:hAnsi="Times New Roman"/>
          <w:i/>
          <w:sz w:val="24"/>
          <w:szCs w:val="24"/>
          <w:lang w:val="id-ID"/>
        </w:rPr>
        <w:t>Health Belief Model</w:t>
      </w:r>
      <w:r>
        <w:rPr>
          <w:rFonts w:ascii="Times New Roman" w:hAnsi="Times New Roman"/>
          <w:sz w:val="24"/>
          <w:szCs w:val="24"/>
          <w:lang w:val="id-ID"/>
        </w:rPr>
        <w:t xml:space="preserve"> Terhadap Pengetahuan Keluarga Tentang Tb Paru Di Rs TNI AL Dr. Komang Makes Belawan. </w:t>
      </w:r>
      <w:r>
        <w:rPr>
          <w:rFonts w:ascii="Times New Roman" w:hAnsi="Times New Roman"/>
          <w:i/>
          <w:iCs/>
          <w:sz w:val="24"/>
          <w:szCs w:val="24"/>
          <w:lang w:val="id-ID"/>
        </w:rPr>
        <w:t>Jurnal Ilmiah Keperawatan Imelda</w:t>
      </w:r>
      <w:r>
        <w:rPr>
          <w:rFonts w:ascii="Times New Roman" w:hAnsi="Times New Roman"/>
          <w:sz w:val="24"/>
          <w:szCs w:val="24"/>
          <w:lang w:val="id-ID"/>
        </w:rPr>
        <w:t xml:space="preserve">. </w:t>
      </w:r>
      <w:r>
        <w:rPr>
          <w:rFonts w:ascii="Times New Roman" w:hAnsi="Times New Roman"/>
          <w:i/>
          <w:iCs/>
          <w:sz w:val="24"/>
          <w:szCs w:val="24"/>
          <w:lang w:val="id-ID"/>
        </w:rPr>
        <w:t>7</w:t>
      </w:r>
      <w:r>
        <w:rPr>
          <w:rFonts w:ascii="Times New Roman" w:hAnsi="Times New Roman"/>
          <w:sz w:val="24"/>
          <w:szCs w:val="24"/>
          <w:lang w:val="id-ID"/>
        </w:rPr>
        <w:t>(2); 137–141.</w:t>
      </w:r>
    </w:p>
    <w:p w:rsidR="001A67EE" w:rsidRDefault="00274CFF">
      <w:pPr>
        <w:widowControl w:val="0"/>
        <w:autoSpaceDE w:val="0"/>
        <w:autoSpaceDN w:val="0"/>
        <w:adjustRightInd w:val="0"/>
        <w:spacing w:after="240" w:line="240" w:lineRule="auto"/>
        <w:ind w:left="482" w:hanging="482"/>
        <w:jc w:val="both"/>
        <w:rPr>
          <w:rFonts w:ascii="Times New Roman" w:hAnsi="Times New Roman"/>
          <w:sz w:val="24"/>
          <w:szCs w:val="24"/>
          <w:lang w:val="id-ID"/>
        </w:rPr>
      </w:pPr>
      <w:r>
        <w:rPr>
          <w:rFonts w:ascii="Times New Roman" w:hAnsi="Times New Roman"/>
          <w:sz w:val="24"/>
          <w:szCs w:val="24"/>
          <w:lang w:val="id-ID"/>
        </w:rPr>
        <w:t xml:space="preserve">Mahendra, D. (2019). </w:t>
      </w:r>
      <w:r>
        <w:rPr>
          <w:rFonts w:ascii="Times New Roman" w:hAnsi="Times New Roman"/>
          <w:i/>
          <w:sz w:val="24"/>
          <w:szCs w:val="24"/>
          <w:lang w:val="id-ID"/>
        </w:rPr>
        <w:t>Buku Ajar Promosi Kesehatan</w:t>
      </w:r>
      <w:r>
        <w:rPr>
          <w:rFonts w:ascii="Times New Roman" w:hAnsi="Times New Roman"/>
          <w:sz w:val="24"/>
          <w:szCs w:val="24"/>
          <w:lang w:val="id-ID"/>
        </w:rPr>
        <w:t xml:space="preserve">. Jakarta: </w:t>
      </w:r>
      <w:r>
        <w:rPr>
          <w:rFonts w:ascii="Times New Roman" w:hAnsi="Times New Roman"/>
          <w:iCs/>
          <w:sz w:val="24"/>
          <w:szCs w:val="24"/>
          <w:lang w:val="id-ID"/>
        </w:rPr>
        <w:t>Universitas Kristen Indonesia</w:t>
      </w:r>
      <w:r>
        <w:rPr>
          <w:rFonts w:ascii="Times New Roman" w:hAnsi="Times New Roman"/>
          <w:sz w:val="24"/>
          <w:szCs w:val="24"/>
          <w:lang w:val="id-ID"/>
        </w:rPr>
        <w:t>.</w:t>
      </w:r>
    </w:p>
    <w:p w:rsidR="001A67EE" w:rsidRDefault="00274CFF">
      <w:pPr>
        <w:widowControl w:val="0"/>
        <w:autoSpaceDE w:val="0"/>
        <w:autoSpaceDN w:val="0"/>
        <w:adjustRightInd w:val="0"/>
        <w:spacing w:after="240" w:line="240" w:lineRule="auto"/>
        <w:ind w:left="482" w:hanging="482"/>
        <w:jc w:val="both"/>
        <w:rPr>
          <w:rFonts w:ascii="Times New Roman" w:hAnsi="Times New Roman"/>
          <w:sz w:val="24"/>
          <w:szCs w:val="24"/>
          <w:lang w:val="id-ID"/>
        </w:rPr>
      </w:pPr>
      <w:r>
        <w:rPr>
          <w:rFonts w:ascii="Times New Roman" w:hAnsi="Times New Roman"/>
          <w:sz w:val="24"/>
          <w:szCs w:val="24"/>
          <w:lang w:val="id-ID"/>
        </w:rPr>
        <w:t xml:space="preserve">Mail, N. A., Berek, P. A. L., &amp; Besin, V. (2020). Gambaran Tingkat Pengetahuan Remaja Tentang Kesehatan Reproduksi Di Smpn Haliwen. </w:t>
      </w:r>
      <w:r>
        <w:rPr>
          <w:rFonts w:ascii="Times New Roman" w:hAnsi="Times New Roman"/>
          <w:i/>
          <w:sz w:val="24"/>
          <w:szCs w:val="24"/>
          <w:lang w:val="id-ID"/>
        </w:rPr>
        <w:t>Jurnal Sahabat Keperawatan.</w:t>
      </w:r>
      <w:r>
        <w:rPr>
          <w:rFonts w:ascii="Times New Roman" w:hAnsi="Times New Roman"/>
          <w:sz w:val="24"/>
          <w:szCs w:val="24"/>
          <w:lang w:val="id-ID"/>
        </w:rPr>
        <w:t xml:space="preserve"> 2(02); 1–6. </w:t>
      </w:r>
    </w:p>
    <w:p w:rsidR="001A67EE" w:rsidRDefault="00274CFF">
      <w:pPr>
        <w:widowControl w:val="0"/>
        <w:autoSpaceDE w:val="0"/>
        <w:autoSpaceDN w:val="0"/>
        <w:adjustRightInd w:val="0"/>
        <w:spacing w:after="240" w:line="240" w:lineRule="auto"/>
        <w:ind w:left="482" w:hanging="482"/>
        <w:jc w:val="both"/>
        <w:rPr>
          <w:rFonts w:ascii="Times New Roman" w:hAnsi="Times New Roman"/>
          <w:i/>
          <w:iCs/>
          <w:sz w:val="24"/>
          <w:szCs w:val="24"/>
          <w:lang w:val="id-ID"/>
        </w:rPr>
      </w:pPr>
      <w:r>
        <w:rPr>
          <w:rFonts w:ascii="Times New Roman" w:hAnsi="Times New Roman"/>
          <w:sz w:val="24"/>
          <w:szCs w:val="24"/>
          <w:lang w:val="id-ID"/>
        </w:rPr>
        <w:t xml:space="preserve">Mansyur, A, Purnamasari, R dan Kusuma. (2019). </w:t>
      </w:r>
      <w:r>
        <w:rPr>
          <w:rFonts w:ascii="Times New Roman" w:hAnsi="Times New Roman"/>
          <w:iCs/>
          <w:sz w:val="24"/>
          <w:szCs w:val="24"/>
          <w:lang w:val="id-ID"/>
        </w:rPr>
        <w:t>Webinar Sebagai Media Bimbingan Klasikal Sekolah Untuk Pendidikan Seksual Berbasis Online (Meta Analisis Pedagogi Online)</w:t>
      </w:r>
      <w:r>
        <w:rPr>
          <w:rFonts w:ascii="Times New Roman" w:hAnsi="Times New Roman"/>
          <w:sz w:val="24"/>
          <w:szCs w:val="24"/>
          <w:lang w:val="id-ID"/>
        </w:rPr>
        <w:t xml:space="preserve">. </w:t>
      </w:r>
      <w:r>
        <w:rPr>
          <w:rFonts w:ascii="Times New Roman" w:hAnsi="Times New Roman"/>
          <w:i/>
          <w:iCs/>
          <w:sz w:val="24"/>
          <w:szCs w:val="24"/>
          <w:lang w:val="id-ID"/>
        </w:rPr>
        <w:t>Jurnal Bimbingan Konseling Universitas Syiah Kuala.</w:t>
      </w:r>
      <w:r>
        <w:rPr>
          <w:rFonts w:ascii="Times New Roman" w:hAnsi="Times New Roman"/>
          <w:iCs/>
          <w:sz w:val="24"/>
          <w:szCs w:val="24"/>
          <w:lang w:val="id-ID"/>
        </w:rPr>
        <w:t xml:space="preserve"> 4(1);</w:t>
      </w:r>
      <w:r>
        <w:rPr>
          <w:rFonts w:ascii="Times New Roman" w:hAnsi="Times New Roman"/>
          <w:sz w:val="24"/>
          <w:szCs w:val="24"/>
          <w:lang w:val="id-ID"/>
        </w:rPr>
        <w:t xml:space="preserve"> 26–30.</w:t>
      </w:r>
    </w:p>
    <w:p w:rsidR="001A67EE" w:rsidRDefault="00274CFF">
      <w:pPr>
        <w:widowControl w:val="0"/>
        <w:autoSpaceDE w:val="0"/>
        <w:autoSpaceDN w:val="0"/>
        <w:adjustRightInd w:val="0"/>
        <w:spacing w:after="240" w:line="240" w:lineRule="auto"/>
        <w:ind w:left="482" w:hanging="482"/>
        <w:jc w:val="both"/>
        <w:rPr>
          <w:rFonts w:ascii="Times New Roman" w:hAnsi="Times New Roman"/>
          <w:sz w:val="24"/>
          <w:szCs w:val="24"/>
          <w:lang w:val="id-ID"/>
        </w:rPr>
      </w:pPr>
      <w:r>
        <w:rPr>
          <w:rFonts w:ascii="Times New Roman" w:hAnsi="Times New Roman"/>
          <w:sz w:val="24"/>
          <w:szCs w:val="24"/>
          <w:lang w:val="id-ID"/>
        </w:rPr>
        <w:t xml:space="preserve">Marbun, S &amp; Stevanus, K. (2019). Pendidikan Seks Pada Remaja. </w:t>
      </w:r>
      <w:r>
        <w:rPr>
          <w:rFonts w:ascii="Times New Roman" w:hAnsi="Times New Roman"/>
          <w:i/>
          <w:iCs/>
          <w:sz w:val="24"/>
          <w:szCs w:val="24"/>
          <w:lang w:val="id-ID"/>
        </w:rPr>
        <w:t>FIDEI: Jurnal Teologi Sistematika Dan Praktika</w:t>
      </w:r>
      <w:r>
        <w:rPr>
          <w:rFonts w:ascii="Times New Roman" w:hAnsi="Times New Roman"/>
          <w:sz w:val="24"/>
          <w:szCs w:val="24"/>
          <w:lang w:val="id-ID"/>
        </w:rPr>
        <w:t xml:space="preserve">. </w:t>
      </w:r>
      <w:r>
        <w:rPr>
          <w:rFonts w:ascii="Times New Roman" w:hAnsi="Times New Roman"/>
          <w:i/>
          <w:iCs/>
          <w:sz w:val="24"/>
          <w:szCs w:val="24"/>
          <w:lang w:val="id-ID"/>
        </w:rPr>
        <w:t>2</w:t>
      </w:r>
      <w:r>
        <w:rPr>
          <w:rFonts w:ascii="Times New Roman" w:hAnsi="Times New Roman"/>
          <w:sz w:val="24"/>
          <w:szCs w:val="24"/>
          <w:lang w:val="id-ID"/>
        </w:rPr>
        <w:t xml:space="preserve">(2); 325–343. </w:t>
      </w:r>
    </w:p>
    <w:p w:rsidR="001A67EE" w:rsidRDefault="00274CFF">
      <w:pPr>
        <w:widowControl w:val="0"/>
        <w:autoSpaceDE w:val="0"/>
        <w:autoSpaceDN w:val="0"/>
        <w:adjustRightInd w:val="0"/>
        <w:spacing w:after="240" w:line="240" w:lineRule="auto"/>
        <w:ind w:left="482" w:hanging="482"/>
        <w:jc w:val="both"/>
        <w:rPr>
          <w:rFonts w:ascii="Times New Roman" w:hAnsi="Times New Roman"/>
          <w:sz w:val="24"/>
          <w:szCs w:val="24"/>
          <w:lang w:val="id-ID"/>
        </w:rPr>
      </w:pPr>
      <w:r>
        <w:rPr>
          <w:rFonts w:ascii="Times New Roman" w:hAnsi="Times New Roman"/>
          <w:sz w:val="24"/>
          <w:szCs w:val="24"/>
          <w:lang w:val="id-ID"/>
        </w:rPr>
        <w:t xml:space="preserve">Marhayati, N. (2021). Pendidikan Seks bagi Anak dan Remaja : Persfektif Psikologi Islam. </w:t>
      </w:r>
      <w:r>
        <w:rPr>
          <w:rFonts w:ascii="Times New Roman" w:hAnsi="Times New Roman"/>
          <w:i/>
          <w:iCs/>
          <w:sz w:val="24"/>
          <w:szCs w:val="24"/>
          <w:lang w:val="id-ID"/>
        </w:rPr>
        <w:t>Jurnal Ilmiah Syiar</w:t>
      </w:r>
      <w:r>
        <w:rPr>
          <w:rFonts w:ascii="Times New Roman" w:hAnsi="Times New Roman"/>
          <w:sz w:val="24"/>
          <w:szCs w:val="24"/>
          <w:lang w:val="id-ID"/>
        </w:rPr>
        <w:t xml:space="preserve">. </w:t>
      </w:r>
      <w:r>
        <w:rPr>
          <w:rFonts w:ascii="Times New Roman" w:hAnsi="Times New Roman"/>
          <w:iCs/>
          <w:sz w:val="24"/>
          <w:szCs w:val="24"/>
          <w:lang w:val="id-ID"/>
        </w:rPr>
        <w:t>21</w:t>
      </w:r>
      <w:r>
        <w:rPr>
          <w:rFonts w:ascii="Times New Roman" w:hAnsi="Times New Roman"/>
          <w:sz w:val="24"/>
          <w:szCs w:val="24"/>
          <w:lang w:val="id-ID"/>
        </w:rPr>
        <w:t>(01); 45–61.</w:t>
      </w:r>
    </w:p>
    <w:p w:rsidR="001A67EE" w:rsidRDefault="00274CFF">
      <w:pPr>
        <w:widowControl w:val="0"/>
        <w:autoSpaceDE w:val="0"/>
        <w:autoSpaceDN w:val="0"/>
        <w:adjustRightInd w:val="0"/>
        <w:spacing w:after="240" w:line="240" w:lineRule="auto"/>
        <w:ind w:left="482" w:hanging="482"/>
        <w:jc w:val="both"/>
        <w:rPr>
          <w:rFonts w:ascii="Times New Roman" w:hAnsi="Times New Roman"/>
          <w:sz w:val="24"/>
          <w:szCs w:val="24"/>
          <w:lang w:val="id-ID"/>
        </w:rPr>
      </w:pPr>
      <w:r>
        <w:rPr>
          <w:rFonts w:ascii="Times New Roman" w:hAnsi="Times New Roman"/>
          <w:sz w:val="24"/>
          <w:szCs w:val="24"/>
          <w:lang w:val="id-ID"/>
        </w:rPr>
        <w:t xml:space="preserve">Mujihadi. (2016). Analisis Kondisi Psikoseksual Tokoh Waras Dalam Novel Trilogi Ronggeng Dukuh Paruk Karya Ahmad Tohari. </w:t>
      </w:r>
      <w:r>
        <w:rPr>
          <w:rFonts w:ascii="Times New Roman" w:hAnsi="Times New Roman"/>
          <w:i/>
          <w:sz w:val="24"/>
          <w:szCs w:val="24"/>
          <w:lang w:val="id-ID"/>
        </w:rPr>
        <w:t>PARAMASASTRA</w:t>
      </w:r>
      <w:r>
        <w:rPr>
          <w:rFonts w:ascii="Times New Roman" w:hAnsi="Times New Roman"/>
          <w:sz w:val="24"/>
          <w:szCs w:val="24"/>
          <w:lang w:val="id-ID"/>
        </w:rPr>
        <w:t>. 3(2); 275–289.</w:t>
      </w:r>
    </w:p>
    <w:p w:rsidR="001A67EE" w:rsidRDefault="00274CFF">
      <w:pPr>
        <w:widowControl w:val="0"/>
        <w:autoSpaceDE w:val="0"/>
        <w:autoSpaceDN w:val="0"/>
        <w:adjustRightInd w:val="0"/>
        <w:spacing w:after="240" w:line="240" w:lineRule="auto"/>
        <w:ind w:left="482" w:hanging="482"/>
        <w:jc w:val="both"/>
        <w:rPr>
          <w:rFonts w:ascii="Times New Roman" w:hAnsi="Times New Roman"/>
          <w:sz w:val="24"/>
          <w:szCs w:val="24"/>
          <w:lang w:val="id-ID"/>
        </w:rPr>
      </w:pPr>
      <w:r>
        <w:rPr>
          <w:rFonts w:ascii="Times New Roman" w:hAnsi="Times New Roman"/>
          <w:sz w:val="24"/>
          <w:szCs w:val="24"/>
          <w:lang w:val="id-ID"/>
        </w:rPr>
        <w:t xml:space="preserve">Munisa. (2019). Penyuluhan Dan Parenting </w:t>
      </w:r>
      <w:r>
        <w:rPr>
          <w:rFonts w:ascii="Times New Roman" w:hAnsi="Times New Roman"/>
          <w:i/>
          <w:sz w:val="24"/>
          <w:szCs w:val="24"/>
          <w:lang w:val="id-ID"/>
        </w:rPr>
        <w:t>Sex Educatio</w:t>
      </w:r>
      <w:r>
        <w:rPr>
          <w:rFonts w:ascii="Times New Roman" w:hAnsi="Times New Roman"/>
          <w:sz w:val="24"/>
          <w:szCs w:val="24"/>
          <w:lang w:val="id-ID"/>
        </w:rPr>
        <w:t xml:space="preserve">n Pada Anak Usia Dini Di Ummul Habibah Desa Kelambir V Medan. </w:t>
      </w:r>
      <w:r>
        <w:rPr>
          <w:rFonts w:ascii="Times New Roman" w:hAnsi="Times New Roman"/>
          <w:i/>
          <w:iCs/>
          <w:sz w:val="24"/>
          <w:szCs w:val="24"/>
          <w:lang w:val="id-ID"/>
        </w:rPr>
        <w:t>Jurnal Pancabudi</w:t>
      </w:r>
      <w:r>
        <w:rPr>
          <w:rFonts w:ascii="Times New Roman" w:hAnsi="Times New Roman"/>
          <w:sz w:val="24"/>
          <w:szCs w:val="24"/>
          <w:lang w:val="id-ID"/>
        </w:rPr>
        <w:t xml:space="preserve">. </w:t>
      </w:r>
      <w:r>
        <w:rPr>
          <w:rFonts w:ascii="Times New Roman" w:hAnsi="Times New Roman"/>
          <w:iCs/>
          <w:sz w:val="24"/>
          <w:szCs w:val="24"/>
          <w:lang w:val="id-ID"/>
        </w:rPr>
        <w:t>2</w:t>
      </w:r>
      <w:r>
        <w:rPr>
          <w:rFonts w:ascii="Times New Roman" w:hAnsi="Times New Roman"/>
          <w:sz w:val="24"/>
          <w:szCs w:val="24"/>
          <w:lang w:val="id-ID"/>
        </w:rPr>
        <w:t>(1); 77–80.</w:t>
      </w:r>
    </w:p>
    <w:p w:rsidR="001A67EE" w:rsidRDefault="00274CFF">
      <w:pPr>
        <w:widowControl w:val="0"/>
        <w:autoSpaceDE w:val="0"/>
        <w:autoSpaceDN w:val="0"/>
        <w:adjustRightInd w:val="0"/>
        <w:spacing w:after="240" w:line="240" w:lineRule="auto"/>
        <w:ind w:left="482" w:hanging="482"/>
        <w:jc w:val="both"/>
        <w:rPr>
          <w:rFonts w:ascii="Times New Roman" w:hAnsi="Times New Roman"/>
          <w:sz w:val="24"/>
          <w:szCs w:val="24"/>
          <w:lang w:val="id-ID"/>
        </w:rPr>
      </w:pPr>
      <w:r>
        <w:rPr>
          <w:rFonts w:ascii="Times New Roman" w:hAnsi="Times New Roman"/>
          <w:sz w:val="24"/>
          <w:szCs w:val="24"/>
          <w:lang w:val="id-ID"/>
        </w:rPr>
        <w:t xml:space="preserve">Nadar, W. (2017). Persepsi Orang Tua Mengenai Pendidikan Seks Untuk Anak Usia Dini. </w:t>
      </w:r>
      <w:r>
        <w:rPr>
          <w:rFonts w:ascii="Times New Roman" w:hAnsi="Times New Roman"/>
          <w:i/>
          <w:iCs/>
          <w:sz w:val="24"/>
          <w:szCs w:val="24"/>
          <w:lang w:val="id-ID"/>
        </w:rPr>
        <w:t>Jurnal Pendidikan Anak Usia Dini</w:t>
      </w:r>
      <w:r>
        <w:rPr>
          <w:rFonts w:ascii="Times New Roman" w:hAnsi="Times New Roman"/>
          <w:sz w:val="24"/>
          <w:szCs w:val="24"/>
          <w:lang w:val="id-ID"/>
        </w:rPr>
        <w:t xml:space="preserve">. </w:t>
      </w:r>
      <w:r>
        <w:rPr>
          <w:rFonts w:ascii="Times New Roman" w:hAnsi="Times New Roman"/>
          <w:i/>
          <w:iCs/>
          <w:sz w:val="24"/>
          <w:szCs w:val="24"/>
          <w:lang w:val="id-ID"/>
        </w:rPr>
        <w:t>1</w:t>
      </w:r>
      <w:r>
        <w:rPr>
          <w:rFonts w:ascii="Times New Roman" w:hAnsi="Times New Roman"/>
          <w:sz w:val="24"/>
          <w:szCs w:val="24"/>
          <w:lang w:val="id-ID"/>
        </w:rPr>
        <w:t>: 77–90.</w:t>
      </w:r>
    </w:p>
    <w:p w:rsidR="001A67EE" w:rsidRDefault="00274CFF">
      <w:pPr>
        <w:widowControl w:val="0"/>
        <w:autoSpaceDE w:val="0"/>
        <w:autoSpaceDN w:val="0"/>
        <w:adjustRightInd w:val="0"/>
        <w:spacing w:after="240" w:line="240" w:lineRule="auto"/>
        <w:ind w:left="482" w:hanging="482"/>
        <w:jc w:val="both"/>
        <w:rPr>
          <w:rFonts w:ascii="Times New Roman" w:hAnsi="Times New Roman"/>
          <w:sz w:val="24"/>
          <w:szCs w:val="24"/>
          <w:lang w:val="id-ID"/>
        </w:rPr>
      </w:pPr>
      <w:r>
        <w:rPr>
          <w:rFonts w:ascii="Times New Roman" w:hAnsi="Times New Roman"/>
          <w:sz w:val="24"/>
          <w:szCs w:val="24"/>
          <w:lang w:val="id-ID"/>
        </w:rPr>
        <w:t xml:space="preserve">Ningsih, E. S. B., &amp; Hennyati, S. (2018). Kekerasan Seksual Pada Anak Di Kabupaten Karawang. </w:t>
      </w:r>
      <w:r>
        <w:rPr>
          <w:rFonts w:ascii="Times New Roman" w:hAnsi="Times New Roman"/>
          <w:i/>
          <w:iCs/>
          <w:sz w:val="24"/>
          <w:szCs w:val="24"/>
          <w:lang w:val="id-ID"/>
        </w:rPr>
        <w:t xml:space="preserve">Midwife Journal. </w:t>
      </w:r>
      <w:r>
        <w:rPr>
          <w:rFonts w:ascii="Times New Roman" w:hAnsi="Times New Roman"/>
          <w:iCs/>
          <w:sz w:val="24"/>
          <w:szCs w:val="24"/>
          <w:lang w:val="id-ID"/>
        </w:rPr>
        <w:t>4</w:t>
      </w:r>
      <w:r>
        <w:rPr>
          <w:rFonts w:ascii="Times New Roman" w:hAnsi="Times New Roman"/>
          <w:sz w:val="24"/>
          <w:szCs w:val="24"/>
          <w:lang w:val="id-ID"/>
        </w:rPr>
        <w:t xml:space="preserve">(02); 56–65. </w:t>
      </w:r>
    </w:p>
    <w:p w:rsidR="001A67EE" w:rsidRDefault="00274CFF">
      <w:pPr>
        <w:widowControl w:val="0"/>
        <w:autoSpaceDE w:val="0"/>
        <w:autoSpaceDN w:val="0"/>
        <w:adjustRightInd w:val="0"/>
        <w:spacing w:after="240" w:line="240" w:lineRule="auto"/>
        <w:ind w:left="482" w:hanging="482"/>
        <w:jc w:val="both"/>
        <w:rPr>
          <w:rFonts w:ascii="Times New Roman" w:hAnsi="Times New Roman"/>
          <w:sz w:val="24"/>
          <w:szCs w:val="24"/>
          <w:lang w:val="id-ID"/>
        </w:rPr>
      </w:pPr>
      <w:r>
        <w:rPr>
          <w:rFonts w:ascii="Times New Roman" w:hAnsi="Times New Roman"/>
          <w:b/>
          <w:noProof/>
          <w:color w:val="000000" w:themeColor="text1"/>
          <w:sz w:val="24"/>
        </w:rPr>
        <mc:AlternateContent>
          <mc:Choice Requires="wps">
            <w:drawing>
              <wp:anchor distT="0" distB="0" distL="114300" distR="114300" simplePos="0" relativeHeight="251722752" behindDoc="0" locked="0" layoutInCell="1" allowOverlap="1">
                <wp:simplePos x="0" y="0"/>
                <wp:positionH relativeFrom="margin">
                  <wp:align>center</wp:align>
                </wp:positionH>
                <wp:positionV relativeFrom="paragraph">
                  <wp:posOffset>752475</wp:posOffset>
                </wp:positionV>
                <wp:extent cx="438150" cy="428625"/>
                <wp:effectExtent l="0" t="0" r="19050" b="28575"/>
                <wp:wrapNone/>
                <wp:docPr id="105" name="Rectangle 105"/>
                <wp:cNvGraphicFramePr/>
                <a:graphic xmlns:a="http://schemas.openxmlformats.org/drawingml/2006/main">
                  <a:graphicData uri="http://schemas.microsoft.com/office/word/2010/wordprocessingShape">
                    <wps:wsp>
                      <wps:cNvSpPr/>
                      <wps:spPr>
                        <a:xfrm>
                          <a:off x="0" y="0"/>
                          <a:ext cx="438150" cy="428625"/>
                        </a:xfrm>
                        <a:prstGeom prst="rect">
                          <a:avLst/>
                        </a:prstGeom>
                        <a:ln>
                          <a:solidFill>
                            <a:schemeClr val="bg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Rectangle 105" o:spid="_x0000_s1026" o:spt="1" style="position:absolute;left:0pt;margin-top:59.25pt;height:33.75pt;width:34.5pt;mso-position-horizontal:center;mso-position-horizontal-relative:margin;z-index:251722752;v-text-anchor:middle;mso-width-relative:page;mso-height-relative:page;" fillcolor="#FFFFFF [3201]" filled="t" stroked="t" coordsize="21600,21600" o:gfxdata="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Ew6RaNQAAAAHAQAADwAAAAAAAAABACAAAAAiAAAAZHJzL2Rvd25yZXYueG1sUEsBAhQAFAAAAAgA&#10;h07iQPrqBd1iAgAA+gQAAA4AAAAAAAAAAQAgAAAAIwEAAGRycy9lMm9Eb2MueG1sUEsFBgAAAAAG&#10;AAYAWQEAAPcFAAAAAA==&#10;">
                <v:fill on="t" focussize="0,0"/>
                <v:stroke weight="1pt" color="#FFFFFF [3212]" miterlimit="8" joinstyle="miter"/>
                <v:imagedata o:title=""/>
                <o:lock v:ext="edit" aspectratio="f"/>
              </v:rect>
            </w:pict>
          </mc:Fallback>
        </mc:AlternateContent>
      </w:r>
      <w:r>
        <w:rPr>
          <w:rFonts w:ascii="Times New Roman" w:hAnsi="Times New Roman"/>
          <w:sz w:val="24"/>
          <w:szCs w:val="24"/>
          <w:lang w:val="id-ID"/>
        </w:rPr>
        <w:t xml:space="preserve">Noviana. (2016). </w:t>
      </w:r>
      <w:r>
        <w:rPr>
          <w:rFonts w:ascii="Times New Roman" w:hAnsi="Times New Roman"/>
          <w:i/>
          <w:iCs/>
          <w:sz w:val="24"/>
          <w:szCs w:val="24"/>
          <w:lang w:val="id-ID"/>
        </w:rPr>
        <w:t>Konsep HIV/AIDS Seksualitas Dan Kesehatan Reproduksi</w:t>
      </w:r>
      <w:r>
        <w:rPr>
          <w:rFonts w:ascii="Times New Roman" w:hAnsi="Times New Roman"/>
          <w:sz w:val="24"/>
          <w:szCs w:val="24"/>
          <w:lang w:val="id-ID"/>
        </w:rPr>
        <w:t xml:space="preserve"> (1st ed.). Jakarta: CV. Trans Info Media.</w:t>
      </w:r>
      <w:r>
        <w:rPr>
          <w:rFonts w:ascii="Times New Roman" w:hAnsi="Times New Roman"/>
          <w:b/>
          <w:color w:val="000000" w:themeColor="text1"/>
          <w:sz w:val="24"/>
          <w:lang w:val="id-ID"/>
        </w:rPr>
        <w:t xml:space="preserve"> </w:t>
      </w:r>
    </w:p>
    <w:p w:rsidR="001A67EE" w:rsidRDefault="00274CFF">
      <w:pPr>
        <w:widowControl w:val="0"/>
        <w:autoSpaceDE w:val="0"/>
        <w:autoSpaceDN w:val="0"/>
        <w:adjustRightInd w:val="0"/>
        <w:spacing w:after="240" w:line="240" w:lineRule="auto"/>
        <w:ind w:left="482" w:hanging="482"/>
        <w:jc w:val="both"/>
        <w:rPr>
          <w:rFonts w:ascii="Times New Roman" w:hAnsi="Times New Roman"/>
          <w:sz w:val="24"/>
          <w:szCs w:val="24"/>
          <w:lang w:val="id-ID"/>
        </w:rPr>
      </w:pPr>
      <w:r>
        <w:rPr>
          <w:rFonts w:ascii="Times New Roman" w:hAnsi="Times New Roman"/>
          <w:sz w:val="24"/>
          <w:szCs w:val="24"/>
          <w:lang w:val="id-ID"/>
        </w:rPr>
        <w:lastRenderedPageBreak/>
        <w:t xml:space="preserve">Nursalam. (2017). </w:t>
      </w:r>
      <w:r>
        <w:rPr>
          <w:rFonts w:ascii="Times New Roman" w:hAnsi="Times New Roman"/>
          <w:i/>
          <w:iCs/>
          <w:sz w:val="24"/>
          <w:szCs w:val="24"/>
          <w:lang w:val="id-ID"/>
        </w:rPr>
        <w:t>Metodologi Penelitian Ilmu Keperawatan: Pendekatan Praktis</w:t>
      </w:r>
      <w:r>
        <w:rPr>
          <w:rFonts w:ascii="Times New Roman" w:hAnsi="Times New Roman"/>
          <w:sz w:val="24"/>
          <w:szCs w:val="24"/>
          <w:lang w:val="id-ID"/>
        </w:rPr>
        <w:t xml:space="preserve"> ( peni puji Lestari (ed.)). Jakarta: Salemba Medika.</w:t>
      </w:r>
    </w:p>
    <w:p w:rsidR="001A67EE" w:rsidRDefault="00274CFF">
      <w:pPr>
        <w:widowControl w:val="0"/>
        <w:autoSpaceDE w:val="0"/>
        <w:autoSpaceDN w:val="0"/>
        <w:adjustRightInd w:val="0"/>
        <w:spacing w:after="240" w:line="240" w:lineRule="auto"/>
        <w:ind w:left="482" w:hanging="482"/>
        <w:jc w:val="both"/>
        <w:rPr>
          <w:rFonts w:ascii="Times New Roman" w:hAnsi="Times New Roman"/>
          <w:sz w:val="24"/>
          <w:szCs w:val="24"/>
          <w:lang w:val="id-ID"/>
        </w:rPr>
      </w:pPr>
      <w:r>
        <w:rPr>
          <w:rFonts w:ascii="Times New Roman" w:hAnsi="Times New Roman"/>
          <w:sz w:val="24"/>
          <w:szCs w:val="24"/>
          <w:lang w:val="id-ID"/>
        </w:rPr>
        <w:t xml:space="preserve">Oktavianingsih, E., &amp; Farzriatin, R. (2019). </w:t>
      </w:r>
      <w:r>
        <w:rPr>
          <w:rFonts w:ascii="Times New Roman" w:hAnsi="Times New Roman"/>
          <w:i/>
          <w:sz w:val="24"/>
          <w:szCs w:val="24"/>
          <w:lang w:val="id-ID"/>
        </w:rPr>
        <w:t>Edukasi Seks Untuk Anak Usia Dini: Panduan Praktis Bagi Guru</w:t>
      </w:r>
      <w:r>
        <w:rPr>
          <w:rFonts w:ascii="Times New Roman" w:hAnsi="Times New Roman"/>
          <w:sz w:val="24"/>
          <w:szCs w:val="24"/>
          <w:lang w:val="id-ID"/>
        </w:rPr>
        <w:t>. Bandung: PT Refika Aditama.</w:t>
      </w:r>
    </w:p>
    <w:p w:rsidR="001A67EE" w:rsidRDefault="00274CFF">
      <w:pPr>
        <w:widowControl w:val="0"/>
        <w:autoSpaceDE w:val="0"/>
        <w:autoSpaceDN w:val="0"/>
        <w:adjustRightInd w:val="0"/>
        <w:spacing w:after="240" w:line="240" w:lineRule="auto"/>
        <w:ind w:left="482" w:hanging="482"/>
        <w:jc w:val="both"/>
        <w:rPr>
          <w:rFonts w:ascii="Times New Roman" w:hAnsi="Times New Roman"/>
          <w:sz w:val="24"/>
          <w:szCs w:val="24"/>
          <w:lang w:val="id-ID"/>
        </w:rPr>
      </w:pPr>
      <w:r>
        <w:rPr>
          <w:rFonts w:ascii="Times New Roman" w:hAnsi="Times New Roman"/>
          <w:sz w:val="24"/>
          <w:szCs w:val="24"/>
          <w:lang w:val="id-ID"/>
        </w:rPr>
        <w:t xml:space="preserve">Pujisatuti, T. (2014). Peran Orang Tua Dalam Pembentukan Identitas Gender Anak. </w:t>
      </w:r>
      <w:r>
        <w:rPr>
          <w:rFonts w:ascii="Times New Roman" w:hAnsi="Times New Roman"/>
          <w:i/>
          <w:iCs/>
          <w:sz w:val="24"/>
          <w:szCs w:val="24"/>
          <w:lang w:val="id-ID"/>
        </w:rPr>
        <w:t>Syi’ar</w:t>
      </w:r>
      <w:r>
        <w:rPr>
          <w:rFonts w:ascii="Times New Roman" w:hAnsi="Times New Roman"/>
          <w:sz w:val="24"/>
          <w:szCs w:val="24"/>
          <w:lang w:val="id-ID"/>
        </w:rPr>
        <w:t xml:space="preserve">. </w:t>
      </w:r>
      <w:r>
        <w:rPr>
          <w:rFonts w:ascii="Times New Roman" w:hAnsi="Times New Roman"/>
          <w:iCs/>
          <w:sz w:val="24"/>
          <w:szCs w:val="24"/>
          <w:lang w:val="id-ID"/>
        </w:rPr>
        <w:t>14</w:t>
      </w:r>
      <w:r>
        <w:rPr>
          <w:rFonts w:ascii="Times New Roman" w:hAnsi="Times New Roman"/>
          <w:sz w:val="24"/>
          <w:szCs w:val="24"/>
          <w:lang w:val="id-ID"/>
        </w:rPr>
        <w:t>(1); 53–62.</w:t>
      </w:r>
    </w:p>
    <w:p w:rsidR="001A67EE" w:rsidRDefault="00274CFF">
      <w:pPr>
        <w:widowControl w:val="0"/>
        <w:autoSpaceDE w:val="0"/>
        <w:autoSpaceDN w:val="0"/>
        <w:adjustRightInd w:val="0"/>
        <w:spacing w:after="240" w:line="240" w:lineRule="auto"/>
        <w:ind w:left="482" w:hanging="482"/>
        <w:jc w:val="both"/>
        <w:rPr>
          <w:rFonts w:ascii="Times New Roman" w:hAnsi="Times New Roman"/>
          <w:sz w:val="24"/>
          <w:szCs w:val="24"/>
          <w:lang w:val="id-ID"/>
        </w:rPr>
      </w:pPr>
      <w:r>
        <w:rPr>
          <w:rFonts w:ascii="Times New Roman" w:hAnsi="Times New Roman"/>
          <w:sz w:val="24"/>
          <w:szCs w:val="24"/>
          <w:lang w:val="id-ID"/>
        </w:rPr>
        <w:t xml:space="preserve">Rachmawati, W. (2019). </w:t>
      </w:r>
      <w:r>
        <w:rPr>
          <w:rFonts w:ascii="Times New Roman" w:hAnsi="Times New Roman"/>
          <w:i/>
          <w:iCs/>
          <w:sz w:val="24"/>
          <w:szCs w:val="24"/>
          <w:lang w:val="id-ID"/>
        </w:rPr>
        <w:t>Promosi Kesehatan dan Ilmu Perilaku</w:t>
      </w:r>
      <w:r>
        <w:rPr>
          <w:rFonts w:ascii="Times New Roman" w:hAnsi="Times New Roman"/>
          <w:sz w:val="24"/>
          <w:szCs w:val="24"/>
          <w:lang w:val="id-ID"/>
        </w:rPr>
        <w:t>. Malang: Wineka Media.</w:t>
      </w:r>
    </w:p>
    <w:p w:rsidR="001A67EE" w:rsidRDefault="00274CFF">
      <w:pPr>
        <w:widowControl w:val="0"/>
        <w:autoSpaceDE w:val="0"/>
        <w:autoSpaceDN w:val="0"/>
        <w:adjustRightInd w:val="0"/>
        <w:spacing w:after="240" w:line="240" w:lineRule="auto"/>
        <w:ind w:left="482" w:hanging="482"/>
        <w:jc w:val="both"/>
        <w:rPr>
          <w:rFonts w:ascii="Times New Roman" w:hAnsi="Times New Roman"/>
          <w:sz w:val="24"/>
          <w:szCs w:val="24"/>
          <w:lang w:val="id-ID"/>
        </w:rPr>
      </w:pPr>
      <w:r>
        <w:rPr>
          <w:rFonts w:ascii="Times New Roman" w:hAnsi="Times New Roman"/>
          <w:sz w:val="24"/>
          <w:szCs w:val="24"/>
          <w:lang w:val="id-ID"/>
        </w:rPr>
        <w:t xml:space="preserve">Ratnasari, R. F., &amp; Alias, M. (2016). Pentingnya Pendidikan Seks Untuk Anak Usia Dini. </w:t>
      </w:r>
      <w:r>
        <w:rPr>
          <w:rFonts w:ascii="Times New Roman" w:hAnsi="Times New Roman"/>
          <w:i/>
          <w:sz w:val="24"/>
          <w:szCs w:val="24"/>
          <w:lang w:val="id-ID"/>
        </w:rPr>
        <w:t xml:space="preserve">Jurnal Tarbawi Khatulistiwa </w:t>
      </w:r>
      <w:r>
        <w:rPr>
          <w:rFonts w:ascii="Times New Roman" w:hAnsi="Times New Roman"/>
          <w:iCs/>
          <w:sz w:val="24"/>
          <w:szCs w:val="24"/>
          <w:lang w:val="id-ID"/>
        </w:rPr>
        <w:t>2</w:t>
      </w:r>
      <w:r>
        <w:rPr>
          <w:rFonts w:ascii="Times New Roman" w:hAnsi="Times New Roman"/>
          <w:sz w:val="24"/>
          <w:szCs w:val="24"/>
          <w:lang w:val="id-ID"/>
        </w:rPr>
        <w:t>(2); 55–59.</w:t>
      </w:r>
    </w:p>
    <w:p w:rsidR="001A67EE" w:rsidRDefault="00274CFF">
      <w:pPr>
        <w:widowControl w:val="0"/>
        <w:autoSpaceDE w:val="0"/>
        <w:autoSpaceDN w:val="0"/>
        <w:adjustRightInd w:val="0"/>
        <w:spacing w:after="240" w:line="240" w:lineRule="auto"/>
        <w:ind w:left="482" w:hanging="482"/>
        <w:jc w:val="both"/>
        <w:rPr>
          <w:rFonts w:ascii="Times New Roman" w:hAnsi="Times New Roman"/>
          <w:sz w:val="24"/>
          <w:szCs w:val="24"/>
          <w:lang w:val="id-ID"/>
        </w:rPr>
      </w:pPr>
      <w:r>
        <w:rPr>
          <w:rFonts w:ascii="Times New Roman" w:hAnsi="Times New Roman"/>
          <w:sz w:val="24"/>
          <w:szCs w:val="24"/>
          <w:lang w:val="id-ID"/>
        </w:rPr>
        <w:t xml:space="preserve">Rimawati, E., &amp; Nugraheni, S. (2019). Metode pendidikan seks usia dini di Indonesia. </w:t>
      </w:r>
      <w:r>
        <w:rPr>
          <w:rFonts w:ascii="Times New Roman" w:hAnsi="Times New Roman"/>
          <w:i/>
          <w:sz w:val="24"/>
          <w:szCs w:val="24"/>
          <w:lang w:val="id-ID"/>
        </w:rPr>
        <w:t>Jurnal Kesehatan Masyarakat Andalas</w:t>
      </w:r>
      <w:r>
        <w:rPr>
          <w:rFonts w:ascii="Times New Roman" w:hAnsi="Times New Roman"/>
          <w:sz w:val="24"/>
          <w:szCs w:val="24"/>
          <w:lang w:val="id-ID"/>
        </w:rPr>
        <w:t xml:space="preserve">. 13(1); 20–27. </w:t>
      </w:r>
    </w:p>
    <w:p w:rsidR="001A67EE" w:rsidRDefault="00274CFF">
      <w:pPr>
        <w:widowControl w:val="0"/>
        <w:autoSpaceDE w:val="0"/>
        <w:autoSpaceDN w:val="0"/>
        <w:adjustRightInd w:val="0"/>
        <w:spacing w:after="240" w:line="240" w:lineRule="auto"/>
        <w:ind w:left="482" w:hanging="482"/>
        <w:jc w:val="both"/>
        <w:rPr>
          <w:rFonts w:ascii="Times New Roman" w:hAnsi="Times New Roman"/>
          <w:sz w:val="24"/>
          <w:szCs w:val="24"/>
          <w:lang w:val="id-ID"/>
        </w:rPr>
      </w:pPr>
      <w:r>
        <w:rPr>
          <w:rFonts w:ascii="Times New Roman" w:hAnsi="Times New Roman"/>
          <w:sz w:val="24"/>
          <w:szCs w:val="24"/>
          <w:lang w:val="id-ID"/>
        </w:rPr>
        <w:t xml:space="preserve">Sabani, F. (2019). Perkembangan Anak - Anak Selama Masa Sekolah Dasar (6 - 7 Tahun). </w:t>
      </w:r>
      <w:r>
        <w:rPr>
          <w:rFonts w:ascii="Times New Roman" w:hAnsi="Times New Roman"/>
          <w:i/>
          <w:iCs/>
          <w:sz w:val="24"/>
          <w:szCs w:val="24"/>
          <w:lang w:val="id-ID"/>
        </w:rPr>
        <w:t>Didakta: Jurnal Kependidikan</w:t>
      </w:r>
      <w:r>
        <w:rPr>
          <w:rFonts w:ascii="Times New Roman" w:hAnsi="Times New Roman"/>
          <w:sz w:val="24"/>
          <w:szCs w:val="24"/>
          <w:lang w:val="id-ID"/>
        </w:rPr>
        <w:t xml:space="preserve">. </w:t>
      </w:r>
      <w:r>
        <w:rPr>
          <w:rFonts w:ascii="Times New Roman" w:hAnsi="Times New Roman"/>
          <w:i/>
          <w:iCs/>
          <w:sz w:val="24"/>
          <w:szCs w:val="24"/>
          <w:lang w:val="id-ID"/>
        </w:rPr>
        <w:t>8</w:t>
      </w:r>
      <w:r>
        <w:rPr>
          <w:rFonts w:ascii="Times New Roman" w:hAnsi="Times New Roman"/>
          <w:sz w:val="24"/>
          <w:szCs w:val="24"/>
          <w:lang w:val="id-ID"/>
        </w:rPr>
        <w:t xml:space="preserve">(2); 89–100. </w:t>
      </w:r>
    </w:p>
    <w:p w:rsidR="001A67EE" w:rsidRDefault="00274CFF">
      <w:pPr>
        <w:widowControl w:val="0"/>
        <w:autoSpaceDE w:val="0"/>
        <w:autoSpaceDN w:val="0"/>
        <w:adjustRightInd w:val="0"/>
        <w:spacing w:after="240" w:line="240" w:lineRule="auto"/>
        <w:ind w:left="482" w:hanging="482"/>
        <w:jc w:val="both"/>
        <w:rPr>
          <w:rFonts w:ascii="Times New Roman" w:hAnsi="Times New Roman"/>
          <w:i/>
          <w:iCs/>
          <w:sz w:val="24"/>
          <w:szCs w:val="24"/>
          <w:lang w:val="id-ID"/>
        </w:rPr>
      </w:pPr>
      <w:r>
        <w:rPr>
          <w:rFonts w:ascii="Times New Roman" w:hAnsi="Times New Roman"/>
          <w:sz w:val="24"/>
          <w:szCs w:val="24"/>
          <w:lang w:val="id-ID"/>
        </w:rPr>
        <w:t>Safirah, P. F. (2021). T</w:t>
      </w:r>
      <w:r>
        <w:rPr>
          <w:rFonts w:ascii="Times New Roman" w:hAnsi="Times New Roman"/>
          <w:i/>
          <w:sz w:val="24"/>
          <w:szCs w:val="24"/>
          <w:lang w:val="id-ID"/>
        </w:rPr>
        <w:t>ingkat Pengetahuan dan Sikap Ibu dari Mahasiswa FK USU Angkatan 2018 Terhadap Alat Kontrasepsi dalam Program Keluarga Berencana.</w:t>
      </w:r>
      <w:r>
        <w:rPr>
          <w:rFonts w:ascii="Times New Roman" w:hAnsi="Times New Roman"/>
          <w:sz w:val="24"/>
          <w:szCs w:val="24"/>
          <w:lang w:val="id-ID"/>
        </w:rPr>
        <w:t xml:space="preserve"> Medan: Universitas Sumatera Utara.</w:t>
      </w:r>
    </w:p>
    <w:p w:rsidR="001A67EE" w:rsidRDefault="00274CFF">
      <w:pPr>
        <w:widowControl w:val="0"/>
        <w:autoSpaceDE w:val="0"/>
        <w:autoSpaceDN w:val="0"/>
        <w:adjustRightInd w:val="0"/>
        <w:spacing w:after="240" w:line="240" w:lineRule="auto"/>
        <w:ind w:left="482" w:hanging="482"/>
        <w:jc w:val="both"/>
        <w:rPr>
          <w:rFonts w:ascii="Times New Roman" w:hAnsi="Times New Roman"/>
          <w:sz w:val="24"/>
          <w:szCs w:val="24"/>
          <w:lang w:val="id-ID"/>
        </w:rPr>
      </w:pPr>
      <w:r>
        <w:rPr>
          <w:rFonts w:ascii="Times New Roman" w:hAnsi="Times New Roman"/>
          <w:sz w:val="24"/>
          <w:szCs w:val="24"/>
          <w:lang w:val="id-ID"/>
        </w:rPr>
        <w:t xml:space="preserve">Setiadi. (2013). </w:t>
      </w:r>
      <w:r>
        <w:rPr>
          <w:rFonts w:ascii="Times New Roman" w:hAnsi="Times New Roman"/>
          <w:i/>
          <w:iCs/>
          <w:sz w:val="24"/>
          <w:szCs w:val="24"/>
          <w:lang w:val="id-ID"/>
        </w:rPr>
        <w:t>Konsep dan Praktek Penulisan Riset Keperawatan</w:t>
      </w:r>
      <w:r>
        <w:rPr>
          <w:rFonts w:ascii="Times New Roman" w:hAnsi="Times New Roman"/>
          <w:sz w:val="24"/>
          <w:szCs w:val="24"/>
          <w:lang w:val="id-ID"/>
        </w:rPr>
        <w:t xml:space="preserve"> (2nd ed.). Yogyakarta: Graha Ilmu.</w:t>
      </w:r>
      <w:r>
        <w:rPr>
          <w:rFonts w:ascii="Times New Roman" w:hAnsi="Times New Roman"/>
          <w:b/>
          <w:color w:val="000000" w:themeColor="text1"/>
          <w:sz w:val="24"/>
          <w:lang w:val="id-ID"/>
        </w:rPr>
        <w:t xml:space="preserve"> </w:t>
      </w:r>
    </w:p>
    <w:p w:rsidR="001A67EE" w:rsidRDefault="00274CFF">
      <w:pPr>
        <w:widowControl w:val="0"/>
        <w:autoSpaceDE w:val="0"/>
        <w:autoSpaceDN w:val="0"/>
        <w:adjustRightInd w:val="0"/>
        <w:spacing w:after="240" w:line="240" w:lineRule="auto"/>
        <w:ind w:left="482" w:hanging="482"/>
        <w:jc w:val="both"/>
        <w:rPr>
          <w:rFonts w:ascii="Times New Roman" w:hAnsi="Times New Roman"/>
          <w:sz w:val="24"/>
          <w:szCs w:val="24"/>
          <w:lang w:val="id-ID"/>
        </w:rPr>
      </w:pPr>
      <w:r>
        <w:rPr>
          <w:rFonts w:ascii="Times New Roman" w:hAnsi="Times New Roman"/>
          <w:sz w:val="24"/>
          <w:szCs w:val="24"/>
          <w:lang w:val="id-ID"/>
        </w:rPr>
        <w:t xml:space="preserve">Simbolon, D. F. (2018). Kurangnya Pendidikan Reproduksi Dini Menjadi Faktor Penyebab Terjadinya Pelecehan Seksual Antar Anak. </w:t>
      </w:r>
      <w:r>
        <w:rPr>
          <w:rFonts w:ascii="Times New Roman" w:hAnsi="Times New Roman"/>
          <w:i/>
          <w:iCs/>
          <w:sz w:val="24"/>
          <w:szCs w:val="24"/>
          <w:lang w:val="id-ID"/>
        </w:rPr>
        <w:t>Soumatera Law Review</w:t>
      </w:r>
      <w:r>
        <w:rPr>
          <w:rFonts w:ascii="Times New Roman" w:hAnsi="Times New Roman"/>
          <w:sz w:val="24"/>
          <w:szCs w:val="24"/>
          <w:lang w:val="id-ID"/>
        </w:rPr>
        <w:t xml:space="preserve">. </w:t>
      </w:r>
      <w:r>
        <w:rPr>
          <w:rFonts w:ascii="Times New Roman" w:hAnsi="Times New Roman"/>
          <w:iCs/>
          <w:sz w:val="24"/>
          <w:szCs w:val="24"/>
          <w:lang w:val="id-ID"/>
        </w:rPr>
        <w:t>1</w:t>
      </w:r>
      <w:r>
        <w:rPr>
          <w:rFonts w:ascii="Times New Roman" w:hAnsi="Times New Roman"/>
          <w:sz w:val="24"/>
          <w:szCs w:val="24"/>
          <w:lang w:val="id-ID"/>
        </w:rPr>
        <w:t xml:space="preserve">(1); 43-66. </w:t>
      </w:r>
    </w:p>
    <w:p w:rsidR="001A67EE" w:rsidRDefault="00274CFF">
      <w:pPr>
        <w:widowControl w:val="0"/>
        <w:autoSpaceDE w:val="0"/>
        <w:autoSpaceDN w:val="0"/>
        <w:adjustRightInd w:val="0"/>
        <w:spacing w:after="240" w:line="240" w:lineRule="auto"/>
        <w:ind w:left="482" w:hanging="482"/>
        <w:jc w:val="both"/>
        <w:rPr>
          <w:rFonts w:ascii="Times New Roman" w:hAnsi="Times New Roman"/>
          <w:sz w:val="24"/>
          <w:szCs w:val="24"/>
          <w:lang w:val="id-ID"/>
        </w:rPr>
      </w:pPr>
      <w:r>
        <w:rPr>
          <w:rFonts w:ascii="Times New Roman" w:hAnsi="Times New Roman"/>
          <w:sz w:val="24"/>
          <w:szCs w:val="24"/>
          <w:lang w:val="id-ID"/>
        </w:rPr>
        <w:t xml:space="preserve">Solehati, T. (2019). Hubungan Sumber Informasi Dengan Pengetahuan Dan Sikap Siwa Sd Dalam Pencegahan Kekerasan Seksual. </w:t>
      </w:r>
      <w:r>
        <w:rPr>
          <w:rFonts w:ascii="Times New Roman" w:hAnsi="Times New Roman"/>
          <w:i/>
          <w:iCs/>
          <w:sz w:val="24"/>
          <w:szCs w:val="24"/>
          <w:lang w:val="id-ID"/>
        </w:rPr>
        <w:t>Jurnal Ilmiah Ilmu Kesehatan: Wawasan Kesehatan</w:t>
      </w:r>
      <w:r>
        <w:rPr>
          <w:rFonts w:ascii="Times New Roman" w:hAnsi="Times New Roman"/>
          <w:sz w:val="24"/>
          <w:szCs w:val="24"/>
          <w:lang w:val="id-ID"/>
        </w:rPr>
        <w:t xml:space="preserve">. </w:t>
      </w:r>
      <w:r>
        <w:rPr>
          <w:rFonts w:ascii="Times New Roman" w:hAnsi="Times New Roman"/>
          <w:iCs/>
          <w:sz w:val="24"/>
          <w:szCs w:val="24"/>
          <w:lang w:val="id-ID"/>
        </w:rPr>
        <w:t>5</w:t>
      </w:r>
      <w:r>
        <w:rPr>
          <w:rFonts w:ascii="Times New Roman" w:hAnsi="Times New Roman"/>
          <w:sz w:val="24"/>
          <w:szCs w:val="24"/>
          <w:lang w:val="id-ID"/>
        </w:rPr>
        <w:t xml:space="preserve">(2); 180–187. </w:t>
      </w:r>
    </w:p>
    <w:p w:rsidR="001A67EE" w:rsidRDefault="00274CFF">
      <w:pPr>
        <w:widowControl w:val="0"/>
        <w:autoSpaceDE w:val="0"/>
        <w:autoSpaceDN w:val="0"/>
        <w:adjustRightInd w:val="0"/>
        <w:spacing w:after="240" w:line="240" w:lineRule="auto"/>
        <w:ind w:left="482" w:hanging="482"/>
        <w:jc w:val="both"/>
        <w:rPr>
          <w:rFonts w:ascii="Times New Roman" w:hAnsi="Times New Roman"/>
          <w:sz w:val="24"/>
          <w:szCs w:val="24"/>
          <w:lang w:val="id-ID"/>
        </w:rPr>
      </w:pPr>
      <w:r>
        <w:rPr>
          <w:rFonts w:ascii="Times New Roman" w:hAnsi="Times New Roman"/>
          <w:sz w:val="24"/>
          <w:szCs w:val="24"/>
          <w:lang w:val="id-ID"/>
        </w:rPr>
        <w:t xml:space="preserve">Sugiyono. (2017). </w:t>
      </w:r>
      <w:r>
        <w:rPr>
          <w:rFonts w:ascii="Times New Roman" w:hAnsi="Times New Roman"/>
          <w:i/>
          <w:iCs/>
          <w:sz w:val="24"/>
          <w:szCs w:val="24"/>
          <w:lang w:val="id-ID"/>
        </w:rPr>
        <w:t>Metode Penelitian Kuantitatif, Kualitatif, dan R&amp;D</w:t>
      </w:r>
      <w:r>
        <w:rPr>
          <w:rFonts w:ascii="Times New Roman" w:hAnsi="Times New Roman"/>
          <w:sz w:val="24"/>
          <w:szCs w:val="24"/>
          <w:lang w:val="id-ID"/>
        </w:rPr>
        <w:t>. Jakarta: CV. Alfabeta.</w:t>
      </w:r>
    </w:p>
    <w:p w:rsidR="001A67EE" w:rsidRDefault="00274CFF">
      <w:pPr>
        <w:widowControl w:val="0"/>
        <w:autoSpaceDE w:val="0"/>
        <w:autoSpaceDN w:val="0"/>
        <w:adjustRightInd w:val="0"/>
        <w:spacing w:after="240" w:line="240" w:lineRule="auto"/>
        <w:ind w:left="482" w:hanging="482"/>
        <w:jc w:val="both"/>
        <w:rPr>
          <w:rFonts w:ascii="Times New Roman" w:hAnsi="Times New Roman"/>
          <w:sz w:val="24"/>
          <w:szCs w:val="24"/>
          <w:lang w:val="id-ID"/>
        </w:rPr>
      </w:pPr>
      <w:r>
        <w:rPr>
          <w:rFonts w:ascii="Times New Roman" w:hAnsi="Times New Roman"/>
          <w:sz w:val="24"/>
          <w:szCs w:val="24"/>
          <w:lang w:val="id-ID"/>
        </w:rPr>
        <w:t xml:space="preserve">Suhasmi, N dan Ismet, S. (2021). Materi Pendidikan Seks Bagi Anak Usia Dini. </w:t>
      </w:r>
      <w:r>
        <w:rPr>
          <w:rFonts w:ascii="Times New Roman" w:hAnsi="Times New Roman"/>
          <w:i/>
          <w:iCs/>
          <w:sz w:val="24"/>
          <w:szCs w:val="24"/>
          <w:lang w:val="id-ID"/>
        </w:rPr>
        <w:t>Jurnal Golden Age</w:t>
      </w:r>
      <w:r>
        <w:rPr>
          <w:rFonts w:ascii="Times New Roman" w:hAnsi="Times New Roman"/>
          <w:sz w:val="24"/>
          <w:szCs w:val="24"/>
          <w:lang w:val="id-ID"/>
        </w:rPr>
        <w:t xml:space="preserve">. </w:t>
      </w:r>
      <w:r>
        <w:rPr>
          <w:rFonts w:ascii="Times New Roman" w:hAnsi="Times New Roman"/>
          <w:i/>
          <w:iCs/>
          <w:sz w:val="24"/>
          <w:szCs w:val="24"/>
          <w:lang w:val="id-ID"/>
        </w:rPr>
        <w:t>3</w:t>
      </w:r>
      <w:r>
        <w:rPr>
          <w:rFonts w:ascii="Times New Roman" w:hAnsi="Times New Roman"/>
          <w:sz w:val="24"/>
          <w:szCs w:val="24"/>
          <w:lang w:val="id-ID"/>
        </w:rPr>
        <w:t>(1); 164-174.</w:t>
      </w:r>
    </w:p>
    <w:p w:rsidR="001A67EE" w:rsidRDefault="00274CFF">
      <w:pPr>
        <w:widowControl w:val="0"/>
        <w:autoSpaceDE w:val="0"/>
        <w:autoSpaceDN w:val="0"/>
        <w:adjustRightInd w:val="0"/>
        <w:spacing w:after="240" w:line="240" w:lineRule="auto"/>
        <w:ind w:left="482" w:hanging="482"/>
        <w:jc w:val="both"/>
        <w:rPr>
          <w:rFonts w:ascii="Times New Roman" w:hAnsi="Times New Roman"/>
          <w:sz w:val="24"/>
          <w:szCs w:val="24"/>
          <w:lang w:val="id-ID"/>
        </w:rPr>
      </w:pPr>
      <w:r>
        <w:rPr>
          <w:rFonts w:ascii="Times New Roman" w:hAnsi="Times New Roman"/>
          <w:sz w:val="24"/>
          <w:szCs w:val="24"/>
          <w:lang w:val="id-ID"/>
        </w:rPr>
        <w:t xml:space="preserve">Sulistiyowati, A., Matulessy, A., &amp; Pratikto, H. (2018). Psikoedukasi Seks untuk Mencegah Pelecehan Seksual pada Anak Prasekolah. </w:t>
      </w:r>
      <w:r>
        <w:rPr>
          <w:rFonts w:ascii="Times New Roman" w:hAnsi="Times New Roman"/>
          <w:i/>
          <w:iCs/>
          <w:sz w:val="24"/>
          <w:szCs w:val="24"/>
          <w:lang w:val="id-ID"/>
        </w:rPr>
        <w:t>Jurnal Ilmiah Psikologi Terapan</w:t>
      </w:r>
      <w:r>
        <w:rPr>
          <w:rFonts w:ascii="Times New Roman" w:hAnsi="Times New Roman"/>
          <w:sz w:val="24"/>
          <w:szCs w:val="24"/>
          <w:lang w:val="id-ID"/>
        </w:rPr>
        <w:t xml:space="preserve">. </w:t>
      </w:r>
      <w:r>
        <w:rPr>
          <w:rFonts w:ascii="Times New Roman" w:hAnsi="Times New Roman"/>
          <w:i/>
          <w:iCs/>
          <w:sz w:val="24"/>
          <w:szCs w:val="24"/>
          <w:lang w:val="id-ID"/>
        </w:rPr>
        <w:t>6</w:t>
      </w:r>
      <w:r>
        <w:rPr>
          <w:rFonts w:ascii="Times New Roman" w:hAnsi="Times New Roman"/>
          <w:sz w:val="24"/>
          <w:szCs w:val="24"/>
          <w:lang w:val="id-ID"/>
        </w:rPr>
        <w:t xml:space="preserve">(1); 17-27. </w:t>
      </w:r>
    </w:p>
    <w:p w:rsidR="001A67EE" w:rsidRDefault="00274CFF">
      <w:pPr>
        <w:widowControl w:val="0"/>
        <w:autoSpaceDE w:val="0"/>
        <w:autoSpaceDN w:val="0"/>
        <w:adjustRightInd w:val="0"/>
        <w:spacing w:after="240" w:line="240" w:lineRule="auto"/>
        <w:ind w:left="482" w:hanging="482"/>
        <w:jc w:val="both"/>
        <w:rPr>
          <w:rFonts w:ascii="Times New Roman" w:hAnsi="Times New Roman"/>
          <w:sz w:val="24"/>
          <w:szCs w:val="24"/>
          <w:lang w:val="id-ID"/>
        </w:rPr>
      </w:pPr>
      <w:r>
        <w:rPr>
          <w:rFonts w:ascii="Times New Roman" w:hAnsi="Times New Roman"/>
          <w:b/>
          <w:noProof/>
          <w:color w:val="000000" w:themeColor="text1"/>
          <w:sz w:val="24"/>
        </w:rPr>
        <mc:AlternateContent>
          <mc:Choice Requires="wps">
            <w:drawing>
              <wp:anchor distT="0" distB="0" distL="114300" distR="114300" simplePos="0" relativeHeight="251712512" behindDoc="0" locked="0" layoutInCell="1" allowOverlap="1">
                <wp:simplePos x="0" y="0"/>
                <wp:positionH relativeFrom="margin">
                  <wp:align>center</wp:align>
                </wp:positionH>
                <wp:positionV relativeFrom="paragraph">
                  <wp:posOffset>902970</wp:posOffset>
                </wp:positionV>
                <wp:extent cx="438150" cy="428625"/>
                <wp:effectExtent l="0" t="0" r="19050" b="28575"/>
                <wp:wrapNone/>
                <wp:docPr id="117" name="Rectangle 117"/>
                <wp:cNvGraphicFramePr/>
                <a:graphic xmlns:a="http://schemas.openxmlformats.org/drawingml/2006/main">
                  <a:graphicData uri="http://schemas.microsoft.com/office/word/2010/wordprocessingShape">
                    <wps:wsp>
                      <wps:cNvSpPr/>
                      <wps:spPr>
                        <a:xfrm>
                          <a:off x="0" y="0"/>
                          <a:ext cx="438150" cy="428625"/>
                        </a:xfrm>
                        <a:prstGeom prst="rect">
                          <a:avLst/>
                        </a:prstGeom>
                        <a:ln>
                          <a:solidFill>
                            <a:schemeClr val="bg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Rectangle 117" o:spid="_x0000_s1026" o:spt="1" style="position:absolute;left:0pt;margin-top:71.1pt;height:33.75pt;width:34.5pt;mso-position-horizontal:center;mso-position-horizontal-relative:margin;z-index:251712512;v-text-anchor:middle;mso-width-relative:page;mso-height-relative:page;" fillcolor="#FFFFFF [3201]" filled="t" stroked="t" coordsize="21600,21600" o:gfxdata="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I73Bc7WAAAABwEAAA8AAAAAAAAAAQAgAAAAIgAAAGRycy9kb3ducmV2LnhtbFBLAQIUABQAAAAI&#10;AIdO4kDVxRI0YQIAAPoEAAAOAAAAAAAAAAEAIAAAACUBAABkcnMvZTJvRG9jLnhtbFBLBQYAAAAA&#10;BgAGAFkBAAD4BQAAAAA=&#10;">
                <v:fill on="t" focussize="0,0"/>
                <v:stroke weight="1pt" color="#FFFFFF [3212]" miterlimit="8" joinstyle="miter"/>
                <v:imagedata o:title=""/>
                <o:lock v:ext="edit" aspectratio="f"/>
              </v:rect>
            </w:pict>
          </mc:Fallback>
        </mc:AlternateContent>
      </w:r>
      <w:r>
        <w:rPr>
          <w:rFonts w:ascii="Times New Roman" w:hAnsi="Times New Roman"/>
          <w:sz w:val="24"/>
          <w:szCs w:val="24"/>
          <w:lang w:val="id-ID"/>
        </w:rPr>
        <w:t xml:space="preserve">Tirtayanti, S. F. R. (2021). Perbedaan Penggunaan Media Video Animasi dan Kartu Bergambar terhadap Pencegahan Sexual Abuse pada Anak Usia Sekolah. </w:t>
      </w:r>
      <w:r>
        <w:rPr>
          <w:rFonts w:ascii="Times New Roman" w:hAnsi="Times New Roman"/>
          <w:i/>
          <w:sz w:val="24"/>
          <w:szCs w:val="24"/>
          <w:lang w:val="id-ID"/>
        </w:rPr>
        <w:t>Jurnal Ilmu Keperawatan Anak.</w:t>
      </w:r>
      <w:r>
        <w:rPr>
          <w:rFonts w:ascii="Times New Roman" w:hAnsi="Times New Roman"/>
          <w:sz w:val="24"/>
          <w:szCs w:val="24"/>
          <w:lang w:val="id-ID"/>
        </w:rPr>
        <w:t xml:space="preserve"> 4(2); 1–6.</w:t>
      </w:r>
    </w:p>
    <w:p w:rsidR="001A67EE" w:rsidRDefault="00274CFF">
      <w:pPr>
        <w:widowControl w:val="0"/>
        <w:autoSpaceDE w:val="0"/>
        <w:autoSpaceDN w:val="0"/>
        <w:adjustRightInd w:val="0"/>
        <w:spacing w:after="240" w:line="240" w:lineRule="auto"/>
        <w:ind w:left="482" w:hanging="482"/>
        <w:jc w:val="both"/>
        <w:rPr>
          <w:rFonts w:ascii="Times New Roman" w:hAnsi="Times New Roman"/>
          <w:sz w:val="24"/>
          <w:szCs w:val="24"/>
          <w:lang w:val="id-ID"/>
        </w:rPr>
      </w:pPr>
      <w:r>
        <w:rPr>
          <w:rFonts w:ascii="Times New Roman" w:hAnsi="Times New Roman"/>
          <w:sz w:val="24"/>
          <w:szCs w:val="24"/>
          <w:lang w:val="id-ID"/>
        </w:rPr>
        <w:lastRenderedPageBreak/>
        <w:t xml:space="preserve">Umar, S. (2021). </w:t>
      </w:r>
      <w:r>
        <w:rPr>
          <w:rFonts w:ascii="Times New Roman" w:hAnsi="Times New Roman"/>
          <w:i/>
          <w:sz w:val="24"/>
          <w:szCs w:val="24"/>
          <w:lang w:val="id-ID"/>
        </w:rPr>
        <w:t xml:space="preserve">Faktor-Faktor Penyebab Terjadinya Pelecehan Seksual Yang Dilakukan Oleh Anak. </w:t>
      </w:r>
      <w:r>
        <w:rPr>
          <w:rFonts w:ascii="Times New Roman" w:hAnsi="Times New Roman"/>
          <w:sz w:val="24"/>
          <w:szCs w:val="24"/>
          <w:lang w:val="id-ID"/>
        </w:rPr>
        <w:t>Jambi: Universitas Islam Negeri Sultan Thaha Syaifuddin.</w:t>
      </w:r>
    </w:p>
    <w:p w:rsidR="001A67EE" w:rsidRDefault="00274CFF">
      <w:pPr>
        <w:widowControl w:val="0"/>
        <w:autoSpaceDE w:val="0"/>
        <w:autoSpaceDN w:val="0"/>
        <w:adjustRightInd w:val="0"/>
        <w:spacing w:after="240" w:line="240" w:lineRule="auto"/>
        <w:ind w:left="482" w:hanging="482"/>
        <w:jc w:val="both"/>
        <w:rPr>
          <w:rFonts w:ascii="Times New Roman" w:hAnsi="Times New Roman"/>
          <w:sz w:val="24"/>
          <w:szCs w:val="24"/>
          <w:lang w:val="id-ID"/>
        </w:rPr>
      </w:pPr>
      <w:r>
        <w:rPr>
          <w:rFonts w:ascii="Times New Roman" w:hAnsi="Times New Roman"/>
          <w:sz w:val="24"/>
          <w:szCs w:val="24"/>
          <w:lang w:val="id-ID"/>
        </w:rPr>
        <w:t xml:space="preserve">UNESCO. (2013). </w:t>
      </w:r>
      <w:r>
        <w:rPr>
          <w:rFonts w:ascii="Times New Roman" w:hAnsi="Times New Roman"/>
          <w:i/>
          <w:iCs/>
          <w:sz w:val="24"/>
          <w:szCs w:val="24"/>
          <w:lang w:val="id-ID"/>
        </w:rPr>
        <w:t>Buku Suplemen Bimbingan Teknis Kesehatan Reproduksi: Pelecehan Seksual</w:t>
      </w:r>
      <w:r>
        <w:rPr>
          <w:rFonts w:ascii="Times New Roman" w:hAnsi="Times New Roman"/>
          <w:sz w:val="24"/>
          <w:szCs w:val="24"/>
          <w:lang w:val="id-ID"/>
        </w:rPr>
        <w:t>. Jakarta: UNESCO Office.</w:t>
      </w:r>
    </w:p>
    <w:p w:rsidR="001A67EE" w:rsidRDefault="00274CFF">
      <w:pPr>
        <w:widowControl w:val="0"/>
        <w:autoSpaceDE w:val="0"/>
        <w:autoSpaceDN w:val="0"/>
        <w:adjustRightInd w:val="0"/>
        <w:spacing w:after="240" w:line="240" w:lineRule="auto"/>
        <w:ind w:left="482" w:hanging="482"/>
        <w:jc w:val="both"/>
        <w:rPr>
          <w:rFonts w:ascii="Times New Roman" w:hAnsi="Times New Roman"/>
          <w:sz w:val="24"/>
          <w:lang w:val="id-ID"/>
        </w:rPr>
      </w:pPr>
      <w:r>
        <w:rPr>
          <w:rFonts w:ascii="Times New Roman" w:hAnsi="Times New Roman"/>
          <w:sz w:val="24"/>
          <w:szCs w:val="24"/>
          <w:lang w:val="id-ID"/>
        </w:rPr>
        <w:t xml:space="preserve">Wulandari, M. D., Widhayanti, A., Hidayat, M. T., Fathoni, A., &amp; Abduh, M. (2019). Identifikasi Pengetahuan Dan Keterampilan Perlindungan Diri Anak Dari Pelecehan Seksual Di Sd Muhammadiyah 1 Surakarta. </w:t>
      </w:r>
      <w:r>
        <w:rPr>
          <w:rFonts w:ascii="Times New Roman" w:hAnsi="Times New Roman"/>
          <w:i/>
          <w:iCs/>
          <w:sz w:val="24"/>
          <w:szCs w:val="24"/>
          <w:lang w:val="id-ID"/>
        </w:rPr>
        <w:t>Profesi Pendidikan Dasar</w:t>
      </w:r>
      <w:r>
        <w:rPr>
          <w:rFonts w:ascii="Times New Roman" w:hAnsi="Times New Roman"/>
          <w:sz w:val="24"/>
          <w:szCs w:val="24"/>
          <w:lang w:val="id-ID"/>
        </w:rPr>
        <w:t xml:space="preserve">. </w:t>
      </w:r>
      <w:r>
        <w:rPr>
          <w:rFonts w:ascii="Times New Roman" w:hAnsi="Times New Roman"/>
          <w:iCs/>
          <w:sz w:val="24"/>
          <w:szCs w:val="24"/>
          <w:lang w:val="id-ID"/>
        </w:rPr>
        <w:t>6</w:t>
      </w:r>
      <w:r>
        <w:rPr>
          <w:rFonts w:ascii="Times New Roman" w:hAnsi="Times New Roman"/>
          <w:sz w:val="24"/>
          <w:szCs w:val="24"/>
          <w:lang w:val="id-ID"/>
        </w:rPr>
        <w:t xml:space="preserve">(1); 61–68. </w:t>
      </w:r>
    </w:p>
    <w:p w:rsidR="001A67EE" w:rsidRDefault="00274CFF">
      <w:pPr>
        <w:widowControl w:val="0"/>
        <w:autoSpaceDE w:val="0"/>
        <w:autoSpaceDN w:val="0"/>
        <w:adjustRightInd w:val="0"/>
        <w:spacing w:line="360" w:lineRule="auto"/>
        <w:ind w:left="480" w:hanging="480"/>
        <w:rPr>
          <w:lang w:val="id-ID"/>
        </w:rPr>
        <w:sectPr w:rsidR="001A67EE">
          <w:footerReference w:type="default" r:id="rId39"/>
          <w:pgSz w:w="11906" w:h="16838"/>
          <w:pgMar w:top="1701" w:right="1701" w:bottom="1701" w:left="2268" w:header="708" w:footer="708" w:gutter="0"/>
          <w:cols w:space="708"/>
          <w:docGrid w:linePitch="360"/>
        </w:sectPr>
      </w:pPr>
      <w:r>
        <w:rPr>
          <w:rFonts w:ascii="Times New Roman" w:hAnsi="Times New Roman"/>
          <w:b/>
          <w:noProof/>
          <w:color w:val="000000" w:themeColor="text1"/>
          <w:sz w:val="24"/>
        </w:rPr>
        <mc:AlternateContent>
          <mc:Choice Requires="wps">
            <w:drawing>
              <wp:anchor distT="0" distB="0" distL="114300" distR="114300" simplePos="0" relativeHeight="251721728" behindDoc="0" locked="0" layoutInCell="1" allowOverlap="1">
                <wp:simplePos x="0" y="0"/>
                <wp:positionH relativeFrom="margin">
                  <wp:align>center</wp:align>
                </wp:positionH>
                <wp:positionV relativeFrom="paragraph">
                  <wp:posOffset>6591300</wp:posOffset>
                </wp:positionV>
                <wp:extent cx="438150" cy="428625"/>
                <wp:effectExtent l="0" t="0" r="19050" b="28575"/>
                <wp:wrapNone/>
                <wp:docPr id="104" name="Rectangle 104"/>
                <wp:cNvGraphicFramePr/>
                <a:graphic xmlns:a="http://schemas.openxmlformats.org/drawingml/2006/main">
                  <a:graphicData uri="http://schemas.microsoft.com/office/word/2010/wordprocessingShape">
                    <wps:wsp>
                      <wps:cNvSpPr/>
                      <wps:spPr>
                        <a:xfrm>
                          <a:off x="0" y="0"/>
                          <a:ext cx="438150" cy="428625"/>
                        </a:xfrm>
                        <a:prstGeom prst="rect">
                          <a:avLst/>
                        </a:prstGeom>
                        <a:ln>
                          <a:solidFill>
                            <a:schemeClr val="bg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Rectangle 104" o:spid="_x0000_s1026" o:spt="1" style="position:absolute;left:0pt;margin-top:519pt;height:33.75pt;width:34.5pt;mso-position-horizontal:center;mso-position-horizontal-relative:margin;z-index:251721728;v-text-anchor:middle;mso-width-relative:page;mso-height-relative:page;" fillcolor="#FFFFFF [3201]" filled="t" stroked="t" coordsize="21600,21600" o:gfxdata="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RNQ8AtUAAAAJAQAADwAAAAAAAAABACAAAAAiAAAAZHJzL2Rvd25yZXYueG1sUEsBAhQAFAAAAAgA&#10;h07iQHCuz0JhAgAA+gQAAA4AAAAAAAAAAQAgAAAAJAEAAGRycy9lMm9Eb2MueG1sUEsFBgAAAAAG&#10;AAYAWQEAAPcFAAAAAA==&#10;">
                <v:fill on="t" focussize="0,0"/>
                <v:stroke weight="1pt" color="#FFFFFF [3212]" miterlimit="8" joinstyle="miter"/>
                <v:imagedata o:title=""/>
                <o:lock v:ext="edit" aspectratio="f"/>
              </v:rect>
            </w:pict>
          </mc:Fallback>
        </mc:AlternateContent>
      </w:r>
      <w:r>
        <w:rPr>
          <w:rFonts w:ascii="Times New Roman" w:hAnsi="Times New Roman"/>
          <w:b/>
          <w:noProof/>
          <w:color w:val="000000" w:themeColor="text1"/>
          <w:sz w:val="24"/>
        </w:rPr>
        <mc:AlternateContent>
          <mc:Choice Requires="wps">
            <w:drawing>
              <wp:anchor distT="0" distB="0" distL="114300" distR="114300" simplePos="0" relativeHeight="251711488" behindDoc="0" locked="0" layoutInCell="1" allowOverlap="1">
                <wp:simplePos x="0" y="0"/>
                <wp:positionH relativeFrom="margin">
                  <wp:align>center</wp:align>
                </wp:positionH>
                <wp:positionV relativeFrom="paragraph">
                  <wp:posOffset>3277235</wp:posOffset>
                </wp:positionV>
                <wp:extent cx="438150" cy="428625"/>
                <wp:effectExtent l="0" t="0" r="19050" b="28575"/>
                <wp:wrapNone/>
                <wp:docPr id="116" name="Rectangle 116"/>
                <wp:cNvGraphicFramePr/>
                <a:graphic xmlns:a="http://schemas.openxmlformats.org/drawingml/2006/main">
                  <a:graphicData uri="http://schemas.microsoft.com/office/word/2010/wordprocessingShape">
                    <wps:wsp>
                      <wps:cNvSpPr/>
                      <wps:spPr>
                        <a:xfrm>
                          <a:off x="0" y="0"/>
                          <a:ext cx="438150" cy="428625"/>
                        </a:xfrm>
                        <a:prstGeom prst="rect">
                          <a:avLst/>
                        </a:prstGeom>
                        <a:ln>
                          <a:solidFill>
                            <a:schemeClr val="bg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Rectangle 116" o:spid="_x0000_s1026" o:spt="1" style="position:absolute;left:0pt;margin-top:258.05pt;height:33.75pt;width:34.5pt;mso-position-horizontal:center;mso-position-horizontal-relative:margin;z-index:251711488;v-text-anchor:middle;mso-width-relative:page;mso-height-relative:page;" fillcolor="#FFFFFF [3201]" filled="t" stroked="t" coordsize="21600,21600" o:gfxdata="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0+UHM9UAAAAHAQAADwAAAAAAAAABACAAAAAiAAAAZHJzL2Rvd25yZXYueG1sUEsBAhQAFAAAAAgA&#10;h07iQF+B2KthAgAA+gQAAA4AAAAAAAAAAQAgAAAAJAEAAGRycy9lMm9Eb2MueG1sUEsFBgAAAAAG&#10;AAYAWQEAAPcFAAAAAA==&#10;">
                <v:fill on="t" focussize="0,0"/>
                <v:stroke weight="1pt" color="#FFFFFF [3212]" miterlimit="8" joinstyle="miter"/>
                <v:imagedata o:title=""/>
                <o:lock v:ext="edit" aspectratio="f"/>
              </v:rect>
            </w:pict>
          </mc:Fallback>
        </mc:AlternateContent>
      </w:r>
      <w:r>
        <w:rPr>
          <w:rFonts w:ascii="Times New Roman" w:hAnsi="Times New Roman"/>
          <w:noProof/>
          <w:sz w:val="24"/>
          <w:szCs w:val="24"/>
        </w:rPr>
        <mc:AlternateContent>
          <mc:Choice Requires="wps">
            <w:drawing>
              <wp:anchor distT="0" distB="0" distL="114300" distR="114300" simplePos="0" relativeHeight="251710464" behindDoc="0" locked="0" layoutInCell="1" allowOverlap="1">
                <wp:simplePos x="0" y="0"/>
                <wp:positionH relativeFrom="margin">
                  <wp:align>center</wp:align>
                </wp:positionH>
                <wp:positionV relativeFrom="paragraph">
                  <wp:posOffset>3988435</wp:posOffset>
                </wp:positionV>
                <wp:extent cx="438150" cy="428625"/>
                <wp:effectExtent l="0" t="0" r="19050" b="28575"/>
                <wp:wrapNone/>
                <wp:docPr id="115" name="Rectangle 115"/>
                <wp:cNvGraphicFramePr/>
                <a:graphic xmlns:a="http://schemas.openxmlformats.org/drawingml/2006/main">
                  <a:graphicData uri="http://schemas.microsoft.com/office/word/2010/wordprocessingShape">
                    <wps:wsp>
                      <wps:cNvSpPr/>
                      <wps:spPr>
                        <a:xfrm>
                          <a:off x="0" y="0"/>
                          <a:ext cx="438150" cy="428625"/>
                        </a:xfrm>
                        <a:prstGeom prst="rect">
                          <a:avLst/>
                        </a:prstGeom>
                        <a:ln>
                          <a:solidFill>
                            <a:schemeClr val="bg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Rectangle 115" o:spid="_x0000_s1026" o:spt="1" style="position:absolute;left:0pt;margin-top:314.05pt;height:33.75pt;width:34.5pt;mso-position-horizontal:center;mso-position-horizontal-relative:margin;z-index:251710464;v-text-anchor:middle;mso-width-relative:page;mso-height-relative:page;" fillcolor="#FFFFFF [3201]" filled="t" stroked="t" coordsize="21600,21600" o:gfxdata="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D6mZHn1gAAAAcBAAAPAAAAAAAAAAEAIAAAACIAAABkcnMvZG93bnJldi54bWxQSwECFAAUAAAA&#10;CACHTuJAgEr30GICAAD6BAAADgAAAAAAAAABACAAAAAlAQAAZHJzL2Uyb0RvYy54bWxQSwUGAAAA&#10;AAYABgBZAQAA+QUAAAAA&#10;">
                <v:fill on="t" focussize="0,0"/>
                <v:stroke weight="1pt" color="#FFFFFF [3212]" miterlimit="8" joinstyle="miter"/>
                <v:imagedata o:title=""/>
                <o:lock v:ext="edit" aspectratio="f"/>
              </v:rect>
            </w:pict>
          </mc:Fallback>
        </mc:AlternateContent>
      </w:r>
      <w:r>
        <w:rPr>
          <w:rFonts w:ascii="Times New Roman" w:hAnsi="Times New Roman"/>
          <w:b/>
          <w:noProof/>
          <w:color w:val="000000" w:themeColor="text1"/>
          <w:sz w:val="24"/>
        </w:rPr>
        <mc:AlternateContent>
          <mc:Choice Requires="wps">
            <w:drawing>
              <wp:anchor distT="0" distB="0" distL="114300" distR="114300" simplePos="0" relativeHeight="251709440" behindDoc="0" locked="0" layoutInCell="1" allowOverlap="1">
                <wp:simplePos x="0" y="0"/>
                <wp:positionH relativeFrom="margin">
                  <wp:align>center</wp:align>
                </wp:positionH>
                <wp:positionV relativeFrom="paragraph">
                  <wp:posOffset>5539740</wp:posOffset>
                </wp:positionV>
                <wp:extent cx="438150" cy="428625"/>
                <wp:effectExtent l="0" t="0" r="19050" b="28575"/>
                <wp:wrapNone/>
                <wp:docPr id="113" name="Rectangle 113"/>
                <wp:cNvGraphicFramePr/>
                <a:graphic xmlns:a="http://schemas.openxmlformats.org/drawingml/2006/main">
                  <a:graphicData uri="http://schemas.microsoft.com/office/word/2010/wordprocessingShape">
                    <wps:wsp>
                      <wps:cNvSpPr/>
                      <wps:spPr>
                        <a:xfrm>
                          <a:off x="0" y="0"/>
                          <a:ext cx="438150" cy="428625"/>
                        </a:xfrm>
                        <a:prstGeom prst="rect">
                          <a:avLst/>
                        </a:prstGeom>
                        <a:ln>
                          <a:solidFill>
                            <a:schemeClr val="bg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Rectangle 113" o:spid="_x0000_s1026" o:spt="1" style="position:absolute;left:0pt;margin-top:436.2pt;height:33.75pt;width:34.5pt;mso-position-horizontal:center;mso-position-horizontal-relative:margin;z-index:251709440;v-text-anchor:middle;mso-width-relative:page;mso-height-relative:page;" fillcolor="#FFFFFF [3201]" filled="t" stroked="t" coordsize="21600,21600" o:gfxdata="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ACQydy1wAAAAcBAAAPAAAAAAAAAAEAIAAAACIAAABkcnMvZG93bnJldi54bWxQSwECFAAUAAAA&#10;CACHTuJAPt2oJmECAAD6BAAADgAAAAAAAAABACAAAAAmAQAAZHJzL2Uyb0RvYy54bWxQSwUGAAAA&#10;AAYABgBZAQAA+QUAAAAA&#10;">
                <v:fill on="t" focussize="0,0"/>
                <v:stroke weight="1pt" color="#FFFFFF [3212]" miterlimit="8" joinstyle="miter"/>
                <v:imagedata o:title=""/>
                <o:lock v:ext="edit" aspectratio="f"/>
              </v:rect>
            </w:pict>
          </mc:Fallback>
        </mc:AlternateContent>
      </w:r>
      <w:r>
        <w:rPr>
          <w:rFonts w:ascii="Times New Roman" w:hAnsi="Times New Roman"/>
          <w:sz w:val="24"/>
          <w:lang w:val="id-ID"/>
        </w:rPr>
        <w:fldChar w:fldCharType="end"/>
      </w:r>
    </w:p>
    <w:p w:rsidR="001A67EE" w:rsidRDefault="00274CFF">
      <w:pPr>
        <w:pStyle w:val="Heading1"/>
        <w:spacing w:line="480" w:lineRule="auto"/>
        <w:jc w:val="both"/>
        <w:rPr>
          <w:rFonts w:ascii="Times New Roman" w:hAnsi="Times New Roman"/>
          <w:b/>
          <w:sz w:val="24"/>
          <w:lang w:val="id-ID"/>
        </w:rPr>
      </w:pPr>
      <w:bookmarkStart w:id="81" w:name="_Toc100185581"/>
      <w:r>
        <w:rPr>
          <w:rFonts w:ascii="Times New Roman" w:hAnsi="Times New Roman" w:cs="Times New Roman"/>
          <w:b/>
          <w:color w:val="000000" w:themeColor="text1"/>
          <w:sz w:val="24"/>
          <w:lang w:val="id-ID"/>
        </w:rPr>
        <w:lastRenderedPageBreak/>
        <w:t>LAMPIRAN 1</w:t>
      </w:r>
      <w:bookmarkEnd w:id="81"/>
      <w:r>
        <w:rPr>
          <w:rFonts w:ascii="Times New Roman" w:hAnsi="Times New Roman"/>
          <w:b/>
          <w:sz w:val="24"/>
          <w:lang w:val="id-ID"/>
        </w:rPr>
        <w:t xml:space="preserve"> </w:t>
      </w:r>
    </w:p>
    <w:p w:rsidR="001A67EE" w:rsidRDefault="00274CFF">
      <w:pPr>
        <w:spacing w:line="480" w:lineRule="auto"/>
        <w:jc w:val="center"/>
        <w:rPr>
          <w:rFonts w:ascii="Times New Roman" w:hAnsi="Times New Roman"/>
          <w:b/>
          <w:i/>
          <w:sz w:val="24"/>
          <w:lang w:val="id-ID"/>
        </w:rPr>
      </w:pPr>
      <w:r>
        <w:rPr>
          <w:rFonts w:ascii="Times New Roman" w:hAnsi="Times New Roman"/>
          <w:b/>
          <w:i/>
          <w:sz w:val="24"/>
          <w:lang w:val="id-ID"/>
        </w:rPr>
        <w:t>CURRICULUM VITAE</w:t>
      </w:r>
    </w:p>
    <w:p w:rsidR="001A67EE" w:rsidRDefault="001A67EE">
      <w:pPr>
        <w:spacing w:line="240" w:lineRule="auto"/>
        <w:jc w:val="center"/>
        <w:rPr>
          <w:rFonts w:ascii="Times New Roman" w:hAnsi="Times New Roman"/>
          <w:b/>
          <w:i/>
          <w:sz w:val="24"/>
          <w:lang w:val="id-ID"/>
        </w:rPr>
      </w:pPr>
    </w:p>
    <w:p w:rsidR="001A67EE" w:rsidRDefault="00274CFF">
      <w:pPr>
        <w:spacing w:after="0" w:line="480" w:lineRule="auto"/>
        <w:jc w:val="both"/>
        <w:rPr>
          <w:rFonts w:ascii="Times New Roman" w:hAnsi="Times New Roman"/>
          <w:sz w:val="24"/>
          <w:lang w:val="id-ID"/>
        </w:rPr>
      </w:pPr>
      <w:r>
        <w:rPr>
          <w:rFonts w:ascii="Times New Roman" w:hAnsi="Times New Roman"/>
          <w:sz w:val="24"/>
          <w:lang w:val="id-ID"/>
        </w:rPr>
        <w:t>Nama</w:t>
      </w:r>
      <w:r>
        <w:rPr>
          <w:rFonts w:ascii="Times New Roman" w:hAnsi="Times New Roman"/>
          <w:sz w:val="24"/>
          <w:lang w:val="id-ID"/>
        </w:rPr>
        <w:tab/>
      </w:r>
      <w:r>
        <w:rPr>
          <w:rFonts w:ascii="Times New Roman" w:hAnsi="Times New Roman"/>
          <w:sz w:val="24"/>
          <w:lang w:val="id-ID"/>
        </w:rPr>
        <w:tab/>
      </w:r>
      <w:r>
        <w:rPr>
          <w:rFonts w:ascii="Times New Roman" w:hAnsi="Times New Roman"/>
          <w:sz w:val="24"/>
          <w:lang w:val="id-ID"/>
        </w:rPr>
        <w:tab/>
        <w:t>: Syafa Amboina Putri</w:t>
      </w:r>
    </w:p>
    <w:p w:rsidR="001A67EE" w:rsidRDefault="00274CFF">
      <w:pPr>
        <w:spacing w:after="0" w:line="480" w:lineRule="auto"/>
        <w:jc w:val="both"/>
        <w:rPr>
          <w:rFonts w:ascii="Times New Roman" w:hAnsi="Times New Roman"/>
          <w:sz w:val="24"/>
          <w:lang w:val="id-ID"/>
        </w:rPr>
      </w:pPr>
      <w:r>
        <w:rPr>
          <w:rFonts w:ascii="Times New Roman" w:hAnsi="Times New Roman"/>
          <w:sz w:val="24"/>
          <w:lang w:val="id-ID"/>
        </w:rPr>
        <w:t>Jenis Kelamin</w:t>
      </w:r>
      <w:r>
        <w:rPr>
          <w:rFonts w:ascii="Times New Roman" w:hAnsi="Times New Roman"/>
          <w:sz w:val="24"/>
          <w:lang w:val="id-ID"/>
        </w:rPr>
        <w:tab/>
      </w:r>
      <w:r>
        <w:rPr>
          <w:rFonts w:ascii="Times New Roman" w:hAnsi="Times New Roman"/>
          <w:sz w:val="24"/>
          <w:lang w:val="id-ID"/>
        </w:rPr>
        <w:tab/>
        <w:t>: Perempuan</w:t>
      </w:r>
    </w:p>
    <w:p w:rsidR="001A67EE" w:rsidRDefault="00274CFF">
      <w:pPr>
        <w:spacing w:after="0" w:line="480" w:lineRule="auto"/>
        <w:jc w:val="both"/>
        <w:rPr>
          <w:rFonts w:ascii="Times New Roman" w:hAnsi="Times New Roman"/>
          <w:sz w:val="24"/>
          <w:lang w:val="id-ID"/>
        </w:rPr>
      </w:pPr>
      <w:r>
        <w:rPr>
          <w:rFonts w:ascii="Times New Roman" w:hAnsi="Times New Roman"/>
          <w:sz w:val="24"/>
          <w:lang w:val="id-ID"/>
        </w:rPr>
        <w:t>Tempat, tangal lahir</w:t>
      </w:r>
      <w:r>
        <w:rPr>
          <w:rFonts w:ascii="Times New Roman" w:hAnsi="Times New Roman"/>
          <w:sz w:val="24"/>
          <w:lang w:val="id-ID"/>
        </w:rPr>
        <w:tab/>
        <w:t>: Sidoarjo, 02 Juni 2000</w:t>
      </w:r>
    </w:p>
    <w:p w:rsidR="001A67EE" w:rsidRDefault="00274CFF">
      <w:pPr>
        <w:spacing w:after="0" w:line="480" w:lineRule="auto"/>
        <w:jc w:val="both"/>
        <w:rPr>
          <w:rFonts w:ascii="Times New Roman" w:hAnsi="Times New Roman"/>
          <w:sz w:val="24"/>
          <w:lang w:val="id-ID"/>
        </w:rPr>
      </w:pPr>
      <w:r>
        <w:rPr>
          <w:rFonts w:ascii="Times New Roman" w:hAnsi="Times New Roman"/>
          <w:sz w:val="24"/>
          <w:lang w:val="id-ID"/>
        </w:rPr>
        <w:t>Alamat Rumah</w:t>
      </w:r>
      <w:r>
        <w:rPr>
          <w:rFonts w:ascii="Times New Roman" w:hAnsi="Times New Roman"/>
          <w:sz w:val="24"/>
          <w:lang w:val="id-ID"/>
        </w:rPr>
        <w:tab/>
        <w:t>: Kloposepuluh RT 17 RW 04, Sukodono, Sidoarjo</w:t>
      </w:r>
    </w:p>
    <w:p w:rsidR="001A67EE" w:rsidRDefault="00274CFF">
      <w:pPr>
        <w:spacing w:after="0" w:line="480" w:lineRule="auto"/>
        <w:jc w:val="both"/>
        <w:rPr>
          <w:rFonts w:ascii="Times New Roman" w:hAnsi="Times New Roman"/>
          <w:sz w:val="24"/>
          <w:lang w:val="id-ID"/>
        </w:rPr>
      </w:pPr>
      <w:r>
        <w:rPr>
          <w:rFonts w:ascii="Times New Roman" w:hAnsi="Times New Roman"/>
          <w:sz w:val="24"/>
          <w:lang w:val="id-ID"/>
        </w:rPr>
        <w:t>Agama</w:t>
      </w:r>
      <w:r>
        <w:rPr>
          <w:rFonts w:ascii="Times New Roman" w:hAnsi="Times New Roman"/>
          <w:sz w:val="24"/>
          <w:lang w:val="id-ID"/>
        </w:rPr>
        <w:tab/>
      </w:r>
      <w:r>
        <w:rPr>
          <w:rFonts w:ascii="Times New Roman" w:hAnsi="Times New Roman"/>
          <w:sz w:val="24"/>
          <w:lang w:val="id-ID"/>
        </w:rPr>
        <w:tab/>
      </w:r>
      <w:r>
        <w:rPr>
          <w:rFonts w:ascii="Times New Roman" w:hAnsi="Times New Roman"/>
          <w:sz w:val="24"/>
          <w:lang w:val="id-ID"/>
        </w:rPr>
        <w:tab/>
        <w:t>: Islam</w:t>
      </w:r>
    </w:p>
    <w:p w:rsidR="001A67EE" w:rsidRDefault="00274CFF">
      <w:pPr>
        <w:spacing w:after="0" w:line="480" w:lineRule="auto"/>
        <w:jc w:val="both"/>
        <w:rPr>
          <w:rFonts w:ascii="Times New Roman" w:hAnsi="Times New Roman"/>
          <w:sz w:val="24"/>
          <w:lang w:val="id-ID"/>
        </w:rPr>
      </w:pPr>
      <w:r>
        <w:rPr>
          <w:rFonts w:ascii="Times New Roman" w:hAnsi="Times New Roman"/>
          <w:sz w:val="24"/>
          <w:lang w:val="id-ID"/>
        </w:rPr>
        <w:t>Email</w:t>
      </w:r>
      <w:r>
        <w:rPr>
          <w:rFonts w:ascii="Times New Roman" w:hAnsi="Times New Roman"/>
          <w:sz w:val="24"/>
          <w:lang w:val="id-ID"/>
        </w:rPr>
        <w:tab/>
      </w:r>
      <w:r>
        <w:rPr>
          <w:rFonts w:ascii="Times New Roman" w:hAnsi="Times New Roman"/>
          <w:sz w:val="24"/>
          <w:lang w:val="id-ID"/>
        </w:rPr>
        <w:tab/>
      </w:r>
      <w:r>
        <w:rPr>
          <w:rFonts w:ascii="Times New Roman" w:hAnsi="Times New Roman"/>
          <w:sz w:val="24"/>
          <w:lang w:val="id-ID"/>
        </w:rPr>
        <w:tab/>
        <w:t>: syafaamboina1312@gmail.com</w:t>
      </w:r>
    </w:p>
    <w:p w:rsidR="001A67EE" w:rsidRDefault="00274CFF">
      <w:pPr>
        <w:spacing w:after="0" w:line="480" w:lineRule="auto"/>
        <w:jc w:val="both"/>
        <w:rPr>
          <w:rFonts w:ascii="Times New Roman" w:hAnsi="Times New Roman"/>
          <w:sz w:val="24"/>
          <w:lang w:val="id-ID"/>
        </w:rPr>
      </w:pPr>
      <w:r>
        <w:rPr>
          <w:rFonts w:ascii="Times New Roman" w:hAnsi="Times New Roman"/>
          <w:sz w:val="24"/>
          <w:lang w:val="id-ID"/>
        </w:rPr>
        <w:t>Program studi</w:t>
      </w:r>
      <w:r>
        <w:rPr>
          <w:rFonts w:ascii="Times New Roman" w:hAnsi="Times New Roman"/>
          <w:sz w:val="24"/>
          <w:lang w:val="id-ID"/>
        </w:rPr>
        <w:tab/>
      </w:r>
      <w:r>
        <w:rPr>
          <w:rFonts w:ascii="Times New Roman" w:hAnsi="Times New Roman"/>
          <w:sz w:val="24"/>
          <w:lang w:val="id-ID"/>
        </w:rPr>
        <w:tab/>
        <w:t>: S1 Keperawatan</w:t>
      </w:r>
    </w:p>
    <w:p w:rsidR="001A67EE" w:rsidRDefault="00274CFF">
      <w:pPr>
        <w:spacing w:after="0" w:line="480" w:lineRule="auto"/>
        <w:jc w:val="both"/>
        <w:rPr>
          <w:rFonts w:ascii="Times New Roman" w:hAnsi="Times New Roman"/>
          <w:sz w:val="24"/>
          <w:lang w:val="id-ID"/>
        </w:rPr>
      </w:pPr>
      <w:r>
        <w:rPr>
          <w:rFonts w:ascii="Times New Roman" w:hAnsi="Times New Roman"/>
          <w:sz w:val="24"/>
          <w:lang w:val="id-ID"/>
        </w:rPr>
        <w:t>Riwayat Pendidikan</w:t>
      </w:r>
      <w:r>
        <w:rPr>
          <w:rFonts w:ascii="Times New Roman" w:hAnsi="Times New Roman"/>
          <w:sz w:val="24"/>
          <w:lang w:val="id-ID"/>
        </w:rPr>
        <w:tab/>
        <w:t>:</w:t>
      </w:r>
    </w:p>
    <w:p w:rsidR="001A67EE" w:rsidRDefault="00274CFF" w:rsidP="00895CBB">
      <w:pPr>
        <w:pStyle w:val="ListParagraph1"/>
        <w:numPr>
          <w:ilvl w:val="0"/>
          <w:numId w:val="88"/>
        </w:numPr>
        <w:spacing w:line="480" w:lineRule="auto"/>
        <w:jc w:val="both"/>
        <w:rPr>
          <w:rFonts w:ascii="Times New Roman" w:hAnsi="Times New Roman"/>
          <w:sz w:val="24"/>
          <w:lang w:val="id-ID"/>
        </w:rPr>
      </w:pPr>
      <w:r>
        <w:rPr>
          <w:rFonts w:ascii="Times New Roman" w:hAnsi="Times New Roman"/>
          <w:sz w:val="24"/>
          <w:lang w:val="id-ID"/>
        </w:rPr>
        <w:t>TK Darunnajah Kloposepuluh Sidoarjo</w:t>
      </w:r>
    </w:p>
    <w:p w:rsidR="001A67EE" w:rsidRDefault="00274CFF" w:rsidP="00895CBB">
      <w:pPr>
        <w:pStyle w:val="ListParagraph1"/>
        <w:numPr>
          <w:ilvl w:val="0"/>
          <w:numId w:val="88"/>
        </w:numPr>
        <w:spacing w:line="480" w:lineRule="auto"/>
        <w:jc w:val="both"/>
        <w:rPr>
          <w:rFonts w:ascii="Times New Roman" w:hAnsi="Times New Roman"/>
          <w:sz w:val="24"/>
          <w:lang w:val="id-ID"/>
        </w:rPr>
      </w:pPr>
      <w:r>
        <w:rPr>
          <w:rFonts w:ascii="Times New Roman" w:hAnsi="Times New Roman"/>
          <w:sz w:val="24"/>
          <w:lang w:val="id-ID"/>
        </w:rPr>
        <w:t>MI Darunnajah Kloposepuluh Sidoarjo</w:t>
      </w:r>
    </w:p>
    <w:p w:rsidR="001A67EE" w:rsidRDefault="00274CFF" w:rsidP="00895CBB">
      <w:pPr>
        <w:pStyle w:val="ListParagraph1"/>
        <w:numPr>
          <w:ilvl w:val="0"/>
          <w:numId w:val="88"/>
        </w:numPr>
        <w:spacing w:line="480" w:lineRule="auto"/>
        <w:jc w:val="both"/>
        <w:rPr>
          <w:rFonts w:ascii="Times New Roman" w:hAnsi="Times New Roman"/>
          <w:sz w:val="24"/>
          <w:lang w:val="id-ID"/>
        </w:rPr>
      </w:pPr>
      <w:r>
        <w:rPr>
          <w:rFonts w:ascii="Times New Roman" w:hAnsi="Times New Roman"/>
          <w:sz w:val="24"/>
          <w:lang w:val="id-ID"/>
        </w:rPr>
        <w:t>SMPN 2 Taman</w:t>
      </w:r>
    </w:p>
    <w:p w:rsidR="001A67EE" w:rsidRDefault="00274CFF" w:rsidP="00895CBB">
      <w:pPr>
        <w:pStyle w:val="ListParagraph1"/>
        <w:numPr>
          <w:ilvl w:val="0"/>
          <w:numId w:val="88"/>
        </w:numPr>
        <w:spacing w:line="480" w:lineRule="auto"/>
        <w:jc w:val="both"/>
        <w:rPr>
          <w:rFonts w:ascii="Times New Roman" w:hAnsi="Times New Roman"/>
          <w:sz w:val="24"/>
          <w:lang w:val="id-ID"/>
        </w:rPr>
      </w:pPr>
      <w:r>
        <w:rPr>
          <w:rFonts w:ascii="Times New Roman" w:hAnsi="Times New Roman"/>
          <w:sz w:val="24"/>
          <w:lang w:val="id-ID"/>
        </w:rPr>
        <w:t>SMAN 1 Taman</w:t>
      </w:r>
    </w:p>
    <w:p w:rsidR="001A67EE" w:rsidRDefault="001A67EE">
      <w:pPr>
        <w:spacing w:line="480" w:lineRule="auto"/>
        <w:jc w:val="both"/>
        <w:rPr>
          <w:rFonts w:ascii="Times New Roman" w:hAnsi="Times New Roman"/>
          <w:sz w:val="24"/>
          <w:lang w:val="id-ID"/>
        </w:rPr>
      </w:pPr>
    </w:p>
    <w:p w:rsidR="001A67EE" w:rsidRDefault="001A67EE">
      <w:pPr>
        <w:spacing w:line="480" w:lineRule="auto"/>
        <w:jc w:val="both"/>
        <w:rPr>
          <w:rFonts w:ascii="Times New Roman" w:hAnsi="Times New Roman"/>
          <w:sz w:val="24"/>
          <w:lang w:val="id-ID"/>
        </w:rPr>
      </w:pPr>
    </w:p>
    <w:p w:rsidR="001A67EE" w:rsidRDefault="001A67EE">
      <w:pPr>
        <w:spacing w:line="480" w:lineRule="auto"/>
        <w:jc w:val="both"/>
        <w:rPr>
          <w:rFonts w:ascii="Times New Roman" w:hAnsi="Times New Roman"/>
          <w:sz w:val="24"/>
          <w:lang w:val="id-ID"/>
        </w:rPr>
      </w:pPr>
    </w:p>
    <w:p w:rsidR="001A67EE" w:rsidRDefault="001A67EE">
      <w:pPr>
        <w:spacing w:line="480" w:lineRule="auto"/>
        <w:jc w:val="both"/>
        <w:rPr>
          <w:rFonts w:ascii="Times New Roman" w:hAnsi="Times New Roman"/>
          <w:sz w:val="24"/>
          <w:lang w:val="id-ID"/>
        </w:rPr>
      </w:pPr>
    </w:p>
    <w:p w:rsidR="001A67EE" w:rsidRDefault="001A67EE">
      <w:pPr>
        <w:spacing w:line="480" w:lineRule="auto"/>
        <w:jc w:val="both"/>
        <w:rPr>
          <w:rFonts w:ascii="Times New Roman" w:hAnsi="Times New Roman"/>
          <w:sz w:val="24"/>
          <w:lang w:val="id-ID"/>
        </w:rPr>
      </w:pPr>
    </w:p>
    <w:p w:rsidR="001A67EE" w:rsidRDefault="001A67EE">
      <w:pPr>
        <w:spacing w:line="480" w:lineRule="auto"/>
        <w:jc w:val="both"/>
        <w:rPr>
          <w:rFonts w:ascii="Times New Roman" w:hAnsi="Times New Roman"/>
          <w:sz w:val="24"/>
          <w:lang w:val="id-ID"/>
        </w:rPr>
      </w:pPr>
    </w:p>
    <w:p w:rsidR="001A67EE" w:rsidRDefault="001A67EE">
      <w:pPr>
        <w:spacing w:line="480" w:lineRule="auto"/>
        <w:jc w:val="both"/>
        <w:rPr>
          <w:rFonts w:ascii="Times New Roman" w:hAnsi="Times New Roman"/>
          <w:b/>
          <w:sz w:val="24"/>
          <w:lang w:val="id-ID"/>
        </w:rPr>
      </w:pPr>
    </w:p>
    <w:p w:rsidR="001A67EE" w:rsidRDefault="00274CFF">
      <w:pPr>
        <w:pStyle w:val="Heading1"/>
        <w:spacing w:line="480" w:lineRule="auto"/>
        <w:jc w:val="both"/>
        <w:rPr>
          <w:rFonts w:ascii="Times New Roman" w:hAnsi="Times New Roman" w:cs="Times New Roman"/>
          <w:b/>
          <w:color w:val="000000" w:themeColor="text1"/>
          <w:sz w:val="24"/>
          <w:lang w:val="id-ID"/>
        </w:rPr>
      </w:pPr>
      <w:r>
        <w:rPr>
          <w:rFonts w:ascii="Times New Roman" w:hAnsi="Times New Roman" w:cs="Times New Roman"/>
          <w:b/>
          <w:color w:val="000000" w:themeColor="text1"/>
          <w:sz w:val="24"/>
          <w:lang w:val="id-ID"/>
        </w:rPr>
        <w:lastRenderedPageBreak/>
        <w:t>LAMPIRAN 2</w:t>
      </w:r>
    </w:p>
    <w:p w:rsidR="001A67EE" w:rsidRDefault="00274CFF">
      <w:pPr>
        <w:spacing w:line="480" w:lineRule="auto"/>
        <w:jc w:val="center"/>
        <w:rPr>
          <w:rFonts w:ascii="Times New Roman" w:hAnsi="Times New Roman"/>
          <w:b/>
          <w:sz w:val="24"/>
          <w:lang w:val="id-ID"/>
        </w:rPr>
      </w:pPr>
      <w:r>
        <w:rPr>
          <w:rFonts w:ascii="Times New Roman" w:hAnsi="Times New Roman"/>
          <w:b/>
          <w:sz w:val="24"/>
          <w:lang w:val="id-ID"/>
        </w:rPr>
        <w:t>MOTTO DAN PERSEMBAHAN</w:t>
      </w:r>
    </w:p>
    <w:p w:rsidR="001A67EE" w:rsidRDefault="00274CFF">
      <w:pPr>
        <w:spacing w:line="480" w:lineRule="auto"/>
        <w:jc w:val="center"/>
        <w:rPr>
          <w:rFonts w:ascii="Times New Roman" w:hAnsi="Times New Roman"/>
          <w:b/>
          <w:sz w:val="24"/>
          <w:lang w:val="id-ID"/>
        </w:rPr>
      </w:pPr>
      <w:r>
        <w:rPr>
          <w:rFonts w:ascii="Times New Roman" w:hAnsi="Times New Roman"/>
          <w:b/>
          <w:sz w:val="24"/>
          <w:lang w:val="id-ID"/>
        </w:rPr>
        <w:t>Motto</w:t>
      </w:r>
    </w:p>
    <w:p w:rsidR="001A67EE" w:rsidRDefault="00274CFF">
      <w:pPr>
        <w:spacing w:line="480" w:lineRule="auto"/>
        <w:jc w:val="center"/>
        <w:rPr>
          <w:rFonts w:ascii="Times New Roman" w:hAnsi="Times New Roman"/>
          <w:i/>
          <w:sz w:val="24"/>
          <w:lang w:val="id-ID"/>
        </w:rPr>
      </w:pPr>
      <w:r>
        <w:rPr>
          <w:rFonts w:ascii="Times New Roman" w:hAnsi="Times New Roman"/>
          <w:sz w:val="24"/>
          <w:lang w:val="id-ID"/>
        </w:rPr>
        <w:t>“</w:t>
      </w:r>
      <w:r>
        <w:rPr>
          <w:rFonts w:ascii="Times New Roman" w:hAnsi="Times New Roman"/>
          <w:i/>
          <w:sz w:val="24"/>
          <w:lang w:val="id-ID"/>
        </w:rPr>
        <w:t>Mensyukuri hari ini, Mengikhlaskan hari kemarin, Dan berjuang menjadi lebih baik untuk hari esok”</w:t>
      </w:r>
    </w:p>
    <w:p w:rsidR="001A67EE" w:rsidRDefault="00274CFF">
      <w:pPr>
        <w:spacing w:line="480" w:lineRule="auto"/>
        <w:jc w:val="center"/>
        <w:rPr>
          <w:rFonts w:ascii="Times New Roman" w:hAnsi="Times New Roman"/>
          <w:b/>
          <w:sz w:val="24"/>
          <w:lang w:val="id-ID"/>
        </w:rPr>
      </w:pPr>
      <w:r>
        <w:rPr>
          <w:rFonts w:ascii="Times New Roman" w:hAnsi="Times New Roman"/>
          <w:b/>
          <w:sz w:val="24"/>
          <w:lang w:val="id-ID"/>
        </w:rPr>
        <w:t>Persembahan</w:t>
      </w:r>
    </w:p>
    <w:p w:rsidR="001A67EE" w:rsidRDefault="00274CFF">
      <w:pPr>
        <w:spacing w:after="0" w:line="480" w:lineRule="auto"/>
        <w:ind w:firstLine="720"/>
        <w:jc w:val="both"/>
        <w:rPr>
          <w:rFonts w:ascii="Times New Roman" w:hAnsi="Times New Roman"/>
          <w:sz w:val="24"/>
          <w:lang w:val="id-ID"/>
        </w:rPr>
      </w:pPr>
      <w:r>
        <w:rPr>
          <w:rFonts w:ascii="Times New Roman" w:hAnsi="Times New Roman"/>
          <w:sz w:val="24"/>
          <w:lang w:val="id-ID"/>
        </w:rPr>
        <w:t xml:space="preserve">Alhamdulillah, atas rahmat dan hidayah-Nya, saya dapat meneyelesaikan skripsi ini dengan baik. Karya sederhana ini ku persembahkan untuk: </w:t>
      </w:r>
    </w:p>
    <w:p w:rsidR="001A67EE" w:rsidRDefault="00274CFF" w:rsidP="00895CBB">
      <w:pPr>
        <w:pStyle w:val="ListParagraph1"/>
        <w:numPr>
          <w:ilvl w:val="0"/>
          <w:numId w:val="89"/>
        </w:numPr>
        <w:spacing w:after="0" w:line="480" w:lineRule="auto"/>
        <w:ind w:left="426"/>
        <w:jc w:val="both"/>
        <w:rPr>
          <w:rFonts w:ascii="Times New Roman" w:hAnsi="Times New Roman"/>
          <w:sz w:val="24"/>
          <w:lang w:val="id-ID"/>
        </w:rPr>
      </w:pPr>
      <w:r>
        <w:rPr>
          <w:rFonts w:ascii="Times New Roman" w:hAnsi="Times New Roman"/>
          <w:sz w:val="24"/>
          <w:lang w:val="id-ID"/>
        </w:rPr>
        <w:t xml:space="preserve">Terimakasih kepada ALLAH SWT yang telah memberikan nikmat kesehatan, rahmat dan hidayah untuk kemudahan, kelancaran bagi saya untuk bisa menyelesaikan skripsi ini. </w:t>
      </w:r>
    </w:p>
    <w:p w:rsidR="001A67EE" w:rsidRDefault="00274CFF" w:rsidP="00895CBB">
      <w:pPr>
        <w:pStyle w:val="ListParagraph1"/>
        <w:numPr>
          <w:ilvl w:val="0"/>
          <w:numId w:val="89"/>
        </w:numPr>
        <w:spacing w:line="480" w:lineRule="auto"/>
        <w:ind w:left="426"/>
        <w:jc w:val="both"/>
        <w:rPr>
          <w:rFonts w:ascii="Times New Roman" w:hAnsi="Times New Roman"/>
          <w:sz w:val="24"/>
          <w:lang w:val="id-ID"/>
        </w:rPr>
      </w:pPr>
      <w:r>
        <w:rPr>
          <w:rFonts w:ascii="Times New Roman" w:hAnsi="Times New Roman"/>
          <w:sz w:val="24"/>
          <w:lang w:val="id-ID"/>
        </w:rPr>
        <w:t xml:space="preserve">Terimakasih kepada kedua orang tua saya Bapak Suroto dan Ibu Sukrilah dan keluarga yang saya cintai untuk selalu memberikan support dan doa sehingga skripsi saya dapat selesai dengan tepat waktu. </w:t>
      </w:r>
    </w:p>
    <w:p w:rsidR="001A67EE" w:rsidRDefault="00274CFF" w:rsidP="00895CBB">
      <w:pPr>
        <w:pStyle w:val="ListParagraph1"/>
        <w:numPr>
          <w:ilvl w:val="0"/>
          <w:numId w:val="89"/>
        </w:numPr>
        <w:spacing w:line="480" w:lineRule="auto"/>
        <w:ind w:left="426"/>
        <w:jc w:val="both"/>
        <w:rPr>
          <w:rFonts w:ascii="Times New Roman" w:hAnsi="Times New Roman"/>
          <w:sz w:val="24"/>
          <w:lang w:val="id-ID"/>
        </w:rPr>
      </w:pPr>
      <w:r>
        <w:rPr>
          <w:rFonts w:ascii="Times New Roman" w:hAnsi="Times New Roman"/>
          <w:sz w:val="24"/>
          <w:lang w:val="id-ID"/>
        </w:rPr>
        <w:t>Terimakasih kepada Ibu Faridah, S.ST., M.Kes selaku pembimbing 1 yang penuh kesabaran dan perhatian memberikan pengarahan dan dorongan moril dalam penyusunan skripsi ini.</w:t>
      </w:r>
    </w:p>
    <w:p w:rsidR="001A67EE" w:rsidRDefault="00274CFF" w:rsidP="00895CBB">
      <w:pPr>
        <w:pStyle w:val="ListParagraph1"/>
        <w:numPr>
          <w:ilvl w:val="0"/>
          <w:numId w:val="89"/>
        </w:numPr>
        <w:spacing w:line="480" w:lineRule="auto"/>
        <w:ind w:left="426"/>
        <w:jc w:val="both"/>
        <w:rPr>
          <w:rFonts w:ascii="Times New Roman" w:hAnsi="Times New Roman"/>
          <w:sz w:val="24"/>
          <w:lang w:val="id-ID"/>
        </w:rPr>
      </w:pPr>
      <w:r>
        <w:rPr>
          <w:rFonts w:ascii="Times New Roman" w:hAnsi="Times New Roman"/>
          <w:sz w:val="24"/>
          <w:lang w:val="id-ID"/>
        </w:rPr>
        <w:t>Terimakasih kepada Ibu Diyan Mutyah, S.Kep., Ns, M.Kes selaku pembimbing 2 yang penuh kesabaran dan perhatian memberikan pengarahan dan dorongan moril dalam penyusunan skripsi ini.</w:t>
      </w:r>
    </w:p>
    <w:p w:rsidR="001A67EE" w:rsidRDefault="00274CFF" w:rsidP="00895CBB">
      <w:pPr>
        <w:pStyle w:val="ListParagraph1"/>
        <w:numPr>
          <w:ilvl w:val="0"/>
          <w:numId w:val="89"/>
        </w:numPr>
        <w:spacing w:line="480" w:lineRule="auto"/>
        <w:ind w:left="426"/>
        <w:jc w:val="both"/>
        <w:rPr>
          <w:rFonts w:ascii="Times New Roman" w:hAnsi="Times New Roman"/>
          <w:sz w:val="24"/>
          <w:lang w:val="id-ID"/>
        </w:rPr>
      </w:pPr>
      <w:r>
        <w:rPr>
          <w:rFonts w:ascii="Times New Roman" w:hAnsi="Times New Roman"/>
          <w:sz w:val="24"/>
          <w:lang w:val="id-ID"/>
        </w:rPr>
        <w:t xml:space="preserve">Terimakasih kepada Wira Gagah Satria yang telah memberikan semangat, hiburan, dan </w:t>
      </w:r>
      <w:r>
        <w:rPr>
          <w:rFonts w:ascii="Times New Roman" w:hAnsi="Times New Roman"/>
          <w:i/>
          <w:sz w:val="24"/>
          <w:lang w:val="id-ID"/>
        </w:rPr>
        <w:t xml:space="preserve">support system </w:t>
      </w:r>
      <w:r>
        <w:rPr>
          <w:rFonts w:ascii="Times New Roman" w:hAnsi="Times New Roman"/>
          <w:sz w:val="24"/>
          <w:lang w:val="id-ID"/>
        </w:rPr>
        <w:t>saya setiap harinya sehingga saya bersemangat dalam penyusunan skripsi ini.</w:t>
      </w:r>
    </w:p>
    <w:p w:rsidR="001A67EE" w:rsidRDefault="00274CFF" w:rsidP="00895CBB">
      <w:pPr>
        <w:pStyle w:val="ListParagraph1"/>
        <w:numPr>
          <w:ilvl w:val="0"/>
          <w:numId w:val="89"/>
        </w:numPr>
        <w:spacing w:line="480" w:lineRule="auto"/>
        <w:ind w:left="426"/>
        <w:jc w:val="both"/>
        <w:rPr>
          <w:rFonts w:ascii="Times New Roman" w:hAnsi="Times New Roman"/>
          <w:sz w:val="24"/>
          <w:lang w:val="id-ID"/>
        </w:rPr>
      </w:pPr>
      <w:r>
        <w:rPr>
          <w:rFonts w:ascii="Times New Roman" w:hAnsi="Times New Roman"/>
          <w:sz w:val="24"/>
          <w:lang w:val="id-ID"/>
        </w:rPr>
        <w:lastRenderedPageBreak/>
        <w:t>Terimakasih kepada sobat glowing (Annes, Nanda, Mbak Wanda) yang dari tingkat awal hingga akhir ini selalu bersama-sama untuk memberikan support dalam pengerjaan skripsi dan pembelajaran sehari-hari.</w:t>
      </w:r>
    </w:p>
    <w:p w:rsidR="001A67EE" w:rsidRDefault="00274CFF" w:rsidP="00895CBB">
      <w:pPr>
        <w:pStyle w:val="ListParagraph1"/>
        <w:numPr>
          <w:ilvl w:val="0"/>
          <w:numId w:val="89"/>
        </w:numPr>
        <w:spacing w:line="480" w:lineRule="auto"/>
        <w:ind w:left="426"/>
        <w:jc w:val="both"/>
        <w:rPr>
          <w:rFonts w:ascii="Times New Roman" w:hAnsi="Times New Roman"/>
          <w:sz w:val="24"/>
          <w:lang w:val="id-ID"/>
        </w:rPr>
      </w:pPr>
      <w:r>
        <w:rPr>
          <w:rFonts w:ascii="Times New Roman" w:hAnsi="Times New Roman"/>
          <w:sz w:val="24"/>
          <w:lang w:val="id-ID"/>
        </w:rPr>
        <w:t>Terimakasih kepada sahabat tercintaku Putri Dwi yang selalu setia mendengarkan sambatku dan bersedia menjadi tempat curhatku.</w:t>
      </w:r>
    </w:p>
    <w:p w:rsidR="001A67EE" w:rsidRDefault="00274CFF" w:rsidP="00895CBB">
      <w:pPr>
        <w:pStyle w:val="ListParagraph1"/>
        <w:numPr>
          <w:ilvl w:val="0"/>
          <w:numId w:val="89"/>
        </w:numPr>
        <w:spacing w:line="480" w:lineRule="auto"/>
        <w:ind w:left="426"/>
        <w:jc w:val="both"/>
        <w:rPr>
          <w:rFonts w:ascii="Times New Roman" w:hAnsi="Times New Roman"/>
          <w:sz w:val="24"/>
          <w:lang w:val="id-ID"/>
        </w:rPr>
      </w:pPr>
      <w:r>
        <w:rPr>
          <w:rFonts w:ascii="Times New Roman" w:hAnsi="Times New Roman"/>
          <w:sz w:val="24"/>
          <w:lang w:val="id-ID"/>
        </w:rPr>
        <w:t>Terimakasih kepada teman-teman satu bimbingan (Suci, Zamma, Melda, Tedi) yang selalu memberikan dukungan dan selalu bersama dengan penulis disaat menyusun skripsi ini.</w:t>
      </w:r>
    </w:p>
    <w:p w:rsidR="001A67EE" w:rsidRDefault="00274CFF" w:rsidP="00895CBB">
      <w:pPr>
        <w:pStyle w:val="ListParagraph1"/>
        <w:numPr>
          <w:ilvl w:val="0"/>
          <w:numId w:val="89"/>
        </w:numPr>
        <w:spacing w:line="480" w:lineRule="auto"/>
        <w:ind w:left="426"/>
        <w:jc w:val="both"/>
        <w:rPr>
          <w:rFonts w:ascii="Times New Roman" w:hAnsi="Times New Roman"/>
          <w:sz w:val="24"/>
          <w:lang w:val="id-ID"/>
        </w:rPr>
      </w:pPr>
      <w:r>
        <w:rPr>
          <w:rFonts w:ascii="Times New Roman" w:hAnsi="Times New Roman"/>
          <w:sz w:val="24"/>
          <w:lang w:val="id-ID"/>
        </w:rPr>
        <w:t>Terimakasih kepada teman kelasku S1-4B yang sudah bersama-sama dalam 4 tahun untuk belajar bersama hingga menyusun propsal ini sampai finish, terimakasih waktu serta pengalaman hidup yang telah kalian berikan.</w:t>
      </w:r>
    </w:p>
    <w:p w:rsidR="001A67EE" w:rsidRDefault="001A67EE">
      <w:pPr>
        <w:spacing w:line="480" w:lineRule="auto"/>
        <w:jc w:val="both"/>
        <w:rPr>
          <w:rFonts w:ascii="Times New Roman" w:hAnsi="Times New Roman"/>
          <w:sz w:val="24"/>
          <w:lang w:val="id-ID"/>
        </w:rPr>
      </w:pPr>
    </w:p>
    <w:p w:rsidR="001A67EE" w:rsidRDefault="001A67EE">
      <w:pPr>
        <w:spacing w:line="480" w:lineRule="auto"/>
        <w:jc w:val="both"/>
        <w:rPr>
          <w:rFonts w:ascii="Times New Roman" w:hAnsi="Times New Roman"/>
          <w:sz w:val="24"/>
          <w:lang w:val="id-ID"/>
        </w:rPr>
      </w:pPr>
    </w:p>
    <w:p w:rsidR="001A67EE" w:rsidRDefault="001A67EE">
      <w:pPr>
        <w:spacing w:line="480" w:lineRule="auto"/>
        <w:jc w:val="both"/>
        <w:rPr>
          <w:rFonts w:ascii="Times New Roman" w:hAnsi="Times New Roman"/>
          <w:sz w:val="24"/>
          <w:lang w:val="id-ID"/>
        </w:rPr>
      </w:pPr>
    </w:p>
    <w:p w:rsidR="001A67EE" w:rsidRDefault="001A67EE">
      <w:pPr>
        <w:spacing w:line="480" w:lineRule="auto"/>
        <w:jc w:val="both"/>
        <w:rPr>
          <w:rFonts w:ascii="Times New Roman" w:hAnsi="Times New Roman"/>
          <w:sz w:val="24"/>
          <w:lang w:val="id-ID"/>
        </w:rPr>
      </w:pPr>
    </w:p>
    <w:p w:rsidR="001A67EE" w:rsidRDefault="001A67EE">
      <w:pPr>
        <w:spacing w:line="480" w:lineRule="auto"/>
        <w:jc w:val="both"/>
        <w:rPr>
          <w:rFonts w:ascii="Times New Roman" w:hAnsi="Times New Roman"/>
          <w:sz w:val="24"/>
          <w:lang w:val="id-ID"/>
        </w:rPr>
      </w:pPr>
    </w:p>
    <w:p w:rsidR="001A67EE" w:rsidRDefault="001A67EE">
      <w:pPr>
        <w:spacing w:line="480" w:lineRule="auto"/>
        <w:jc w:val="both"/>
        <w:rPr>
          <w:rFonts w:ascii="Times New Roman" w:hAnsi="Times New Roman"/>
          <w:sz w:val="24"/>
          <w:lang w:val="id-ID"/>
        </w:rPr>
      </w:pPr>
    </w:p>
    <w:p w:rsidR="001A67EE" w:rsidRDefault="001A67EE">
      <w:pPr>
        <w:spacing w:line="480" w:lineRule="auto"/>
        <w:jc w:val="both"/>
        <w:rPr>
          <w:rFonts w:ascii="Times New Roman" w:hAnsi="Times New Roman"/>
          <w:sz w:val="24"/>
          <w:lang w:val="id-ID"/>
        </w:rPr>
      </w:pPr>
    </w:p>
    <w:p w:rsidR="001A67EE" w:rsidRDefault="001A67EE">
      <w:pPr>
        <w:spacing w:line="480" w:lineRule="auto"/>
        <w:jc w:val="both"/>
        <w:rPr>
          <w:rFonts w:ascii="Times New Roman" w:hAnsi="Times New Roman"/>
          <w:sz w:val="24"/>
          <w:lang w:val="id-ID"/>
        </w:rPr>
      </w:pPr>
    </w:p>
    <w:p w:rsidR="001A67EE" w:rsidRDefault="001A67EE">
      <w:pPr>
        <w:spacing w:line="480" w:lineRule="auto"/>
        <w:jc w:val="both"/>
        <w:rPr>
          <w:rFonts w:ascii="Times New Roman" w:hAnsi="Times New Roman"/>
          <w:sz w:val="24"/>
          <w:lang w:val="id-ID"/>
        </w:rPr>
      </w:pPr>
    </w:p>
    <w:p w:rsidR="001A67EE" w:rsidRDefault="001A67EE">
      <w:pPr>
        <w:spacing w:line="480" w:lineRule="auto"/>
        <w:jc w:val="both"/>
        <w:rPr>
          <w:rFonts w:ascii="Times New Roman" w:hAnsi="Times New Roman"/>
          <w:sz w:val="24"/>
          <w:lang w:val="id-ID"/>
        </w:rPr>
      </w:pPr>
    </w:p>
    <w:p w:rsidR="001A67EE" w:rsidRDefault="00274CFF">
      <w:pPr>
        <w:pStyle w:val="Heading1"/>
        <w:spacing w:line="480" w:lineRule="auto"/>
        <w:jc w:val="both"/>
        <w:rPr>
          <w:rFonts w:ascii="Times New Roman" w:hAnsi="Times New Roman" w:cs="Times New Roman"/>
          <w:b/>
          <w:color w:val="000000" w:themeColor="text1"/>
          <w:sz w:val="24"/>
          <w:lang w:val="id-ID"/>
        </w:rPr>
      </w:pPr>
      <w:r>
        <w:rPr>
          <w:rFonts w:ascii="Times New Roman" w:hAnsi="Times New Roman" w:cs="Times New Roman"/>
          <w:b/>
          <w:color w:val="000000" w:themeColor="text1"/>
          <w:sz w:val="24"/>
          <w:lang w:val="id-ID"/>
        </w:rPr>
        <w:lastRenderedPageBreak/>
        <w:t>LAMPIRAN 3</w:t>
      </w:r>
    </w:p>
    <w:p w:rsidR="001A67EE" w:rsidRDefault="00274CFF">
      <w:pPr>
        <w:spacing w:after="0" w:line="480" w:lineRule="auto"/>
        <w:jc w:val="center"/>
        <w:rPr>
          <w:rFonts w:ascii="Times New Roman" w:hAnsi="Times New Roman"/>
          <w:b/>
          <w:sz w:val="24"/>
          <w:lang w:val="id-ID"/>
        </w:rPr>
      </w:pPr>
      <w:r>
        <w:rPr>
          <w:rFonts w:ascii="Times New Roman" w:hAnsi="Times New Roman"/>
          <w:b/>
          <w:sz w:val="24"/>
          <w:lang w:val="id-ID"/>
        </w:rPr>
        <w:t>LEMBAR PENGAJUAN JUDUL PENELITIAN</w:t>
      </w:r>
    </w:p>
    <w:p w:rsidR="001A67EE" w:rsidRDefault="00274CFF">
      <w:pPr>
        <w:spacing w:line="480" w:lineRule="auto"/>
        <w:jc w:val="center"/>
        <w:rPr>
          <w:rFonts w:ascii="Times New Roman" w:hAnsi="Times New Roman"/>
          <w:b/>
          <w:sz w:val="24"/>
          <w:lang w:val="id-ID"/>
        </w:rPr>
      </w:pPr>
      <w:r>
        <w:rPr>
          <w:rFonts w:ascii="Times New Roman" w:hAnsi="Times New Roman"/>
          <w:b/>
          <w:noProof/>
          <w:sz w:val="24"/>
        </w:rPr>
        <w:drawing>
          <wp:inline distT="0" distB="0" distL="0" distR="0">
            <wp:extent cx="5362575" cy="7096125"/>
            <wp:effectExtent l="0" t="0" r="0" b="0"/>
            <wp:docPr id="40" name="Picture 40" descr="Syafa Amboina Putri_1810100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Syafa Amboina Putri_1810100_page-0001"/>
                    <pic:cNvPicPr>
                      <a:picLocks noChangeAspect="1" noChangeArrowheads="1"/>
                    </pic:cNvPicPr>
                  </pic:nvPicPr>
                  <pic:blipFill>
                    <a:blip r:embed="rId40">
                      <a:extLst>
                        <a:ext uri="{28A0092B-C50C-407E-A947-70E740481C1C}">
                          <a14:useLocalDpi xmlns:a14="http://schemas.microsoft.com/office/drawing/2010/main" val="0"/>
                        </a:ext>
                      </a:extLst>
                    </a:blip>
                    <a:srcRect t="6549"/>
                    <a:stretch>
                      <a:fillRect/>
                    </a:stretch>
                  </pic:blipFill>
                  <pic:spPr>
                    <a:xfrm>
                      <a:off x="0" y="0"/>
                      <a:ext cx="5362575" cy="7096125"/>
                    </a:xfrm>
                    <a:prstGeom prst="rect">
                      <a:avLst/>
                    </a:prstGeom>
                    <a:noFill/>
                    <a:ln>
                      <a:noFill/>
                    </a:ln>
                  </pic:spPr>
                </pic:pic>
              </a:graphicData>
            </a:graphic>
          </wp:inline>
        </w:drawing>
      </w:r>
    </w:p>
    <w:p w:rsidR="001A67EE" w:rsidRDefault="001A67EE">
      <w:pPr>
        <w:spacing w:line="480" w:lineRule="auto"/>
        <w:jc w:val="both"/>
        <w:rPr>
          <w:rFonts w:ascii="Times New Roman" w:hAnsi="Times New Roman"/>
          <w:b/>
          <w:sz w:val="24"/>
          <w:lang w:val="id-ID"/>
        </w:rPr>
      </w:pPr>
    </w:p>
    <w:p w:rsidR="001A67EE" w:rsidRDefault="00274CFF">
      <w:pPr>
        <w:pStyle w:val="Heading1"/>
        <w:spacing w:line="480" w:lineRule="auto"/>
        <w:jc w:val="both"/>
        <w:rPr>
          <w:rFonts w:ascii="Times New Roman" w:hAnsi="Times New Roman" w:cs="Times New Roman"/>
          <w:b/>
          <w:color w:val="000000" w:themeColor="text1"/>
          <w:sz w:val="24"/>
          <w:lang w:val="id-ID"/>
        </w:rPr>
      </w:pPr>
      <w:r>
        <w:rPr>
          <w:rFonts w:ascii="Times New Roman" w:hAnsi="Times New Roman" w:cs="Times New Roman"/>
          <w:b/>
          <w:color w:val="000000" w:themeColor="text1"/>
          <w:sz w:val="24"/>
          <w:lang w:val="id-ID"/>
        </w:rPr>
        <w:lastRenderedPageBreak/>
        <w:t xml:space="preserve">LAMPIRAN 4 </w:t>
      </w:r>
    </w:p>
    <w:p w:rsidR="001A67EE" w:rsidRDefault="00274CFF">
      <w:pPr>
        <w:spacing w:after="0" w:line="480" w:lineRule="auto"/>
        <w:jc w:val="center"/>
        <w:rPr>
          <w:rFonts w:ascii="Times New Roman" w:hAnsi="Times New Roman"/>
          <w:b/>
          <w:sz w:val="24"/>
          <w:lang w:val="id-ID"/>
        </w:rPr>
      </w:pPr>
      <w:r>
        <w:rPr>
          <w:rFonts w:ascii="Times New Roman" w:hAnsi="Times New Roman"/>
          <w:b/>
          <w:sz w:val="24"/>
          <w:lang w:val="id-ID"/>
        </w:rPr>
        <w:t>SURAT STUDI PENDAHULUAN</w:t>
      </w:r>
    </w:p>
    <w:p w:rsidR="001A67EE" w:rsidRDefault="00274CFF">
      <w:pPr>
        <w:spacing w:after="0" w:line="480" w:lineRule="auto"/>
        <w:jc w:val="center"/>
        <w:rPr>
          <w:rFonts w:ascii="Times New Roman" w:hAnsi="Times New Roman"/>
          <w:b/>
          <w:sz w:val="24"/>
          <w:lang w:val="id-ID"/>
        </w:rPr>
      </w:pPr>
      <w:r>
        <w:rPr>
          <w:rFonts w:ascii="Times New Roman" w:hAnsi="Times New Roman"/>
          <w:b/>
          <w:noProof/>
          <w:sz w:val="24"/>
        </w:rPr>
        <w:drawing>
          <wp:inline distT="0" distB="0" distL="0" distR="0">
            <wp:extent cx="4797425" cy="6716395"/>
            <wp:effectExtent l="0" t="0" r="3175" b="8255"/>
            <wp:docPr id="118" name="Picture 118" descr="C:\Users\Wira\Downloads\kepala skl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C:\Users\Wira\Downloads\kepala sklh.jpg"/>
                    <pic:cNvPicPr>
                      <a:picLocks noChangeAspect="1" noChangeArrowheads="1"/>
                    </pic:cNvPicPr>
                  </pic:nvPicPr>
                  <pic:blipFill>
                    <a:blip r:embed="rId41" cstate="print">
                      <a:extLst>
                        <a:ext uri="{28A0092B-C50C-407E-A947-70E740481C1C}">
                          <a14:useLocalDpi xmlns:a14="http://schemas.microsoft.com/office/drawing/2010/main" val="0"/>
                        </a:ext>
                      </a:extLst>
                    </a:blip>
                    <a:srcRect l="9989" b="5734"/>
                    <a:stretch>
                      <a:fillRect/>
                    </a:stretch>
                  </pic:blipFill>
                  <pic:spPr>
                    <a:xfrm>
                      <a:off x="0" y="0"/>
                      <a:ext cx="4804894" cy="6726110"/>
                    </a:xfrm>
                    <a:prstGeom prst="rect">
                      <a:avLst/>
                    </a:prstGeom>
                    <a:noFill/>
                    <a:ln>
                      <a:noFill/>
                    </a:ln>
                  </pic:spPr>
                </pic:pic>
              </a:graphicData>
            </a:graphic>
          </wp:inline>
        </w:drawing>
      </w:r>
    </w:p>
    <w:p w:rsidR="001A67EE" w:rsidRDefault="001A67EE">
      <w:pPr>
        <w:spacing w:line="480" w:lineRule="auto"/>
        <w:jc w:val="both"/>
        <w:rPr>
          <w:rFonts w:ascii="Times New Roman" w:hAnsi="Times New Roman"/>
          <w:b/>
          <w:sz w:val="24"/>
          <w:lang w:val="id-ID"/>
        </w:rPr>
      </w:pPr>
    </w:p>
    <w:p w:rsidR="00A36CD0" w:rsidRDefault="00A36CD0">
      <w:pPr>
        <w:pStyle w:val="Heading1"/>
        <w:spacing w:line="480" w:lineRule="auto"/>
        <w:jc w:val="both"/>
        <w:rPr>
          <w:rFonts w:ascii="Times New Roman" w:hAnsi="Times New Roman" w:cs="Times New Roman"/>
          <w:b/>
          <w:color w:val="000000" w:themeColor="text1"/>
          <w:sz w:val="24"/>
        </w:rPr>
      </w:pPr>
      <w:r>
        <w:rPr>
          <w:rFonts w:ascii="Times New Roman" w:hAnsi="Times New Roman" w:cs="Times New Roman"/>
          <w:b/>
          <w:color w:val="000000" w:themeColor="text1"/>
          <w:sz w:val="24"/>
        </w:rPr>
        <w:lastRenderedPageBreak/>
        <w:t>LAMPIRAN 5</w:t>
      </w:r>
    </w:p>
    <w:p w:rsidR="00A36CD0" w:rsidRDefault="00740645" w:rsidP="00740645">
      <w:pPr>
        <w:spacing w:line="480" w:lineRule="auto"/>
        <w:jc w:val="center"/>
        <w:rPr>
          <w:rFonts w:ascii="Times New Roman" w:hAnsi="Times New Roman"/>
          <w:b/>
          <w:sz w:val="24"/>
          <w:lang w:val="id-ID"/>
        </w:rPr>
      </w:pPr>
      <w:r w:rsidRPr="00740645">
        <w:rPr>
          <w:rFonts w:ascii="Times New Roman" w:hAnsi="Times New Roman"/>
          <w:b/>
          <w:sz w:val="24"/>
          <w:lang w:val="id-ID"/>
        </w:rPr>
        <w:t>SURAT PENGAMBILAN DATA</w:t>
      </w:r>
    </w:p>
    <w:p w:rsidR="00305F46" w:rsidRDefault="00FE420F" w:rsidP="00740645">
      <w:pPr>
        <w:spacing w:line="480" w:lineRule="auto"/>
        <w:jc w:val="center"/>
        <w:rPr>
          <w:rFonts w:ascii="Times New Roman" w:hAnsi="Times New Roman"/>
          <w:b/>
          <w:sz w:val="24"/>
          <w:lang w:val="id-ID"/>
        </w:rPr>
      </w:pPr>
      <w:r w:rsidRPr="00FE420F">
        <w:rPr>
          <w:rFonts w:ascii="Times New Roman" w:hAnsi="Times New Roman"/>
          <w:b/>
          <w:noProof/>
          <w:sz w:val="24"/>
        </w:rPr>
        <w:drawing>
          <wp:inline distT="0" distB="0" distL="0" distR="0">
            <wp:extent cx="5039815" cy="6829425"/>
            <wp:effectExtent l="0" t="0" r="8890" b="0"/>
            <wp:docPr id="1037" name="Picture 1037" descr="C:\Users\Wira\Downloads\IMG_3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Wira\Downloads\IMG_3139.jpg"/>
                    <pic:cNvPicPr>
                      <a:picLocks noChangeAspect="1" noChangeArrowheads="1"/>
                    </pic:cNvPicPr>
                  </pic:nvPicPr>
                  <pic:blipFill rotWithShape="1">
                    <a:blip r:embed="rId42">
                      <a:extLst>
                        <a:ext uri="{28A0092B-C50C-407E-A947-70E740481C1C}">
                          <a14:useLocalDpi xmlns:a14="http://schemas.microsoft.com/office/drawing/2010/main" val="0"/>
                        </a:ext>
                      </a:extLst>
                    </a:blip>
                    <a:srcRect b="19099"/>
                    <a:stretch/>
                  </pic:blipFill>
                  <pic:spPr bwMode="auto">
                    <a:xfrm>
                      <a:off x="0" y="0"/>
                      <a:ext cx="5039995" cy="6829669"/>
                    </a:xfrm>
                    <a:prstGeom prst="rect">
                      <a:avLst/>
                    </a:prstGeom>
                    <a:noFill/>
                    <a:ln>
                      <a:noFill/>
                    </a:ln>
                    <a:extLst>
                      <a:ext uri="{53640926-AAD7-44D8-BBD7-CCE9431645EC}">
                        <a14:shadowObscured xmlns:a14="http://schemas.microsoft.com/office/drawing/2010/main"/>
                      </a:ext>
                    </a:extLst>
                  </pic:spPr>
                </pic:pic>
              </a:graphicData>
            </a:graphic>
          </wp:inline>
        </w:drawing>
      </w:r>
    </w:p>
    <w:p w:rsidR="00740645" w:rsidRPr="00740645" w:rsidRDefault="00740645" w:rsidP="00740645">
      <w:pPr>
        <w:spacing w:line="480" w:lineRule="auto"/>
        <w:jc w:val="center"/>
        <w:rPr>
          <w:rFonts w:ascii="Times New Roman" w:hAnsi="Times New Roman"/>
          <w:sz w:val="24"/>
          <w:lang w:val="id-ID"/>
        </w:rPr>
      </w:pPr>
    </w:p>
    <w:p w:rsidR="001A67EE" w:rsidRDefault="00A36CD0">
      <w:pPr>
        <w:pStyle w:val="Heading1"/>
        <w:spacing w:line="480" w:lineRule="auto"/>
        <w:jc w:val="both"/>
        <w:rPr>
          <w:rFonts w:ascii="Times New Roman" w:hAnsi="Times New Roman" w:cs="Times New Roman"/>
          <w:b/>
          <w:color w:val="000000" w:themeColor="text1"/>
          <w:sz w:val="24"/>
          <w:lang w:val="id-ID"/>
        </w:rPr>
      </w:pPr>
      <w:r>
        <w:rPr>
          <w:rFonts w:ascii="Times New Roman" w:hAnsi="Times New Roman" w:cs="Times New Roman"/>
          <w:b/>
          <w:color w:val="000000" w:themeColor="text1"/>
          <w:sz w:val="24"/>
          <w:lang w:val="id-ID"/>
        </w:rPr>
        <w:lastRenderedPageBreak/>
        <w:t>LAMPIRAN 6</w:t>
      </w:r>
    </w:p>
    <w:p w:rsidR="001A67EE" w:rsidRDefault="00274CFF">
      <w:pPr>
        <w:spacing w:line="480" w:lineRule="auto"/>
        <w:jc w:val="center"/>
        <w:rPr>
          <w:rFonts w:ascii="Times New Roman" w:hAnsi="Times New Roman"/>
          <w:b/>
          <w:sz w:val="24"/>
          <w:lang w:val="id-ID"/>
        </w:rPr>
      </w:pPr>
      <w:r>
        <w:rPr>
          <w:rFonts w:ascii="Times New Roman" w:hAnsi="Times New Roman"/>
          <w:b/>
          <w:sz w:val="24"/>
          <w:lang w:val="id-ID"/>
        </w:rPr>
        <w:t>SURAT REKOMENDASI PENELITIAN BAKESBANGPOL PROV. JATIM</w:t>
      </w:r>
    </w:p>
    <w:p w:rsidR="001A67EE" w:rsidRPr="00FE420F" w:rsidRDefault="00FE420F" w:rsidP="00FE420F">
      <w:pPr>
        <w:spacing w:line="480" w:lineRule="auto"/>
        <w:jc w:val="center"/>
        <w:rPr>
          <w:rFonts w:ascii="Times New Roman" w:hAnsi="Times New Roman"/>
          <w:b/>
          <w:sz w:val="24"/>
          <w:lang w:val="id-ID"/>
        </w:rPr>
      </w:pPr>
      <w:r w:rsidRPr="00FE420F">
        <w:rPr>
          <w:rFonts w:ascii="Times New Roman" w:hAnsi="Times New Roman"/>
          <w:b/>
          <w:noProof/>
          <w:sz w:val="24"/>
        </w:rPr>
        <w:drawing>
          <wp:inline distT="0" distB="0" distL="0" distR="0">
            <wp:extent cx="4626295" cy="7047230"/>
            <wp:effectExtent l="0" t="0" r="3175" b="1270"/>
            <wp:docPr id="1038" name="Picture 1038" descr="C:\Users\Wira\Downloads\IMG_31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Wira\Downloads\IMG_3140.jpeg"/>
                    <pic:cNvPicPr>
                      <a:picLocks noChangeAspect="1" noChangeArrowheads="1"/>
                    </pic:cNvPicPr>
                  </pic:nvPicPr>
                  <pic:blipFill rotWithShape="1">
                    <a:blip r:embed="rId43">
                      <a:extLst>
                        <a:ext uri="{28A0092B-C50C-407E-A947-70E740481C1C}">
                          <a14:useLocalDpi xmlns:a14="http://schemas.microsoft.com/office/drawing/2010/main" val="0"/>
                        </a:ext>
                      </a:extLst>
                    </a:blip>
                    <a:srcRect b="13938"/>
                    <a:stretch/>
                  </pic:blipFill>
                  <pic:spPr bwMode="auto">
                    <a:xfrm>
                      <a:off x="0" y="0"/>
                      <a:ext cx="4629977" cy="7052839"/>
                    </a:xfrm>
                    <a:prstGeom prst="rect">
                      <a:avLst/>
                    </a:prstGeom>
                    <a:noFill/>
                    <a:ln>
                      <a:noFill/>
                    </a:ln>
                    <a:extLst>
                      <a:ext uri="{53640926-AAD7-44D8-BBD7-CCE9431645EC}">
                        <a14:shadowObscured xmlns:a14="http://schemas.microsoft.com/office/drawing/2010/main"/>
                      </a:ext>
                    </a:extLst>
                  </pic:spPr>
                </pic:pic>
              </a:graphicData>
            </a:graphic>
          </wp:inline>
        </w:drawing>
      </w:r>
    </w:p>
    <w:p w:rsidR="001A67EE" w:rsidRDefault="001A67EE">
      <w:pPr>
        <w:spacing w:line="480" w:lineRule="auto"/>
        <w:jc w:val="both"/>
        <w:rPr>
          <w:rFonts w:ascii="Times New Roman" w:hAnsi="Times New Roman"/>
          <w:b/>
          <w:sz w:val="24"/>
          <w:lang w:val="id-ID"/>
        </w:rPr>
      </w:pPr>
    </w:p>
    <w:p w:rsidR="00FE420F" w:rsidRDefault="00FE420F">
      <w:pPr>
        <w:pStyle w:val="Heading1"/>
        <w:spacing w:line="480" w:lineRule="auto"/>
        <w:jc w:val="both"/>
        <w:rPr>
          <w:rFonts w:ascii="Times New Roman" w:hAnsi="Times New Roman" w:cs="Times New Roman"/>
          <w:b/>
          <w:color w:val="000000" w:themeColor="text1"/>
          <w:sz w:val="24"/>
        </w:rPr>
      </w:pPr>
      <w:r>
        <w:rPr>
          <w:rFonts w:ascii="Times New Roman" w:hAnsi="Times New Roman" w:cs="Times New Roman"/>
          <w:b/>
          <w:color w:val="000000" w:themeColor="text1"/>
          <w:sz w:val="24"/>
        </w:rPr>
        <w:t>LAMPIRAN 7</w:t>
      </w:r>
    </w:p>
    <w:p w:rsidR="00145178" w:rsidRPr="00145178" w:rsidRDefault="00145178" w:rsidP="00145178">
      <w:pPr>
        <w:spacing w:line="480" w:lineRule="auto"/>
        <w:jc w:val="center"/>
        <w:rPr>
          <w:rFonts w:ascii="Times New Roman" w:hAnsi="Times New Roman"/>
          <w:b/>
          <w:sz w:val="24"/>
        </w:rPr>
      </w:pPr>
      <w:r>
        <w:rPr>
          <w:rFonts w:ascii="Times New Roman" w:hAnsi="Times New Roman"/>
          <w:b/>
          <w:sz w:val="24"/>
          <w:lang w:val="id-ID"/>
        </w:rPr>
        <w:t xml:space="preserve">SURAT REKOMENDASI PENELITIAN BAKESBANGPOL </w:t>
      </w:r>
      <w:r>
        <w:rPr>
          <w:rFonts w:ascii="Times New Roman" w:hAnsi="Times New Roman"/>
          <w:b/>
          <w:sz w:val="24"/>
        </w:rPr>
        <w:t>SIDOARJO</w:t>
      </w:r>
    </w:p>
    <w:p w:rsidR="00FE420F" w:rsidRPr="00FE420F" w:rsidRDefault="009D1C38" w:rsidP="00145178">
      <w:pPr>
        <w:jc w:val="center"/>
      </w:pPr>
      <w:r w:rsidRPr="009D1C38">
        <w:rPr>
          <w:noProof/>
        </w:rPr>
        <w:drawing>
          <wp:inline distT="0" distB="0" distL="0" distR="0">
            <wp:extent cx="4520156" cy="7056576"/>
            <wp:effectExtent l="0" t="0" r="0" b="0"/>
            <wp:docPr id="1039" name="Picture 1039" descr="C:\Users\Wira\Downloads\IMG_3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Wira\Downloads\IMG_3138.jpg"/>
                    <pic:cNvPicPr>
                      <a:picLocks noChangeAspect="1" noChangeArrowheads="1"/>
                    </pic:cNvPicPr>
                  </pic:nvPicPr>
                  <pic:blipFill rotWithShape="1">
                    <a:blip r:embed="rId44">
                      <a:extLst>
                        <a:ext uri="{28A0092B-C50C-407E-A947-70E740481C1C}">
                          <a14:useLocalDpi xmlns:a14="http://schemas.microsoft.com/office/drawing/2010/main" val="0"/>
                        </a:ext>
                      </a:extLst>
                    </a:blip>
                    <a:srcRect b="13845"/>
                    <a:stretch/>
                  </pic:blipFill>
                  <pic:spPr bwMode="auto">
                    <a:xfrm>
                      <a:off x="0" y="0"/>
                      <a:ext cx="4524394" cy="7063192"/>
                    </a:xfrm>
                    <a:prstGeom prst="rect">
                      <a:avLst/>
                    </a:prstGeom>
                    <a:noFill/>
                    <a:ln>
                      <a:noFill/>
                    </a:ln>
                    <a:extLst>
                      <a:ext uri="{53640926-AAD7-44D8-BBD7-CCE9431645EC}">
                        <a14:shadowObscured xmlns:a14="http://schemas.microsoft.com/office/drawing/2010/main"/>
                      </a:ext>
                    </a:extLst>
                  </pic:spPr>
                </pic:pic>
              </a:graphicData>
            </a:graphic>
          </wp:inline>
        </w:drawing>
      </w:r>
    </w:p>
    <w:p w:rsidR="001A67EE" w:rsidRDefault="009D1C38">
      <w:pPr>
        <w:pStyle w:val="Heading1"/>
        <w:spacing w:line="480" w:lineRule="auto"/>
        <w:jc w:val="both"/>
        <w:rPr>
          <w:rFonts w:ascii="Times New Roman" w:hAnsi="Times New Roman" w:cs="Times New Roman"/>
          <w:b/>
          <w:color w:val="000000" w:themeColor="text1"/>
          <w:sz w:val="24"/>
          <w:lang w:val="id-ID"/>
        </w:rPr>
      </w:pPr>
      <w:r>
        <w:rPr>
          <w:rFonts w:ascii="Times New Roman" w:hAnsi="Times New Roman" w:cs="Times New Roman"/>
          <w:b/>
          <w:color w:val="000000" w:themeColor="text1"/>
          <w:sz w:val="24"/>
          <w:lang w:val="id-ID"/>
        </w:rPr>
        <w:lastRenderedPageBreak/>
        <w:t>LAMPIRAN 8</w:t>
      </w:r>
    </w:p>
    <w:p w:rsidR="0066066A" w:rsidRDefault="0066066A">
      <w:pPr>
        <w:spacing w:line="360" w:lineRule="auto"/>
        <w:jc w:val="center"/>
        <w:rPr>
          <w:rFonts w:ascii="Times New Roman" w:hAnsi="Times New Roman"/>
          <w:b/>
          <w:sz w:val="24"/>
        </w:rPr>
      </w:pPr>
      <w:r>
        <w:rPr>
          <w:rFonts w:ascii="Times New Roman" w:hAnsi="Times New Roman"/>
          <w:b/>
          <w:sz w:val="24"/>
        </w:rPr>
        <w:t>SURAT BALASAN MI DARUNNAJAH KLOPOSEPULUH</w:t>
      </w:r>
    </w:p>
    <w:p w:rsidR="0066066A" w:rsidRDefault="006B1920">
      <w:pPr>
        <w:spacing w:line="360" w:lineRule="auto"/>
        <w:jc w:val="center"/>
        <w:rPr>
          <w:rFonts w:ascii="Times New Roman" w:hAnsi="Times New Roman"/>
          <w:b/>
          <w:sz w:val="24"/>
        </w:rPr>
      </w:pPr>
      <w:r w:rsidRPr="006B1920">
        <w:rPr>
          <w:rFonts w:ascii="Times New Roman" w:hAnsi="Times New Roman"/>
          <w:b/>
          <w:noProof/>
          <w:sz w:val="24"/>
        </w:rPr>
        <w:drawing>
          <wp:inline distT="0" distB="0" distL="0" distR="0">
            <wp:extent cx="4779034" cy="7419643"/>
            <wp:effectExtent l="0" t="0" r="2540" b="0"/>
            <wp:docPr id="1043" name="Picture 1043" descr="C:\Users\Wira\Downloads\WhatsApp Image 2022-08-02 at 22.55.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ira\Downloads\WhatsApp Image 2022-08-02 at 22.55.05.jpe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790284" cy="7437109"/>
                    </a:xfrm>
                    <a:prstGeom prst="rect">
                      <a:avLst/>
                    </a:prstGeom>
                    <a:noFill/>
                    <a:ln>
                      <a:noFill/>
                    </a:ln>
                  </pic:spPr>
                </pic:pic>
              </a:graphicData>
            </a:graphic>
          </wp:inline>
        </w:drawing>
      </w:r>
    </w:p>
    <w:p w:rsidR="0066066A" w:rsidRPr="0066066A" w:rsidRDefault="0066066A" w:rsidP="0066066A">
      <w:pPr>
        <w:pStyle w:val="Heading1"/>
        <w:spacing w:line="480" w:lineRule="auto"/>
        <w:jc w:val="both"/>
        <w:rPr>
          <w:rFonts w:ascii="Times New Roman" w:hAnsi="Times New Roman"/>
          <w:b/>
          <w:color w:val="auto"/>
          <w:sz w:val="24"/>
        </w:rPr>
      </w:pPr>
      <w:r w:rsidRPr="0066066A">
        <w:rPr>
          <w:rFonts w:ascii="Times New Roman" w:hAnsi="Times New Roman"/>
          <w:b/>
          <w:color w:val="auto"/>
          <w:sz w:val="24"/>
        </w:rPr>
        <w:lastRenderedPageBreak/>
        <w:t>LAMPIRAN 9</w:t>
      </w:r>
    </w:p>
    <w:p w:rsidR="001A67EE" w:rsidRDefault="00274CFF">
      <w:pPr>
        <w:spacing w:line="360" w:lineRule="auto"/>
        <w:jc w:val="center"/>
        <w:rPr>
          <w:rFonts w:ascii="Times New Roman" w:hAnsi="Times New Roman"/>
          <w:b/>
          <w:i/>
          <w:sz w:val="24"/>
          <w:lang w:val="id-ID"/>
        </w:rPr>
      </w:pPr>
      <w:r>
        <w:rPr>
          <w:rFonts w:ascii="Times New Roman" w:hAnsi="Times New Roman"/>
          <w:b/>
          <w:i/>
          <w:sz w:val="24"/>
          <w:lang w:val="id-ID"/>
        </w:rPr>
        <w:t>INFORMED FOR CONSENT</w:t>
      </w:r>
    </w:p>
    <w:p w:rsidR="001A67EE" w:rsidRDefault="00274CFF">
      <w:pPr>
        <w:spacing w:line="360" w:lineRule="auto"/>
        <w:jc w:val="both"/>
        <w:rPr>
          <w:rFonts w:ascii="Times New Roman" w:hAnsi="Times New Roman"/>
          <w:sz w:val="24"/>
          <w:lang w:val="id-ID"/>
        </w:rPr>
      </w:pPr>
      <w:r>
        <w:rPr>
          <w:rFonts w:ascii="Times New Roman" w:hAnsi="Times New Roman"/>
          <w:sz w:val="24"/>
          <w:lang w:val="id-ID"/>
        </w:rPr>
        <w:t>Kepada Yth.</w:t>
      </w:r>
    </w:p>
    <w:p w:rsidR="001A67EE" w:rsidRDefault="00274CFF">
      <w:pPr>
        <w:spacing w:line="360" w:lineRule="auto"/>
        <w:jc w:val="both"/>
        <w:rPr>
          <w:rFonts w:ascii="Times New Roman" w:hAnsi="Times New Roman"/>
          <w:sz w:val="24"/>
          <w:lang w:val="id-ID"/>
        </w:rPr>
      </w:pPr>
      <w:r>
        <w:rPr>
          <w:rFonts w:ascii="Times New Roman" w:hAnsi="Times New Roman"/>
          <w:sz w:val="24"/>
          <w:lang w:val="id-ID"/>
        </w:rPr>
        <w:t>Calon responden penelitian</w:t>
      </w:r>
    </w:p>
    <w:p w:rsidR="001A67EE" w:rsidRDefault="00274CFF">
      <w:pPr>
        <w:spacing w:line="360" w:lineRule="auto"/>
        <w:jc w:val="both"/>
        <w:rPr>
          <w:rFonts w:ascii="Times New Roman" w:hAnsi="Times New Roman"/>
          <w:sz w:val="24"/>
          <w:lang w:val="id-ID"/>
        </w:rPr>
      </w:pPr>
      <w:r>
        <w:rPr>
          <w:rFonts w:ascii="Times New Roman" w:hAnsi="Times New Roman"/>
          <w:sz w:val="24"/>
          <w:lang w:val="id-ID"/>
        </w:rPr>
        <w:t>Di MI Darunnajah Kloposepuluh</w:t>
      </w:r>
    </w:p>
    <w:p w:rsidR="001A67EE" w:rsidRDefault="00274CFF">
      <w:pPr>
        <w:spacing w:line="360" w:lineRule="auto"/>
        <w:jc w:val="both"/>
        <w:rPr>
          <w:rFonts w:ascii="Times New Roman" w:hAnsi="Times New Roman"/>
          <w:sz w:val="24"/>
          <w:lang w:val="id-ID"/>
        </w:rPr>
      </w:pPr>
      <w:r>
        <w:rPr>
          <w:rFonts w:ascii="Times New Roman" w:hAnsi="Times New Roman"/>
          <w:sz w:val="24"/>
          <w:lang w:val="id-ID"/>
        </w:rPr>
        <w:tab/>
        <w:t xml:space="preserve">Saya adalah mahasiswa Program Studi S1 Keperawatan STIKES Hang Tuah Surabaya akan mengadakan penelitian sebagai syarat untuk memperoleh gelar Sarjana Keperawatan (S.Kep). Penelitian ini bertujuan untuk menganalisis “Pengaruh </w:t>
      </w:r>
      <w:r>
        <w:rPr>
          <w:rFonts w:ascii="Times New Roman" w:hAnsi="Times New Roman"/>
          <w:i/>
          <w:sz w:val="24"/>
          <w:lang w:val="id-ID"/>
        </w:rPr>
        <w:t>Sex Education</w:t>
      </w:r>
      <w:r>
        <w:rPr>
          <w:rFonts w:ascii="Times New Roman" w:hAnsi="Times New Roman"/>
          <w:sz w:val="24"/>
          <w:lang w:val="id-ID"/>
        </w:rPr>
        <w:t xml:space="preserve"> terhadap Pengetahuan, </w:t>
      </w:r>
      <w:r>
        <w:rPr>
          <w:rFonts w:ascii="Times New Roman" w:hAnsi="Times New Roman"/>
          <w:i/>
          <w:sz w:val="24"/>
          <w:lang w:val="id-ID"/>
        </w:rPr>
        <w:t>Perceived Benefits</w:t>
      </w:r>
      <w:r>
        <w:rPr>
          <w:rFonts w:ascii="Times New Roman" w:hAnsi="Times New Roman"/>
          <w:sz w:val="24"/>
          <w:lang w:val="id-ID"/>
        </w:rPr>
        <w:t xml:space="preserve">, dan </w:t>
      </w:r>
      <w:r>
        <w:rPr>
          <w:rFonts w:ascii="Times New Roman" w:hAnsi="Times New Roman"/>
          <w:i/>
          <w:sz w:val="24"/>
          <w:lang w:val="id-ID"/>
        </w:rPr>
        <w:t xml:space="preserve">Self-Efficacy </w:t>
      </w:r>
      <w:r>
        <w:rPr>
          <w:rFonts w:ascii="Times New Roman" w:hAnsi="Times New Roman"/>
          <w:sz w:val="24"/>
          <w:lang w:val="id-ID"/>
        </w:rPr>
        <w:t>dalam Pencegahan Pelecehan Seksual pada Anak Usia Sekolah”.</w:t>
      </w:r>
    </w:p>
    <w:p w:rsidR="001A67EE" w:rsidRDefault="00274CFF">
      <w:pPr>
        <w:spacing w:line="360" w:lineRule="auto"/>
        <w:ind w:firstLine="720"/>
        <w:jc w:val="both"/>
        <w:rPr>
          <w:rFonts w:ascii="Times New Roman" w:hAnsi="Times New Roman"/>
          <w:sz w:val="24"/>
          <w:lang w:val="id-ID"/>
        </w:rPr>
      </w:pPr>
      <w:r>
        <w:rPr>
          <w:rFonts w:ascii="Times New Roman" w:hAnsi="Times New Roman"/>
          <w:sz w:val="24"/>
          <w:lang w:val="id-ID"/>
        </w:rPr>
        <w:t xml:space="preserve">Pada penelitian ini, peneliti akan meminta calon responden untuk melakukan pengisian 2x lembar kuesioner </w:t>
      </w:r>
      <w:r>
        <w:rPr>
          <w:rFonts w:ascii="Times New Roman" w:hAnsi="Times New Roman"/>
          <w:i/>
          <w:sz w:val="24"/>
          <w:lang w:val="id-ID"/>
        </w:rPr>
        <w:t>pre-test</w:t>
      </w:r>
      <w:r>
        <w:rPr>
          <w:rFonts w:ascii="Times New Roman" w:hAnsi="Times New Roman"/>
          <w:sz w:val="24"/>
          <w:lang w:val="id-ID"/>
        </w:rPr>
        <w:t xml:space="preserve"> dan </w:t>
      </w:r>
      <w:r>
        <w:rPr>
          <w:rFonts w:ascii="Times New Roman" w:hAnsi="Times New Roman"/>
          <w:i/>
          <w:sz w:val="24"/>
          <w:lang w:val="id-ID"/>
        </w:rPr>
        <w:t>post-test</w:t>
      </w:r>
      <w:r>
        <w:rPr>
          <w:rFonts w:ascii="Times New Roman" w:hAnsi="Times New Roman"/>
          <w:sz w:val="24"/>
          <w:lang w:val="id-ID"/>
        </w:rPr>
        <w:t xml:space="preserve"> untuk mengukur pengaruh </w:t>
      </w:r>
      <w:r>
        <w:rPr>
          <w:rFonts w:ascii="Times New Roman" w:hAnsi="Times New Roman"/>
          <w:i/>
          <w:sz w:val="24"/>
          <w:lang w:val="id-ID"/>
        </w:rPr>
        <w:t>sex education</w:t>
      </w:r>
      <w:r>
        <w:rPr>
          <w:rFonts w:ascii="Times New Roman" w:hAnsi="Times New Roman"/>
          <w:sz w:val="24"/>
          <w:lang w:val="id-ID"/>
        </w:rPr>
        <w:t xml:space="preserve"> terhadap pengetahuan, </w:t>
      </w:r>
      <w:r>
        <w:rPr>
          <w:rFonts w:ascii="Times New Roman" w:hAnsi="Times New Roman"/>
          <w:i/>
          <w:sz w:val="24"/>
          <w:lang w:val="id-ID"/>
        </w:rPr>
        <w:t>perceived benefits</w:t>
      </w:r>
      <w:r>
        <w:rPr>
          <w:rFonts w:ascii="Times New Roman" w:hAnsi="Times New Roman"/>
          <w:sz w:val="24"/>
          <w:lang w:val="id-ID"/>
        </w:rPr>
        <w:t xml:space="preserve">, dan </w:t>
      </w:r>
      <w:r>
        <w:rPr>
          <w:rFonts w:ascii="Times New Roman" w:hAnsi="Times New Roman"/>
          <w:i/>
          <w:sz w:val="24"/>
          <w:lang w:val="id-ID"/>
        </w:rPr>
        <w:t>self-efficacy</w:t>
      </w:r>
      <w:r>
        <w:rPr>
          <w:rFonts w:ascii="Times New Roman" w:hAnsi="Times New Roman"/>
          <w:sz w:val="24"/>
          <w:lang w:val="id-ID"/>
        </w:rPr>
        <w:t xml:space="preserve"> dalam pencegahan pelecehan seksual. Untuk keperluan tersebut, saya mohon kesediaannya untuk mengisi kuesioner yang telah saya siapkan dengan pilihan dan pendapat anda tanpa ada campur tangan dari pihak lain. Saya menjamin kerahasiaan pendapat dan identitas anda.</w:t>
      </w:r>
    </w:p>
    <w:p w:rsidR="001A67EE" w:rsidRDefault="00274CFF">
      <w:pPr>
        <w:spacing w:line="360" w:lineRule="auto"/>
        <w:jc w:val="both"/>
        <w:rPr>
          <w:rFonts w:ascii="Times New Roman" w:hAnsi="Times New Roman"/>
          <w:sz w:val="24"/>
          <w:lang w:val="id-ID"/>
        </w:rPr>
      </w:pPr>
      <w:r>
        <w:rPr>
          <w:rFonts w:ascii="Times New Roman" w:hAnsi="Times New Roman"/>
          <w:sz w:val="24"/>
          <w:lang w:val="id-ID"/>
        </w:rPr>
        <w:tab/>
        <w:t>Partisipasi saudara dalam penelitian ini bersifat bebas yang artinya keikutsertaan responden dalam penelitian ini tidak ada unsur pemaksaan. Jika saudara berkenan berpartisipasi dalam kegiatan penelitian ini maka, responden dipersilahkan untuk menandatangani lembar persetujuan yang telah disediakan.</w:t>
      </w:r>
    </w:p>
    <w:p w:rsidR="001A67EE" w:rsidRDefault="00274CFF">
      <w:pPr>
        <w:spacing w:line="240" w:lineRule="auto"/>
        <w:jc w:val="right"/>
        <w:rPr>
          <w:rFonts w:ascii="Times New Roman" w:hAnsi="Times New Roman"/>
          <w:sz w:val="24"/>
          <w:lang w:val="id-ID"/>
        </w:rPr>
      </w:pPr>
      <w:r>
        <w:rPr>
          <w:rFonts w:ascii="Times New Roman" w:hAnsi="Times New Roman"/>
          <w:sz w:val="24"/>
          <w:lang w:val="id-ID"/>
        </w:rPr>
        <w:t>Surabaya,                           2022</w:t>
      </w:r>
    </w:p>
    <w:p w:rsidR="001A67EE" w:rsidRDefault="00274CFF">
      <w:pPr>
        <w:spacing w:line="240" w:lineRule="auto"/>
        <w:ind w:left="426"/>
        <w:rPr>
          <w:rFonts w:ascii="Times New Roman" w:hAnsi="Times New Roman"/>
          <w:sz w:val="24"/>
          <w:lang w:val="id-ID"/>
        </w:rPr>
      </w:pPr>
      <w:r>
        <w:rPr>
          <w:rFonts w:ascii="Times New Roman" w:hAnsi="Times New Roman"/>
          <w:noProof/>
          <w:sz w:val="24"/>
        </w:rPr>
        <w:drawing>
          <wp:anchor distT="0" distB="0" distL="114300" distR="114300" simplePos="0" relativeHeight="251714560" behindDoc="1" locked="0" layoutInCell="1" allowOverlap="1">
            <wp:simplePos x="0" y="0"/>
            <wp:positionH relativeFrom="column">
              <wp:posOffset>322580</wp:posOffset>
            </wp:positionH>
            <wp:positionV relativeFrom="paragraph">
              <wp:posOffset>241300</wp:posOffset>
            </wp:positionV>
            <wp:extent cx="903605" cy="1026795"/>
            <wp:effectExtent l="0" t="0" r="0" b="2540"/>
            <wp:wrapNone/>
            <wp:docPr id="55" name="Picture 55" descr="C:\Users\Wira\Downloads\WhatsApp Image 2022-04-11 at 09.26.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C:\Users\Wira\Downloads\WhatsApp Image 2022-04-11 at 09.26.13.jpe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a:xfrm>
                      <a:off x="0" y="0"/>
                      <a:ext cx="903642" cy="1026673"/>
                    </a:xfrm>
                    <a:prstGeom prst="rect">
                      <a:avLst/>
                    </a:prstGeom>
                    <a:noFill/>
                    <a:ln>
                      <a:noFill/>
                    </a:ln>
                  </pic:spPr>
                </pic:pic>
              </a:graphicData>
            </a:graphic>
          </wp:anchor>
        </w:drawing>
      </w:r>
      <w:r>
        <w:rPr>
          <w:rFonts w:ascii="Times New Roman" w:hAnsi="Times New Roman"/>
          <w:sz w:val="24"/>
          <w:lang w:val="id-ID"/>
        </w:rPr>
        <w:t xml:space="preserve">    Peneliti,</w:t>
      </w:r>
      <w:r>
        <w:rPr>
          <w:rFonts w:ascii="Times New Roman" w:hAnsi="Times New Roman"/>
          <w:sz w:val="24"/>
          <w:lang w:val="id-ID"/>
        </w:rPr>
        <w:tab/>
      </w:r>
      <w:r>
        <w:rPr>
          <w:rFonts w:ascii="Times New Roman" w:hAnsi="Times New Roman"/>
          <w:sz w:val="24"/>
          <w:lang w:val="id-ID"/>
        </w:rPr>
        <w:tab/>
      </w:r>
      <w:r>
        <w:rPr>
          <w:rFonts w:ascii="Times New Roman" w:hAnsi="Times New Roman"/>
          <w:sz w:val="24"/>
          <w:lang w:val="id-ID"/>
        </w:rPr>
        <w:tab/>
      </w:r>
      <w:r>
        <w:rPr>
          <w:rFonts w:ascii="Times New Roman" w:hAnsi="Times New Roman"/>
          <w:sz w:val="24"/>
          <w:lang w:val="id-ID"/>
        </w:rPr>
        <w:tab/>
      </w:r>
      <w:r>
        <w:rPr>
          <w:rFonts w:ascii="Times New Roman" w:hAnsi="Times New Roman"/>
          <w:sz w:val="24"/>
          <w:lang w:val="id-ID"/>
        </w:rPr>
        <w:tab/>
        <w:t xml:space="preserve">   </w:t>
      </w:r>
      <w:r>
        <w:rPr>
          <w:rFonts w:ascii="Times New Roman" w:hAnsi="Times New Roman"/>
          <w:sz w:val="24"/>
          <w:lang w:val="id-ID"/>
        </w:rPr>
        <w:tab/>
        <w:t xml:space="preserve">  Responden,</w:t>
      </w:r>
    </w:p>
    <w:p w:rsidR="001A67EE" w:rsidRDefault="001A67EE">
      <w:pPr>
        <w:spacing w:line="240" w:lineRule="auto"/>
        <w:jc w:val="both"/>
        <w:rPr>
          <w:rFonts w:ascii="Times New Roman" w:hAnsi="Times New Roman"/>
          <w:sz w:val="24"/>
          <w:lang w:val="id-ID"/>
        </w:rPr>
      </w:pPr>
    </w:p>
    <w:p w:rsidR="001A67EE" w:rsidRDefault="001A67EE">
      <w:pPr>
        <w:spacing w:line="240" w:lineRule="auto"/>
        <w:jc w:val="both"/>
        <w:rPr>
          <w:rFonts w:ascii="Times New Roman" w:hAnsi="Times New Roman"/>
          <w:sz w:val="24"/>
          <w:lang w:val="id-ID"/>
        </w:rPr>
      </w:pPr>
    </w:p>
    <w:p w:rsidR="001A67EE" w:rsidRDefault="001A67EE">
      <w:pPr>
        <w:spacing w:line="240" w:lineRule="auto"/>
        <w:jc w:val="both"/>
        <w:rPr>
          <w:rFonts w:ascii="Times New Roman" w:hAnsi="Times New Roman"/>
          <w:sz w:val="24"/>
          <w:lang w:val="id-ID"/>
        </w:rPr>
      </w:pPr>
    </w:p>
    <w:p w:rsidR="001A67EE" w:rsidRDefault="00274CFF">
      <w:pPr>
        <w:spacing w:line="240" w:lineRule="auto"/>
        <w:jc w:val="center"/>
        <w:rPr>
          <w:rFonts w:ascii="Times New Roman" w:hAnsi="Times New Roman"/>
          <w:sz w:val="24"/>
          <w:lang w:val="id-ID"/>
        </w:rPr>
      </w:pPr>
      <w:r>
        <w:rPr>
          <w:rFonts w:ascii="Times New Roman" w:hAnsi="Times New Roman"/>
          <w:sz w:val="24"/>
          <w:u w:val="single"/>
          <w:lang w:val="id-ID"/>
        </w:rPr>
        <w:t>Syafa Amboina Putri</w:t>
      </w:r>
      <w:r>
        <w:rPr>
          <w:rFonts w:ascii="Times New Roman" w:hAnsi="Times New Roman"/>
          <w:sz w:val="24"/>
          <w:lang w:val="id-ID"/>
        </w:rPr>
        <w:tab/>
      </w:r>
      <w:r>
        <w:rPr>
          <w:rFonts w:ascii="Times New Roman" w:hAnsi="Times New Roman"/>
          <w:sz w:val="24"/>
          <w:lang w:val="id-ID"/>
        </w:rPr>
        <w:tab/>
      </w:r>
      <w:r>
        <w:rPr>
          <w:rFonts w:ascii="Times New Roman" w:hAnsi="Times New Roman"/>
          <w:sz w:val="24"/>
          <w:lang w:val="id-ID"/>
        </w:rPr>
        <w:tab/>
      </w:r>
      <w:r>
        <w:rPr>
          <w:rFonts w:ascii="Times New Roman" w:hAnsi="Times New Roman"/>
          <w:sz w:val="24"/>
          <w:lang w:val="id-ID"/>
        </w:rPr>
        <w:tab/>
      </w:r>
      <w:r>
        <w:rPr>
          <w:rFonts w:ascii="Times New Roman" w:hAnsi="Times New Roman"/>
          <w:sz w:val="24"/>
          <w:lang w:val="id-ID"/>
        </w:rPr>
        <w:tab/>
        <w:t>(.......................................)</w:t>
      </w:r>
    </w:p>
    <w:p w:rsidR="001A67EE" w:rsidRDefault="00274CFF">
      <w:pPr>
        <w:spacing w:line="240" w:lineRule="auto"/>
        <w:ind w:left="426"/>
        <w:jc w:val="both"/>
        <w:rPr>
          <w:rFonts w:ascii="Times New Roman" w:hAnsi="Times New Roman"/>
          <w:sz w:val="24"/>
          <w:lang w:val="id-ID"/>
        </w:rPr>
      </w:pPr>
      <w:r>
        <w:rPr>
          <w:rFonts w:ascii="Times New Roman" w:hAnsi="Times New Roman"/>
          <w:sz w:val="24"/>
          <w:lang w:val="id-ID"/>
        </w:rPr>
        <w:t>NIM. 1810100</w:t>
      </w:r>
      <w:r>
        <w:rPr>
          <w:rFonts w:ascii="Times New Roman" w:hAnsi="Times New Roman"/>
          <w:sz w:val="24"/>
          <w:lang w:val="id-ID"/>
        </w:rPr>
        <w:tab/>
      </w:r>
      <w:r>
        <w:rPr>
          <w:rFonts w:ascii="Times New Roman" w:hAnsi="Times New Roman"/>
          <w:sz w:val="24"/>
          <w:lang w:val="id-ID"/>
        </w:rPr>
        <w:tab/>
      </w:r>
      <w:r>
        <w:rPr>
          <w:rFonts w:ascii="Times New Roman" w:hAnsi="Times New Roman"/>
          <w:sz w:val="24"/>
          <w:lang w:val="id-ID"/>
        </w:rPr>
        <w:tab/>
        <w:t xml:space="preserve">    </w:t>
      </w:r>
      <w:r>
        <w:rPr>
          <w:rFonts w:ascii="Times New Roman" w:hAnsi="Times New Roman"/>
          <w:sz w:val="24"/>
          <w:lang w:val="id-ID"/>
        </w:rPr>
        <w:tab/>
      </w:r>
    </w:p>
    <w:p w:rsidR="001A67EE" w:rsidRDefault="001A67EE">
      <w:pPr>
        <w:pStyle w:val="Default"/>
        <w:jc w:val="center"/>
        <w:rPr>
          <w:rFonts w:ascii="Times New Roman" w:hAnsi="Times New Roman" w:cs="Times New Roman"/>
          <w:b/>
          <w:bCs/>
          <w:sz w:val="23"/>
          <w:szCs w:val="23"/>
        </w:rPr>
      </w:pPr>
    </w:p>
    <w:p w:rsidR="001A67EE" w:rsidRDefault="00960279">
      <w:pPr>
        <w:pStyle w:val="Heading1"/>
        <w:spacing w:line="480" w:lineRule="auto"/>
        <w:jc w:val="both"/>
        <w:rPr>
          <w:rFonts w:ascii="Times New Roman" w:hAnsi="Times New Roman" w:cs="Times New Roman"/>
          <w:b/>
          <w:color w:val="000000" w:themeColor="text1"/>
          <w:sz w:val="24"/>
          <w:lang w:val="id-ID"/>
        </w:rPr>
      </w:pPr>
      <w:r>
        <w:rPr>
          <w:rFonts w:ascii="Times New Roman" w:hAnsi="Times New Roman" w:cs="Times New Roman"/>
          <w:b/>
          <w:color w:val="000000" w:themeColor="text1"/>
          <w:sz w:val="24"/>
          <w:lang w:val="id-ID"/>
        </w:rPr>
        <w:lastRenderedPageBreak/>
        <w:t>LA</w:t>
      </w:r>
      <w:r w:rsidR="006B1920">
        <w:rPr>
          <w:rFonts w:ascii="Times New Roman" w:hAnsi="Times New Roman" w:cs="Times New Roman"/>
          <w:b/>
          <w:color w:val="000000" w:themeColor="text1"/>
          <w:sz w:val="24"/>
          <w:lang w:val="id-ID"/>
        </w:rPr>
        <w:t>MPIRAN 10</w:t>
      </w:r>
    </w:p>
    <w:p w:rsidR="001A67EE" w:rsidRDefault="00274CFF">
      <w:pPr>
        <w:pStyle w:val="Default"/>
        <w:spacing w:line="360" w:lineRule="auto"/>
        <w:jc w:val="center"/>
        <w:rPr>
          <w:rFonts w:ascii="Times New Roman" w:hAnsi="Times New Roman" w:cs="Times New Roman"/>
        </w:rPr>
      </w:pPr>
      <w:r>
        <w:rPr>
          <w:rFonts w:ascii="Times New Roman" w:hAnsi="Times New Roman" w:cs="Times New Roman"/>
          <w:b/>
          <w:bCs/>
        </w:rPr>
        <w:t>LEMBAR PERSETUJUAN MENJADI RESPONDEN</w:t>
      </w:r>
    </w:p>
    <w:p w:rsidR="001A67EE" w:rsidRDefault="001A67EE">
      <w:pPr>
        <w:pStyle w:val="Default"/>
        <w:spacing w:line="360" w:lineRule="auto"/>
        <w:jc w:val="center"/>
        <w:rPr>
          <w:rFonts w:ascii="Times New Roman" w:hAnsi="Times New Roman" w:cs="Times New Roman"/>
        </w:rPr>
      </w:pPr>
    </w:p>
    <w:p w:rsidR="001A67EE" w:rsidRDefault="00274CFF">
      <w:pPr>
        <w:pStyle w:val="Default"/>
        <w:spacing w:line="360" w:lineRule="auto"/>
        <w:ind w:firstLine="720"/>
        <w:jc w:val="both"/>
        <w:rPr>
          <w:rFonts w:ascii="Times New Roman" w:hAnsi="Times New Roman" w:cs="Times New Roman"/>
        </w:rPr>
      </w:pPr>
      <w:r>
        <w:rPr>
          <w:rFonts w:ascii="Times New Roman" w:hAnsi="Times New Roman" w:cs="Times New Roman"/>
        </w:rPr>
        <w:t xml:space="preserve">Saya yang bertanda tangan dibawah ini bersedia untuk ikut berpartisipasi sebagai responden penelitian yang dilakukan oleh mahasiswa Prodi S1 Keperawatan STIKES Hang Tuah Surabaya atas nama: </w:t>
      </w:r>
    </w:p>
    <w:p w:rsidR="001A67EE" w:rsidRDefault="00274CFF">
      <w:pPr>
        <w:pStyle w:val="Default"/>
        <w:spacing w:line="360" w:lineRule="auto"/>
        <w:jc w:val="both"/>
        <w:rPr>
          <w:rFonts w:ascii="Times New Roman" w:hAnsi="Times New Roman" w:cs="Times New Roman"/>
        </w:rPr>
      </w:pPr>
      <w:r>
        <w:rPr>
          <w:rFonts w:ascii="Times New Roman" w:hAnsi="Times New Roman" w:cs="Times New Roman"/>
        </w:rPr>
        <w:t>Nama</w:t>
      </w:r>
      <w:r>
        <w:rPr>
          <w:rFonts w:ascii="Times New Roman" w:hAnsi="Times New Roman" w:cs="Times New Roman"/>
        </w:rPr>
        <w:tab/>
        <w:t>: Syafa Amboina Putri</w:t>
      </w:r>
    </w:p>
    <w:p w:rsidR="001A67EE" w:rsidRDefault="00274CFF">
      <w:pPr>
        <w:pStyle w:val="Default"/>
        <w:spacing w:line="360" w:lineRule="auto"/>
        <w:jc w:val="both"/>
        <w:rPr>
          <w:rFonts w:ascii="Times New Roman" w:hAnsi="Times New Roman" w:cs="Times New Roman"/>
        </w:rPr>
      </w:pPr>
      <w:r>
        <w:rPr>
          <w:rFonts w:ascii="Times New Roman" w:hAnsi="Times New Roman" w:cs="Times New Roman"/>
        </w:rPr>
        <w:t>NIM</w:t>
      </w:r>
      <w:r>
        <w:rPr>
          <w:rFonts w:ascii="Times New Roman" w:hAnsi="Times New Roman" w:cs="Times New Roman"/>
        </w:rPr>
        <w:tab/>
        <w:t>: 1810100</w:t>
      </w:r>
    </w:p>
    <w:p w:rsidR="001A67EE" w:rsidRDefault="00274CFF">
      <w:pPr>
        <w:pStyle w:val="Default"/>
        <w:spacing w:line="360" w:lineRule="auto"/>
        <w:ind w:firstLine="720"/>
        <w:jc w:val="both"/>
        <w:rPr>
          <w:rFonts w:ascii="Times New Roman" w:hAnsi="Times New Roman" w:cs="Times New Roman"/>
        </w:rPr>
      </w:pPr>
      <w:r>
        <w:rPr>
          <w:rFonts w:ascii="Times New Roman" w:hAnsi="Times New Roman" w:cs="Times New Roman"/>
        </w:rPr>
        <w:t xml:space="preserve">Yang berjudul “Pengaruh </w:t>
      </w:r>
      <w:r>
        <w:rPr>
          <w:rFonts w:ascii="Times New Roman" w:hAnsi="Times New Roman" w:cs="Times New Roman"/>
          <w:i/>
        </w:rPr>
        <w:t>Sex Education</w:t>
      </w:r>
      <w:r>
        <w:rPr>
          <w:rFonts w:ascii="Times New Roman" w:hAnsi="Times New Roman" w:cs="Times New Roman"/>
        </w:rPr>
        <w:t xml:space="preserve"> terhadap Pengetahuan, </w:t>
      </w:r>
      <w:r>
        <w:rPr>
          <w:rFonts w:ascii="Times New Roman" w:hAnsi="Times New Roman" w:cs="Times New Roman"/>
          <w:i/>
        </w:rPr>
        <w:t>Perceived Benefits</w:t>
      </w:r>
      <w:r>
        <w:rPr>
          <w:rFonts w:ascii="Times New Roman" w:hAnsi="Times New Roman" w:cs="Times New Roman"/>
        </w:rPr>
        <w:t xml:space="preserve">, dan </w:t>
      </w:r>
      <w:r>
        <w:rPr>
          <w:rFonts w:ascii="Times New Roman" w:hAnsi="Times New Roman" w:cs="Times New Roman"/>
          <w:i/>
        </w:rPr>
        <w:t>Self-Efficacy</w:t>
      </w:r>
      <w:r>
        <w:rPr>
          <w:rFonts w:ascii="Times New Roman" w:hAnsi="Times New Roman" w:cs="Times New Roman"/>
        </w:rPr>
        <w:t xml:space="preserve"> dalam Pencegahan Pelecehan Seksual pada Anak Usia Sekolah”.</w:t>
      </w:r>
    </w:p>
    <w:p w:rsidR="001A67EE" w:rsidRDefault="00274CFF" w:rsidP="00895CBB">
      <w:pPr>
        <w:pStyle w:val="Default"/>
        <w:numPr>
          <w:ilvl w:val="0"/>
          <w:numId w:val="90"/>
        </w:numPr>
        <w:spacing w:line="360" w:lineRule="auto"/>
        <w:ind w:left="426"/>
        <w:jc w:val="both"/>
        <w:rPr>
          <w:rFonts w:ascii="Times New Roman" w:hAnsi="Times New Roman" w:cs="Times New Roman"/>
        </w:rPr>
      </w:pPr>
      <w:r>
        <w:rPr>
          <w:rFonts w:ascii="Times New Roman" w:hAnsi="Times New Roman" w:cs="Times New Roman"/>
        </w:rPr>
        <w:t xml:space="preserve">Saya telah diberi informasi atau penjelasan tentang penelitian ini dan informasi peran saya. </w:t>
      </w:r>
    </w:p>
    <w:p w:rsidR="001A67EE" w:rsidRDefault="00274CFF" w:rsidP="00895CBB">
      <w:pPr>
        <w:pStyle w:val="Default"/>
        <w:numPr>
          <w:ilvl w:val="0"/>
          <w:numId w:val="90"/>
        </w:numPr>
        <w:spacing w:line="360" w:lineRule="auto"/>
        <w:ind w:left="426"/>
        <w:jc w:val="both"/>
        <w:rPr>
          <w:rFonts w:ascii="Times New Roman" w:hAnsi="Times New Roman" w:cs="Times New Roman"/>
        </w:rPr>
      </w:pPr>
      <w:r>
        <w:rPr>
          <w:rFonts w:ascii="Times New Roman" w:hAnsi="Times New Roman" w:cs="Times New Roman"/>
        </w:rPr>
        <w:t xml:space="preserve">Saya mengerti bahwa penelitian catatan tentang penelitian ini dijamin kerahasiaannya. Semua berkas yang dicantumkan di identitas dan jawaban yang akan saya berikan hanya diperlukan untuk pengolahan data. </w:t>
      </w:r>
    </w:p>
    <w:p w:rsidR="001A67EE" w:rsidRDefault="00274CFF" w:rsidP="00895CBB">
      <w:pPr>
        <w:pStyle w:val="Default"/>
        <w:numPr>
          <w:ilvl w:val="0"/>
          <w:numId w:val="90"/>
        </w:numPr>
        <w:spacing w:line="360" w:lineRule="auto"/>
        <w:ind w:left="426"/>
        <w:jc w:val="both"/>
        <w:rPr>
          <w:rFonts w:ascii="Times New Roman" w:hAnsi="Times New Roman" w:cs="Times New Roman"/>
        </w:rPr>
      </w:pPr>
      <w:r>
        <w:rPr>
          <w:rFonts w:ascii="Times New Roman" w:hAnsi="Times New Roman" w:cs="Times New Roman"/>
        </w:rPr>
        <w:t xml:space="preserve">Saya mengerti bahwa penelitian ini akan mendorong pengembangan tentang “Pengaruh </w:t>
      </w:r>
      <w:r>
        <w:rPr>
          <w:rFonts w:ascii="Times New Roman" w:hAnsi="Times New Roman" w:cs="Times New Roman"/>
          <w:i/>
        </w:rPr>
        <w:t>Sex Education</w:t>
      </w:r>
      <w:r>
        <w:rPr>
          <w:rFonts w:ascii="Times New Roman" w:hAnsi="Times New Roman" w:cs="Times New Roman"/>
        </w:rPr>
        <w:t xml:space="preserve"> terhadap Pengetahuan, </w:t>
      </w:r>
      <w:r>
        <w:rPr>
          <w:rFonts w:ascii="Times New Roman" w:hAnsi="Times New Roman" w:cs="Times New Roman"/>
          <w:i/>
        </w:rPr>
        <w:t>Perceived Benefits</w:t>
      </w:r>
      <w:r>
        <w:rPr>
          <w:rFonts w:ascii="Times New Roman" w:hAnsi="Times New Roman" w:cs="Times New Roman"/>
        </w:rPr>
        <w:t xml:space="preserve">, dan </w:t>
      </w:r>
      <w:r>
        <w:rPr>
          <w:rFonts w:ascii="Times New Roman" w:hAnsi="Times New Roman" w:cs="Times New Roman"/>
          <w:i/>
        </w:rPr>
        <w:t>Self-Efficacy</w:t>
      </w:r>
      <w:r>
        <w:rPr>
          <w:rFonts w:ascii="Times New Roman" w:hAnsi="Times New Roman" w:cs="Times New Roman"/>
        </w:rPr>
        <w:t xml:space="preserve"> dalam Pencegahan Pelecehan Seksual pada Anak Usia Sekolah”.</w:t>
      </w:r>
    </w:p>
    <w:p w:rsidR="001A67EE" w:rsidRDefault="00274CFF">
      <w:pPr>
        <w:pStyle w:val="Default"/>
        <w:spacing w:line="360" w:lineRule="auto"/>
        <w:ind w:firstLine="720"/>
        <w:jc w:val="both"/>
        <w:rPr>
          <w:rFonts w:ascii="Times New Roman" w:hAnsi="Times New Roman" w:cs="Times New Roman"/>
        </w:rPr>
      </w:pPr>
      <w:r>
        <w:rPr>
          <w:rFonts w:ascii="Times New Roman" w:hAnsi="Times New Roman" w:cs="Times New Roman"/>
        </w:rPr>
        <w:t xml:space="preserve">Oleh karena itu saya secara sukarela menyatakan ikut berperan serta dalam  penelitian ini. </w:t>
      </w:r>
    </w:p>
    <w:p w:rsidR="001A67EE" w:rsidRDefault="00274CFF">
      <w:pPr>
        <w:pStyle w:val="Default"/>
        <w:spacing w:line="360" w:lineRule="auto"/>
        <w:rPr>
          <w:rFonts w:ascii="Times New Roman" w:hAnsi="Times New Roman" w:cs="Times New Roman"/>
        </w:rPr>
      </w:pP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p>
    <w:p w:rsidR="001A67EE" w:rsidRDefault="00274CFF">
      <w:pPr>
        <w:pStyle w:val="Default"/>
        <w:spacing w:line="360" w:lineRule="auto"/>
        <w:jc w:val="right"/>
        <w:rPr>
          <w:rFonts w:ascii="Times New Roman" w:hAnsi="Times New Roman" w:cs="Times New Roman"/>
        </w:rPr>
      </w:pPr>
      <w:r>
        <w:rPr>
          <w:rFonts w:ascii="Times New Roman" w:hAnsi="Times New Roman" w:cs="Times New Roman"/>
        </w:rPr>
        <w:t xml:space="preserve">Surabaya, </w:t>
      </w:r>
      <w:r>
        <w:rPr>
          <w:rFonts w:ascii="Times New Roman" w:hAnsi="Times New Roman" w:cs="Times New Roman"/>
          <w:lang w:val="en-US"/>
        </w:rPr>
        <w:t>18 Juni</w:t>
      </w:r>
      <w:r>
        <w:rPr>
          <w:rFonts w:ascii="Times New Roman" w:hAnsi="Times New Roman" w:cs="Times New Roman"/>
        </w:rPr>
        <w:t xml:space="preserve"> 2022</w:t>
      </w:r>
    </w:p>
    <w:p w:rsidR="001A67EE" w:rsidRDefault="00274CFF">
      <w:pPr>
        <w:spacing w:line="240" w:lineRule="auto"/>
        <w:ind w:left="709"/>
        <w:jc w:val="both"/>
        <w:rPr>
          <w:rFonts w:ascii="Times New Roman" w:hAnsi="Times New Roman"/>
          <w:sz w:val="24"/>
          <w:lang w:val="id-ID"/>
        </w:rPr>
      </w:pPr>
      <w:r>
        <w:rPr>
          <w:rFonts w:ascii="Times New Roman" w:hAnsi="Times New Roman"/>
          <w:noProof/>
          <w:sz w:val="24"/>
        </w:rPr>
        <w:drawing>
          <wp:anchor distT="0" distB="0" distL="114300" distR="114300" simplePos="0" relativeHeight="251715584" behindDoc="1" locked="0" layoutInCell="1" allowOverlap="1">
            <wp:simplePos x="0" y="0"/>
            <wp:positionH relativeFrom="column">
              <wp:posOffset>283845</wp:posOffset>
            </wp:positionH>
            <wp:positionV relativeFrom="paragraph">
              <wp:posOffset>197485</wp:posOffset>
            </wp:positionV>
            <wp:extent cx="889635" cy="1010920"/>
            <wp:effectExtent l="0" t="0" r="5715" b="0"/>
            <wp:wrapNone/>
            <wp:docPr id="85" name="Picture 85" descr="C:\Users\Wira\Downloads\WhatsApp Image 2022-04-11 at 09.26.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C:\Users\Wira\Downloads\WhatsApp Image 2022-04-11 at 09.26.13.jpe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889950" cy="1010691"/>
                    </a:xfrm>
                    <a:prstGeom prst="rect">
                      <a:avLst/>
                    </a:prstGeom>
                    <a:noFill/>
                    <a:ln>
                      <a:noFill/>
                    </a:ln>
                  </pic:spPr>
                </pic:pic>
              </a:graphicData>
            </a:graphic>
          </wp:anchor>
        </w:drawing>
      </w:r>
      <w:r>
        <w:rPr>
          <w:rFonts w:ascii="Times New Roman" w:hAnsi="Times New Roman"/>
          <w:sz w:val="24"/>
          <w:lang w:val="id-ID"/>
        </w:rPr>
        <w:t>Peneliti,</w:t>
      </w:r>
      <w:r>
        <w:rPr>
          <w:rFonts w:ascii="Times New Roman" w:hAnsi="Times New Roman"/>
          <w:sz w:val="24"/>
          <w:lang w:val="id-ID"/>
        </w:rPr>
        <w:tab/>
      </w:r>
      <w:r>
        <w:rPr>
          <w:rFonts w:ascii="Times New Roman" w:hAnsi="Times New Roman"/>
          <w:sz w:val="24"/>
          <w:lang w:val="id-ID"/>
        </w:rPr>
        <w:tab/>
      </w:r>
      <w:r>
        <w:rPr>
          <w:rFonts w:ascii="Times New Roman" w:hAnsi="Times New Roman"/>
          <w:sz w:val="24"/>
          <w:lang w:val="id-ID"/>
        </w:rPr>
        <w:tab/>
      </w:r>
      <w:r>
        <w:rPr>
          <w:rFonts w:ascii="Times New Roman" w:hAnsi="Times New Roman"/>
          <w:sz w:val="24"/>
          <w:lang w:val="id-ID"/>
        </w:rPr>
        <w:tab/>
      </w:r>
      <w:r>
        <w:rPr>
          <w:rFonts w:ascii="Times New Roman" w:hAnsi="Times New Roman"/>
          <w:sz w:val="24"/>
          <w:lang w:val="id-ID"/>
        </w:rPr>
        <w:tab/>
        <w:t xml:space="preserve">   </w:t>
      </w:r>
      <w:r>
        <w:rPr>
          <w:rFonts w:ascii="Times New Roman" w:hAnsi="Times New Roman"/>
          <w:sz w:val="24"/>
          <w:lang w:val="id-ID"/>
        </w:rPr>
        <w:tab/>
        <w:t xml:space="preserve">      Responden,</w:t>
      </w:r>
    </w:p>
    <w:p w:rsidR="001A67EE" w:rsidRDefault="001A67EE">
      <w:pPr>
        <w:spacing w:line="240" w:lineRule="auto"/>
        <w:jc w:val="both"/>
        <w:rPr>
          <w:rFonts w:ascii="Times New Roman" w:hAnsi="Times New Roman"/>
          <w:sz w:val="24"/>
          <w:lang w:val="id-ID"/>
        </w:rPr>
      </w:pPr>
    </w:p>
    <w:p w:rsidR="001A67EE" w:rsidRDefault="001A67EE">
      <w:pPr>
        <w:spacing w:line="240" w:lineRule="auto"/>
        <w:jc w:val="both"/>
        <w:rPr>
          <w:rFonts w:ascii="Times New Roman" w:hAnsi="Times New Roman"/>
          <w:sz w:val="24"/>
          <w:lang w:val="id-ID"/>
        </w:rPr>
      </w:pPr>
    </w:p>
    <w:p w:rsidR="001A67EE" w:rsidRDefault="001A67EE">
      <w:pPr>
        <w:spacing w:line="240" w:lineRule="auto"/>
        <w:jc w:val="both"/>
        <w:rPr>
          <w:rFonts w:ascii="Times New Roman" w:hAnsi="Times New Roman"/>
          <w:sz w:val="24"/>
          <w:lang w:val="id-ID"/>
        </w:rPr>
      </w:pPr>
    </w:p>
    <w:p w:rsidR="001A67EE" w:rsidRDefault="00274CFF">
      <w:pPr>
        <w:spacing w:line="240" w:lineRule="auto"/>
        <w:jc w:val="center"/>
        <w:rPr>
          <w:rFonts w:ascii="Times New Roman" w:hAnsi="Times New Roman"/>
          <w:sz w:val="24"/>
          <w:lang w:val="id-ID"/>
        </w:rPr>
      </w:pPr>
      <w:r>
        <w:rPr>
          <w:rFonts w:ascii="Times New Roman" w:hAnsi="Times New Roman"/>
          <w:sz w:val="24"/>
          <w:u w:val="single"/>
          <w:lang w:val="id-ID"/>
        </w:rPr>
        <w:t>Syafa Amboina Putri</w:t>
      </w:r>
      <w:r>
        <w:rPr>
          <w:rFonts w:ascii="Times New Roman" w:hAnsi="Times New Roman"/>
          <w:sz w:val="24"/>
          <w:lang w:val="id-ID"/>
        </w:rPr>
        <w:tab/>
      </w:r>
      <w:r>
        <w:rPr>
          <w:rFonts w:ascii="Times New Roman" w:hAnsi="Times New Roman"/>
          <w:sz w:val="24"/>
          <w:lang w:val="id-ID"/>
        </w:rPr>
        <w:tab/>
      </w:r>
      <w:r>
        <w:rPr>
          <w:rFonts w:ascii="Times New Roman" w:hAnsi="Times New Roman"/>
          <w:sz w:val="24"/>
          <w:lang w:val="id-ID"/>
        </w:rPr>
        <w:tab/>
      </w:r>
      <w:r>
        <w:rPr>
          <w:rFonts w:ascii="Times New Roman" w:hAnsi="Times New Roman"/>
          <w:sz w:val="24"/>
          <w:lang w:val="id-ID"/>
        </w:rPr>
        <w:tab/>
        <w:t xml:space="preserve">       </w:t>
      </w:r>
      <w:r>
        <w:rPr>
          <w:rFonts w:ascii="Times New Roman" w:hAnsi="Times New Roman"/>
          <w:sz w:val="24"/>
          <w:lang w:val="id-ID"/>
        </w:rPr>
        <w:tab/>
        <w:t>(.....................................)</w:t>
      </w:r>
    </w:p>
    <w:p w:rsidR="001A67EE" w:rsidRDefault="00274CFF">
      <w:pPr>
        <w:spacing w:line="240" w:lineRule="auto"/>
        <w:ind w:left="426"/>
        <w:jc w:val="both"/>
        <w:rPr>
          <w:rFonts w:ascii="Times New Roman" w:hAnsi="Times New Roman"/>
          <w:sz w:val="24"/>
          <w:lang w:val="id-ID"/>
        </w:rPr>
      </w:pPr>
      <w:r>
        <w:rPr>
          <w:rFonts w:ascii="Times New Roman" w:hAnsi="Times New Roman"/>
          <w:sz w:val="24"/>
          <w:lang w:val="id-ID"/>
        </w:rPr>
        <w:t>NIM. 1810100</w:t>
      </w:r>
      <w:r>
        <w:rPr>
          <w:rFonts w:ascii="Times New Roman" w:hAnsi="Times New Roman"/>
          <w:sz w:val="24"/>
          <w:lang w:val="id-ID"/>
        </w:rPr>
        <w:tab/>
      </w:r>
      <w:r>
        <w:rPr>
          <w:rFonts w:ascii="Times New Roman" w:hAnsi="Times New Roman"/>
          <w:sz w:val="24"/>
          <w:lang w:val="id-ID"/>
        </w:rPr>
        <w:tab/>
      </w:r>
      <w:r>
        <w:rPr>
          <w:rFonts w:ascii="Times New Roman" w:hAnsi="Times New Roman"/>
          <w:sz w:val="24"/>
          <w:lang w:val="id-ID"/>
        </w:rPr>
        <w:tab/>
        <w:t xml:space="preserve">    </w:t>
      </w:r>
      <w:r>
        <w:rPr>
          <w:rFonts w:ascii="Times New Roman" w:hAnsi="Times New Roman"/>
          <w:sz w:val="24"/>
          <w:lang w:val="id-ID"/>
        </w:rPr>
        <w:tab/>
      </w:r>
    </w:p>
    <w:p w:rsidR="001A67EE" w:rsidRDefault="00274CFF">
      <w:pPr>
        <w:pStyle w:val="Heading1"/>
        <w:spacing w:line="480" w:lineRule="auto"/>
        <w:jc w:val="both"/>
        <w:rPr>
          <w:rFonts w:ascii="Times New Roman" w:hAnsi="Times New Roman"/>
          <w:b/>
          <w:sz w:val="24"/>
          <w:szCs w:val="24"/>
          <w:lang w:val="id-ID"/>
        </w:rPr>
      </w:pPr>
      <w:r>
        <w:rPr>
          <w:rFonts w:ascii="Times New Roman" w:hAnsi="Times New Roman"/>
          <w:b/>
          <w:sz w:val="24"/>
          <w:szCs w:val="24"/>
          <w:lang w:val="id-ID"/>
        </w:rPr>
        <w:br w:type="page"/>
      </w:r>
    </w:p>
    <w:p w:rsidR="001A67EE" w:rsidRDefault="006B1920">
      <w:pPr>
        <w:pStyle w:val="Heading1"/>
        <w:spacing w:line="480" w:lineRule="auto"/>
        <w:jc w:val="both"/>
        <w:rPr>
          <w:rFonts w:ascii="Times New Roman" w:hAnsi="Times New Roman" w:cs="Times New Roman"/>
          <w:b/>
          <w:color w:val="000000" w:themeColor="text1"/>
          <w:sz w:val="24"/>
          <w:lang w:val="id-ID"/>
        </w:rPr>
      </w:pPr>
      <w:r>
        <w:rPr>
          <w:rFonts w:ascii="Times New Roman" w:hAnsi="Times New Roman" w:cs="Times New Roman"/>
          <w:b/>
          <w:color w:val="000000" w:themeColor="text1"/>
          <w:sz w:val="24"/>
          <w:lang w:val="id-ID"/>
        </w:rPr>
        <w:lastRenderedPageBreak/>
        <w:t>LAMPIRAN 11</w:t>
      </w:r>
    </w:p>
    <w:p w:rsidR="001A67EE" w:rsidRDefault="00274CFF">
      <w:pPr>
        <w:spacing w:line="360" w:lineRule="auto"/>
        <w:jc w:val="center"/>
        <w:rPr>
          <w:rFonts w:ascii="Times New Roman" w:hAnsi="Times New Roman"/>
          <w:b/>
          <w:sz w:val="24"/>
          <w:szCs w:val="24"/>
          <w:lang w:val="id-ID"/>
        </w:rPr>
      </w:pPr>
      <w:r>
        <w:rPr>
          <w:rFonts w:ascii="Times New Roman" w:hAnsi="Times New Roman"/>
          <w:b/>
          <w:sz w:val="24"/>
          <w:szCs w:val="24"/>
          <w:lang w:val="id-ID"/>
        </w:rPr>
        <w:t>KUESIONER PENELITIAN</w:t>
      </w:r>
    </w:p>
    <w:p w:rsidR="001A67EE" w:rsidRDefault="00274CFF">
      <w:pPr>
        <w:spacing w:line="360" w:lineRule="auto"/>
        <w:jc w:val="center"/>
        <w:rPr>
          <w:rFonts w:ascii="Times New Roman" w:hAnsi="Times New Roman"/>
          <w:b/>
          <w:sz w:val="24"/>
          <w:szCs w:val="24"/>
          <w:lang w:val="id-ID"/>
        </w:rPr>
      </w:pPr>
      <w:r>
        <w:rPr>
          <w:rFonts w:ascii="Times New Roman" w:hAnsi="Times New Roman"/>
          <w:b/>
          <w:sz w:val="24"/>
          <w:szCs w:val="24"/>
          <w:lang w:val="id-ID"/>
        </w:rPr>
        <w:t xml:space="preserve">PENGETAHUAN, </w:t>
      </w:r>
      <w:r>
        <w:rPr>
          <w:rFonts w:ascii="Times New Roman" w:hAnsi="Times New Roman"/>
          <w:b/>
          <w:i/>
          <w:sz w:val="24"/>
          <w:szCs w:val="24"/>
          <w:lang w:val="id-ID"/>
        </w:rPr>
        <w:t>PERCEIVED BENEFITS</w:t>
      </w:r>
      <w:r>
        <w:rPr>
          <w:rFonts w:ascii="Times New Roman" w:hAnsi="Times New Roman"/>
          <w:b/>
          <w:sz w:val="24"/>
          <w:szCs w:val="24"/>
          <w:lang w:val="id-ID"/>
        </w:rPr>
        <w:t xml:space="preserve">, DAN </w:t>
      </w:r>
      <w:r>
        <w:rPr>
          <w:rFonts w:ascii="Times New Roman" w:hAnsi="Times New Roman"/>
          <w:b/>
          <w:i/>
          <w:sz w:val="24"/>
          <w:szCs w:val="24"/>
          <w:lang w:val="id-ID"/>
        </w:rPr>
        <w:t>SELF-EFFICACY</w:t>
      </w:r>
      <w:r>
        <w:rPr>
          <w:rFonts w:ascii="Times New Roman" w:hAnsi="Times New Roman"/>
          <w:b/>
          <w:sz w:val="24"/>
          <w:szCs w:val="24"/>
          <w:lang w:val="id-ID"/>
        </w:rPr>
        <w:t xml:space="preserve"> DALAM PENCEGAHAN PELECEHAN SEKSUAL</w:t>
      </w:r>
    </w:p>
    <w:p w:rsidR="001A67EE" w:rsidRDefault="00274CFF">
      <w:pPr>
        <w:spacing w:line="360" w:lineRule="auto"/>
        <w:jc w:val="both"/>
        <w:rPr>
          <w:rFonts w:ascii="Times New Roman" w:hAnsi="Times New Roman"/>
          <w:b/>
          <w:sz w:val="24"/>
          <w:lang w:val="id-ID"/>
        </w:rPr>
      </w:pPr>
      <w:r>
        <w:rPr>
          <w:rFonts w:ascii="Times New Roman" w:hAnsi="Times New Roman"/>
          <w:b/>
          <w:sz w:val="24"/>
          <w:lang w:val="id-ID"/>
        </w:rPr>
        <w:t>Petunjuk Pengisian :</w:t>
      </w:r>
    </w:p>
    <w:p w:rsidR="001A67EE" w:rsidRDefault="00274CFF" w:rsidP="00895CBB">
      <w:pPr>
        <w:pStyle w:val="ListParagraph1"/>
        <w:numPr>
          <w:ilvl w:val="0"/>
          <w:numId w:val="91"/>
        </w:numPr>
        <w:spacing w:line="360" w:lineRule="auto"/>
        <w:jc w:val="both"/>
        <w:rPr>
          <w:rFonts w:ascii="Times New Roman" w:hAnsi="Times New Roman"/>
          <w:sz w:val="24"/>
          <w:lang w:val="id-ID"/>
        </w:rPr>
      </w:pPr>
      <w:r>
        <w:rPr>
          <w:rFonts w:ascii="Times New Roman" w:hAnsi="Times New Roman"/>
          <w:sz w:val="24"/>
          <w:lang w:val="id-ID"/>
        </w:rPr>
        <w:t>Bacalah pertanyaan dengan baik dan teliti sebelum anda menjawab pertanyaan ini.</w:t>
      </w:r>
    </w:p>
    <w:p w:rsidR="001A67EE" w:rsidRDefault="00274CFF" w:rsidP="00895CBB">
      <w:pPr>
        <w:pStyle w:val="ListParagraph1"/>
        <w:numPr>
          <w:ilvl w:val="0"/>
          <w:numId w:val="91"/>
        </w:numPr>
        <w:spacing w:line="360" w:lineRule="auto"/>
        <w:jc w:val="both"/>
        <w:rPr>
          <w:rFonts w:ascii="Times New Roman" w:hAnsi="Times New Roman"/>
          <w:sz w:val="24"/>
          <w:lang w:val="id-ID"/>
        </w:rPr>
      </w:pPr>
      <w:r>
        <w:rPr>
          <w:rFonts w:ascii="Times New Roman" w:hAnsi="Times New Roman"/>
          <w:sz w:val="24"/>
          <w:lang w:val="id-ID"/>
        </w:rPr>
        <w:t>Kuesioner ini tidak berpengaruh dengan nilai akademis atau nilai rapor anda.</w:t>
      </w:r>
    </w:p>
    <w:p w:rsidR="001A67EE" w:rsidRDefault="00274CFF" w:rsidP="00895CBB">
      <w:pPr>
        <w:pStyle w:val="ListParagraph1"/>
        <w:numPr>
          <w:ilvl w:val="0"/>
          <w:numId w:val="91"/>
        </w:numPr>
        <w:spacing w:line="360" w:lineRule="auto"/>
        <w:jc w:val="both"/>
        <w:rPr>
          <w:rFonts w:ascii="Times New Roman" w:hAnsi="Times New Roman"/>
          <w:sz w:val="24"/>
          <w:lang w:val="id-ID"/>
        </w:rPr>
      </w:pPr>
      <w:r>
        <w:rPr>
          <w:rFonts w:ascii="Times New Roman" w:hAnsi="Times New Roman"/>
          <w:sz w:val="24"/>
          <w:lang w:val="id-ID"/>
        </w:rPr>
        <w:t>Pilih dan lakukan pengisian sesuai dengan pengetahuan anda, tidak perlu bertanya kepada teman. Jawablah pertanyaan ini dengan jujur.</w:t>
      </w:r>
    </w:p>
    <w:p w:rsidR="001A67EE" w:rsidRDefault="00274CFF" w:rsidP="00895CBB">
      <w:pPr>
        <w:pStyle w:val="ListParagraph1"/>
        <w:numPr>
          <w:ilvl w:val="0"/>
          <w:numId w:val="91"/>
        </w:numPr>
        <w:spacing w:line="360" w:lineRule="auto"/>
        <w:jc w:val="both"/>
        <w:rPr>
          <w:rFonts w:ascii="Times New Roman" w:hAnsi="Times New Roman"/>
          <w:sz w:val="24"/>
          <w:lang w:val="id-ID"/>
        </w:rPr>
      </w:pPr>
      <w:r>
        <w:rPr>
          <w:rFonts w:ascii="Times New Roman" w:hAnsi="Times New Roman"/>
          <w:sz w:val="24"/>
          <w:lang w:val="id-ID"/>
        </w:rPr>
        <w:t>Berikan tanda centang (</w:t>
      </w:r>
      <w:r>
        <w:rPr>
          <w:rFonts w:ascii="Times New Roman" w:hAnsi="Times New Roman"/>
          <w:sz w:val="24"/>
          <w:lang w:val="id-ID"/>
        </w:rPr>
        <w:sym w:font="Wingdings" w:char="F0FC"/>
      </w:r>
      <w:r>
        <w:rPr>
          <w:rFonts w:ascii="Times New Roman" w:hAnsi="Times New Roman"/>
          <w:sz w:val="24"/>
          <w:lang w:val="id-ID"/>
        </w:rPr>
        <w:t>) pada kolom jawaban yang anda pilih.</w:t>
      </w:r>
    </w:p>
    <w:p w:rsidR="001A67EE" w:rsidRDefault="00274CFF" w:rsidP="00895CBB">
      <w:pPr>
        <w:pStyle w:val="ListParagraph1"/>
        <w:numPr>
          <w:ilvl w:val="0"/>
          <w:numId w:val="91"/>
        </w:numPr>
        <w:spacing w:line="360" w:lineRule="auto"/>
        <w:jc w:val="both"/>
        <w:rPr>
          <w:rFonts w:ascii="Times New Roman" w:hAnsi="Times New Roman"/>
          <w:sz w:val="24"/>
          <w:lang w:val="id-ID"/>
        </w:rPr>
      </w:pPr>
      <w:r>
        <w:rPr>
          <w:rFonts w:ascii="Times New Roman" w:hAnsi="Times New Roman"/>
          <w:sz w:val="24"/>
          <w:lang w:val="id-ID"/>
        </w:rPr>
        <w:t>Jika ada pertanyaan yang tidak dipahami dapat langsung ditanyakan kepada peneliti.</w:t>
      </w:r>
    </w:p>
    <w:p w:rsidR="001A67EE" w:rsidRDefault="00274CFF" w:rsidP="00895CBB">
      <w:pPr>
        <w:pStyle w:val="ListParagraph1"/>
        <w:numPr>
          <w:ilvl w:val="0"/>
          <w:numId w:val="91"/>
        </w:numPr>
        <w:spacing w:line="360" w:lineRule="auto"/>
        <w:jc w:val="both"/>
        <w:rPr>
          <w:rFonts w:ascii="Times New Roman" w:hAnsi="Times New Roman"/>
          <w:sz w:val="24"/>
          <w:lang w:val="id-ID"/>
        </w:rPr>
      </w:pPr>
      <w:r>
        <w:rPr>
          <w:rFonts w:ascii="Times New Roman" w:hAnsi="Times New Roman"/>
          <w:sz w:val="24"/>
          <w:lang w:val="id-ID"/>
        </w:rPr>
        <w:t>Kerahasian identitas akan tetap kami jaga.</w:t>
      </w:r>
    </w:p>
    <w:p w:rsidR="001A67EE" w:rsidRDefault="00274CFF" w:rsidP="00895CBB">
      <w:pPr>
        <w:pStyle w:val="ListParagraph1"/>
        <w:numPr>
          <w:ilvl w:val="0"/>
          <w:numId w:val="91"/>
        </w:numPr>
        <w:spacing w:line="360" w:lineRule="auto"/>
        <w:jc w:val="both"/>
        <w:rPr>
          <w:rFonts w:ascii="Times New Roman" w:hAnsi="Times New Roman"/>
          <w:sz w:val="24"/>
          <w:lang w:val="id-ID"/>
        </w:rPr>
      </w:pPr>
      <w:r>
        <w:rPr>
          <w:rFonts w:ascii="Times New Roman" w:hAnsi="Times New Roman"/>
          <w:sz w:val="24"/>
          <w:lang w:val="id-ID"/>
        </w:rPr>
        <w:t>Keterangan pilihan jawaban:</w:t>
      </w:r>
    </w:p>
    <w:p w:rsidR="001A67EE" w:rsidRDefault="00274CFF">
      <w:pPr>
        <w:pStyle w:val="ListParagraph1"/>
        <w:spacing w:line="360" w:lineRule="auto"/>
        <w:jc w:val="both"/>
        <w:rPr>
          <w:rFonts w:ascii="Times New Roman" w:hAnsi="Times New Roman"/>
          <w:sz w:val="24"/>
          <w:lang w:val="id-ID"/>
        </w:rPr>
      </w:pPr>
      <w:r>
        <w:rPr>
          <w:rFonts w:ascii="Times New Roman" w:hAnsi="Times New Roman"/>
          <w:sz w:val="24"/>
          <w:lang w:val="id-ID"/>
        </w:rPr>
        <w:t>SS</w:t>
      </w:r>
      <w:r>
        <w:rPr>
          <w:rFonts w:ascii="Times New Roman" w:hAnsi="Times New Roman"/>
          <w:sz w:val="24"/>
          <w:lang w:val="id-ID"/>
        </w:rPr>
        <w:tab/>
        <w:t>: Sangat Setuju</w:t>
      </w:r>
    </w:p>
    <w:p w:rsidR="001A67EE" w:rsidRDefault="00274CFF">
      <w:pPr>
        <w:pStyle w:val="ListParagraph1"/>
        <w:spacing w:line="360" w:lineRule="auto"/>
        <w:jc w:val="both"/>
        <w:rPr>
          <w:rFonts w:ascii="Times New Roman" w:hAnsi="Times New Roman"/>
          <w:sz w:val="24"/>
          <w:lang w:val="id-ID"/>
        </w:rPr>
      </w:pPr>
      <w:r>
        <w:rPr>
          <w:rFonts w:ascii="Times New Roman" w:hAnsi="Times New Roman"/>
          <w:sz w:val="24"/>
          <w:lang w:val="id-ID"/>
        </w:rPr>
        <w:t>S</w:t>
      </w:r>
      <w:r>
        <w:rPr>
          <w:rFonts w:ascii="Times New Roman" w:hAnsi="Times New Roman"/>
          <w:sz w:val="24"/>
          <w:lang w:val="id-ID"/>
        </w:rPr>
        <w:tab/>
        <w:t>: Setuju</w:t>
      </w:r>
    </w:p>
    <w:p w:rsidR="001A67EE" w:rsidRDefault="00274CFF">
      <w:pPr>
        <w:pStyle w:val="ListParagraph1"/>
        <w:spacing w:line="360" w:lineRule="auto"/>
        <w:jc w:val="both"/>
        <w:rPr>
          <w:rFonts w:ascii="Times New Roman" w:hAnsi="Times New Roman"/>
          <w:sz w:val="24"/>
          <w:lang w:val="id-ID"/>
        </w:rPr>
      </w:pPr>
      <w:r>
        <w:rPr>
          <w:rFonts w:ascii="Times New Roman" w:hAnsi="Times New Roman"/>
          <w:sz w:val="24"/>
          <w:lang w:val="id-ID"/>
        </w:rPr>
        <w:t>TS</w:t>
      </w:r>
      <w:r>
        <w:rPr>
          <w:rFonts w:ascii="Times New Roman" w:hAnsi="Times New Roman"/>
          <w:sz w:val="24"/>
          <w:lang w:val="id-ID"/>
        </w:rPr>
        <w:tab/>
        <w:t>: Tidak Setuju</w:t>
      </w:r>
    </w:p>
    <w:p w:rsidR="001A67EE" w:rsidRDefault="00274CFF">
      <w:pPr>
        <w:pStyle w:val="ListParagraph1"/>
        <w:spacing w:line="360" w:lineRule="auto"/>
        <w:jc w:val="both"/>
        <w:rPr>
          <w:rFonts w:ascii="Times New Roman" w:hAnsi="Times New Roman"/>
          <w:sz w:val="24"/>
          <w:lang w:val="id-ID"/>
        </w:rPr>
      </w:pPr>
      <w:r>
        <w:rPr>
          <w:rFonts w:ascii="Times New Roman" w:hAnsi="Times New Roman"/>
          <w:sz w:val="24"/>
          <w:lang w:val="id-ID"/>
        </w:rPr>
        <w:t>STS</w:t>
      </w:r>
      <w:r>
        <w:rPr>
          <w:rFonts w:ascii="Times New Roman" w:hAnsi="Times New Roman"/>
          <w:sz w:val="24"/>
          <w:lang w:val="id-ID"/>
        </w:rPr>
        <w:tab/>
        <w:t xml:space="preserve">: Sangat Tidak Setuju   </w:t>
      </w:r>
    </w:p>
    <w:p w:rsidR="001A67EE" w:rsidRDefault="00274CFF">
      <w:pPr>
        <w:spacing w:line="360" w:lineRule="auto"/>
        <w:jc w:val="both"/>
        <w:rPr>
          <w:rFonts w:ascii="Times New Roman" w:hAnsi="Times New Roman"/>
          <w:b/>
          <w:sz w:val="24"/>
          <w:lang w:val="id-ID"/>
        </w:rPr>
      </w:pPr>
      <w:r>
        <w:rPr>
          <w:rFonts w:ascii="Times New Roman" w:hAnsi="Times New Roman"/>
          <w:b/>
          <w:sz w:val="24"/>
          <w:lang w:val="id-ID"/>
        </w:rPr>
        <w:t>Data Umum / Demografi</w:t>
      </w:r>
    </w:p>
    <w:p w:rsidR="001A67EE" w:rsidRDefault="00274CFF" w:rsidP="00895CBB">
      <w:pPr>
        <w:pStyle w:val="ListParagraph1"/>
        <w:numPr>
          <w:ilvl w:val="0"/>
          <w:numId w:val="92"/>
        </w:numPr>
        <w:spacing w:after="0" w:line="360" w:lineRule="auto"/>
        <w:jc w:val="both"/>
        <w:rPr>
          <w:rFonts w:ascii="Times New Roman" w:hAnsi="Times New Roman"/>
          <w:sz w:val="24"/>
          <w:szCs w:val="24"/>
          <w:lang w:val="id-ID"/>
        </w:rPr>
      </w:pPr>
      <w:r>
        <w:rPr>
          <w:rFonts w:ascii="Times New Roman" w:hAnsi="Times New Roman"/>
          <w:sz w:val="24"/>
          <w:szCs w:val="24"/>
          <w:lang w:val="id-ID"/>
        </w:rPr>
        <w:t>Nama responden</w:t>
      </w:r>
      <w:r>
        <w:rPr>
          <w:rFonts w:ascii="Times New Roman" w:hAnsi="Times New Roman"/>
          <w:sz w:val="24"/>
          <w:szCs w:val="24"/>
          <w:lang w:val="id-ID"/>
        </w:rPr>
        <w:tab/>
        <w:t xml:space="preserve">: </w:t>
      </w:r>
    </w:p>
    <w:p w:rsidR="001A67EE" w:rsidRDefault="00274CFF" w:rsidP="00895CBB">
      <w:pPr>
        <w:pStyle w:val="ListParagraph1"/>
        <w:numPr>
          <w:ilvl w:val="0"/>
          <w:numId w:val="92"/>
        </w:numPr>
        <w:spacing w:after="0" w:line="360" w:lineRule="auto"/>
        <w:jc w:val="both"/>
        <w:rPr>
          <w:rFonts w:ascii="Times New Roman" w:hAnsi="Times New Roman"/>
          <w:sz w:val="24"/>
          <w:szCs w:val="24"/>
          <w:lang w:val="id-ID"/>
        </w:rPr>
      </w:pPr>
      <w:r>
        <w:rPr>
          <w:rFonts w:ascii="Times New Roman" w:hAnsi="Times New Roman"/>
          <w:sz w:val="24"/>
          <w:szCs w:val="24"/>
          <w:lang w:val="id-ID"/>
        </w:rPr>
        <w:t>Usia responden</w:t>
      </w:r>
      <w:r>
        <w:rPr>
          <w:rFonts w:ascii="Times New Roman" w:hAnsi="Times New Roman"/>
          <w:sz w:val="24"/>
          <w:szCs w:val="24"/>
          <w:lang w:val="id-ID"/>
        </w:rPr>
        <w:tab/>
        <w:t xml:space="preserve">: </w:t>
      </w:r>
    </w:p>
    <w:p w:rsidR="001A67EE" w:rsidRDefault="00274CFF" w:rsidP="00895CBB">
      <w:pPr>
        <w:pStyle w:val="ListParagraph1"/>
        <w:numPr>
          <w:ilvl w:val="0"/>
          <w:numId w:val="92"/>
        </w:numPr>
        <w:spacing w:after="0" w:line="360" w:lineRule="auto"/>
        <w:jc w:val="both"/>
        <w:rPr>
          <w:rFonts w:ascii="Times New Roman" w:hAnsi="Times New Roman"/>
          <w:sz w:val="24"/>
          <w:szCs w:val="24"/>
          <w:lang w:val="id-ID"/>
        </w:rPr>
      </w:pPr>
      <w:r>
        <w:rPr>
          <w:rFonts w:ascii="Times New Roman" w:hAnsi="Times New Roman"/>
          <w:sz w:val="24"/>
          <w:szCs w:val="24"/>
          <w:lang w:val="id-ID"/>
        </w:rPr>
        <w:t>Jenis kelamin</w:t>
      </w:r>
    </w:p>
    <w:p w:rsidR="001A67EE" w:rsidRDefault="00274CFF">
      <w:pPr>
        <w:pStyle w:val="ListParagraph1"/>
        <w:spacing w:after="0" w:line="360" w:lineRule="auto"/>
        <w:jc w:val="both"/>
        <w:rPr>
          <w:rFonts w:ascii="Times New Roman" w:hAnsi="Times New Roman"/>
          <w:color w:val="222222"/>
          <w:sz w:val="24"/>
          <w:szCs w:val="24"/>
          <w:shd w:val="clear" w:color="auto" w:fill="FFFFFF"/>
          <w:lang w:val="id-ID"/>
        </w:rPr>
      </w:pPr>
      <w:r>
        <w:rPr>
          <w:rFonts w:ascii="Times New Roman" w:hAnsi="Times New Roman"/>
          <w:sz w:val="24"/>
          <w:szCs w:val="24"/>
          <w:shd w:val="clear" w:color="auto" w:fill="FFFFFF"/>
          <w:lang w:val="id-ID"/>
        </w:rPr>
        <w:sym w:font="Symbol" w:char="F0A0"/>
      </w:r>
      <w:r>
        <w:rPr>
          <w:rFonts w:ascii="Times New Roman" w:hAnsi="Times New Roman"/>
          <w:color w:val="222222"/>
          <w:sz w:val="24"/>
          <w:szCs w:val="24"/>
          <w:shd w:val="clear" w:color="auto" w:fill="FFFFFF"/>
          <w:lang w:val="id-ID"/>
        </w:rPr>
        <w:t xml:space="preserve">  Laki-laki</w:t>
      </w:r>
    </w:p>
    <w:p w:rsidR="001A67EE" w:rsidRDefault="00274CFF">
      <w:pPr>
        <w:pStyle w:val="ListParagraph1"/>
        <w:spacing w:after="0" w:line="360" w:lineRule="auto"/>
        <w:jc w:val="both"/>
        <w:rPr>
          <w:rFonts w:ascii="Times New Roman" w:hAnsi="Times New Roman"/>
          <w:color w:val="222222"/>
          <w:sz w:val="24"/>
          <w:szCs w:val="24"/>
          <w:shd w:val="clear" w:color="auto" w:fill="FFFFFF"/>
          <w:lang w:val="id-ID"/>
        </w:rPr>
      </w:pPr>
      <w:r>
        <w:rPr>
          <w:rFonts w:ascii="Times New Roman" w:hAnsi="Times New Roman"/>
          <w:sz w:val="24"/>
          <w:szCs w:val="24"/>
          <w:shd w:val="clear" w:color="auto" w:fill="FFFFFF"/>
          <w:lang w:val="id-ID"/>
        </w:rPr>
        <w:sym w:font="Symbol" w:char="F0A0"/>
      </w:r>
      <w:r>
        <w:rPr>
          <w:rFonts w:ascii="Times New Roman" w:hAnsi="Times New Roman"/>
          <w:color w:val="222222"/>
          <w:sz w:val="24"/>
          <w:szCs w:val="24"/>
          <w:shd w:val="clear" w:color="auto" w:fill="FFFFFF"/>
          <w:lang w:val="id-ID"/>
        </w:rPr>
        <w:t xml:space="preserve">  Perempuan</w:t>
      </w:r>
    </w:p>
    <w:p w:rsidR="001A67EE" w:rsidRDefault="00274CFF" w:rsidP="00895CBB">
      <w:pPr>
        <w:pStyle w:val="ListParagraph1"/>
        <w:numPr>
          <w:ilvl w:val="0"/>
          <w:numId w:val="92"/>
        </w:numPr>
        <w:spacing w:line="360" w:lineRule="auto"/>
        <w:ind w:left="714" w:hanging="357"/>
        <w:jc w:val="both"/>
        <w:rPr>
          <w:rFonts w:ascii="Times New Roman" w:hAnsi="Times New Roman"/>
          <w:color w:val="222222"/>
          <w:sz w:val="24"/>
          <w:szCs w:val="24"/>
          <w:shd w:val="clear" w:color="auto" w:fill="FFFFFF"/>
          <w:lang w:val="id-ID"/>
        </w:rPr>
      </w:pPr>
      <w:r>
        <w:rPr>
          <w:rFonts w:ascii="Times New Roman" w:hAnsi="Times New Roman"/>
          <w:color w:val="222222"/>
          <w:sz w:val="24"/>
          <w:szCs w:val="24"/>
          <w:shd w:val="clear" w:color="auto" w:fill="FFFFFF"/>
          <w:lang w:val="id-ID"/>
        </w:rPr>
        <w:t>Kelas</w:t>
      </w:r>
      <w:r>
        <w:rPr>
          <w:rFonts w:ascii="Times New Roman" w:hAnsi="Times New Roman"/>
          <w:color w:val="222222"/>
          <w:sz w:val="24"/>
          <w:szCs w:val="24"/>
          <w:shd w:val="clear" w:color="auto" w:fill="FFFFFF"/>
          <w:lang w:val="id-ID"/>
        </w:rPr>
        <w:tab/>
      </w:r>
      <w:r>
        <w:rPr>
          <w:rFonts w:ascii="Times New Roman" w:hAnsi="Times New Roman"/>
          <w:color w:val="222222"/>
          <w:sz w:val="24"/>
          <w:szCs w:val="24"/>
          <w:shd w:val="clear" w:color="auto" w:fill="FFFFFF"/>
          <w:lang w:val="id-ID"/>
        </w:rPr>
        <w:tab/>
      </w:r>
      <w:r>
        <w:rPr>
          <w:rFonts w:ascii="Times New Roman" w:hAnsi="Times New Roman"/>
          <w:color w:val="222222"/>
          <w:sz w:val="24"/>
          <w:szCs w:val="24"/>
          <w:shd w:val="clear" w:color="auto" w:fill="FFFFFF"/>
          <w:lang w:val="id-ID"/>
        </w:rPr>
        <w:tab/>
        <w:t>:</w:t>
      </w:r>
    </w:p>
    <w:p w:rsidR="001A67EE" w:rsidRDefault="001A67EE">
      <w:pPr>
        <w:spacing w:line="360" w:lineRule="auto"/>
        <w:jc w:val="both"/>
        <w:rPr>
          <w:rFonts w:ascii="Times New Roman" w:hAnsi="Times New Roman"/>
          <w:color w:val="222222"/>
          <w:sz w:val="24"/>
          <w:szCs w:val="24"/>
          <w:shd w:val="clear" w:color="auto" w:fill="FFFFFF"/>
          <w:lang w:val="id-ID"/>
        </w:rPr>
      </w:pPr>
    </w:p>
    <w:p w:rsidR="001A67EE" w:rsidRDefault="001A67EE">
      <w:pPr>
        <w:spacing w:line="360" w:lineRule="auto"/>
        <w:jc w:val="both"/>
        <w:rPr>
          <w:rFonts w:ascii="Times New Roman" w:hAnsi="Times New Roman"/>
          <w:b/>
          <w:color w:val="222222"/>
          <w:sz w:val="24"/>
          <w:szCs w:val="24"/>
          <w:shd w:val="clear" w:color="auto" w:fill="FFFFFF"/>
          <w:lang w:val="id-ID"/>
        </w:rPr>
      </w:pPr>
    </w:p>
    <w:p w:rsidR="001A67EE" w:rsidRDefault="00274CFF">
      <w:pPr>
        <w:spacing w:line="360" w:lineRule="auto"/>
        <w:jc w:val="both"/>
        <w:rPr>
          <w:rFonts w:ascii="Times New Roman" w:hAnsi="Times New Roman"/>
          <w:color w:val="222222"/>
          <w:sz w:val="24"/>
          <w:szCs w:val="24"/>
          <w:shd w:val="clear" w:color="auto" w:fill="FFFFFF"/>
          <w:lang w:val="id-ID"/>
        </w:rPr>
      </w:pPr>
      <w:r>
        <w:rPr>
          <w:rFonts w:ascii="Times New Roman" w:hAnsi="Times New Roman"/>
          <w:b/>
          <w:color w:val="222222"/>
          <w:sz w:val="24"/>
          <w:szCs w:val="24"/>
          <w:shd w:val="clear" w:color="auto" w:fill="FFFFFF"/>
          <w:lang w:val="id-ID"/>
        </w:rPr>
        <w:lastRenderedPageBreak/>
        <w:t xml:space="preserve">Pertanyaan pengetahuan terkait </w:t>
      </w:r>
      <w:r>
        <w:rPr>
          <w:rFonts w:ascii="Times New Roman" w:hAnsi="Times New Roman"/>
          <w:b/>
          <w:i/>
          <w:color w:val="222222"/>
          <w:sz w:val="24"/>
          <w:szCs w:val="24"/>
          <w:shd w:val="clear" w:color="auto" w:fill="FFFFFF"/>
          <w:lang w:val="id-ID"/>
        </w:rPr>
        <w:t xml:space="preserve">sex education </w:t>
      </w:r>
      <w:r>
        <w:rPr>
          <w:rFonts w:ascii="Times New Roman" w:hAnsi="Times New Roman"/>
          <w:b/>
          <w:color w:val="222222"/>
          <w:sz w:val="24"/>
          <w:szCs w:val="24"/>
          <w:shd w:val="clear" w:color="auto" w:fill="FFFFFF"/>
          <w:lang w:val="id-ID"/>
        </w:rPr>
        <w:t xml:space="preserve">untuk mengukur atau mengidentifikasi tingkat pengetahuan </w:t>
      </w:r>
      <w:r>
        <w:rPr>
          <w:rFonts w:ascii="Times New Roman" w:hAnsi="Times New Roman"/>
          <w:b/>
          <w:i/>
          <w:color w:val="222222"/>
          <w:sz w:val="24"/>
          <w:szCs w:val="24"/>
          <w:shd w:val="clear" w:color="auto" w:fill="FFFFFF"/>
          <w:lang w:val="id-ID"/>
        </w:rPr>
        <w:t>sex education</w:t>
      </w:r>
      <w:r>
        <w:rPr>
          <w:rFonts w:ascii="Times New Roman" w:hAnsi="Times New Roman"/>
          <w:b/>
          <w:color w:val="222222"/>
          <w:sz w:val="24"/>
          <w:szCs w:val="24"/>
          <w:shd w:val="clear" w:color="auto" w:fill="FFFFFF"/>
          <w:lang w:val="id-ID"/>
        </w:rPr>
        <w:t xml:space="preserve"> pada anak usia sekolah</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5387"/>
        <w:gridCol w:w="992"/>
        <w:gridCol w:w="986"/>
      </w:tblGrid>
      <w:tr w:rsidR="001A67EE">
        <w:tc>
          <w:tcPr>
            <w:tcW w:w="562" w:type="dxa"/>
          </w:tcPr>
          <w:p w:rsidR="001A67EE" w:rsidRDefault="00274CFF">
            <w:pPr>
              <w:spacing w:line="240" w:lineRule="auto"/>
              <w:jc w:val="center"/>
              <w:rPr>
                <w:rFonts w:ascii="Times New Roman" w:hAnsi="Times New Roman"/>
                <w:b/>
                <w:color w:val="222222"/>
                <w:sz w:val="24"/>
                <w:szCs w:val="24"/>
                <w:shd w:val="clear" w:color="auto" w:fill="FFFFFF"/>
                <w:lang w:val="id-ID"/>
              </w:rPr>
            </w:pPr>
            <w:r>
              <w:rPr>
                <w:rFonts w:ascii="Times New Roman" w:hAnsi="Times New Roman"/>
                <w:b/>
                <w:color w:val="222222"/>
                <w:sz w:val="24"/>
                <w:szCs w:val="24"/>
                <w:shd w:val="clear" w:color="auto" w:fill="FFFFFF"/>
                <w:lang w:val="id-ID"/>
              </w:rPr>
              <w:t>No</w:t>
            </w:r>
          </w:p>
        </w:tc>
        <w:tc>
          <w:tcPr>
            <w:tcW w:w="5387" w:type="dxa"/>
          </w:tcPr>
          <w:p w:rsidR="001A67EE" w:rsidRDefault="00274CFF">
            <w:pPr>
              <w:spacing w:line="240" w:lineRule="auto"/>
              <w:jc w:val="center"/>
              <w:rPr>
                <w:rFonts w:ascii="Times New Roman" w:hAnsi="Times New Roman"/>
                <w:b/>
                <w:color w:val="222222"/>
                <w:sz w:val="24"/>
                <w:szCs w:val="24"/>
                <w:shd w:val="clear" w:color="auto" w:fill="FFFFFF"/>
                <w:lang w:val="id-ID"/>
              </w:rPr>
            </w:pPr>
            <w:r>
              <w:rPr>
                <w:rFonts w:ascii="Times New Roman" w:hAnsi="Times New Roman"/>
                <w:b/>
                <w:color w:val="222222"/>
                <w:sz w:val="24"/>
                <w:szCs w:val="24"/>
                <w:shd w:val="clear" w:color="auto" w:fill="FFFFFF"/>
                <w:lang w:val="id-ID"/>
              </w:rPr>
              <w:t>Pertanyaan</w:t>
            </w:r>
          </w:p>
        </w:tc>
        <w:tc>
          <w:tcPr>
            <w:tcW w:w="992" w:type="dxa"/>
          </w:tcPr>
          <w:p w:rsidR="001A67EE" w:rsidRDefault="00274CFF">
            <w:pPr>
              <w:spacing w:line="240" w:lineRule="auto"/>
              <w:jc w:val="center"/>
              <w:rPr>
                <w:rFonts w:ascii="Times New Roman" w:hAnsi="Times New Roman"/>
                <w:b/>
                <w:color w:val="222222"/>
                <w:sz w:val="24"/>
                <w:szCs w:val="24"/>
                <w:shd w:val="clear" w:color="auto" w:fill="FFFFFF"/>
                <w:lang w:val="id-ID"/>
              </w:rPr>
            </w:pPr>
            <w:r>
              <w:rPr>
                <w:rFonts w:ascii="Times New Roman" w:hAnsi="Times New Roman"/>
                <w:b/>
                <w:color w:val="222222"/>
                <w:sz w:val="24"/>
                <w:szCs w:val="24"/>
                <w:shd w:val="clear" w:color="auto" w:fill="FFFFFF"/>
                <w:lang w:val="id-ID"/>
              </w:rPr>
              <w:t>Ya</w:t>
            </w:r>
          </w:p>
        </w:tc>
        <w:tc>
          <w:tcPr>
            <w:tcW w:w="986" w:type="dxa"/>
          </w:tcPr>
          <w:p w:rsidR="001A67EE" w:rsidRDefault="00274CFF">
            <w:pPr>
              <w:spacing w:line="240" w:lineRule="auto"/>
              <w:jc w:val="center"/>
              <w:rPr>
                <w:rFonts w:ascii="Times New Roman" w:hAnsi="Times New Roman"/>
                <w:b/>
                <w:color w:val="222222"/>
                <w:sz w:val="24"/>
                <w:szCs w:val="24"/>
                <w:shd w:val="clear" w:color="auto" w:fill="FFFFFF"/>
                <w:lang w:val="id-ID"/>
              </w:rPr>
            </w:pPr>
            <w:r>
              <w:rPr>
                <w:rFonts w:ascii="Times New Roman" w:hAnsi="Times New Roman"/>
                <w:b/>
                <w:color w:val="222222"/>
                <w:sz w:val="24"/>
                <w:szCs w:val="24"/>
                <w:shd w:val="clear" w:color="auto" w:fill="FFFFFF"/>
                <w:lang w:val="id-ID"/>
              </w:rPr>
              <w:t>Tidak</w:t>
            </w:r>
          </w:p>
        </w:tc>
      </w:tr>
      <w:tr w:rsidR="001A67EE">
        <w:tc>
          <w:tcPr>
            <w:tcW w:w="562" w:type="dxa"/>
          </w:tcPr>
          <w:p w:rsidR="001A67EE" w:rsidRDefault="00274CFF">
            <w:pPr>
              <w:spacing w:line="240" w:lineRule="auto"/>
              <w:jc w:val="center"/>
              <w:rPr>
                <w:rFonts w:ascii="Times New Roman" w:hAnsi="Times New Roman"/>
                <w:color w:val="222222"/>
                <w:sz w:val="24"/>
                <w:szCs w:val="24"/>
                <w:shd w:val="clear" w:color="auto" w:fill="FFFFFF"/>
                <w:lang w:val="id-ID"/>
              </w:rPr>
            </w:pPr>
            <w:r>
              <w:rPr>
                <w:rFonts w:ascii="Times New Roman" w:hAnsi="Times New Roman"/>
                <w:color w:val="222222"/>
                <w:sz w:val="24"/>
                <w:szCs w:val="24"/>
                <w:shd w:val="clear" w:color="auto" w:fill="FFFFFF"/>
                <w:lang w:val="id-ID"/>
              </w:rPr>
              <w:t>1.</w:t>
            </w:r>
          </w:p>
        </w:tc>
        <w:tc>
          <w:tcPr>
            <w:tcW w:w="5387" w:type="dxa"/>
          </w:tcPr>
          <w:p w:rsidR="001A67EE" w:rsidRDefault="00274CFF">
            <w:pPr>
              <w:spacing w:line="240" w:lineRule="auto"/>
              <w:jc w:val="both"/>
              <w:rPr>
                <w:rFonts w:ascii="Times New Roman" w:hAnsi="Times New Roman"/>
                <w:color w:val="222222"/>
                <w:sz w:val="24"/>
                <w:szCs w:val="24"/>
                <w:shd w:val="clear" w:color="auto" w:fill="FFFFFF"/>
                <w:lang w:val="id-ID"/>
              </w:rPr>
            </w:pPr>
            <w:r>
              <w:rPr>
                <w:rFonts w:ascii="Times New Roman" w:hAnsi="Times New Roman"/>
                <w:color w:val="222222"/>
                <w:sz w:val="24"/>
                <w:szCs w:val="24"/>
                <w:shd w:val="clear" w:color="auto" w:fill="FFFFFF"/>
                <w:lang w:val="id-ID"/>
              </w:rPr>
              <w:t>Anak yang malu memperlihatkan anggota tubuh tertentu berarti menghargai diri sendiri</w:t>
            </w:r>
          </w:p>
        </w:tc>
        <w:tc>
          <w:tcPr>
            <w:tcW w:w="992" w:type="dxa"/>
          </w:tcPr>
          <w:p w:rsidR="001A67EE" w:rsidRDefault="001A67EE">
            <w:pPr>
              <w:spacing w:line="240" w:lineRule="auto"/>
              <w:jc w:val="both"/>
              <w:rPr>
                <w:rFonts w:ascii="Times New Roman" w:hAnsi="Times New Roman"/>
                <w:color w:val="222222"/>
                <w:sz w:val="24"/>
                <w:szCs w:val="24"/>
                <w:shd w:val="clear" w:color="auto" w:fill="FFFFFF"/>
                <w:lang w:val="id-ID"/>
              </w:rPr>
            </w:pPr>
          </w:p>
        </w:tc>
        <w:tc>
          <w:tcPr>
            <w:tcW w:w="986" w:type="dxa"/>
          </w:tcPr>
          <w:p w:rsidR="001A67EE" w:rsidRDefault="001A67EE">
            <w:pPr>
              <w:spacing w:line="240" w:lineRule="auto"/>
              <w:jc w:val="both"/>
              <w:rPr>
                <w:rFonts w:ascii="Times New Roman" w:hAnsi="Times New Roman"/>
                <w:color w:val="222222"/>
                <w:sz w:val="24"/>
                <w:szCs w:val="24"/>
                <w:shd w:val="clear" w:color="auto" w:fill="FFFFFF"/>
                <w:lang w:val="id-ID"/>
              </w:rPr>
            </w:pPr>
          </w:p>
        </w:tc>
      </w:tr>
      <w:tr w:rsidR="001A67EE">
        <w:tc>
          <w:tcPr>
            <w:tcW w:w="562" w:type="dxa"/>
          </w:tcPr>
          <w:p w:rsidR="001A67EE" w:rsidRDefault="00274CFF">
            <w:pPr>
              <w:spacing w:line="240" w:lineRule="auto"/>
              <w:jc w:val="center"/>
              <w:rPr>
                <w:rFonts w:ascii="Times New Roman" w:hAnsi="Times New Roman"/>
                <w:color w:val="222222"/>
                <w:sz w:val="24"/>
                <w:szCs w:val="24"/>
                <w:shd w:val="clear" w:color="auto" w:fill="FFFFFF"/>
                <w:lang w:val="id-ID"/>
              </w:rPr>
            </w:pPr>
            <w:r>
              <w:rPr>
                <w:rFonts w:ascii="Times New Roman" w:hAnsi="Times New Roman"/>
                <w:color w:val="222222"/>
                <w:sz w:val="24"/>
                <w:szCs w:val="24"/>
                <w:shd w:val="clear" w:color="auto" w:fill="FFFFFF"/>
                <w:lang w:val="id-ID"/>
              </w:rPr>
              <w:t>2.</w:t>
            </w:r>
          </w:p>
        </w:tc>
        <w:tc>
          <w:tcPr>
            <w:tcW w:w="5387" w:type="dxa"/>
          </w:tcPr>
          <w:p w:rsidR="001A67EE" w:rsidRDefault="00274CFF">
            <w:pPr>
              <w:spacing w:line="240" w:lineRule="auto"/>
              <w:jc w:val="both"/>
              <w:rPr>
                <w:rFonts w:ascii="Times New Roman" w:hAnsi="Times New Roman"/>
                <w:color w:val="222222"/>
                <w:sz w:val="24"/>
                <w:szCs w:val="24"/>
                <w:shd w:val="clear" w:color="auto" w:fill="FFFFFF"/>
                <w:lang w:val="id-ID"/>
              </w:rPr>
            </w:pPr>
            <w:r>
              <w:rPr>
                <w:rFonts w:ascii="Times New Roman" w:hAnsi="Times New Roman"/>
                <w:color w:val="222222"/>
                <w:sz w:val="24"/>
                <w:szCs w:val="24"/>
                <w:shd w:val="clear" w:color="auto" w:fill="FFFFFF"/>
                <w:lang w:val="id-ID"/>
              </w:rPr>
              <w:t xml:space="preserve">Seseorang yang menunjukkan gambar </w:t>
            </w:r>
            <w:r>
              <w:rPr>
                <w:rFonts w:ascii="Times New Roman" w:hAnsi="Times New Roman"/>
                <w:i/>
                <w:color w:val="222222"/>
                <w:sz w:val="24"/>
                <w:szCs w:val="24"/>
                <w:shd w:val="clear" w:color="auto" w:fill="FFFFFF"/>
                <w:lang w:val="id-ID"/>
              </w:rPr>
              <w:t>saru</w:t>
            </w:r>
            <w:r>
              <w:rPr>
                <w:rFonts w:ascii="Times New Roman" w:hAnsi="Times New Roman"/>
                <w:color w:val="222222"/>
                <w:sz w:val="24"/>
                <w:szCs w:val="24"/>
                <w:shd w:val="clear" w:color="auto" w:fill="FFFFFF"/>
                <w:lang w:val="id-ID"/>
              </w:rPr>
              <w:t xml:space="preserve"> (tidak pantas) pada anak termasuk kondisi yang membahayakan anak</w:t>
            </w:r>
          </w:p>
        </w:tc>
        <w:tc>
          <w:tcPr>
            <w:tcW w:w="992" w:type="dxa"/>
          </w:tcPr>
          <w:p w:rsidR="001A67EE" w:rsidRDefault="001A67EE">
            <w:pPr>
              <w:spacing w:line="240" w:lineRule="auto"/>
              <w:jc w:val="both"/>
              <w:rPr>
                <w:rFonts w:ascii="Times New Roman" w:hAnsi="Times New Roman"/>
                <w:color w:val="222222"/>
                <w:sz w:val="24"/>
                <w:szCs w:val="24"/>
                <w:shd w:val="clear" w:color="auto" w:fill="FFFFFF"/>
                <w:lang w:val="id-ID"/>
              </w:rPr>
            </w:pPr>
          </w:p>
        </w:tc>
        <w:tc>
          <w:tcPr>
            <w:tcW w:w="986" w:type="dxa"/>
          </w:tcPr>
          <w:p w:rsidR="001A67EE" w:rsidRDefault="001A67EE">
            <w:pPr>
              <w:spacing w:line="240" w:lineRule="auto"/>
              <w:jc w:val="both"/>
              <w:rPr>
                <w:rFonts w:ascii="Times New Roman" w:hAnsi="Times New Roman"/>
                <w:color w:val="222222"/>
                <w:sz w:val="24"/>
                <w:szCs w:val="24"/>
                <w:shd w:val="clear" w:color="auto" w:fill="FFFFFF"/>
                <w:lang w:val="id-ID"/>
              </w:rPr>
            </w:pPr>
          </w:p>
        </w:tc>
      </w:tr>
      <w:tr w:rsidR="001A67EE">
        <w:tc>
          <w:tcPr>
            <w:tcW w:w="562" w:type="dxa"/>
          </w:tcPr>
          <w:p w:rsidR="001A67EE" w:rsidRDefault="00274CFF">
            <w:pPr>
              <w:spacing w:line="240" w:lineRule="auto"/>
              <w:jc w:val="center"/>
              <w:rPr>
                <w:rFonts w:ascii="Times New Roman" w:hAnsi="Times New Roman"/>
                <w:color w:val="222222"/>
                <w:sz w:val="24"/>
                <w:szCs w:val="24"/>
                <w:shd w:val="clear" w:color="auto" w:fill="FFFFFF"/>
                <w:lang w:val="id-ID"/>
              </w:rPr>
            </w:pPr>
            <w:r>
              <w:rPr>
                <w:rFonts w:ascii="Times New Roman" w:hAnsi="Times New Roman"/>
                <w:color w:val="222222"/>
                <w:sz w:val="24"/>
                <w:szCs w:val="24"/>
                <w:shd w:val="clear" w:color="auto" w:fill="FFFFFF"/>
                <w:lang w:val="id-ID"/>
              </w:rPr>
              <w:t>3.</w:t>
            </w:r>
          </w:p>
        </w:tc>
        <w:tc>
          <w:tcPr>
            <w:tcW w:w="5387" w:type="dxa"/>
          </w:tcPr>
          <w:p w:rsidR="001A67EE" w:rsidRDefault="00274CFF">
            <w:pPr>
              <w:spacing w:line="240" w:lineRule="auto"/>
              <w:jc w:val="both"/>
              <w:rPr>
                <w:rFonts w:ascii="Times New Roman" w:hAnsi="Times New Roman"/>
                <w:color w:val="222222"/>
                <w:sz w:val="24"/>
                <w:szCs w:val="24"/>
                <w:shd w:val="clear" w:color="auto" w:fill="FFFFFF"/>
                <w:lang w:val="id-ID"/>
              </w:rPr>
            </w:pPr>
            <w:r>
              <w:rPr>
                <w:rFonts w:ascii="Times New Roman" w:hAnsi="Times New Roman"/>
                <w:color w:val="222222"/>
                <w:sz w:val="24"/>
                <w:szCs w:val="24"/>
                <w:shd w:val="clear" w:color="auto" w:fill="FFFFFF"/>
                <w:lang w:val="id-ID"/>
              </w:rPr>
              <w:t xml:space="preserve">Anak laki-laki diharapkan mampu meniru gaya seperti anak perempuan </w:t>
            </w:r>
          </w:p>
        </w:tc>
        <w:tc>
          <w:tcPr>
            <w:tcW w:w="992" w:type="dxa"/>
          </w:tcPr>
          <w:p w:rsidR="001A67EE" w:rsidRDefault="001A67EE">
            <w:pPr>
              <w:spacing w:line="240" w:lineRule="auto"/>
              <w:jc w:val="both"/>
              <w:rPr>
                <w:rFonts w:ascii="Times New Roman" w:hAnsi="Times New Roman"/>
                <w:color w:val="222222"/>
                <w:sz w:val="24"/>
                <w:szCs w:val="24"/>
                <w:shd w:val="clear" w:color="auto" w:fill="FFFFFF"/>
                <w:lang w:val="id-ID"/>
              </w:rPr>
            </w:pPr>
          </w:p>
        </w:tc>
        <w:tc>
          <w:tcPr>
            <w:tcW w:w="986" w:type="dxa"/>
          </w:tcPr>
          <w:p w:rsidR="001A67EE" w:rsidRDefault="001A67EE">
            <w:pPr>
              <w:spacing w:line="240" w:lineRule="auto"/>
              <w:jc w:val="both"/>
              <w:rPr>
                <w:rFonts w:ascii="Times New Roman" w:hAnsi="Times New Roman"/>
                <w:color w:val="222222"/>
                <w:sz w:val="24"/>
                <w:szCs w:val="24"/>
                <w:shd w:val="clear" w:color="auto" w:fill="FFFFFF"/>
                <w:lang w:val="id-ID"/>
              </w:rPr>
            </w:pPr>
          </w:p>
        </w:tc>
      </w:tr>
      <w:tr w:rsidR="001A67EE">
        <w:tc>
          <w:tcPr>
            <w:tcW w:w="562" w:type="dxa"/>
          </w:tcPr>
          <w:p w:rsidR="001A67EE" w:rsidRDefault="00274CFF">
            <w:pPr>
              <w:spacing w:line="240" w:lineRule="auto"/>
              <w:jc w:val="center"/>
              <w:rPr>
                <w:rFonts w:ascii="Times New Roman" w:hAnsi="Times New Roman"/>
                <w:color w:val="222222"/>
                <w:sz w:val="24"/>
                <w:szCs w:val="24"/>
                <w:shd w:val="clear" w:color="auto" w:fill="FFFFFF"/>
                <w:lang w:val="id-ID"/>
              </w:rPr>
            </w:pPr>
            <w:r>
              <w:rPr>
                <w:rFonts w:ascii="Times New Roman" w:hAnsi="Times New Roman"/>
                <w:color w:val="222222"/>
                <w:sz w:val="24"/>
                <w:szCs w:val="24"/>
                <w:shd w:val="clear" w:color="auto" w:fill="FFFFFF"/>
                <w:lang w:val="id-ID"/>
              </w:rPr>
              <w:t>4.</w:t>
            </w:r>
          </w:p>
        </w:tc>
        <w:tc>
          <w:tcPr>
            <w:tcW w:w="5387" w:type="dxa"/>
          </w:tcPr>
          <w:p w:rsidR="001A67EE" w:rsidRDefault="00274CFF">
            <w:pPr>
              <w:spacing w:line="240" w:lineRule="auto"/>
              <w:jc w:val="both"/>
              <w:rPr>
                <w:rFonts w:ascii="Times New Roman" w:hAnsi="Times New Roman"/>
                <w:color w:val="222222"/>
                <w:sz w:val="24"/>
                <w:szCs w:val="24"/>
                <w:shd w:val="clear" w:color="auto" w:fill="FFFFFF"/>
                <w:lang w:val="id-ID"/>
              </w:rPr>
            </w:pPr>
            <w:r>
              <w:rPr>
                <w:rFonts w:ascii="Times New Roman" w:hAnsi="Times New Roman"/>
                <w:sz w:val="24"/>
                <w:lang w:val="id-ID"/>
              </w:rPr>
              <w:t>Masa aqil baligh (pubertas) pada anak perempuan saat usia 8-13 tahun, sedangkan pada anak laki-laki saat usia 10-15 tahun</w:t>
            </w:r>
          </w:p>
        </w:tc>
        <w:tc>
          <w:tcPr>
            <w:tcW w:w="992" w:type="dxa"/>
          </w:tcPr>
          <w:p w:rsidR="001A67EE" w:rsidRDefault="001A67EE">
            <w:pPr>
              <w:spacing w:line="240" w:lineRule="auto"/>
              <w:jc w:val="both"/>
              <w:rPr>
                <w:rFonts w:ascii="Times New Roman" w:hAnsi="Times New Roman"/>
                <w:color w:val="222222"/>
                <w:sz w:val="24"/>
                <w:szCs w:val="24"/>
                <w:shd w:val="clear" w:color="auto" w:fill="FFFFFF"/>
                <w:lang w:val="id-ID"/>
              </w:rPr>
            </w:pPr>
          </w:p>
        </w:tc>
        <w:tc>
          <w:tcPr>
            <w:tcW w:w="986" w:type="dxa"/>
          </w:tcPr>
          <w:p w:rsidR="001A67EE" w:rsidRDefault="001A67EE">
            <w:pPr>
              <w:spacing w:line="240" w:lineRule="auto"/>
              <w:jc w:val="both"/>
              <w:rPr>
                <w:rFonts w:ascii="Times New Roman" w:hAnsi="Times New Roman"/>
                <w:color w:val="222222"/>
                <w:sz w:val="24"/>
                <w:szCs w:val="24"/>
                <w:shd w:val="clear" w:color="auto" w:fill="FFFFFF"/>
                <w:lang w:val="id-ID"/>
              </w:rPr>
            </w:pPr>
          </w:p>
        </w:tc>
      </w:tr>
      <w:tr w:rsidR="001A67EE">
        <w:tc>
          <w:tcPr>
            <w:tcW w:w="562" w:type="dxa"/>
          </w:tcPr>
          <w:p w:rsidR="001A67EE" w:rsidRDefault="00274CFF">
            <w:pPr>
              <w:spacing w:line="240" w:lineRule="auto"/>
              <w:jc w:val="center"/>
              <w:rPr>
                <w:rFonts w:ascii="Times New Roman" w:hAnsi="Times New Roman"/>
                <w:color w:val="222222"/>
                <w:sz w:val="24"/>
                <w:szCs w:val="24"/>
                <w:shd w:val="clear" w:color="auto" w:fill="FFFFFF"/>
                <w:lang w:val="id-ID"/>
              </w:rPr>
            </w:pPr>
            <w:r>
              <w:rPr>
                <w:rFonts w:ascii="Times New Roman" w:hAnsi="Times New Roman"/>
                <w:color w:val="222222"/>
                <w:sz w:val="24"/>
                <w:szCs w:val="24"/>
                <w:shd w:val="clear" w:color="auto" w:fill="FFFFFF"/>
                <w:lang w:val="id-ID"/>
              </w:rPr>
              <w:t>5.</w:t>
            </w:r>
          </w:p>
        </w:tc>
        <w:tc>
          <w:tcPr>
            <w:tcW w:w="5387" w:type="dxa"/>
          </w:tcPr>
          <w:p w:rsidR="001A67EE" w:rsidRDefault="00274CFF">
            <w:pPr>
              <w:spacing w:line="240" w:lineRule="auto"/>
              <w:jc w:val="both"/>
              <w:rPr>
                <w:rFonts w:ascii="Times New Roman" w:hAnsi="Times New Roman"/>
                <w:color w:val="222222"/>
                <w:sz w:val="24"/>
                <w:szCs w:val="24"/>
                <w:shd w:val="clear" w:color="auto" w:fill="FFFFFF"/>
                <w:lang w:val="id-ID"/>
              </w:rPr>
            </w:pPr>
            <w:r>
              <w:rPr>
                <w:rFonts w:ascii="Times New Roman" w:hAnsi="Times New Roman"/>
                <w:color w:val="222222"/>
                <w:sz w:val="24"/>
                <w:szCs w:val="24"/>
                <w:shd w:val="clear" w:color="auto" w:fill="FFFFFF"/>
                <w:lang w:val="id-ID"/>
              </w:rPr>
              <w:t>Diberikan pendidikan seks yang benar untuk melindungi anak dari perilaku yang menyimpang</w:t>
            </w:r>
          </w:p>
        </w:tc>
        <w:tc>
          <w:tcPr>
            <w:tcW w:w="992" w:type="dxa"/>
          </w:tcPr>
          <w:p w:rsidR="001A67EE" w:rsidRDefault="001A67EE">
            <w:pPr>
              <w:spacing w:line="240" w:lineRule="auto"/>
              <w:jc w:val="both"/>
              <w:rPr>
                <w:rFonts w:ascii="Times New Roman" w:hAnsi="Times New Roman"/>
                <w:color w:val="222222"/>
                <w:sz w:val="24"/>
                <w:szCs w:val="24"/>
                <w:shd w:val="clear" w:color="auto" w:fill="FFFFFF"/>
                <w:lang w:val="id-ID"/>
              </w:rPr>
            </w:pPr>
          </w:p>
        </w:tc>
        <w:tc>
          <w:tcPr>
            <w:tcW w:w="986" w:type="dxa"/>
          </w:tcPr>
          <w:p w:rsidR="001A67EE" w:rsidRDefault="001A67EE">
            <w:pPr>
              <w:spacing w:line="240" w:lineRule="auto"/>
              <w:jc w:val="both"/>
              <w:rPr>
                <w:rFonts w:ascii="Times New Roman" w:hAnsi="Times New Roman"/>
                <w:color w:val="222222"/>
                <w:sz w:val="24"/>
                <w:szCs w:val="24"/>
                <w:shd w:val="clear" w:color="auto" w:fill="FFFFFF"/>
                <w:lang w:val="id-ID"/>
              </w:rPr>
            </w:pPr>
          </w:p>
        </w:tc>
      </w:tr>
      <w:tr w:rsidR="001A67EE">
        <w:tc>
          <w:tcPr>
            <w:tcW w:w="562" w:type="dxa"/>
          </w:tcPr>
          <w:p w:rsidR="001A67EE" w:rsidRDefault="00274CFF">
            <w:pPr>
              <w:spacing w:line="240" w:lineRule="auto"/>
              <w:jc w:val="center"/>
              <w:rPr>
                <w:rFonts w:ascii="Times New Roman" w:hAnsi="Times New Roman"/>
                <w:color w:val="222222"/>
                <w:sz w:val="24"/>
                <w:szCs w:val="24"/>
                <w:shd w:val="clear" w:color="auto" w:fill="FFFFFF"/>
                <w:lang w:val="id-ID"/>
              </w:rPr>
            </w:pPr>
            <w:r>
              <w:rPr>
                <w:rFonts w:ascii="Times New Roman" w:hAnsi="Times New Roman"/>
                <w:color w:val="222222"/>
                <w:sz w:val="24"/>
                <w:szCs w:val="24"/>
                <w:shd w:val="clear" w:color="auto" w:fill="FFFFFF"/>
                <w:lang w:val="id-ID"/>
              </w:rPr>
              <w:t>6.</w:t>
            </w:r>
          </w:p>
        </w:tc>
        <w:tc>
          <w:tcPr>
            <w:tcW w:w="5387" w:type="dxa"/>
          </w:tcPr>
          <w:p w:rsidR="001A67EE" w:rsidRDefault="00274CFF">
            <w:pPr>
              <w:spacing w:line="240" w:lineRule="auto"/>
              <w:jc w:val="both"/>
              <w:rPr>
                <w:rFonts w:ascii="Times New Roman" w:hAnsi="Times New Roman"/>
                <w:color w:val="222222"/>
                <w:sz w:val="24"/>
                <w:szCs w:val="24"/>
                <w:shd w:val="clear" w:color="auto" w:fill="FFFFFF"/>
                <w:lang w:val="id-ID"/>
              </w:rPr>
            </w:pPr>
            <w:r>
              <w:rPr>
                <w:rFonts w:ascii="Times New Roman" w:hAnsi="Times New Roman"/>
                <w:color w:val="222222"/>
                <w:sz w:val="24"/>
                <w:szCs w:val="24"/>
                <w:shd w:val="clear" w:color="auto" w:fill="FFFFFF"/>
                <w:lang w:val="id-ID"/>
              </w:rPr>
              <w:t>Masa aqil baligh (pubertas) pada perempuan ditandai dengan menstruasi, sedangkan laki-laki ditandai dengan mimpi basah</w:t>
            </w:r>
          </w:p>
        </w:tc>
        <w:tc>
          <w:tcPr>
            <w:tcW w:w="992" w:type="dxa"/>
          </w:tcPr>
          <w:p w:rsidR="001A67EE" w:rsidRDefault="001A67EE">
            <w:pPr>
              <w:spacing w:line="240" w:lineRule="auto"/>
              <w:jc w:val="both"/>
              <w:rPr>
                <w:rFonts w:ascii="Times New Roman" w:hAnsi="Times New Roman"/>
                <w:color w:val="222222"/>
                <w:sz w:val="24"/>
                <w:szCs w:val="24"/>
                <w:shd w:val="clear" w:color="auto" w:fill="FFFFFF"/>
                <w:lang w:val="id-ID"/>
              </w:rPr>
            </w:pPr>
          </w:p>
        </w:tc>
        <w:tc>
          <w:tcPr>
            <w:tcW w:w="986" w:type="dxa"/>
          </w:tcPr>
          <w:p w:rsidR="001A67EE" w:rsidRDefault="001A67EE">
            <w:pPr>
              <w:spacing w:line="240" w:lineRule="auto"/>
              <w:jc w:val="both"/>
              <w:rPr>
                <w:rFonts w:ascii="Times New Roman" w:hAnsi="Times New Roman"/>
                <w:color w:val="222222"/>
                <w:sz w:val="24"/>
                <w:szCs w:val="24"/>
                <w:shd w:val="clear" w:color="auto" w:fill="FFFFFF"/>
                <w:lang w:val="id-ID"/>
              </w:rPr>
            </w:pPr>
          </w:p>
        </w:tc>
      </w:tr>
      <w:tr w:rsidR="001A67EE">
        <w:tc>
          <w:tcPr>
            <w:tcW w:w="562" w:type="dxa"/>
          </w:tcPr>
          <w:p w:rsidR="001A67EE" w:rsidRDefault="00274CFF">
            <w:pPr>
              <w:spacing w:line="240" w:lineRule="auto"/>
              <w:jc w:val="center"/>
              <w:rPr>
                <w:rFonts w:ascii="Times New Roman" w:hAnsi="Times New Roman"/>
                <w:color w:val="222222"/>
                <w:sz w:val="24"/>
                <w:szCs w:val="24"/>
                <w:shd w:val="clear" w:color="auto" w:fill="FFFFFF"/>
                <w:lang w:val="id-ID"/>
              </w:rPr>
            </w:pPr>
            <w:r>
              <w:rPr>
                <w:rFonts w:ascii="Times New Roman" w:hAnsi="Times New Roman"/>
                <w:color w:val="222222"/>
                <w:sz w:val="24"/>
                <w:szCs w:val="24"/>
                <w:shd w:val="clear" w:color="auto" w:fill="FFFFFF"/>
                <w:lang w:val="id-ID"/>
              </w:rPr>
              <w:t>7.</w:t>
            </w:r>
          </w:p>
        </w:tc>
        <w:tc>
          <w:tcPr>
            <w:tcW w:w="5387" w:type="dxa"/>
          </w:tcPr>
          <w:p w:rsidR="001A67EE" w:rsidRDefault="00274CFF">
            <w:pPr>
              <w:spacing w:line="240" w:lineRule="auto"/>
              <w:jc w:val="both"/>
              <w:rPr>
                <w:rFonts w:ascii="Times New Roman" w:hAnsi="Times New Roman"/>
                <w:color w:val="222222"/>
                <w:sz w:val="24"/>
                <w:szCs w:val="24"/>
                <w:shd w:val="clear" w:color="auto" w:fill="FFFFFF"/>
                <w:lang w:val="id-ID"/>
              </w:rPr>
            </w:pPr>
            <w:r>
              <w:rPr>
                <w:rFonts w:ascii="Times New Roman" w:hAnsi="Times New Roman"/>
                <w:color w:val="222222"/>
                <w:sz w:val="24"/>
                <w:szCs w:val="24"/>
                <w:shd w:val="clear" w:color="auto" w:fill="FFFFFF"/>
                <w:lang w:val="id-ID"/>
              </w:rPr>
              <w:t>Permainan yang cocok untuk anak perempuan adalah mobil-mobilan, robot, dan kelereng</w:t>
            </w:r>
          </w:p>
        </w:tc>
        <w:tc>
          <w:tcPr>
            <w:tcW w:w="992" w:type="dxa"/>
          </w:tcPr>
          <w:p w:rsidR="001A67EE" w:rsidRDefault="001A67EE">
            <w:pPr>
              <w:spacing w:line="240" w:lineRule="auto"/>
              <w:jc w:val="both"/>
              <w:rPr>
                <w:rFonts w:ascii="Times New Roman" w:hAnsi="Times New Roman"/>
                <w:color w:val="222222"/>
                <w:sz w:val="24"/>
                <w:szCs w:val="24"/>
                <w:shd w:val="clear" w:color="auto" w:fill="FFFFFF"/>
                <w:lang w:val="id-ID"/>
              </w:rPr>
            </w:pPr>
          </w:p>
        </w:tc>
        <w:tc>
          <w:tcPr>
            <w:tcW w:w="986" w:type="dxa"/>
          </w:tcPr>
          <w:p w:rsidR="001A67EE" w:rsidRDefault="001A67EE">
            <w:pPr>
              <w:spacing w:line="240" w:lineRule="auto"/>
              <w:jc w:val="both"/>
              <w:rPr>
                <w:rFonts w:ascii="Times New Roman" w:hAnsi="Times New Roman"/>
                <w:color w:val="222222"/>
                <w:sz w:val="24"/>
                <w:szCs w:val="24"/>
                <w:shd w:val="clear" w:color="auto" w:fill="FFFFFF"/>
                <w:lang w:val="id-ID"/>
              </w:rPr>
            </w:pPr>
          </w:p>
        </w:tc>
      </w:tr>
      <w:tr w:rsidR="001A67EE">
        <w:tc>
          <w:tcPr>
            <w:tcW w:w="562" w:type="dxa"/>
          </w:tcPr>
          <w:p w:rsidR="001A67EE" w:rsidRDefault="00274CFF">
            <w:pPr>
              <w:spacing w:line="240" w:lineRule="auto"/>
              <w:jc w:val="center"/>
              <w:rPr>
                <w:rFonts w:ascii="Times New Roman" w:hAnsi="Times New Roman"/>
                <w:color w:val="222222"/>
                <w:sz w:val="24"/>
                <w:szCs w:val="24"/>
                <w:shd w:val="clear" w:color="auto" w:fill="FFFFFF"/>
                <w:lang w:val="id-ID"/>
              </w:rPr>
            </w:pPr>
            <w:r>
              <w:rPr>
                <w:rFonts w:ascii="Times New Roman" w:hAnsi="Times New Roman"/>
                <w:color w:val="222222"/>
                <w:sz w:val="24"/>
                <w:szCs w:val="24"/>
                <w:shd w:val="clear" w:color="auto" w:fill="FFFFFF"/>
                <w:lang w:val="id-ID"/>
              </w:rPr>
              <w:t>8.</w:t>
            </w:r>
          </w:p>
        </w:tc>
        <w:tc>
          <w:tcPr>
            <w:tcW w:w="5387" w:type="dxa"/>
          </w:tcPr>
          <w:p w:rsidR="001A67EE" w:rsidRDefault="00274CFF">
            <w:pPr>
              <w:spacing w:line="240" w:lineRule="auto"/>
              <w:jc w:val="both"/>
              <w:rPr>
                <w:rFonts w:ascii="Times New Roman" w:hAnsi="Times New Roman"/>
                <w:color w:val="222222"/>
                <w:sz w:val="24"/>
                <w:szCs w:val="24"/>
                <w:shd w:val="clear" w:color="auto" w:fill="FFFFFF"/>
                <w:lang w:val="id-ID"/>
              </w:rPr>
            </w:pPr>
            <w:r>
              <w:rPr>
                <w:rFonts w:ascii="Times New Roman" w:hAnsi="Times New Roman"/>
                <w:color w:val="222222"/>
                <w:sz w:val="24"/>
                <w:szCs w:val="24"/>
                <w:shd w:val="clear" w:color="auto" w:fill="FFFFFF"/>
                <w:lang w:val="id-ID"/>
              </w:rPr>
              <w:t>Orang lain diperbolehkan menyentuh bahu anak</w:t>
            </w:r>
          </w:p>
        </w:tc>
        <w:tc>
          <w:tcPr>
            <w:tcW w:w="992" w:type="dxa"/>
          </w:tcPr>
          <w:p w:rsidR="001A67EE" w:rsidRDefault="001A67EE">
            <w:pPr>
              <w:spacing w:line="240" w:lineRule="auto"/>
              <w:jc w:val="both"/>
              <w:rPr>
                <w:rFonts w:ascii="Times New Roman" w:hAnsi="Times New Roman"/>
                <w:color w:val="222222"/>
                <w:sz w:val="24"/>
                <w:szCs w:val="24"/>
                <w:shd w:val="clear" w:color="auto" w:fill="FFFFFF"/>
                <w:lang w:val="id-ID"/>
              </w:rPr>
            </w:pPr>
          </w:p>
        </w:tc>
        <w:tc>
          <w:tcPr>
            <w:tcW w:w="986" w:type="dxa"/>
          </w:tcPr>
          <w:p w:rsidR="001A67EE" w:rsidRDefault="001A67EE">
            <w:pPr>
              <w:spacing w:line="240" w:lineRule="auto"/>
              <w:jc w:val="both"/>
              <w:rPr>
                <w:rFonts w:ascii="Times New Roman" w:hAnsi="Times New Roman"/>
                <w:color w:val="222222"/>
                <w:sz w:val="24"/>
                <w:szCs w:val="24"/>
                <w:shd w:val="clear" w:color="auto" w:fill="FFFFFF"/>
                <w:lang w:val="id-ID"/>
              </w:rPr>
            </w:pPr>
          </w:p>
        </w:tc>
      </w:tr>
      <w:tr w:rsidR="001A67EE">
        <w:tc>
          <w:tcPr>
            <w:tcW w:w="562" w:type="dxa"/>
          </w:tcPr>
          <w:p w:rsidR="001A67EE" w:rsidRDefault="00274CFF">
            <w:pPr>
              <w:spacing w:line="240" w:lineRule="auto"/>
              <w:jc w:val="center"/>
              <w:rPr>
                <w:rFonts w:ascii="Times New Roman" w:hAnsi="Times New Roman"/>
                <w:color w:val="222222"/>
                <w:sz w:val="24"/>
                <w:szCs w:val="24"/>
                <w:shd w:val="clear" w:color="auto" w:fill="FFFFFF"/>
                <w:lang w:val="id-ID"/>
              </w:rPr>
            </w:pPr>
            <w:r>
              <w:rPr>
                <w:rFonts w:ascii="Times New Roman" w:hAnsi="Times New Roman"/>
                <w:color w:val="222222"/>
                <w:sz w:val="24"/>
                <w:szCs w:val="24"/>
                <w:shd w:val="clear" w:color="auto" w:fill="FFFFFF"/>
                <w:lang w:val="id-ID"/>
              </w:rPr>
              <w:t>9.</w:t>
            </w:r>
          </w:p>
        </w:tc>
        <w:tc>
          <w:tcPr>
            <w:tcW w:w="5387" w:type="dxa"/>
          </w:tcPr>
          <w:p w:rsidR="001A67EE" w:rsidRDefault="00274CFF">
            <w:pPr>
              <w:spacing w:line="240" w:lineRule="auto"/>
              <w:jc w:val="both"/>
              <w:rPr>
                <w:rFonts w:ascii="Times New Roman" w:hAnsi="Times New Roman"/>
                <w:color w:val="222222"/>
                <w:sz w:val="24"/>
                <w:szCs w:val="24"/>
                <w:shd w:val="clear" w:color="auto" w:fill="FFFFFF"/>
                <w:lang w:val="id-ID"/>
              </w:rPr>
            </w:pPr>
            <w:r>
              <w:rPr>
                <w:rFonts w:ascii="Times New Roman" w:hAnsi="Times New Roman"/>
                <w:color w:val="222222"/>
                <w:sz w:val="24"/>
                <w:szCs w:val="24"/>
                <w:shd w:val="clear" w:color="auto" w:fill="FFFFFF"/>
                <w:lang w:val="id-ID"/>
              </w:rPr>
              <w:t>Menolak dan melawan apabila ada orang lain yang mencoba memegang tubuh kita</w:t>
            </w:r>
          </w:p>
        </w:tc>
        <w:tc>
          <w:tcPr>
            <w:tcW w:w="992" w:type="dxa"/>
          </w:tcPr>
          <w:p w:rsidR="001A67EE" w:rsidRDefault="001A67EE">
            <w:pPr>
              <w:spacing w:line="240" w:lineRule="auto"/>
              <w:jc w:val="both"/>
              <w:rPr>
                <w:rFonts w:ascii="Times New Roman" w:hAnsi="Times New Roman"/>
                <w:color w:val="222222"/>
                <w:sz w:val="24"/>
                <w:szCs w:val="24"/>
                <w:shd w:val="clear" w:color="auto" w:fill="FFFFFF"/>
                <w:lang w:val="id-ID"/>
              </w:rPr>
            </w:pPr>
          </w:p>
        </w:tc>
        <w:tc>
          <w:tcPr>
            <w:tcW w:w="986" w:type="dxa"/>
          </w:tcPr>
          <w:p w:rsidR="001A67EE" w:rsidRDefault="001A67EE">
            <w:pPr>
              <w:spacing w:line="240" w:lineRule="auto"/>
              <w:jc w:val="both"/>
              <w:rPr>
                <w:rFonts w:ascii="Times New Roman" w:hAnsi="Times New Roman"/>
                <w:color w:val="222222"/>
                <w:sz w:val="24"/>
                <w:szCs w:val="24"/>
                <w:shd w:val="clear" w:color="auto" w:fill="FFFFFF"/>
                <w:lang w:val="id-ID"/>
              </w:rPr>
            </w:pPr>
          </w:p>
        </w:tc>
      </w:tr>
      <w:tr w:rsidR="001A67EE">
        <w:tc>
          <w:tcPr>
            <w:tcW w:w="562" w:type="dxa"/>
          </w:tcPr>
          <w:p w:rsidR="001A67EE" w:rsidRDefault="00274CFF">
            <w:pPr>
              <w:spacing w:line="240" w:lineRule="auto"/>
              <w:jc w:val="center"/>
              <w:rPr>
                <w:rFonts w:ascii="Times New Roman" w:hAnsi="Times New Roman"/>
                <w:color w:val="222222"/>
                <w:sz w:val="24"/>
                <w:szCs w:val="24"/>
                <w:shd w:val="clear" w:color="auto" w:fill="FFFFFF"/>
                <w:lang w:val="id-ID"/>
              </w:rPr>
            </w:pPr>
            <w:r>
              <w:rPr>
                <w:rFonts w:ascii="Times New Roman" w:hAnsi="Times New Roman"/>
                <w:color w:val="222222"/>
                <w:sz w:val="24"/>
                <w:szCs w:val="24"/>
                <w:shd w:val="clear" w:color="auto" w:fill="FFFFFF"/>
                <w:lang w:val="id-ID"/>
              </w:rPr>
              <w:t>10.</w:t>
            </w:r>
          </w:p>
        </w:tc>
        <w:tc>
          <w:tcPr>
            <w:tcW w:w="5387" w:type="dxa"/>
          </w:tcPr>
          <w:p w:rsidR="001A67EE" w:rsidRDefault="00274CFF">
            <w:pPr>
              <w:spacing w:line="240" w:lineRule="auto"/>
              <w:jc w:val="both"/>
              <w:rPr>
                <w:rFonts w:ascii="Times New Roman" w:hAnsi="Times New Roman"/>
                <w:color w:val="222222"/>
                <w:sz w:val="24"/>
                <w:szCs w:val="24"/>
                <w:shd w:val="clear" w:color="auto" w:fill="FFFFFF"/>
                <w:lang w:val="id-ID"/>
              </w:rPr>
            </w:pPr>
            <w:r>
              <w:rPr>
                <w:rFonts w:ascii="Times New Roman" w:hAnsi="Times New Roman"/>
                <w:color w:val="222222"/>
                <w:sz w:val="24"/>
                <w:szCs w:val="24"/>
                <w:shd w:val="clear" w:color="auto" w:fill="FFFFFF"/>
                <w:lang w:val="id-ID"/>
              </w:rPr>
              <w:t>Pada saat anak mulai memasuki masa aqil baligh (pubertas), anak tidak mengalami perubahan fisik</w:t>
            </w:r>
          </w:p>
        </w:tc>
        <w:tc>
          <w:tcPr>
            <w:tcW w:w="992" w:type="dxa"/>
          </w:tcPr>
          <w:p w:rsidR="001A67EE" w:rsidRDefault="001A67EE">
            <w:pPr>
              <w:spacing w:line="240" w:lineRule="auto"/>
              <w:jc w:val="both"/>
              <w:rPr>
                <w:rFonts w:ascii="Times New Roman" w:hAnsi="Times New Roman"/>
                <w:color w:val="222222"/>
                <w:sz w:val="24"/>
                <w:szCs w:val="24"/>
                <w:shd w:val="clear" w:color="auto" w:fill="FFFFFF"/>
                <w:lang w:val="id-ID"/>
              </w:rPr>
            </w:pPr>
          </w:p>
        </w:tc>
        <w:tc>
          <w:tcPr>
            <w:tcW w:w="986" w:type="dxa"/>
          </w:tcPr>
          <w:p w:rsidR="001A67EE" w:rsidRDefault="001A67EE">
            <w:pPr>
              <w:spacing w:line="240" w:lineRule="auto"/>
              <w:jc w:val="both"/>
              <w:rPr>
                <w:rFonts w:ascii="Times New Roman" w:hAnsi="Times New Roman"/>
                <w:color w:val="222222"/>
                <w:sz w:val="24"/>
                <w:szCs w:val="24"/>
                <w:shd w:val="clear" w:color="auto" w:fill="FFFFFF"/>
                <w:lang w:val="id-ID"/>
              </w:rPr>
            </w:pPr>
          </w:p>
        </w:tc>
      </w:tr>
    </w:tbl>
    <w:p w:rsidR="001A67EE" w:rsidRDefault="001A67EE">
      <w:pPr>
        <w:spacing w:line="360" w:lineRule="auto"/>
        <w:jc w:val="both"/>
        <w:rPr>
          <w:rFonts w:ascii="Times New Roman" w:hAnsi="Times New Roman"/>
          <w:b/>
          <w:sz w:val="24"/>
          <w:szCs w:val="24"/>
          <w:lang w:val="id-ID"/>
        </w:rPr>
      </w:pPr>
    </w:p>
    <w:p w:rsidR="001A67EE" w:rsidRDefault="00274CFF">
      <w:pPr>
        <w:spacing w:line="360" w:lineRule="auto"/>
        <w:jc w:val="both"/>
        <w:rPr>
          <w:rFonts w:ascii="Times New Roman" w:hAnsi="Times New Roman"/>
          <w:b/>
          <w:sz w:val="24"/>
          <w:szCs w:val="24"/>
          <w:lang w:val="id-ID"/>
        </w:rPr>
      </w:pPr>
      <w:r>
        <w:rPr>
          <w:rFonts w:ascii="Times New Roman" w:hAnsi="Times New Roman"/>
          <w:b/>
          <w:sz w:val="24"/>
          <w:szCs w:val="24"/>
          <w:lang w:val="id-ID"/>
        </w:rPr>
        <w:t xml:space="preserve">Pertanyaan </w:t>
      </w:r>
      <w:r>
        <w:rPr>
          <w:rFonts w:ascii="Times New Roman" w:hAnsi="Times New Roman"/>
          <w:b/>
          <w:i/>
          <w:sz w:val="24"/>
          <w:szCs w:val="24"/>
          <w:lang w:val="id-ID"/>
        </w:rPr>
        <w:t>perceived benefits</w:t>
      </w:r>
      <w:r>
        <w:rPr>
          <w:rFonts w:ascii="Times New Roman" w:hAnsi="Times New Roman"/>
          <w:b/>
          <w:sz w:val="24"/>
          <w:szCs w:val="24"/>
          <w:lang w:val="id-ID"/>
        </w:rPr>
        <w:t xml:space="preserve"> dari </w:t>
      </w:r>
      <w:r>
        <w:rPr>
          <w:rFonts w:ascii="Times New Roman" w:hAnsi="Times New Roman"/>
          <w:b/>
          <w:i/>
          <w:sz w:val="24"/>
          <w:szCs w:val="24"/>
          <w:lang w:val="id-ID"/>
        </w:rPr>
        <w:t xml:space="preserve">sex education </w:t>
      </w:r>
      <w:r>
        <w:rPr>
          <w:rFonts w:ascii="Times New Roman" w:hAnsi="Times New Roman"/>
          <w:b/>
          <w:sz w:val="24"/>
          <w:szCs w:val="24"/>
          <w:lang w:val="id-ID"/>
        </w:rPr>
        <w:t xml:space="preserve">untuk mengukur atau mengidentifikasi manfaat dari </w:t>
      </w:r>
      <w:r>
        <w:rPr>
          <w:rFonts w:ascii="Times New Roman" w:hAnsi="Times New Roman"/>
          <w:b/>
          <w:i/>
          <w:sz w:val="24"/>
          <w:szCs w:val="24"/>
          <w:lang w:val="id-ID"/>
        </w:rPr>
        <w:t>sex education</w:t>
      </w:r>
      <w:r>
        <w:rPr>
          <w:rFonts w:ascii="Times New Roman" w:hAnsi="Times New Roman"/>
          <w:b/>
          <w:sz w:val="24"/>
          <w:szCs w:val="24"/>
          <w:lang w:val="id-ID"/>
        </w:rPr>
        <w:t xml:space="preserve"> pada anak usia sekolah</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4536"/>
        <w:gridCol w:w="709"/>
        <w:gridCol w:w="709"/>
        <w:gridCol w:w="709"/>
        <w:gridCol w:w="702"/>
      </w:tblGrid>
      <w:tr w:rsidR="001A67EE">
        <w:trPr>
          <w:trHeight w:val="537"/>
        </w:trPr>
        <w:tc>
          <w:tcPr>
            <w:tcW w:w="562" w:type="dxa"/>
          </w:tcPr>
          <w:p w:rsidR="001A67EE" w:rsidRDefault="00274CFF">
            <w:pPr>
              <w:spacing w:line="240" w:lineRule="auto"/>
              <w:jc w:val="center"/>
              <w:rPr>
                <w:rFonts w:ascii="Times New Roman" w:hAnsi="Times New Roman"/>
                <w:b/>
                <w:sz w:val="24"/>
                <w:szCs w:val="24"/>
                <w:lang w:val="id-ID"/>
              </w:rPr>
            </w:pPr>
            <w:r>
              <w:rPr>
                <w:rFonts w:ascii="Times New Roman" w:hAnsi="Times New Roman"/>
                <w:b/>
                <w:sz w:val="24"/>
                <w:szCs w:val="24"/>
                <w:lang w:val="id-ID"/>
              </w:rPr>
              <w:t>No</w:t>
            </w:r>
          </w:p>
        </w:tc>
        <w:tc>
          <w:tcPr>
            <w:tcW w:w="4536" w:type="dxa"/>
          </w:tcPr>
          <w:p w:rsidR="001A67EE" w:rsidRDefault="00274CFF">
            <w:pPr>
              <w:spacing w:line="240" w:lineRule="auto"/>
              <w:jc w:val="center"/>
              <w:rPr>
                <w:rFonts w:ascii="Times New Roman" w:hAnsi="Times New Roman"/>
                <w:b/>
                <w:sz w:val="24"/>
                <w:szCs w:val="24"/>
                <w:lang w:val="id-ID"/>
              </w:rPr>
            </w:pPr>
            <w:r>
              <w:rPr>
                <w:rFonts w:ascii="Times New Roman" w:hAnsi="Times New Roman"/>
                <w:b/>
                <w:sz w:val="24"/>
                <w:szCs w:val="24"/>
                <w:lang w:val="id-ID"/>
              </w:rPr>
              <w:t>Pertanyaan</w:t>
            </w:r>
          </w:p>
        </w:tc>
        <w:tc>
          <w:tcPr>
            <w:tcW w:w="709" w:type="dxa"/>
          </w:tcPr>
          <w:p w:rsidR="001A67EE" w:rsidRDefault="00274CFF">
            <w:pPr>
              <w:spacing w:line="240" w:lineRule="auto"/>
              <w:jc w:val="center"/>
              <w:rPr>
                <w:rFonts w:ascii="Times New Roman" w:hAnsi="Times New Roman"/>
                <w:b/>
                <w:sz w:val="24"/>
                <w:szCs w:val="24"/>
                <w:lang w:val="id-ID"/>
              </w:rPr>
            </w:pPr>
            <w:r>
              <w:rPr>
                <w:rFonts w:ascii="Times New Roman" w:hAnsi="Times New Roman"/>
                <w:b/>
                <w:sz w:val="24"/>
                <w:szCs w:val="24"/>
                <w:lang w:val="id-ID"/>
              </w:rPr>
              <w:t>SS</w:t>
            </w:r>
          </w:p>
        </w:tc>
        <w:tc>
          <w:tcPr>
            <w:tcW w:w="709" w:type="dxa"/>
          </w:tcPr>
          <w:p w:rsidR="001A67EE" w:rsidRDefault="00274CFF">
            <w:pPr>
              <w:spacing w:line="240" w:lineRule="auto"/>
              <w:jc w:val="center"/>
              <w:rPr>
                <w:rFonts w:ascii="Times New Roman" w:hAnsi="Times New Roman"/>
                <w:b/>
                <w:sz w:val="24"/>
                <w:szCs w:val="24"/>
                <w:lang w:val="id-ID"/>
              </w:rPr>
            </w:pPr>
            <w:r>
              <w:rPr>
                <w:rFonts w:ascii="Times New Roman" w:hAnsi="Times New Roman"/>
                <w:b/>
                <w:sz w:val="24"/>
                <w:szCs w:val="24"/>
                <w:lang w:val="id-ID"/>
              </w:rPr>
              <w:t>S</w:t>
            </w:r>
          </w:p>
        </w:tc>
        <w:tc>
          <w:tcPr>
            <w:tcW w:w="709" w:type="dxa"/>
          </w:tcPr>
          <w:p w:rsidR="001A67EE" w:rsidRDefault="00274CFF">
            <w:pPr>
              <w:spacing w:line="240" w:lineRule="auto"/>
              <w:jc w:val="center"/>
              <w:rPr>
                <w:rFonts w:ascii="Times New Roman" w:hAnsi="Times New Roman"/>
                <w:b/>
                <w:sz w:val="24"/>
                <w:szCs w:val="24"/>
                <w:lang w:val="id-ID"/>
              </w:rPr>
            </w:pPr>
            <w:r>
              <w:rPr>
                <w:rFonts w:ascii="Times New Roman" w:hAnsi="Times New Roman"/>
                <w:b/>
                <w:sz w:val="24"/>
                <w:szCs w:val="24"/>
                <w:lang w:val="id-ID"/>
              </w:rPr>
              <w:t>TS</w:t>
            </w:r>
          </w:p>
        </w:tc>
        <w:tc>
          <w:tcPr>
            <w:tcW w:w="702" w:type="dxa"/>
          </w:tcPr>
          <w:p w:rsidR="001A67EE" w:rsidRDefault="00274CFF">
            <w:pPr>
              <w:spacing w:line="240" w:lineRule="auto"/>
              <w:jc w:val="center"/>
              <w:rPr>
                <w:rFonts w:ascii="Times New Roman" w:hAnsi="Times New Roman"/>
                <w:b/>
                <w:sz w:val="24"/>
                <w:szCs w:val="24"/>
                <w:lang w:val="id-ID"/>
              </w:rPr>
            </w:pPr>
            <w:r>
              <w:rPr>
                <w:rFonts w:ascii="Times New Roman" w:hAnsi="Times New Roman"/>
                <w:b/>
                <w:sz w:val="24"/>
                <w:szCs w:val="24"/>
                <w:lang w:val="id-ID"/>
              </w:rPr>
              <w:t>STS</w:t>
            </w:r>
          </w:p>
        </w:tc>
      </w:tr>
      <w:tr w:rsidR="001A67EE">
        <w:tc>
          <w:tcPr>
            <w:tcW w:w="562" w:type="dxa"/>
          </w:tcPr>
          <w:p w:rsidR="001A67EE" w:rsidRDefault="00274CFF">
            <w:pPr>
              <w:spacing w:line="240" w:lineRule="auto"/>
              <w:jc w:val="center"/>
              <w:rPr>
                <w:rFonts w:ascii="Times New Roman" w:hAnsi="Times New Roman"/>
                <w:sz w:val="24"/>
                <w:szCs w:val="24"/>
                <w:lang w:val="id-ID"/>
              </w:rPr>
            </w:pPr>
            <w:r>
              <w:rPr>
                <w:rFonts w:ascii="Times New Roman" w:hAnsi="Times New Roman"/>
                <w:sz w:val="24"/>
                <w:szCs w:val="24"/>
                <w:lang w:val="id-ID"/>
              </w:rPr>
              <w:t>1.</w:t>
            </w:r>
          </w:p>
        </w:tc>
        <w:tc>
          <w:tcPr>
            <w:tcW w:w="4536" w:type="dxa"/>
          </w:tcPr>
          <w:p w:rsidR="001A67EE" w:rsidRDefault="00274CFF">
            <w:pPr>
              <w:spacing w:line="240" w:lineRule="auto"/>
              <w:jc w:val="both"/>
              <w:rPr>
                <w:rFonts w:ascii="Times New Roman" w:hAnsi="Times New Roman"/>
                <w:sz w:val="24"/>
                <w:szCs w:val="24"/>
                <w:lang w:val="id-ID"/>
              </w:rPr>
            </w:pPr>
            <w:r>
              <w:rPr>
                <w:rFonts w:ascii="Times New Roman" w:hAnsi="Times New Roman"/>
                <w:sz w:val="24"/>
                <w:szCs w:val="24"/>
                <w:lang w:val="id-ID"/>
              </w:rPr>
              <w:t>Saya yakin keterampilan melindungi diri penting, agar bisa mengetahui tindakan yang harus dilakukan apabila disituasi berbahaya</w:t>
            </w:r>
          </w:p>
        </w:tc>
        <w:tc>
          <w:tcPr>
            <w:tcW w:w="709" w:type="dxa"/>
          </w:tcPr>
          <w:p w:rsidR="001A67EE" w:rsidRDefault="001A67EE">
            <w:pPr>
              <w:spacing w:line="240" w:lineRule="auto"/>
              <w:jc w:val="both"/>
              <w:rPr>
                <w:rFonts w:ascii="Times New Roman" w:hAnsi="Times New Roman"/>
                <w:sz w:val="24"/>
                <w:szCs w:val="24"/>
                <w:lang w:val="id-ID"/>
              </w:rPr>
            </w:pPr>
          </w:p>
        </w:tc>
        <w:tc>
          <w:tcPr>
            <w:tcW w:w="709" w:type="dxa"/>
          </w:tcPr>
          <w:p w:rsidR="001A67EE" w:rsidRDefault="001A67EE">
            <w:pPr>
              <w:spacing w:line="240" w:lineRule="auto"/>
              <w:jc w:val="both"/>
              <w:rPr>
                <w:rFonts w:ascii="Times New Roman" w:hAnsi="Times New Roman"/>
                <w:sz w:val="24"/>
                <w:szCs w:val="24"/>
                <w:lang w:val="id-ID"/>
              </w:rPr>
            </w:pPr>
          </w:p>
        </w:tc>
        <w:tc>
          <w:tcPr>
            <w:tcW w:w="709" w:type="dxa"/>
          </w:tcPr>
          <w:p w:rsidR="001A67EE" w:rsidRDefault="001A67EE">
            <w:pPr>
              <w:spacing w:line="240" w:lineRule="auto"/>
              <w:jc w:val="both"/>
              <w:rPr>
                <w:rFonts w:ascii="Times New Roman" w:hAnsi="Times New Roman"/>
                <w:sz w:val="24"/>
                <w:szCs w:val="24"/>
                <w:lang w:val="id-ID"/>
              </w:rPr>
            </w:pPr>
          </w:p>
        </w:tc>
        <w:tc>
          <w:tcPr>
            <w:tcW w:w="702" w:type="dxa"/>
          </w:tcPr>
          <w:p w:rsidR="001A67EE" w:rsidRDefault="001A67EE">
            <w:pPr>
              <w:spacing w:line="240" w:lineRule="auto"/>
              <w:jc w:val="both"/>
              <w:rPr>
                <w:rFonts w:ascii="Times New Roman" w:hAnsi="Times New Roman"/>
                <w:sz w:val="24"/>
                <w:szCs w:val="24"/>
                <w:lang w:val="id-ID"/>
              </w:rPr>
            </w:pPr>
          </w:p>
        </w:tc>
      </w:tr>
      <w:tr w:rsidR="001A67EE">
        <w:tc>
          <w:tcPr>
            <w:tcW w:w="562" w:type="dxa"/>
          </w:tcPr>
          <w:p w:rsidR="001A67EE" w:rsidRDefault="00274CFF">
            <w:pPr>
              <w:spacing w:line="240" w:lineRule="auto"/>
              <w:jc w:val="center"/>
              <w:rPr>
                <w:rFonts w:ascii="Times New Roman" w:hAnsi="Times New Roman"/>
                <w:sz w:val="24"/>
                <w:szCs w:val="24"/>
                <w:lang w:val="id-ID"/>
              </w:rPr>
            </w:pPr>
            <w:r>
              <w:rPr>
                <w:rFonts w:ascii="Times New Roman" w:hAnsi="Times New Roman"/>
                <w:sz w:val="24"/>
                <w:szCs w:val="24"/>
                <w:lang w:val="id-ID"/>
              </w:rPr>
              <w:t>2.</w:t>
            </w:r>
          </w:p>
        </w:tc>
        <w:tc>
          <w:tcPr>
            <w:tcW w:w="4536" w:type="dxa"/>
          </w:tcPr>
          <w:p w:rsidR="001A67EE" w:rsidRDefault="00274CFF">
            <w:pPr>
              <w:spacing w:line="240" w:lineRule="auto"/>
              <w:jc w:val="both"/>
              <w:rPr>
                <w:rFonts w:ascii="Times New Roman" w:hAnsi="Times New Roman"/>
                <w:sz w:val="24"/>
                <w:szCs w:val="24"/>
                <w:lang w:val="id-ID"/>
              </w:rPr>
            </w:pPr>
            <w:r>
              <w:rPr>
                <w:rFonts w:ascii="Times New Roman" w:hAnsi="Times New Roman"/>
                <w:sz w:val="24"/>
                <w:szCs w:val="24"/>
                <w:lang w:val="id-ID"/>
              </w:rPr>
              <w:t>Saya tidak yakin pemberian pendidikan seks yang benar dapat mencegah terjadinya pelecehan seksual</w:t>
            </w:r>
          </w:p>
        </w:tc>
        <w:tc>
          <w:tcPr>
            <w:tcW w:w="709" w:type="dxa"/>
          </w:tcPr>
          <w:p w:rsidR="001A67EE" w:rsidRDefault="001A67EE">
            <w:pPr>
              <w:spacing w:line="240" w:lineRule="auto"/>
              <w:jc w:val="both"/>
              <w:rPr>
                <w:rFonts w:ascii="Times New Roman" w:hAnsi="Times New Roman"/>
                <w:sz w:val="24"/>
                <w:szCs w:val="24"/>
                <w:lang w:val="id-ID"/>
              </w:rPr>
            </w:pPr>
          </w:p>
        </w:tc>
        <w:tc>
          <w:tcPr>
            <w:tcW w:w="709" w:type="dxa"/>
          </w:tcPr>
          <w:p w:rsidR="001A67EE" w:rsidRDefault="001A67EE">
            <w:pPr>
              <w:spacing w:line="240" w:lineRule="auto"/>
              <w:jc w:val="both"/>
              <w:rPr>
                <w:rFonts w:ascii="Times New Roman" w:hAnsi="Times New Roman"/>
                <w:sz w:val="24"/>
                <w:szCs w:val="24"/>
                <w:lang w:val="id-ID"/>
              </w:rPr>
            </w:pPr>
          </w:p>
        </w:tc>
        <w:tc>
          <w:tcPr>
            <w:tcW w:w="709" w:type="dxa"/>
          </w:tcPr>
          <w:p w:rsidR="001A67EE" w:rsidRDefault="001A67EE">
            <w:pPr>
              <w:spacing w:line="240" w:lineRule="auto"/>
              <w:jc w:val="both"/>
              <w:rPr>
                <w:rFonts w:ascii="Times New Roman" w:hAnsi="Times New Roman"/>
                <w:sz w:val="24"/>
                <w:szCs w:val="24"/>
                <w:lang w:val="id-ID"/>
              </w:rPr>
            </w:pPr>
          </w:p>
        </w:tc>
        <w:tc>
          <w:tcPr>
            <w:tcW w:w="702" w:type="dxa"/>
          </w:tcPr>
          <w:p w:rsidR="001A67EE" w:rsidRDefault="001A67EE">
            <w:pPr>
              <w:spacing w:line="240" w:lineRule="auto"/>
              <w:jc w:val="both"/>
              <w:rPr>
                <w:rFonts w:ascii="Times New Roman" w:hAnsi="Times New Roman"/>
                <w:sz w:val="24"/>
                <w:szCs w:val="24"/>
                <w:lang w:val="id-ID"/>
              </w:rPr>
            </w:pPr>
          </w:p>
        </w:tc>
      </w:tr>
      <w:tr w:rsidR="001A67EE">
        <w:tc>
          <w:tcPr>
            <w:tcW w:w="562" w:type="dxa"/>
          </w:tcPr>
          <w:p w:rsidR="001A67EE" w:rsidRDefault="00274CFF">
            <w:pPr>
              <w:spacing w:line="240" w:lineRule="auto"/>
              <w:jc w:val="center"/>
              <w:rPr>
                <w:rFonts w:ascii="Times New Roman" w:hAnsi="Times New Roman"/>
                <w:sz w:val="24"/>
                <w:szCs w:val="24"/>
                <w:lang w:val="id-ID"/>
              </w:rPr>
            </w:pPr>
            <w:r>
              <w:rPr>
                <w:rFonts w:ascii="Times New Roman" w:hAnsi="Times New Roman"/>
                <w:sz w:val="24"/>
                <w:szCs w:val="24"/>
                <w:lang w:val="id-ID"/>
              </w:rPr>
              <w:lastRenderedPageBreak/>
              <w:t>3.</w:t>
            </w:r>
          </w:p>
        </w:tc>
        <w:tc>
          <w:tcPr>
            <w:tcW w:w="4536" w:type="dxa"/>
          </w:tcPr>
          <w:p w:rsidR="001A67EE" w:rsidRDefault="00274CFF">
            <w:pPr>
              <w:spacing w:line="240" w:lineRule="auto"/>
              <w:jc w:val="both"/>
              <w:rPr>
                <w:rFonts w:ascii="Times New Roman" w:hAnsi="Times New Roman"/>
                <w:sz w:val="24"/>
                <w:szCs w:val="24"/>
                <w:lang w:val="id-ID"/>
              </w:rPr>
            </w:pPr>
            <w:r>
              <w:rPr>
                <w:rFonts w:ascii="Times New Roman" w:hAnsi="Times New Roman"/>
                <w:sz w:val="24"/>
                <w:szCs w:val="24"/>
                <w:lang w:val="id-ID"/>
              </w:rPr>
              <w:t>Saya yakin dengan mengetahui bagian tubuh yang tidak boleh disentuh orang lain itu penting bagi saya</w:t>
            </w:r>
          </w:p>
        </w:tc>
        <w:tc>
          <w:tcPr>
            <w:tcW w:w="709" w:type="dxa"/>
          </w:tcPr>
          <w:p w:rsidR="001A67EE" w:rsidRDefault="001A67EE">
            <w:pPr>
              <w:spacing w:line="240" w:lineRule="auto"/>
              <w:jc w:val="both"/>
              <w:rPr>
                <w:rFonts w:ascii="Times New Roman" w:hAnsi="Times New Roman"/>
                <w:sz w:val="24"/>
                <w:szCs w:val="24"/>
                <w:lang w:val="id-ID"/>
              </w:rPr>
            </w:pPr>
          </w:p>
        </w:tc>
        <w:tc>
          <w:tcPr>
            <w:tcW w:w="709" w:type="dxa"/>
          </w:tcPr>
          <w:p w:rsidR="001A67EE" w:rsidRDefault="001A67EE">
            <w:pPr>
              <w:spacing w:line="240" w:lineRule="auto"/>
              <w:jc w:val="both"/>
              <w:rPr>
                <w:rFonts w:ascii="Times New Roman" w:hAnsi="Times New Roman"/>
                <w:sz w:val="24"/>
                <w:szCs w:val="24"/>
                <w:lang w:val="id-ID"/>
              </w:rPr>
            </w:pPr>
          </w:p>
        </w:tc>
        <w:tc>
          <w:tcPr>
            <w:tcW w:w="709" w:type="dxa"/>
          </w:tcPr>
          <w:p w:rsidR="001A67EE" w:rsidRDefault="001A67EE">
            <w:pPr>
              <w:spacing w:line="240" w:lineRule="auto"/>
              <w:jc w:val="both"/>
              <w:rPr>
                <w:rFonts w:ascii="Times New Roman" w:hAnsi="Times New Roman"/>
                <w:sz w:val="24"/>
                <w:szCs w:val="24"/>
                <w:lang w:val="id-ID"/>
              </w:rPr>
            </w:pPr>
          </w:p>
        </w:tc>
        <w:tc>
          <w:tcPr>
            <w:tcW w:w="702" w:type="dxa"/>
          </w:tcPr>
          <w:p w:rsidR="001A67EE" w:rsidRDefault="001A67EE">
            <w:pPr>
              <w:spacing w:line="240" w:lineRule="auto"/>
              <w:jc w:val="both"/>
              <w:rPr>
                <w:rFonts w:ascii="Times New Roman" w:hAnsi="Times New Roman"/>
                <w:sz w:val="24"/>
                <w:szCs w:val="24"/>
                <w:lang w:val="id-ID"/>
              </w:rPr>
            </w:pPr>
          </w:p>
        </w:tc>
      </w:tr>
      <w:tr w:rsidR="001A67EE">
        <w:tc>
          <w:tcPr>
            <w:tcW w:w="562" w:type="dxa"/>
          </w:tcPr>
          <w:p w:rsidR="001A67EE" w:rsidRDefault="00274CFF">
            <w:pPr>
              <w:spacing w:line="240" w:lineRule="auto"/>
              <w:jc w:val="center"/>
              <w:rPr>
                <w:rFonts w:ascii="Times New Roman" w:hAnsi="Times New Roman"/>
                <w:sz w:val="24"/>
                <w:szCs w:val="24"/>
                <w:lang w:val="id-ID"/>
              </w:rPr>
            </w:pPr>
            <w:r>
              <w:rPr>
                <w:rFonts w:ascii="Times New Roman" w:hAnsi="Times New Roman"/>
                <w:sz w:val="24"/>
                <w:szCs w:val="24"/>
                <w:lang w:val="id-ID"/>
              </w:rPr>
              <w:t>4.</w:t>
            </w:r>
          </w:p>
        </w:tc>
        <w:tc>
          <w:tcPr>
            <w:tcW w:w="4536" w:type="dxa"/>
          </w:tcPr>
          <w:p w:rsidR="001A67EE" w:rsidRDefault="00274CFF">
            <w:pPr>
              <w:spacing w:line="240" w:lineRule="auto"/>
              <w:jc w:val="both"/>
              <w:rPr>
                <w:rFonts w:ascii="Times New Roman" w:hAnsi="Times New Roman"/>
                <w:sz w:val="24"/>
                <w:szCs w:val="24"/>
                <w:lang w:val="id-ID"/>
              </w:rPr>
            </w:pPr>
            <w:r>
              <w:rPr>
                <w:rFonts w:ascii="Times New Roman" w:hAnsi="Times New Roman"/>
                <w:sz w:val="24"/>
                <w:szCs w:val="24"/>
                <w:lang w:val="id-ID"/>
              </w:rPr>
              <w:t>Saya tidak yakin berpenampilan sesuai jenis kelamin dapat terhindar dari perilaku yang menyimpang</w:t>
            </w:r>
          </w:p>
        </w:tc>
        <w:tc>
          <w:tcPr>
            <w:tcW w:w="709" w:type="dxa"/>
          </w:tcPr>
          <w:p w:rsidR="001A67EE" w:rsidRDefault="001A67EE">
            <w:pPr>
              <w:spacing w:line="240" w:lineRule="auto"/>
              <w:jc w:val="both"/>
              <w:rPr>
                <w:rFonts w:ascii="Times New Roman" w:hAnsi="Times New Roman"/>
                <w:sz w:val="24"/>
                <w:szCs w:val="24"/>
                <w:lang w:val="id-ID"/>
              </w:rPr>
            </w:pPr>
          </w:p>
        </w:tc>
        <w:tc>
          <w:tcPr>
            <w:tcW w:w="709" w:type="dxa"/>
          </w:tcPr>
          <w:p w:rsidR="001A67EE" w:rsidRDefault="001A67EE">
            <w:pPr>
              <w:spacing w:line="240" w:lineRule="auto"/>
              <w:jc w:val="both"/>
              <w:rPr>
                <w:rFonts w:ascii="Times New Roman" w:hAnsi="Times New Roman"/>
                <w:sz w:val="24"/>
                <w:szCs w:val="24"/>
                <w:lang w:val="id-ID"/>
              </w:rPr>
            </w:pPr>
          </w:p>
        </w:tc>
        <w:tc>
          <w:tcPr>
            <w:tcW w:w="709" w:type="dxa"/>
          </w:tcPr>
          <w:p w:rsidR="001A67EE" w:rsidRDefault="001A67EE">
            <w:pPr>
              <w:spacing w:line="240" w:lineRule="auto"/>
              <w:jc w:val="both"/>
              <w:rPr>
                <w:rFonts w:ascii="Times New Roman" w:hAnsi="Times New Roman"/>
                <w:sz w:val="24"/>
                <w:szCs w:val="24"/>
                <w:lang w:val="id-ID"/>
              </w:rPr>
            </w:pPr>
          </w:p>
        </w:tc>
        <w:tc>
          <w:tcPr>
            <w:tcW w:w="702" w:type="dxa"/>
          </w:tcPr>
          <w:p w:rsidR="001A67EE" w:rsidRDefault="001A67EE">
            <w:pPr>
              <w:spacing w:line="240" w:lineRule="auto"/>
              <w:jc w:val="both"/>
              <w:rPr>
                <w:rFonts w:ascii="Times New Roman" w:hAnsi="Times New Roman"/>
                <w:sz w:val="24"/>
                <w:szCs w:val="24"/>
                <w:lang w:val="id-ID"/>
              </w:rPr>
            </w:pPr>
          </w:p>
        </w:tc>
      </w:tr>
      <w:tr w:rsidR="001A67EE">
        <w:tc>
          <w:tcPr>
            <w:tcW w:w="562" w:type="dxa"/>
          </w:tcPr>
          <w:p w:rsidR="001A67EE" w:rsidRDefault="00274CFF">
            <w:pPr>
              <w:spacing w:line="240" w:lineRule="auto"/>
              <w:jc w:val="center"/>
              <w:rPr>
                <w:rFonts w:ascii="Times New Roman" w:hAnsi="Times New Roman"/>
                <w:sz w:val="24"/>
                <w:szCs w:val="24"/>
                <w:lang w:val="id-ID"/>
              </w:rPr>
            </w:pPr>
            <w:r>
              <w:rPr>
                <w:rFonts w:ascii="Times New Roman" w:hAnsi="Times New Roman"/>
                <w:sz w:val="24"/>
                <w:szCs w:val="24"/>
                <w:lang w:val="id-ID"/>
              </w:rPr>
              <w:t>5.</w:t>
            </w:r>
          </w:p>
        </w:tc>
        <w:tc>
          <w:tcPr>
            <w:tcW w:w="4536" w:type="dxa"/>
          </w:tcPr>
          <w:p w:rsidR="001A67EE" w:rsidRDefault="00274CFF">
            <w:pPr>
              <w:spacing w:line="240" w:lineRule="auto"/>
              <w:jc w:val="both"/>
              <w:rPr>
                <w:rFonts w:ascii="Times New Roman" w:hAnsi="Times New Roman"/>
                <w:sz w:val="24"/>
                <w:szCs w:val="24"/>
                <w:lang w:val="id-ID"/>
              </w:rPr>
            </w:pPr>
            <w:r>
              <w:rPr>
                <w:rFonts w:ascii="Times New Roman" w:hAnsi="Times New Roman"/>
                <w:sz w:val="24"/>
                <w:szCs w:val="24"/>
                <w:lang w:val="id-ID"/>
              </w:rPr>
              <w:t>Saya yakin materi aqil baligh (pubertas) itu penting, agar saya lebih siap menerima perubahan fisik dan emosi</w:t>
            </w:r>
          </w:p>
        </w:tc>
        <w:tc>
          <w:tcPr>
            <w:tcW w:w="709" w:type="dxa"/>
          </w:tcPr>
          <w:p w:rsidR="001A67EE" w:rsidRDefault="001A67EE">
            <w:pPr>
              <w:spacing w:line="240" w:lineRule="auto"/>
              <w:jc w:val="both"/>
              <w:rPr>
                <w:rFonts w:ascii="Times New Roman" w:hAnsi="Times New Roman"/>
                <w:sz w:val="24"/>
                <w:szCs w:val="24"/>
                <w:lang w:val="id-ID"/>
              </w:rPr>
            </w:pPr>
          </w:p>
        </w:tc>
        <w:tc>
          <w:tcPr>
            <w:tcW w:w="709" w:type="dxa"/>
          </w:tcPr>
          <w:p w:rsidR="001A67EE" w:rsidRDefault="001A67EE">
            <w:pPr>
              <w:spacing w:line="240" w:lineRule="auto"/>
              <w:jc w:val="both"/>
              <w:rPr>
                <w:rFonts w:ascii="Times New Roman" w:hAnsi="Times New Roman"/>
                <w:sz w:val="24"/>
                <w:szCs w:val="24"/>
                <w:lang w:val="id-ID"/>
              </w:rPr>
            </w:pPr>
          </w:p>
        </w:tc>
        <w:tc>
          <w:tcPr>
            <w:tcW w:w="709" w:type="dxa"/>
          </w:tcPr>
          <w:p w:rsidR="001A67EE" w:rsidRDefault="001A67EE">
            <w:pPr>
              <w:spacing w:line="240" w:lineRule="auto"/>
              <w:jc w:val="both"/>
              <w:rPr>
                <w:rFonts w:ascii="Times New Roman" w:hAnsi="Times New Roman"/>
                <w:sz w:val="24"/>
                <w:szCs w:val="24"/>
                <w:lang w:val="id-ID"/>
              </w:rPr>
            </w:pPr>
          </w:p>
        </w:tc>
        <w:tc>
          <w:tcPr>
            <w:tcW w:w="702" w:type="dxa"/>
          </w:tcPr>
          <w:p w:rsidR="001A67EE" w:rsidRDefault="001A67EE">
            <w:pPr>
              <w:spacing w:line="240" w:lineRule="auto"/>
              <w:jc w:val="both"/>
              <w:rPr>
                <w:rFonts w:ascii="Times New Roman" w:hAnsi="Times New Roman"/>
                <w:sz w:val="24"/>
                <w:szCs w:val="24"/>
                <w:lang w:val="id-ID"/>
              </w:rPr>
            </w:pPr>
          </w:p>
        </w:tc>
      </w:tr>
      <w:tr w:rsidR="001A67EE">
        <w:tc>
          <w:tcPr>
            <w:tcW w:w="562" w:type="dxa"/>
          </w:tcPr>
          <w:p w:rsidR="001A67EE" w:rsidRDefault="00274CFF">
            <w:pPr>
              <w:spacing w:line="240" w:lineRule="auto"/>
              <w:jc w:val="center"/>
              <w:rPr>
                <w:rFonts w:ascii="Times New Roman" w:hAnsi="Times New Roman"/>
                <w:sz w:val="24"/>
                <w:szCs w:val="24"/>
                <w:lang w:val="id-ID"/>
              </w:rPr>
            </w:pPr>
            <w:r>
              <w:rPr>
                <w:rFonts w:ascii="Times New Roman" w:hAnsi="Times New Roman"/>
                <w:sz w:val="24"/>
                <w:szCs w:val="24"/>
                <w:lang w:val="id-ID"/>
              </w:rPr>
              <w:t>6.</w:t>
            </w:r>
          </w:p>
        </w:tc>
        <w:tc>
          <w:tcPr>
            <w:tcW w:w="4536" w:type="dxa"/>
          </w:tcPr>
          <w:p w:rsidR="001A67EE" w:rsidRDefault="00274CFF">
            <w:pPr>
              <w:spacing w:line="240" w:lineRule="auto"/>
              <w:jc w:val="both"/>
              <w:rPr>
                <w:rFonts w:ascii="Times New Roman" w:hAnsi="Times New Roman"/>
                <w:sz w:val="24"/>
                <w:szCs w:val="24"/>
                <w:lang w:val="id-ID"/>
              </w:rPr>
            </w:pPr>
            <w:r>
              <w:rPr>
                <w:rFonts w:ascii="Times New Roman" w:hAnsi="Times New Roman"/>
                <w:sz w:val="24"/>
                <w:szCs w:val="24"/>
                <w:lang w:val="id-ID"/>
              </w:rPr>
              <w:t>Saya yakin dengan mengetahui jenis sentuhan yang tidak pantas dapat meningkatkan kewaspadaan</w:t>
            </w:r>
          </w:p>
        </w:tc>
        <w:tc>
          <w:tcPr>
            <w:tcW w:w="709" w:type="dxa"/>
          </w:tcPr>
          <w:p w:rsidR="001A67EE" w:rsidRDefault="001A67EE">
            <w:pPr>
              <w:spacing w:line="240" w:lineRule="auto"/>
              <w:jc w:val="both"/>
              <w:rPr>
                <w:rFonts w:ascii="Times New Roman" w:hAnsi="Times New Roman"/>
                <w:sz w:val="24"/>
                <w:szCs w:val="24"/>
                <w:lang w:val="id-ID"/>
              </w:rPr>
            </w:pPr>
          </w:p>
        </w:tc>
        <w:tc>
          <w:tcPr>
            <w:tcW w:w="709" w:type="dxa"/>
          </w:tcPr>
          <w:p w:rsidR="001A67EE" w:rsidRDefault="001A67EE">
            <w:pPr>
              <w:spacing w:line="240" w:lineRule="auto"/>
              <w:jc w:val="both"/>
              <w:rPr>
                <w:rFonts w:ascii="Times New Roman" w:hAnsi="Times New Roman"/>
                <w:sz w:val="24"/>
                <w:szCs w:val="24"/>
                <w:lang w:val="id-ID"/>
              </w:rPr>
            </w:pPr>
          </w:p>
        </w:tc>
        <w:tc>
          <w:tcPr>
            <w:tcW w:w="709" w:type="dxa"/>
          </w:tcPr>
          <w:p w:rsidR="001A67EE" w:rsidRDefault="001A67EE">
            <w:pPr>
              <w:spacing w:line="240" w:lineRule="auto"/>
              <w:jc w:val="both"/>
              <w:rPr>
                <w:rFonts w:ascii="Times New Roman" w:hAnsi="Times New Roman"/>
                <w:sz w:val="24"/>
                <w:szCs w:val="24"/>
                <w:lang w:val="id-ID"/>
              </w:rPr>
            </w:pPr>
          </w:p>
        </w:tc>
        <w:tc>
          <w:tcPr>
            <w:tcW w:w="702" w:type="dxa"/>
          </w:tcPr>
          <w:p w:rsidR="001A67EE" w:rsidRDefault="001A67EE">
            <w:pPr>
              <w:spacing w:line="240" w:lineRule="auto"/>
              <w:jc w:val="both"/>
              <w:rPr>
                <w:rFonts w:ascii="Times New Roman" w:hAnsi="Times New Roman"/>
                <w:sz w:val="24"/>
                <w:szCs w:val="24"/>
                <w:lang w:val="id-ID"/>
              </w:rPr>
            </w:pPr>
          </w:p>
        </w:tc>
      </w:tr>
    </w:tbl>
    <w:p w:rsidR="001A67EE" w:rsidRDefault="001A67EE">
      <w:pPr>
        <w:spacing w:line="240" w:lineRule="auto"/>
        <w:jc w:val="both"/>
        <w:rPr>
          <w:rFonts w:ascii="Times New Roman" w:hAnsi="Times New Roman"/>
          <w:b/>
          <w:sz w:val="24"/>
          <w:szCs w:val="24"/>
          <w:lang w:val="id-ID"/>
        </w:rPr>
      </w:pPr>
    </w:p>
    <w:p w:rsidR="001A67EE" w:rsidRDefault="00274CFF">
      <w:pPr>
        <w:spacing w:line="240" w:lineRule="auto"/>
        <w:jc w:val="both"/>
        <w:rPr>
          <w:rFonts w:ascii="Times New Roman" w:hAnsi="Times New Roman"/>
          <w:b/>
          <w:i/>
          <w:sz w:val="24"/>
          <w:szCs w:val="24"/>
          <w:lang w:val="id-ID"/>
        </w:rPr>
      </w:pPr>
      <w:r>
        <w:rPr>
          <w:rFonts w:ascii="Times New Roman" w:hAnsi="Times New Roman"/>
          <w:b/>
          <w:sz w:val="24"/>
          <w:szCs w:val="24"/>
          <w:lang w:val="id-ID"/>
        </w:rPr>
        <w:t xml:space="preserve">Pertanyaan </w:t>
      </w:r>
      <w:r>
        <w:rPr>
          <w:rFonts w:ascii="Times New Roman" w:hAnsi="Times New Roman"/>
          <w:b/>
          <w:i/>
          <w:sz w:val="24"/>
          <w:szCs w:val="24"/>
          <w:lang w:val="id-ID"/>
        </w:rPr>
        <w:t>self-efficacy</w:t>
      </w:r>
      <w:r>
        <w:rPr>
          <w:rFonts w:ascii="Times New Roman" w:hAnsi="Times New Roman"/>
          <w:b/>
          <w:sz w:val="24"/>
          <w:szCs w:val="24"/>
          <w:lang w:val="id-ID"/>
        </w:rPr>
        <w:t xml:space="preserve"> dalam pencegahan pelecehan seksual untuk mengukur atau mengidentifikasi kemampuan diri dalam melakukan perilaku pencegahan pelecehan seksual pada anak usia sekolah</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4536"/>
        <w:gridCol w:w="709"/>
        <w:gridCol w:w="709"/>
        <w:gridCol w:w="709"/>
        <w:gridCol w:w="702"/>
      </w:tblGrid>
      <w:tr w:rsidR="001A67EE">
        <w:trPr>
          <w:trHeight w:val="537"/>
        </w:trPr>
        <w:tc>
          <w:tcPr>
            <w:tcW w:w="562" w:type="dxa"/>
          </w:tcPr>
          <w:p w:rsidR="001A67EE" w:rsidRDefault="00274CFF">
            <w:pPr>
              <w:spacing w:line="240" w:lineRule="auto"/>
              <w:jc w:val="center"/>
              <w:rPr>
                <w:rFonts w:ascii="Times New Roman" w:hAnsi="Times New Roman"/>
                <w:b/>
                <w:sz w:val="24"/>
                <w:szCs w:val="24"/>
                <w:lang w:val="id-ID"/>
              </w:rPr>
            </w:pPr>
            <w:r>
              <w:rPr>
                <w:rFonts w:ascii="Times New Roman" w:hAnsi="Times New Roman"/>
                <w:b/>
                <w:sz w:val="24"/>
                <w:szCs w:val="24"/>
                <w:lang w:val="id-ID"/>
              </w:rPr>
              <w:t>No</w:t>
            </w:r>
          </w:p>
        </w:tc>
        <w:tc>
          <w:tcPr>
            <w:tcW w:w="4536" w:type="dxa"/>
          </w:tcPr>
          <w:p w:rsidR="001A67EE" w:rsidRDefault="00274CFF">
            <w:pPr>
              <w:spacing w:line="240" w:lineRule="auto"/>
              <w:jc w:val="center"/>
              <w:rPr>
                <w:rFonts w:ascii="Times New Roman" w:hAnsi="Times New Roman"/>
                <w:b/>
                <w:sz w:val="24"/>
                <w:szCs w:val="24"/>
                <w:lang w:val="id-ID"/>
              </w:rPr>
            </w:pPr>
            <w:r>
              <w:rPr>
                <w:rFonts w:ascii="Times New Roman" w:hAnsi="Times New Roman"/>
                <w:b/>
                <w:sz w:val="24"/>
                <w:szCs w:val="24"/>
                <w:lang w:val="id-ID"/>
              </w:rPr>
              <w:t>Pertanyaan</w:t>
            </w:r>
          </w:p>
        </w:tc>
        <w:tc>
          <w:tcPr>
            <w:tcW w:w="709" w:type="dxa"/>
          </w:tcPr>
          <w:p w:rsidR="001A67EE" w:rsidRDefault="00274CFF">
            <w:pPr>
              <w:spacing w:line="240" w:lineRule="auto"/>
              <w:jc w:val="center"/>
              <w:rPr>
                <w:rFonts w:ascii="Times New Roman" w:hAnsi="Times New Roman"/>
                <w:b/>
                <w:sz w:val="24"/>
                <w:szCs w:val="24"/>
                <w:lang w:val="id-ID"/>
              </w:rPr>
            </w:pPr>
            <w:r>
              <w:rPr>
                <w:rFonts w:ascii="Times New Roman" w:hAnsi="Times New Roman"/>
                <w:b/>
                <w:sz w:val="24"/>
                <w:szCs w:val="24"/>
                <w:lang w:val="id-ID"/>
              </w:rPr>
              <w:t>SS</w:t>
            </w:r>
          </w:p>
        </w:tc>
        <w:tc>
          <w:tcPr>
            <w:tcW w:w="709" w:type="dxa"/>
          </w:tcPr>
          <w:p w:rsidR="001A67EE" w:rsidRDefault="00274CFF">
            <w:pPr>
              <w:spacing w:line="240" w:lineRule="auto"/>
              <w:jc w:val="center"/>
              <w:rPr>
                <w:rFonts w:ascii="Times New Roman" w:hAnsi="Times New Roman"/>
                <w:b/>
                <w:sz w:val="24"/>
                <w:szCs w:val="24"/>
                <w:lang w:val="id-ID"/>
              </w:rPr>
            </w:pPr>
            <w:r>
              <w:rPr>
                <w:rFonts w:ascii="Times New Roman" w:hAnsi="Times New Roman"/>
                <w:b/>
                <w:sz w:val="24"/>
                <w:szCs w:val="24"/>
                <w:lang w:val="id-ID"/>
              </w:rPr>
              <w:t>S</w:t>
            </w:r>
          </w:p>
        </w:tc>
        <w:tc>
          <w:tcPr>
            <w:tcW w:w="709" w:type="dxa"/>
          </w:tcPr>
          <w:p w:rsidR="001A67EE" w:rsidRDefault="00274CFF">
            <w:pPr>
              <w:spacing w:line="240" w:lineRule="auto"/>
              <w:jc w:val="center"/>
              <w:rPr>
                <w:rFonts w:ascii="Times New Roman" w:hAnsi="Times New Roman"/>
                <w:b/>
                <w:sz w:val="24"/>
                <w:szCs w:val="24"/>
                <w:lang w:val="id-ID"/>
              </w:rPr>
            </w:pPr>
            <w:r>
              <w:rPr>
                <w:rFonts w:ascii="Times New Roman" w:hAnsi="Times New Roman"/>
                <w:b/>
                <w:sz w:val="24"/>
                <w:szCs w:val="24"/>
                <w:lang w:val="id-ID"/>
              </w:rPr>
              <w:t>TS</w:t>
            </w:r>
          </w:p>
        </w:tc>
        <w:tc>
          <w:tcPr>
            <w:tcW w:w="702" w:type="dxa"/>
          </w:tcPr>
          <w:p w:rsidR="001A67EE" w:rsidRDefault="00274CFF">
            <w:pPr>
              <w:spacing w:line="240" w:lineRule="auto"/>
              <w:jc w:val="center"/>
              <w:rPr>
                <w:rFonts w:ascii="Times New Roman" w:hAnsi="Times New Roman"/>
                <w:b/>
                <w:sz w:val="24"/>
                <w:szCs w:val="24"/>
                <w:lang w:val="id-ID"/>
              </w:rPr>
            </w:pPr>
            <w:r>
              <w:rPr>
                <w:rFonts w:ascii="Times New Roman" w:hAnsi="Times New Roman"/>
                <w:b/>
                <w:sz w:val="24"/>
                <w:szCs w:val="24"/>
                <w:lang w:val="id-ID"/>
              </w:rPr>
              <w:t>STS</w:t>
            </w:r>
          </w:p>
        </w:tc>
      </w:tr>
      <w:tr w:rsidR="001A67EE">
        <w:tc>
          <w:tcPr>
            <w:tcW w:w="562" w:type="dxa"/>
          </w:tcPr>
          <w:p w:rsidR="001A67EE" w:rsidRDefault="00274CFF">
            <w:pPr>
              <w:spacing w:line="240" w:lineRule="auto"/>
              <w:jc w:val="center"/>
              <w:rPr>
                <w:rFonts w:ascii="Times New Roman" w:hAnsi="Times New Roman"/>
                <w:sz w:val="24"/>
                <w:szCs w:val="24"/>
                <w:lang w:val="id-ID"/>
              </w:rPr>
            </w:pPr>
            <w:r>
              <w:rPr>
                <w:rFonts w:ascii="Times New Roman" w:hAnsi="Times New Roman"/>
                <w:sz w:val="24"/>
                <w:szCs w:val="24"/>
                <w:lang w:val="id-ID"/>
              </w:rPr>
              <w:t>1.</w:t>
            </w:r>
          </w:p>
        </w:tc>
        <w:tc>
          <w:tcPr>
            <w:tcW w:w="4536" w:type="dxa"/>
          </w:tcPr>
          <w:p w:rsidR="001A67EE" w:rsidRDefault="00274CFF">
            <w:pPr>
              <w:spacing w:line="240" w:lineRule="auto"/>
              <w:jc w:val="both"/>
              <w:rPr>
                <w:rFonts w:ascii="Times New Roman" w:hAnsi="Times New Roman"/>
                <w:sz w:val="24"/>
                <w:szCs w:val="24"/>
                <w:lang w:val="id-ID"/>
              </w:rPr>
            </w:pPr>
            <w:r>
              <w:rPr>
                <w:rFonts w:ascii="Times New Roman" w:hAnsi="Times New Roman"/>
                <w:sz w:val="24"/>
                <w:szCs w:val="24"/>
                <w:lang w:val="id-ID"/>
              </w:rPr>
              <w:t>Saya mampu berpakaian yang sopan dan menutup aurat, saat bermain diluar rumah</w:t>
            </w:r>
          </w:p>
        </w:tc>
        <w:tc>
          <w:tcPr>
            <w:tcW w:w="709" w:type="dxa"/>
          </w:tcPr>
          <w:p w:rsidR="001A67EE" w:rsidRDefault="001A67EE">
            <w:pPr>
              <w:spacing w:line="240" w:lineRule="auto"/>
              <w:jc w:val="both"/>
              <w:rPr>
                <w:rFonts w:ascii="Times New Roman" w:hAnsi="Times New Roman"/>
                <w:sz w:val="24"/>
                <w:szCs w:val="24"/>
                <w:lang w:val="id-ID"/>
              </w:rPr>
            </w:pPr>
          </w:p>
        </w:tc>
        <w:tc>
          <w:tcPr>
            <w:tcW w:w="709" w:type="dxa"/>
          </w:tcPr>
          <w:p w:rsidR="001A67EE" w:rsidRDefault="001A67EE">
            <w:pPr>
              <w:spacing w:line="240" w:lineRule="auto"/>
              <w:jc w:val="both"/>
              <w:rPr>
                <w:rFonts w:ascii="Times New Roman" w:hAnsi="Times New Roman"/>
                <w:sz w:val="24"/>
                <w:szCs w:val="24"/>
                <w:lang w:val="id-ID"/>
              </w:rPr>
            </w:pPr>
          </w:p>
        </w:tc>
        <w:tc>
          <w:tcPr>
            <w:tcW w:w="709" w:type="dxa"/>
          </w:tcPr>
          <w:p w:rsidR="001A67EE" w:rsidRDefault="001A67EE">
            <w:pPr>
              <w:spacing w:line="240" w:lineRule="auto"/>
              <w:jc w:val="both"/>
              <w:rPr>
                <w:rFonts w:ascii="Times New Roman" w:hAnsi="Times New Roman"/>
                <w:sz w:val="24"/>
                <w:szCs w:val="24"/>
                <w:lang w:val="id-ID"/>
              </w:rPr>
            </w:pPr>
          </w:p>
        </w:tc>
        <w:tc>
          <w:tcPr>
            <w:tcW w:w="702" w:type="dxa"/>
          </w:tcPr>
          <w:p w:rsidR="001A67EE" w:rsidRDefault="001A67EE">
            <w:pPr>
              <w:spacing w:line="240" w:lineRule="auto"/>
              <w:jc w:val="both"/>
              <w:rPr>
                <w:rFonts w:ascii="Times New Roman" w:hAnsi="Times New Roman"/>
                <w:sz w:val="24"/>
                <w:szCs w:val="24"/>
                <w:lang w:val="id-ID"/>
              </w:rPr>
            </w:pPr>
          </w:p>
        </w:tc>
      </w:tr>
      <w:tr w:rsidR="001A67EE">
        <w:tc>
          <w:tcPr>
            <w:tcW w:w="562" w:type="dxa"/>
          </w:tcPr>
          <w:p w:rsidR="001A67EE" w:rsidRDefault="00274CFF">
            <w:pPr>
              <w:spacing w:line="240" w:lineRule="auto"/>
              <w:jc w:val="center"/>
              <w:rPr>
                <w:rFonts w:ascii="Times New Roman" w:hAnsi="Times New Roman"/>
                <w:sz w:val="24"/>
                <w:szCs w:val="24"/>
                <w:lang w:val="id-ID"/>
              </w:rPr>
            </w:pPr>
            <w:r>
              <w:rPr>
                <w:rFonts w:ascii="Times New Roman" w:hAnsi="Times New Roman"/>
                <w:sz w:val="24"/>
                <w:szCs w:val="24"/>
                <w:lang w:val="id-ID"/>
              </w:rPr>
              <w:t>2.</w:t>
            </w:r>
          </w:p>
        </w:tc>
        <w:tc>
          <w:tcPr>
            <w:tcW w:w="4536" w:type="dxa"/>
          </w:tcPr>
          <w:p w:rsidR="001A67EE" w:rsidRDefault="00274CFF">
            <w:pPr>
              <w:spacing w:line="240" w:lineRule="auto"/>
              <w:jc w:val="both"/>
              <w:rPr>
                <w:rFonts w:ascii="Times New Roman" w:hAnsi="Times New Roman"/>
                <w:sz w:val="24"/>
                <w:szCs w:val="24"/>
                <w:lang w:val="id-ID"/>
              </w:rPr>
            </w:pPr>
            <w:r>
              <w:rPr>
                <w:rFonts w:ascii="Times New Roman" w:hAnsi="Times New Roman"/>
                <w:sz w:val="24"/>
                <w:szCs w:val="24"/>
                <w:lang w:val="id-ID"/>
              </w:rPr>
              <w:t>Saya mampu mengatakan “tidak” apabila ada orang lain yang berusaha menyentuh tubuh saya</w:t>
            </w:r>
          </w:p>
        </w:tc>
        <w:tc>
          <w:tcPr>
            <w:tcW w:w="709" w:type="dxa"/>
          </w:tcPr>
          <w:p w:rsidR="001A67EE" w:rsidRDefault="001A67EE">
            <w:pPr>
              <w:spacing w:line="240" w:lineRule="auto"/>
              <w:jc w:val="both"/>
              <w:rPr>
                <w:rFonts w:ascii="Times New Roman" w:hAnsi="Times New Roman"/>
                <w:sz w:val="24"/>
                <w:szCs w:val="24"/>
                <w:lang w:val="id-ID"/>
              </w:rPr>
            </w:pPr>
          </w:p>
        </w:tc>
        <w:tc>
          <w:tcPr>
            <w:tcW w:w="709" w:type="dxa"/>
          </w:tcPr>
          <w:p w:rsidR="001A67EE" w:rsidRDefault="001A67EE">
            <w:pPr>
              <w:spacing w:line="240" w:lineRule="auto"/>
              <w:jc w:val="both"/>
              <w:rPr>
                <w:rFonts w:ascii="Times New Roman" w:hAnsi="Times New Roman"/>
                <w:sz w:val="24"/>
                <w:szCs w:val="24"/>
                <w:lang w:val="id-ID"/>
              </w:rPr>
            </w:pPr>
          </w:p>
        </w:tc>
        <w:tc>
          <w:tcPr>
            <w:tcW w:w="709" w:type="dxa"/>
          </w:tcPr>
          <w:p w:rsidR="001A67EE" w:rsidRDefault="001A67EE">
            <w:pPr>
              <w:spacing w:line="240" w:lineRule="auto"/>
              <w:jc w:val="both"/>
              <w:rPr>
                <w:rFonts w:ascii="Times New Roman" w:hAnsi="Times New Roman"/>
                <w:sz w:val="24"/>
                <w:szCs w:val="24"/>
                <w:lang w:val="id-ID"/>
              </w:rPr>
            </w:pPr>
          </w:p>
        </w:tc>
        <w:tc>
          <w:tcPr>
            <w:tcW w:w="702" w:type="dxa"/>
          </w:tcPr>
          <w:p w:rsidR="001A67EE" w:rsidRDefault="001A67EE">
            <w:pPr>
              <w:spacing w:line="240" w:lineRule="auto"/>
              <w:jc w:val="both"/>
              <w:rPr>
                <w:rFonts w:ascii="Times New Roman" w:hAnsi="Times New Roman"/>
                <w:sz w:val="24"/>
                <w:szCs w:val="24"/>
                <w:lang w:val="id-ID"/>
              </w:rPr>
            </w:pPr>
          </w:p>
        </w:tc>
      </w:tr>
      <w:tr w:rsidR="001A67EE">
        <w:tc>
          <w:tcPr>
            <w:tcW w:w="562" w:type="dxa"/>
          </w:tcPr>
          <w:p w:rsidR="001A67EE" w:rsidRDefault="00274CFF">
            <w:pPr>
              <w:spacing w:line="240" w:lineRule="auto"/>
              <w:jc w:val="center"/>
              <w:rPr>
                <w:rFonts w:ascii="Times New Roman" w:hAnsi="Times New Roman"/>
                <w:sz w:val="24"/>
                <w:szCs w:val="24"/>
                <w:lang w:val="id-ID"/>
              </w:rPr>
            </w:pPr>
            <w:r>
              <w:rPr>
                <w:rFonts w:ascii="Times New Roman" w:hAnsi="Times New Roman"/>
                <w:sz w:val="24"/>
                <w:szCs w:val="24"/>
                <w:lang w:val="id-ID"/>
              </w:rPr>
              <w:t>3.</w:t>
            </w:r>
          </w:p>
        </w:tc>
        <w:tc>
          <w:tcPr>
            <w:tcW w:w="4536" w:type="dxa"/>
          </w:tcPr>
          <w:p w:rsidR="001A67EE" w:rsidRDefault="00274CFF">
            <w:pPr>
              <w:spacing w:line="240" w:lineRule="auto"/>
              <w:jc w:val="both"/>
              <w:rPr>
                <w:rFonts w:ascii="Times New Roman" w:hAnsi="Times New Roman"/>
                <w:sz w:val="24"/>
                <w:szCs w:val="24"/>
                <w:lang w:val="id-ID"/>
              </w:rPr>
            </w:pPr>
            <w:r>
              <w:rPr>
                <w:rFonts w:ascii="Times New Roman" w:hAnsi="Times New Roman"/>
                <w:sz w:val="24"/>
                <w:szCs w:val="24"/>
                <w:lang w:val="id-ID"/>
              </w:rPr>
              <w:t>Saya tidak perlu berpakaian sesuai dengan jenis kelamin, contohnya: perempuan memakai rok, sedangkan laki-laki memakai celana</w:t>
            </w:r>
          </w:p>
        </w:tc>
        <w:tc>
          <w:tcPr>
            <w:tcW w:w="709" w:type="dxa"/>
          </w:tcPr>
          <w:p w:rsidR="001A67EE" w:rsidRDefault="001A67EE">
            <w:pPr>
              <w:spacing w:line="240" w:lineRule="auto"/>
              <w:jc w:val="both"/>
              <w:rPr>
                <w:rFonts w:ascii="Times New Roman" w:hAnsi="Times New Roman"/>
                <w:sz w:val="24"/>
                <w:szCs w:val="24"/>
                <w:lang w:val="id-ID"/>
              </w:rPr>
            </w:pPr>
          </w:p>
        </w:tc>
        <w:tc>
          <w:tcPr>
            <w:tcW w:w="709" w:type="dxa"/>
          </w:tcPr>
          <w:p w:rsidR="001A67EE" w:rsidRDefault="001A67EE">
            <w:pPr>
              <w:spacing w:line="240" w:lineRule="auto"/>
              <w:jc w:val="both"/>
              <w:rPr>
                <w:rFonts w:ascii="Times New Roman" w:hAnsi="Times New Roman"/>
                <w:sz w:val="24"/>
                <w:szCs w:val="24"/>
                <w:lang w:val="id-ID"/>
              </w:rPr>
            </w:pPr>
          </w:p>
        </w:tc>
        <w:tc>
          <w:tcPr>
            <w:tcW w:w="709" w:type="dxa"/>
          </w:tcPr>
          <w:p w:rsidR="001A67EE" w:rsidRDefault="001A67EE">
            <w:pPr>
              <w:spacing w:line="240" w:lineRule="auto"/>
              <w:jc w:val="both"/>
              <w:rPr>
                <w:rFonts w:ascii="Times New Roman" w:hAnsi="Times New Roman"/>
                <w:sz w:val="24"/>
                <w:szCs w:val="24"/>
                <w:lang w:val="id-ID"/>
              </w:rPr>
            </w:pPr>
          </w:p>
        </w:tc>
        <w:tc>
          <w:tcPr>
            <w:tcW w:w="702" w:type="dxa"/>
          </w:tcPr>
          <w:p w:rsidR="001A67EE" w:rsidRDefault="001A67EE">
            <w:pPr>
              <w:spacing w:line="240" w:lineRule="auto"/>
              <w:jc w:val="both"/>
              <w:rPr>
                <w:rFonts w:ascii="Times New Roman" w:hAnsi="Times New Roman"/>
                <w:sz w:val="24"/>
                <w:szCs w:val="24"/>
                <w:lang w:val="id-ID"/>
              </w:rPr>
            </w:pPr>
          </w:p>
        </w:tc>
      </w:tr>
      <w:tr w:rsidR="001A67EE">
        <w:tc>
          <w:tcPr>
            <w:tcW w:w="562" w:type="dxa"/>
          </w:tcPr>
          <w:p w:rsidR="001A67EE" w:rsidRDefault="00274CFF">
            <w:pPr>
              <w:spacing w:line="240" w:lineRule="auto"/>
              <w:jc w:val="center"/>
              <w:rPr>
                <w:rFonts w:ascii="Times New Roman" w:hAnsi="Times New Roman"/>
                <w:sz w:val="24"/>
                <w:szCs w:val="24"/>
                <w:lang w:val="id-ID"/>
              </w:rPr>
            </w:pPr>
            <w:r>
              <w:rPr>
                <w:rFonts w:ascii="Times New Roman" w:hAnsi="Times New Roman"/>
                <w:sz w:val="24"/>
                <w:szCs w:val="24"/>
                <w:lang w:val="id-ID"/>
              </w:rPr>
              <w:t>4.</w:t>
            </w:r>
          </w:p>
        </w:tc>
        <w:tc>
          <w:tcPr>
            <w:tcW w:w="4536" w:type="dxa"/>
          </w:tcPr>
          <w:p w:rsidR="001A67EE" w:rsidRDefault="00274CFF">
            <w:pPr>
              <w:spacing w:line="240" w:lineRule="auto"/>
              <w:jc w:val="both"/>
              <w:rPr>
                <w:rFonts w:ascii="Times New Roman" w:hAnsi="Times New Roman"/>
                <w:sz w:val="24"/>
                <w:szCs w:val="24"/>
                <w:lang w:val="id-ID"/>
              </w:rPr>
            </w:pPr>
            <w:r>
              <w:rPr>
                <w:rFonts w:ascii="Times New Roman" w:hAnsi="Times New Roman"/>
                <w:sz w:val="24"/>
                <w:szCs w:val="24"/>
                <w:lang w:val="id-ID"/>
              </w:rPr>
              <w:t>Saya mampu mengenali perubahan fisik dan emosi yang akan terjadi saat memasuki masa aqil baligh (pubertas)</w:t>
            </w:r>
          </w:p>
        </w:tc>
        <w:tc>
          <w:tcPr>
            <w:tcW w:w="709" w:type="dxa"/>
          </w:tcPr>
          <w:p w:rsidR="001A67EE" w:rsidRDefault="001A67EE">
            <w:pPr>
              <w:spacing w:line="240" w:lineRule="auto"/>
              <w:jc w:val="both"/>
              <w:rPr>
                <w:rFonts w:ascii="Times New Roman" w:hAnsi="Times New Roman"/>
                <w:sz w:val="24"/>
                <w:szCs w:val="24"/>
                <w:lang w:val="id-ID"/>
              </w:rPr>
            </w:pPr>
          </w:p>
        </w:tc>
        <w:tc>
          <w:tcPr>
            <w:tcW w:w="709" w:type="dxa"/>
          </w:tcPr>
          <w:p w:rsidR="001A67EE" w:rsidRDefault="001A67EE">
            <w:pPr>
              <w:spacing w:line="240" w:lineRule="auto"/>
              <w:jc w:val="both"/>
              <w:rPr>
                <w:rFonts w:ascii="Times New Roman" w:hAnsi="Times New Roman"/>
                <w:sz w:val="24"/>
                <w:szCs w:val="24"/>
                <w:lang w:val="id-ID"/>
              </w:rPr>
            </w:pPr>
          </w:p>
        </w:tc>
        <w:tc>
          <w:tcPr>
            <w:tcW w:w="709" w:type="dxa"/>
          </w:tcPr>
          <w:p w:rsidR="001A67EE" w:rsidRDefault="001A67EE">
            <w:pPr>
              <w:spacing w:line="240" w:lineRule="auto"/>
              <w:jc w:val="both"/>
              <w:rPr>
                <w:rFonts w:ascii="Times New Roman" w:hAnsi="Times New Roman"/>
                <w:sz w:val="24"/>
                <w:szCs w:val="24"/>
                <w:lang w:val="id-ID"/>
              </w:rPr>
            </w:pPr>
          </w:p>
        </w:tc>
        <w:tc>
          <w:tcPr>
            <w:tcW w:w="702" w:type="dxa"/>
          </w:tcPr>
          <w:p w:rsidR="001A67EE" w:rsidRDefault="001A67EE">
            <w:pPr>
              <w:spacing w:line="240" w:lineRule="auto"/>
              <w:jc w:val="both"/>
              <w:rPr>
                <w:rFonts w:ascii="Times New Roman" w:hAnsi="Times New Roman"/>
                <w:sz w:val="24"/>
                <w:szCs w:val="24"/>
                <w:lang w:val="id-ID"/>
              </w:rPr>
            </w:pPr>
          </w:p>
        </w:tc>
      </w:tr>
      <w:tr w:rsidR="001A67EE">
        <w:tc>
          <w:tcPr>
            <w:tcW w:w="562" w:type="dxa"/>
          </w:tcPr>
          <w:p w:rsidR="001A67EE" w:rsidRDefault="00274CFF">
            <w:pPr>
              <w:spacing w:line="240" w:lineRule="auto"/>
              <w:jc w:val="center"/>
              <w:rPr>
                <w:rFonts w:ascii="Times New Roman" w:hAnsi="Times New Roman"/>
                <w:sz w:val="24"/>
                <w:szCs w:val="24"/>
                <w:lang w:val="id-ID"/>
              </w:rPr>
            </w:pPr>
            <w:r>
              <w:rPr>
                <w:rFonts w:ascii="Times New Roman" w:hAnsi="Times New Roman"/>
                <w:sz w:val="24"/>
                <w:szCs w:val="24"/>
                <w:lang w:val="id-ID"/>
              </w:rPr>
              <w:t>5.</w:t>
            </w:r>
          </w:p>
        </w:tc>
        <w:tc>
          <w:tcPr>
            <w:tcW w:w="4536" w:type="dxa"/>
          </w:tcPr>
          <w:p w:rsidR="001A67EE" w:rsidRDefault="00274CFF">
            <w:pPr>
              <w:spacing w:line="240" w:lineRule="auto"/>
              <w:jc w:val="both"/>
              <w:rPr>
                <w:rFonts w:ascii="Times New Roman" w:hAnsi="Times New Roman"/>
                <w:sz w:val="24"/>
                <w:szCs w:val="24"/>
                <w:lang w:val="id-ID"/>
              </w:rPr>
            </w:pPr>
            <w:r>
              <w:rPr>
                <w:rFonts w:ascii="Times New Roman" w:hAnsi="Times New Roman"/>
                <w:sz w:val="24"/>
                <w:szCs w:val="24"/>
                <w:lang w:val="id-ID"/>
              </w:rPr>
              <w:t>Saya tidak perlu menolak ajakan pergi dari orang lain meskipun diberikan hadiah</w:t>
            </w:r>
          </w:p>
        </w:tc>
        <w:tc>
          <w:tcPr>
            <w:tcW w:w="709" w:type="dxa"/>
          </w:tcPr>
          <w:p w:rsidR="001A67EE" w:rsidRDefault="001A67EE">
            <w:pPr>
              <w:spacing w:line="240" w:lineRule="auto"/>
              <w:jc w:val="both"/>
              <w:rPr>
                <w:rFonts w:ascii="Times New Roman" w:hAnsi="Times New Roman"/>
                <w:sz w:val="24"/>
                <w:szCs w:val="24"/>
                <w:lang w:val="id-ID"/>
              </w:rPr>
            </w:pPr>
          </w:p>
        </w:tc>
        <w:tc>
          <w:tcPr>
            <w:tcW w:w="709" w:type="dxa"/>
          </w:tcPr>
          <w:p w:rsidR="001A67EE" w:rsidRDefault="001A67EE">
            <w:pPr>
              <w:spacing w:line="240" w:lineRule="auto"/>
              <w:jc w:val="both"/>
              <w:rPr>
                <w:rFonts w:ascii="Times New Roman" w:hAnsi="Times New Roman"/>
                <w:sz w:val="24"/>
                <w:szCs w:val="24"/>
                <w:lang w:val="id-ID"/>
              </w:rPr>
            </w:pPr>
          </w:p>
        </w:tc>
        <w:tc>
          <w:tcPr>
            <w:tcW w:w="709" w:type="dxa"/>
          </w:tcPr>
          <w:p w:rsidR="001A67EE" w:rsidRDefault="001A67EE">
            <w:pPr>
              <w:spacing w:line="240" w:lineRule="auto"/>
              <w:jc w:val="both"/>
              <w:rPr>
                <w:rFonts w:ascii="Times New Roman" w:hAnsi="Times New Roman"/>
                <w:sz w:val="24"/>
                <w:szCs w:val="24"/>
                <w:lang w:val="id-ID"/>
              </w:rPr>
            </w:pPr>
          </w:p>
        </w:tc>
        <w:tc>
          <w:tcPr>
            <w:tcW w:w="702" w:type="dxa"/>
          </w:tcPr>
          <w:p w:rsidR="001A67EE" w:rsidRDefault="001A67EE">
            <w:pPr>
              <w:spacing w:line="240" w:lineRule="auto"/>
              <w:jc w:val="both"/>
              <w:rPr>
                <w:rFonts w:ascii="Times New Roman" w:hAnsi="Times New Roman"/>
                <w:sz w:val="24"/>
                <w:szCs w:val="24"/>
                <w:lang w:val="id-ID"/>
              </w:rPr>
            </w:pPr>
          </w:p>
        </w:tc>
      </w:tr>
      <w:tr w:rsidR="001A67EE">
        <w:trPr>
          <w:trHeight w:val="774"/>
        </w:trPr>
        <w:tc>
          <w:tcPr>
            <w:tcW w:w="562" w:type="dxa"/>
          </w:tcPr>
          <w:p w:rsidR="001A67EE" w:rsidRDefault="00274CFF">
            <w:pPr>
              <w:spacing w:line="240" w:lineRule="auto"/>
              <w:jc w:val="center"/>
              <w:rPr>
                <w:rFonts w:ascii="Times New Roman" w:hAnsi="Times New Roman"/>
                <w:sz w:val="24"/>
                <w:szCs w:val="24"/>
                <w:lang w:val="id-ID"/>
              </w:rPr>
            </w:pPr>
            <w:r>
              <w:rPr>
                <w:rFonts w:ascii="Times New Roman" w:hAnsi="Times New Roman"/>
                <w:sz w:val="24"/>
                <w:szCs w:val="24"/>
                <w:lang w:val="id-ID"/>
              </w:rPr>
              <w:t>6.</w:t>
            </w:r>
          </w:p>
        </w:tc>
        <w:tc>
          <w:tcPr>
            <w:tcW w:w="4536" w:type="dxa"/>
          </w:tcPr>
          <w:p w:rsidR="001A67EE" w:rsidRDefault="00274CFF">
            <w:pPr>
              <w:spacing w:line="240" w:lineRule="auto"/>
              <w:jc w:val="both"/>
              <w:rPr>
                <w:rFonts w:ascii="Times New Roman" w:hAnsi="Times New Roman"/>
                <w:sz w:val="24"/>
                <w:szCs w:val="24"/>
                <w:lang w:val="id-ID"/>
              </w:rPr>
            </w:pPr>
            <w:r>
              <w:rPr>
                <w:rFonts w:ascii="Times New Roman" w:hAnsi="Times New Roman"/>
                <w:sz w:val="24"/>
                <w:szCs w:val="24"/>
                <w:lang w:val="id-ID"/>
              </w:rPr>
              <w:t>Saya mampu berteriak dan melawan orang yang mencoba menyentuh bagian tubuh saya</w:t>
            </w:r>
          </w:p>
        </w:tc>
        <w:tc>
          <w:tcPr>
            <w:tcW w:w="709" w:type="dxa"/>
          </w:tcPr>
          <w:p w:rsidR="001A67EE" w:rsidRDefault="001A67EE">
            <w:pPr>
              <w:spacing w:line="240" w:lineRule="auto"/>
              <w:jc w:val="both"/>
              <w:rPr>
                <w:rFonts w:ascii="Times New Roman" w:hAnsi="Times New Roman"/>
                <w:sz w:val="24"/>
                <w:szCs w:val="24"/>
                <w:lang w:val="id-ID"/>
              </w:rPr>
            </w:pPr>
          </w:p>
        </w:tc>
        <w:tc>
          <w:tcPr>
            <w:tcW w:w="709" w:type="dxa"/>
          </w:tcPr>
          <w:p w:rsidR="001A67EE" w:rsidRDefault="001A67EE">
            <w:pPr>
              <w:spacing w:line="240" w:lineRule="auto"/>
              <w:jc w:val="both"/>
              <w:rPr>
                <w:rFonts w:ascii="Times New Roman" w:hAnsi="Times New Roman"/>
                <w:sz w:val="24"/>
                <w:szCs w:val="24"/>
                <w:lang w:val="id-ID"/>
              </w:rPr>
            </w:pPr>
          </w:p>
        </w:tc>
        <w:tc>
          <w:tcPr>
            <w:tcW w:w="709" w:type="dxa"/>
          </w:tcPr>
          <w:p w:rsidR="001A67EE" w:rsidRDefault="001A67EE">
            <w:pPr>
              <w:spacing w:line="240" w:lineRule="auto"/>
              <w:jc w:val="both"/>
              <w:rPr>
                <w:rFonts w:ascii="Times New Roman" w:hAnsi="Times New Roman"/>
                <w:sz w:val="24"/>
                <w:szCs w:val="24"/>
                <w:lang w:val="id-ID"/>
              </w:rPr>
            </w:pPr>
          </w:p>
        </w:tc>
        <w:tc>
          <w:tcPr>
            <w:tcW w:w="702" w:type="dxa"/>
          </w:tcPr>
          <w:p w:rsidR="001A67EE" w:rsidRDefault="001A67EE">
            <w:pPr>
              <w:spacing w:line="240" w:lineRule="auto"/>
              <w:jc w:val="both"/>
              <w:rPr>
                <w:rFonts w:ascii="Times New Roman" w:hAnsi="Times New Roman"/>
                <w:sz w:val="24"/>
                <w:szCs w:val="24"/>
                <w:lang w:val="id-ID"/>
              </w:rPr>
            </w:pPr>
          </w:p>
        </w:tc>
      </w:tr>
    </w:tbl>
    <w:p w:rsidR="001A67EE" w:rsidRDefault="001A67EE">
      <w:pPr>
        <w:spacing w:after="0" w:line="480" w:lineRule="auto"/>
        <w:jc w:val="both"/>
        <w:rPr>
          <w:rFonts w:ascii="Times New Roman" w:hAnsi="Times New Roman"/>
          <w:sz w:val="24"/>
          <w:lang w:val="id-ID"/>
        </w:rPr>
      </w:pPr>
    </w:p>
    <w:p w:rsidR="001A67EE" w:rsidRDefault="001A67EE">
      <w:pPr>
        <w:spacing w:after="0" w:line="480" w:lineRule="auto"/>
        <w:jc w:val="both"/>
        <w:rPr>
          <w:rFonts w:ascii="Times New Roman" w:hAnsi="Times New Roman"/>
          <w:sz w:val="24"/>
          <w:lang w:val="id-ID"/>
        </w:rPr>
      </w:pPr>
    </w:p>
    <w:p w:rsidR="001A67EE" w:rsidRDefault="001A67EE">
      <w:pPr>
        <w:spacing w:after="0" w:line="480" w:lineRule="auto"/>
        <w:jc w:val="both"/>
        <w:rPr>
          <w:rFonts w:ascii="Times New Roman" w:hAnsi="Times New Roman"/>
          <w:sz w:val="24"/>
          <w:lang w:val="id-ID"/>
        </w:rPr>
      </w:pPr>
    </w:p>
    <w:p w:rsidR="001A67EE" w:rsidRDefault="001A67EE">
      <w:pPr>
        <w:spacing w:after="0" w:line="480" w:lineRule="auto"/>
        <w:jc w:val="both"/>
        <w:rPr>
          <w:rFonts w:ascii="Times New Roman" w:hAnsi="Times New Roman"/>
          <w:sz w:val="24"/>
          <w:lang w:val="id-ID"/>
        </w:rPr>
      </w:pPr>
    </w:p>
    <w:p w:rsidR="001A67EE" w:rsidRDefault="001A67EE">
      <w:pPr>
        <w:pStyle w:val="Heading1"/>
        <w:spacing w:line="480" w:lineRule="auto"/>
        <w:jc w:val="both"/>
        <w:rPr>
          <w:rFonts w:ascii="Times New Roman" w:hAnsi="Times New Roman" w:cs="Times New Roman"/>
          <w:b/>
          <w:color w:val="000000" w:themeColor="text1"/>
          <w:sz w:val="24"/>
          <w:lang w:val="id-ID"/>
        </w:rPr>
        <w:sectPr w:rsidR="001A67EE">
          <w:headerReference w:type="default" r:id="rId47"/>
          <w:pgSz w:w="11906" w:h="16838"/>
          <w:pgMar w:top="1701" w:right="1701" w:bottom="1701" w:left="2268" w:header="708" w:footer="708" w:gutter="0"/>
          <w:cols w:space="708"/>
          <w:docGrid w:linePitch="360"/>
        </w:sectPr>
      </w:pPr>
    </w:p>
    <w:p w:rsidR="001A67EE" w:rsidRDefault="006B1920">
      <w:pPr>
        <w:pStyle w:val="Heading1"/>
        <w:spacing w:line="480" w:lineRule="auto"/>
        <w:jc w:val="both"/>
        <w:rPr>
          <w:rFonts w:ascii="Times New Roman" w:hAnsi="Times New Roman" w:cs="Times New Roman"/>
          <w:b/>
          <w:color w:val="000000" w:themeColor="text1"/>
          <w:sz w:val="24"/>
          <w:lang w:val="id-ID"/>
        </w:rPr>
      </w:pPr>
      <w:r>
        <w:rPr>
          <w:rFonts w:ascii="Times New Roman" w:hAnsi="Times New Roman" w:cs="Times New Roman"/>
          <w:b/>
          <w:color w:val="000000" w:themeColor="text1"/>
          <w:sz w:val="24"/>
          <w:lang w:val="id-ID"/>
        </w:rPr>
        <w:lastRenderedPageBreak/>
        <w:t>LAMPIRAN 12</w:t>
      </w:r>
    </w:p>
    <w:p w:rsidR="001A67EE" w:rsidRDefault="00274CFF">
      <w:pPr>
        <w:spacing w:line="240" w:lineRule="auto"/>
        <w:jc w:val="center"/>
        <w:rPr>
          <w:rFonts w:ascii="Times New Roman" w:hAnsi="Times New Roman"/>
          <w:b/>
          <w:sz w:val="24"/>
          <w:lang w:val="id-ID"/>
        </w:rPr>
      </w:pPr>
      <w:r>
        <w:rPr>
          <w:rFonts w:ascii="Times New Roman" w:hAnsi="Times New Roman"/>
          <w:b/>
          <w:sz w:val="24"/>
          <w:lang w:val="id-ID"/>
        </w:rPr>
        <w:t>UJI VALIDITAS VARIABEL PENGETAHUAN</w:t>
      </w:r>
    </w:p>
    <w:p w:rsidR="001A67EE" w:rsidRDefault="00274CFF">
      <w:pPr>
        <w:spacing w:line="240" w:lineRule="auto"/>
        <w:jc w:val="both"/>
        <w:rPr>
          <w:rFonts w:ascii="Times New Roman" w:hAnsi="Times New Roman"/>
          <w:b/>
          <w:sz w:val="24"/>
          <w:lang w:val="id-ID"/>
        </w:rPr>
      </w:pPr>
      <w:r>
        <w:rPr>
          <w:rFonts w:ascii="Times New Roman" w:hAnsi="Times New Roman"/>
          <w:b/>
          <w:sz w:val="24"/>
          <w:lang w:val="id-ID"/>
        </w:rPr>
        <w:t>rhitung &gt; rtabel = Valid</w:t>
      </w:r>
    </w:p>
    <w:p w:rsidR="001A67EE" w:rsidRDefault="00274CFF">
      <w:pPr>
        <w:spacing w:after="0" w:line="240" w:lineRule="auto"/>
        <w:rPr>
          <w:rFonts w:ascii="Times New Roman" w:hAnsi="Times New Roman"/>
          <w:b/>
          <w:sz w:val="24"/>
          <w:lang w:val="id-ID"/>
        </w:rPr>
      </w:pPr>
      <w:r>
        <w:rPr>
          <w:rFonts w:ascii="Times New Roman" w:hAnsi="Times New Roman"/>
          <w:b/>
          <w:sz w:val="24"/>
          <w:lang w:val="id-ID"/>
        </w:rPr>
        <w:t>N =20, rtabel = 0,444</w:t>
      </w:r>
    </w:p>
    <w:p w:rsidR="001A67EE" w:rsidRDefault="00C939AF" w:rsidP="006244EE">
      <w:pPr>
        <w:autoSpaceDE w:val="0"/>
        <w:autoSpaceDN w:val="0"/>
        <w:adjustRightInd w:val="0"/>
        <w:spacing w:after="0" w:line="400" w:lineRule="atLeast"/>
        <w:ind w:left="-567"/>
        <w:jc w:val="center"/>
        <w:rPr>
          <w:rFonts w:ascii="Times New Roman" w:hAnsi="Times New Roman"/>
          <w:sz w:val="24"/>
          <w:szCs w:val="24"/>
          <w:lang w:val="id-ID"/>
        </w:rPr>
      </w:pPr>
      <w:r>
        <w:rPr>
          <w:rFonts w:ascii="Times New Roman" w:hAnsi="Times New Roman"/>
          <w:noProof/>
          <w:sz w:val="24"/>
          <w:szCs w:val="24"/>
        </w:rPr>
        <w:drawing>
          <wp:inline distT="0" distB="0" distL="0" distR="0" wp14:anchorId="761AEB10">
            <wp:extent cx="6547084" cy="6142944"/>
            <wp:effectExtent l="0" t="0" r="6350" b="0"/>
            <wp:docPr id="1033" name="Picture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570165" cy="6164600"/>
                    </a:xfrm>
                    <a:prstGeom prst="rect">
                      <a:avLst/>
                    </a:prstGeom>
                    <a:noFill/>
                  </pic:spPr>
                </pic:pic>
              </a:graphicData>
            </a:graphic>
          </wp:inline>
        </w:drawing>
      </w:r>
    </w:p>
    <w:p w:rsidR="001A67EE" w:rsidRDefault="001A67EE">
      <w:pPr>
        <w:autoSpaceDE w:val="0"/>
        <w:autoSpaceDN w:val="0"/>
        <w:adjustRightInd w:val="0"/>
        <w:spacing w:after="0" w:line="400" w:lineRule="atLeast"/>
        <w:jc w:val="both"/>
        <w:rPr>
          <w:rFonts w:ascii="Times New Roman" w:hAnsi="Times New Roman"/>
          <w:b/>
          <w:sz w:val="24"/>
          <w:lang w:val="id-ID"/>
        </w:rPr>
      </w:pPr>
    </w:p>
    <w:p w:rsidR="001A67EE" w:rsidRDefault="001A67EE">
      <w:pPr>
        <w:autoSpaceDE w:val="0"/>
        <w:autoSpaceDN w:val="0"/>
        <w:adjustRightInd w:val="0"/>
        <w:spacing w:after="0" w:line="400" w:lineRule="atLeast"/>
        <w:jc w:val="both"/>
        <w:rPr>
          <w:rFonts w:ascii="Times New Roman" w:hAnsi="Times New Roman"/>
          <w:b/>
          <w:sz w:val="24"/>
          <w:lang w:val="id-ID"/>
        </w:rPr>
      </w:pPr>
    </w:p>
    <w:p w:rsidR="001A67EE" w:rsidRDefault="001A67EE">
      <w:pPr>
        <w:autoSpaceDE w:val="0"/>
        <w:autoSpaceDN w:val="0"/>
        <w:adjustRightInd w:val="0"/>
        <w:spacing w:after="0" w:line="400" w:lineRule="atLeast"/>
        <w:jc w:val="both"/>
        <w:rPr>
          <w:rFonts w:ascii="Times New Roman" w:hAnsi="Times New Roman"/>
          <w:b/>
          <w:sz w:val="24"/>
          <w:lang w:val="id-ID"/>
        </w:rPr>
      </w:pPr>
    </w:p>
    <w:p w:rsidR="001A67EE" w:rsidRDefault="001A67EE">
      <w:pPr>
        <w:spacing w:line="240" w:lineRule="auto"/>
        <w:rPr>
          <w:rFonts w:ascii="Times New Roman" w:hAnsi="Times New Roman"/>
          <w:b/>
          <w:sz w:val="24"/>
          <w:lang w:val="id-ID"/>
        </w:rPr>
      </w:pPr>
    </w:p>
    <w:p w:rsidR="001A67EE" w:rsidRDefault="00274CFF">
      <w:pPr>
        <w:spacing w:line="240" w:lineRule="auto"/>
        <w:jc w:val="center"/>
        <w:rPr>
          <w:rFonts w:ascii="Times New Roman" w:hAnsi="Times New Roman"/>
          <w:b/>
          <w:sz w:val="24"/>
          <w:lang w:val="id-ID"/>
        </w:rPr>
      </w:pPr>
      <w:r>
        <w:rPr>
          <w:rFonts w:ascii="Times New Roman" w:hAnsi="Times New Roman"/>
          <w:b/>
          <w:sz w:val="24"/>
          <w:lang w:val="id-ID"/>
        </w:rPr>
        <w:lastRenderedPageBreak/>
        <w:t xml:space="preserve">UJI VALIDITAS VARIABEL </w:t>
      </w:r>
      <w:r>
        <w:rPr>
          <w:rFonts w:ascii="Times New Roman" w:hAnsi="Times New Roman"/>
          <w:b/>
          <w:i/>
          <w:sz w:val="24"/>
          <w:lang w:val="id-ID"/>
        </w:rPr>
        <w:t>PERCEIVED BENEFITS</w:t>
      </w:r>
    </w:p>
    <w:p w:rsidR="001A67EE" w:rsidRDefault="00274CFF">
      <w:pPr>
        <w:spacing w:line="240" w:lineRule="auto"/>
        <w:jc w:val="both"/>
        <w:rPr>
          <w:rFonts w:ascii="Times New Roman" w:hAnsi="Times New Roman"/>
          <w:b/>
          <w:sz w:val="24"/>
          <w:lang w:val="id-ID"/>
        </w:rPr>
      </w:pPr>
      <w:r>
        <w:rPr>
          <w:rFonts w:ascii="Times New Roman" w:hAnsi="Times New Roman"/>
          <w:b/>
          <w:sz w:val="24"/>
          <w:lang w:val="id-ID"/>
        </w:rPr>
        <w:t>rhitung &gt; rtabel = Valid</w:t>
      </w:r>
    </w:p>
    <w:p w:rsidR="001A67EE" w:rsidRDefault="00274CFF">
      <w:pPr>
        <w:spacing w:line="240" w:lineRule="auto"/>
        <w:rPr>
          <w:rFonts w:ascii="Times New Roman" w:hAnsi="Times New Roman"/>
          <w:b/>
          <w:sz w:val="24"/>
          <w:lang w:val="id-ID"/>
        </w:rPr>
      </w:pPr>
      <w:r>
        <w:rPr>
          <w:rFonts w:ascii="Times New Roman" w:hAnsi="Times New Roman"/>
          <w:b/>
          <w:sz w:val="24"/>
          <w:lang w:val="id-ID"/>
        </w:rPr>
        <w:t>N =20, rtabel = 0,444</w:t>
      </w:r>
    </w:p>
    <w:p w:rsidR="001A67EE" w:rsidRDefault="00274CFF">
      <w:pPr>
        <w:autoSpaceDE w:val="0"/>
        <w:autoSpaceDN w:val="0"/>
        <w:adjustRightInd w:val="0"/>
        <w:spacing w:after="0" w:line="240" w:lineRule="auto"/>
        <w:rPr>
          <w:rFonts w:ascii="Times New Roman" w:hAnsi="Times New Roman"/>
          <w:sz w:val="24"/>
          <w:szCs w:val="24"/>
          <w:lang w:val="id-ID"/>
        </w:rPr>
      </w:pPr>
      <w:r>
        <w:rPr>
          <w:noProof/>
        </w:rPr>
        <w:drawing>
          <wp:inline distT="0" distB="0" distL="0" distR="0">
            <wp:extent cx="5885815" cy="4658360"/>
            <wp:effectExtent l="0" t="0" r="635"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a:picLocks noChangeAspect="1" noChangeArrowheads="1"/>
                    </pic:cNvPicPr>
                  </pic:nvPicPr>
                  <pic:blipFill>
                    <a:blip r:embed="rId49" cstate="print">
                      <a:extLst>
                        <a:ext uri="{28A0092B-C50C-407E-A947-70E740481C1C}">
                          <a14:useLocalDpi xmlns:a14="http://schemas.microsoft.com/office/drawing/2010/main" val="0"/>
                        </a:ext>
                      </a:extLst>
                    </a:blip>
                    <a:srcRect r="33144" b="3428"/>
                    <a:stretch>
                      <a:fillRect/>
                    </a:stretch>
                  </pic:blipFill>
                  <pic:spPr>
                    <a:xfrm>
                      <a:off x="0" y="0"/>
                      <a:ext cx="5920445" cy="4685842"/>
                    </a:xfrm>
                    <a:prstGeom prst="rect">
                      <a:avLst/>
                    </a:prstGeom>
                    <a:noFill/>
                    <a:ln>
                      <a:noFill/>
                    </a:ln>
                  </pic:spPr>
                </pic:pic>
              </a:graphicData>
            </a:graphic>
          </wp:inline>
        </w:drawing>
      </w:r>
    </w:p>
    <w:p w:rsidR="001A67EE" w:rsidRDefault="001A67EE">
      <w:pPr>
        <w:autoSpaceDE w:val="0"/>
        <w:autoSpaceDN w:val="0"/>
        <w:adjustRightInd w:val="0"/>
        <w:spacing w:after="0" w:line="400" w:lineRule="atLeast"/>
        <w:rPr>
          <w:rFonts w:ascii="Times New Roman" w:hAnsi="Times New Roman"/>
          <w:sz w:val="24"/>
          <w:szCs w:val="24"/>
          <w:lang w:val="id-ID"/>
        </w:rPr>
      </w:pPr>
    </w:p>
    <w:p w:rsidR="001A67EE" w:rsidRDefault="001A67EE">
      <w:pPr>
        <w:autoSpaceDE w:val="0"/>
        <w:autoSpaceDN w:val="0"/>
        <w:adjustRightInd w:val="0"/>
        <w:spacing w:after="0" w:line="400" w:lineRule="atLeast"/>
        <w:rPr>
          <w:rFonts w:ascii="Times New Roman" w:hAnsi="Times New Roman"/>
          <w:sz w:val="24"/>
          <w:szCs w:val="24"/>
          <w:lang w:val="id-ID"/>
        </w:rPr>
      </w:pPr>
    </w:p>
    <w:p w:rsidR="001A67EE" w:rsidRDefault="001A67EE">
      <w:pPr>
        <w:autoSpaceDE w:val="0"/>
        <w:autoSpaceDN w:val="0"/>
        <w:adjustRightInd w:val="0"/>
        <w:spacing w:after="0" w:line="400" w:lineRule="atLeast"/>
        <w:rPr>
          <w:rFonts w:ascii="Times New Roman" w:hAnsi="Times New Roman"/>
          <w:sz w:val="24"/>
          <w:szCs w:val="24"/>
          <w:lang w:val="id-ID"/>
        </w:rPr>
      </w:pPr>
    </w:p>
    <w:p w:rsidR="001A67EE" w:rsidRDefault="001A67EE">
      <w:pPr>
        <w:autoSpaceDE w:val="0"/>
        <w:autoSpaceDN w:val="0"/>
        <w:adjustRightInd w:val="0"/>
        <w:spacing w:after="0" w:line="400" w:lineRule="atLeast"/>
        <w:rPr>
          <w:rFonts w:ascii="Times New Roman" w:hAnsi="Times New Roman"/>
          <w:sz w:val="24"/>
          <w:szCs w:val="24"/>
          <w:lang w:val="id-ID"/>
        </w:rPr>
      </w:pPr>
    </w:p>
    <w:p w:rsidR="001A67EE" w:rsidRDefault="001A67EE">
      <w:pPr>
        <w:autoSpaceDE w:val="0"/>
        <w:autoSpaceDN w:val="0"/>
        <w:adjustRightInd w:val="0"/>
        <w:spacing w:after="0" w:line="400" w:lineRule="atLeast"/>
        <w:rPr>
          <w:rFonts w:ascii="Times New Roman" w:hAnsi="Times New Roman"/>
          <w:sz w:val="24"/>
          <w:szCs w:val="24"/>
          <w:lang w:val="id-ID"/>
        </w:rPr>
      </w:pPr>
    </w:p>
    <w:p w:rsidR="001A67EE" w:rsidRDefault="001A67EE">
      <w:pPr>
        <w:autoSpaceDE w:val="0"/>
        <w:autoSpaceDN w:val="0"/>
        <w:adjustRightInd w:val="0"/>
        <w:spacing w:after="0" w:line="400" w:lineRule="atLeast"/>
        <w:rPr>
          <w:rFonts w:ascii="Times New Roman" w:hAnsi="Times New Roman"/>
          <w:sz w:val="24"/>
          <w:szCs w:val="24"/>
          <w:lang w:val="id-ID"/>
        </w:rPr>
      </w:pPr>
    </w:p>
    <w:p w:rsidR="001A67EE" w:rsidRDefault="001A67EE">
      <w:pPr>
        <w:spacing w:line="240" w:lineRule="auto"/>
        <w:jc w:val="center"/>
        <w:rPr>
          <w:rFonts w:ascii="Times New Roman" w:hAnsi="Times New Roman"/>
          <w:b/>
          <w:sz w:val="24"/>
          <w:lang w:val="id-ID"/>
        </w:rPr>
      </w:pPr>
    </w:p>
    <w:p w:rsidR="001A67EE" w:rsidRDefault="001A67EE">
      <w:pPr>
        <w:spacing w:line="240" w:lineRule="auto"/>
        <w:jc w:val="center"/>
        <w:rPr>
          <w:rFonts w:ascii="Times New Roman" w:hAnsi="Times New Roman"/>
          <w:b/>
          <w:sz w:val="24"/>
          <w:lang w:val="id-ID"/>
        </w:rPr>
      </w:pPr>
    </w:p>
    <w:p w:rsidR="001A67EE" w:rsidRDefault="001A67EE">
      <w:pPr>
        <w:spacing w:line="240" w:lineRule="auto"/>
        <w:jc w:val="center"/>
        <w:rPr>
          <w:rFonts w:ascii="Times New Roman" w:hAnsi="Times New Roman"/>
          <w:b/>
          <w:sz w:val="24"/>
          <w:lang w:val="id-ID"/>
        </w:rPr>
      </w:pPr>
    </w:p>
    <w:p w:rsidR="001A67EE" w:rsidRDefault="001A67EE">
      <w:pPr>
        <w:spacing w:line="240" w:lineRule="auto"/>
        <w:jc w:val="center"/>
        <w:rPr>
          <w:rFonts w:ascii="Times New Roman" w:hAnsi="Times New Roman"/>
          <w:b/>
          <w:sz w:val="24"/>
          <w:lang w:val="id-ID"/>
        </w:rPr>
      </w:pPr>
    </w:p>
    <w:p w:rsidR="00DE1F74" w:rsidRDefault="00DE1F74">
      <w:pPr>
        <w:spacing w:line="240" w:lineRule="auto"/>
        <w:jc w:val="center"/>
        <w:rPr>
          <w:rFonts w:ascii="Times New Roman" w:hAnsi="Times New Roman"/>
          <w:b/>
          <w:sz w:val="24"/>
          <w:lang w:val="id-ID"/>
        </w:rPr>
      </w:pPr>
    </w:p>
    <w:p w:rsidR="001A67EE" w:rsidRDefault="00274CFF">
      <w:pPr>
        <w:spacing w:line="240" w:lineRule="auto"/>
        <w:jc w:val="center"/>
        <w:rPr>
          <w:rFonts w:ascii="Times New Roman" w:hAnsi="Times New Roman"/>
          <w:b/>
          <w:i/>
          <w:sz w:val="24"/>
          <w:lang w:val="id-ID"/>
        </w:rPr>
      </w:pPr>
      <w:r>
        <w:rPr>
          <w:rFonts w:ascii="Times New Roman" w:hAnsi="Times New Roman"/>
          <w:b/>
          <w:sz w:val="24"/>
          <w:lang w:val="id-ID"/>
        </w:rPr>
        <w:lastRenderedPageBreak/>
        <w:t xml:space="preserve">UJI VALIDITAS VARIABEL </w:t>
      </w:r>
      <w:r>
        <w:rPr>
          <w:rFonts w:ascii="Times New Roman" w:hAnsi="Times New Roman"/>
          <w:b/>
          <w:i/>
          <w:sz w:val="24"/>
          <w:lang w:val="id-ID"/>
        </w:rPr>
        <w:t>SELF-EFFICACY</w:t>
      </w:r>
    </w:p>
    <w:p w:rsidR="001A67EE" w:rsidRDefault="00274CFF">
      <w:pPr>
        <w:spacing w:line="240" w:lineRule="auto"/>
        <w:jc w:val="both"/>
        <w:rPr>
          <w:rFonts w:ascii="Times New Roman" w:hAnsi="Times New Roman"/>
          <w:b/>
          <w:sz w:val="24"/>
          <w:lang w:val="id-ID"/>
        </w:rPr>
      </w:pPr>
      <w:r>
        <w:rPr>
          <w:rFonts w:ascii="Times New Roman" w:hAnsi="Times New Roman"/>
          <w:b/>
          <w:sz w:val="24"/>
          <w:lang w:val="id-ID"/>
        </w:rPr>
        <w:t>rhitung &gt; rtabel = Valid</w:t>
      </w:r>
    </w:p>
    <w:p w:rsidR="001A67EE" w:rsidRDefault="00274CFF">
      <w:pPr>
        <w:spacing w:line="240" w:lineRule="auto"/>
        <w:rPr>
          <w:rFonts w:ascii="Times New Roman" w:hAnsi="Times New Roman"/>
          <w:b/>
          <w:sz w:val="24"/>
          <w:lang w:val="id-ID"/>
        </w:rPr>
      </w:pPr>
      <w:r>
        <w:rPr>
          <w:rFonts w:ascii="Times New Roman" w:hAnsi="Times New Roman"/>
          <w:b/>
          <w:sz w:val="24"/>
          <w:lang w:val="id-ID"/>
        </w:rPr>
        <w:t>N =20, rtabel = 0,444</w:t>
      </w:r>
    </w:p>
    <w:p w:rsidR="001A67EE" w:rsidRDefault="00274CFF">
      <w:pPr>
        <w:spacing w:line="240" w:lineRule="auto"/>
        <w:rPr>
          <w:lang w:val="id-ID"/>
        </w:rPr>
      </w:pPr>
      <w:r>
        <w:rPr>
          <w:noProof/>
        </w:rPr>
        <w:drawing>
          <wp:inline distT="0" distB="0" distL="0" distR="0">
            <wp:extent cx="5928995" cy="4656455"/>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pic:cNvPicPr>
                      <a:picLocks noChangeAspect="1" noChangeArrowheads="1"/>
                    </pic:cNvPicPr>
                  </pic:nvPicPr>
                  <pic:blipFill>
                    <a:blip r:embed="rId50" cstate="print">
                      <a:extLst>
                        <a:ext uri="{28A0092B-C50C-407E-A947-70E740481C1C}">
                          <a14:useLocalDpi xmlns:a14="http://schemas.microsoft.com/office/drawing/2010/main" val="0"/>
                        </a:ext>
                      </a:extLst>
                    </a:blip>
                    <a:srcRect r="32386" b="3578"/>
                    <a:stretch>
                      <a:fillRect/>
                    </a:stretch>
                  </pic:blipFill>
                  <pic:spPr>
                    <a:xfrm>
                      <a:off x="0" y="0"/>
                      <a:ext cx="5947608" cy="4671502"/>
                    </a:xfrm>
                    <a:prstGeom prst="rect">
                      <a:avLst/>
                    </a:prstGeom>
                    <a:noFill/>
                    <a:ln>
                      <a:noFill/>
                    </a:ln>
                  </pic:spPr>
                </pic:pic>
              </a:graphicData>
            </a:graphic>
          </wp:inline>
        </w:drawing>
      </w:r>
    </w:p>
    <w:p w:rsidR="001A67EE" w:rsidRPr="00DE1F74" w:rsidRDefault="00DE1F74">
      <w:pPr>
        <w:autoSpaceDE w:val="0"/>
        <w:autoSpaceDN w:val="0"/>
        <w:adjustRightInd w:val="0"/>
        <w:spacing w:after="0" w:line="400" w:lineRule="atLeast"/>
        <w:rPr>
          <w:rFonts w:ascii="Times New Roman" w:hAnsi="Times New Roman"/>
          <w:b/>
          <w:sz w:val="24"/>
          <w:szCs w:val="24"/>
        </w:rPr>
      </w:pPr>
      <w:r>
        <w:rPr>
          <w:rFonts w:ascii="Times New Roman" w:hAnsi="Times New Roman"/>
          <w:b/>
          <w:sz w:val="24"/>
          <w:szCs w:val="24"/>
        </w:rPr>
        <w:t xml:space="preserve"> </w:t>
      </w:r>
    </w:p>
    <w:p w:rsidR="001A67EE" w:rsidRDefault="001A67EE">
      <w:pPr>
        <w:spacing w:line="240" w:lineRule="auto"/>
        <w:jc w:val="both"/>
        <w:rPr>
          <w:lang w:val="id-ID"/>
        </w:rPr>
      </w:pPr>
    </w:p>
    <w:p w:rsidR="001A67EE" w:rsidRDefault="001A67EE">
      <w:pPr>
        <w:spacing w:line="240" w:lineRule="auto"/>
        <w:jc w:val="center"/>
        <w:rPr>
          <w:lang w:val="id-ID"/>
        </w:rPr>
      </w:pPr>
    </w:p>
    <w:p w:rsidR="001A67EE" w:rsidRDefault="001A67EE">
      <w:pPr>
        <w:spacing w:line="240" w:lineRule="auto"/>
        <w:jc w:val="center"/>
        <w:rPr>
          <w:lang w:val="id-ID"/>
        </w:rPr>
      </w:pPr>
    </w:p>
    <w:p w:rsidR="001A67EE" w:rsidRDefault="001A67EE">
      <w:pPr>
        <w:spacing w:line="240" w:lineRule="auto"/>
        <w:jc w:val="center"/>
        <w:rPr>
          <w:lang w:val="id-ID"/>
        </w:rPr>
      </w:pPr>
    </w:p>
    <w:p w:rsidR="001A67EE" w:rsidRDefault="001A67EE">
      <w:pPr>
        <w:spacing w:line="240" w:lineRule="auto"/>
        <w:jc w:val="center"/>
        <w:rPr>
          <w:lang w:val="id-ID"/>
        </w:rPr>
      </w:pPr>
    </w:p>
    <w:p w:rsidR="001A67EE" w:rsidRDefault="001A67EE">
      <w:pPr>
        <w:spacing w:line="240" w:lineRule="auto"/>
        <w:jc w:val="center"/>
        <w:rPr>
          <w:lang w:val="id-ID"/>
        </w:rPr>
      </w:pPr>
    </w:p>
    <w:p w:rsidR="001A67EE" w:rsidRDefault="001A67EE">
      <w:pPr>
        <w:spacing w:line="240" w:lineRule="auto"/>
        <w:jc w:val="center"/>
        <w:rPr>
          <w:lang w:val="id-ID"/>
        </w:rPr>
      </w:pPr>
    </w:p>
    <w:p w:rsidR="001A67EE" w:rsidRDefault="001A67EE">
      <w:pPr>
        <w:spacing w:line="240" w:lineRule="auto"/>
        <w:jc w:val="center"/>
        <w:rPr>
          <w:lang w:val="id-ID"/>
        </w:rPr>
      </w:pPr>
    </w:p>
    <w:p w:rsidR="001A67EE" w:rsidRDefault="001A67EE">
      <w:pPr>
        <w:spacing w:line="240" w:lineRule="auto"/>
        <w:jc w:val="center"/>
        <w:rPr>
          <w:lang w:val="id-ID"/>
        </w:rPr>
      </w:pPr>
    </w:p>
    <w:p w:rsidR="001A67EE" w:rsidRDefault="001A67EE">
      <w:pPr>
        <w:spacing w:line="240" w:lineRule="auto"/>
        <w:jc w:val="center"/>
        <w:rPr>
          <w:lang w:val="id-ID"/>
        </w:rPr>
      </w:pPr>
    </w:p>
    <w:p w:rsidR="001A67EE" w:rsidRDefault="00274CFF">
      <w:pPr>
        <w:spacing w:line="240" w:lineRule="auto"/>
        <w:jc w:val="center"/>
        <w:rPr>
          <w:rFonts w:ascii="Times New Roman" w:hAnsi="Times New Roman"/>
          <w:b/>
          <w:sz w:val="24"/>
          <w:lang w:val="id-ID"/>
        </w:rPr>
      </w:pPr>
      <w:r>
        <w:rPr>
          <w:rFonts w:ascii="Times New Roman" w:hAnsi="Times New Roman"/>
          <w:b/>
          <w:sz w:val="24"/>
          <w:lang w:val="id-ID"/>
        </w:rPr>
        <w:lastRenderedPageBreak/>
        <w:t>UJI RELIABILITAS VARIABEL PENGETAHUAN</w:t>
      </w:r>
    </w:p>
    <w:p w:rsidR="001A67EE" w:rsidRDefault="00274CFF">
      <w:pPr>
        <w:spacing w:line="240" w:lineRule="auto"/>
        <w:jc w:val="both"/>
        <w:rPr>
          <w:rFonts w:ascii="Times New Roman" w:hAnsi="Times New Roman"/>
          <w:b/>
          <w:sz w:val="24"/>
          <w:lang w:val="id-ID"/>
        </w:rPr>
      </w:pPr>
      <w:r>
        <w:rPr>
          <w:rFonts w:ascii="Times New Roman" w:hAnsi="Times New Roman"/>
          <w:b/>
          <w:sz w:val="24"/>
          <w:lang w:val="id-ID"/>
        </w:rPr>
        <w:t>alpha &gt; rtabel = Konsisten</w:t>
      </w:r>
    </w:p>
    <w:p w:rsidR="00751CFD" w:rsidRPr="00751CFD" w:rsidRDefault="00274CFF" w:rsidP="00751CFD">
      <w:pPr>
        <w:spacing w:line="240" w:lineRule="auto"/>
        <w:jc w:val="both"/>
        <w:rPr>
          <w:rFonts w:ascii="Times New Roman" w:hAnsi="Times New Roman"/>
          <w:b/>
          <w:sz w:val="24"/>
          <w:lang w:val="id-ID"/>
        </w:rPr>
      </w:pPr>
      <w:r>
        <w:rPr>
          <w:rFonts w:ascii="Times New Roman" w:hAnsi="Times New Roman"/>
          <w:b/>
          <w:sz w:val="24"/>
          <w:lang w:val="id-ID"/>
        </w:rPr>
        <w:t>N =20, rtabel = 0,444</w:t>
      </w:r>
    </w:p>
    <w:p w:rsidR="00751CFD" w:rsidRDefault="00751CFD" w:rsidP="000F7A1B">
      <w:pPr>
        <w:spacing w:line="400" w:lineRule="atLeast"/>
        <w:rPr>
          <w:rFonts w:ascii="Times New Roman" w:hAnsi="Times New Roman"/>
          <w:sz w:val="24"/>
          <w:szCs w:val="24"/>
        </w:rPr>
      </w:pPr>
      <w:r w:rsidRPr="00751CFD">
        <w:rPr>
          <w:noProof/>
        </w:rPr>
        <w:drawing>
          <wp:inline distT="0" distB="0" distL="0" distR="0">
            <wp:extent cx="4123055" cy="3933825"/>
            <wp:effectExtent l="0" t="0" r="0" b="0"/>
            <wp:docPr id="1034" name="Picture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b="2842"/>
                    <a:stretch/>
                  </pic:blipFill>
                  <pic:spPr bwMode="auto">
                    <a:xfrm>
                      <a:off x="0" y="0"/>
                      <a:ext cx="4125830" cy="3936473"/>
                    </a:xfrm>
                    <a:prstGeom prst="rect">
                      <a:avLst/>
                    </a:prstGeom>
                    <a:noFill/>
                    <a:ln>
                      <a:noFill/>
                    </a:ln>
                    <a:extLst>
                      <a:ext uri="{53640926-AAD7-44D8-BBD7-CCE9431645EC}">
                        <a14:shadowObscured xmlns:a14="http://schemas.microsoft.com/office/drawing/2010/main"/>
                      </a:ext>
                    </a:extLst>
                  </pic:spPr>
                </pic:pic>
              </a:graphicData>
            </a:graphic>
          </wp:inline>
        </w:drawing>
      </w:r>
    </w:p>
    <w:tbl>
      <w:tblPr>
        <w:tblW w:w="407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60"/>
        <w:gridCol w:w="1153"/>
        <w:gridCol w:w="1030"/>
        <w:gridCol w:w="1030"/>
      </w:tblGrid>
      <w:tr w:rsidR="00751CFD" w:rsidTr="000F7A1B">
        <w:trPr>
          <w:cantSplit/>
        </w:trPr>
        <w:tc>
          <w:tcPr>
            <w:tcW w:w="4073" w:type="dxa"/>
            <w:gridSpan w:val="4"/>
            <w:tcBorders>
              <w:top w:val="nil"/>
              <w:left w:val="nil"/>
              <w:bottom w:val="nil"/>
              <w:right w:val="nil"/>
            </w:tcBorders>
            <w:shd w:val="clear" w:color="auto" w:fill="FFFFFF"/>
            <w:vAlign w:val="center"/>
          </w:tcPr>
          <w:p w:rsidR="00751CFD" w:rsidRDefault="00751CFD">
            <w:pPr>
              <w:spacing w:line="320" w:lineRule="atLeast"/>
              <w:ind w:left="60" w:right="60"/>
              <w:jc w:val="center"/>
              <w:rPr>
                <w:rFonts w:ascii="Arial" w:hAnsi="Arial" w:cs="Arial"/>
                <w:color w:val="010205"/>
              </w:rPr>
            </w:pPr>
            <w:r>
              <w:rPr>
                <w:rFonts w:ascii="Arial" w:hAnsi="Arial" w:cs="Arial"/>
                <w:b/>
                <w:bCs/>
                <w:color w:val="010205"/>
              </w:rPr>
              <w:t>Case Processing Summary</w:t>
            </w:r>
          </w:p>
        </w:tc>
      </w:tr>
      <w:tr w:rsidR="00751CFD" w:rsidTr="000F7A1B">
        <w:trPr>
          <w:cantSplit/>
        </w:trPr>
        <w:tc>
          <w:tcPr>
            <w:tcW w:w="2013" w:type="dxa"/>
            <w:gridSpan w:val="2"/>
            <w:tcBorders>
              <w:top w:val="nil"/>
              <w:left w:val="nil"/>
              <w:bottom w:val="single" w:sz="8" w:space="0" w:color="152935"/>
              <w:right w:val="nil"/>
            </w:tcBorders>
            <w:shd w:val="clear" w:color="auto" w:fill="FFFFFF"/>
            <w:vAlign w:val="bottom"/>
          </w:tcPr>
          <w:p w:rsidR="00751CFD" w:rsidRDefault="00751CFD">
            <w:pPr>
              <w:rPr>
                <w:rFonts w:ascii="Times New Roman" w:hAnsi="Times New Roman"/>
                <w:sz w:val="24"/>
                <w:szCs w:val="24"/>
              </w:rPr>
            </w:pPr>
          </w:p>
        </w:tc>
        <w:tc>
          <w:tcPr>
            <w:tcW w:w="1030" w:type="dxa"/>
            <w:tcBorders>
              <w:top w:val="nil"/>
              <w:left w:val="nil"/>
              <w:bottom w:val="single" w:sz="8" w:space="0" w:color="152935"/>
              <w:right w:val="single" w:sz="8" w:space="0" w:color="E0E0E0"/>
            </w:tcBorders>
            <w:shd w:val="clear" w:color="auto" w:fill="FFFFFF"/>
            <w:vAlign w:val="bottom"/>
          </w:tcPr>
          <w:p w:rsidR="00751CFD" w:rsidRDefault="00751CFD">
            <w:pPr>
              <w:spacing w:line="320" w:lineRule="atLeast"/>
              <w:ind w:left="60" w:right="60"/>
              <w:jc w:val="center"/>
              <w:rPr>
                <w:rFonts w:ascii="Arial" w:hAnsi="Arial" w:cs="Arial"/>
                <w:color w:val="264A60"/>
                <w:sz w:val="18"/>
                <w:szCs w:val="18"/>
              </w:rPr>
            </w:pPr>
            <w:r>
              <w:rPr>
                <w:rFonts w:ascii="Arial" w:hAnsi="Arial" w:cs="Arial"/>
                <w:color w:val="264A60"/>
                <w:sz w:val="18"/>
                <w:szCs w:val="18"/>
              </w:rPr>
              <w:t>N</w:t>
            </w:r>
          </w:p>
        </w:tc>
        <w:tc>
          <w:tcPr>
            <w:tcW w:w="1030" w:type="dxa"/>
            <w:tcBorders>
              <w:top w:val="nil"/>
              <w:left w:val="single" w:sz="8" w:space="0" w:color="E0E0E0"/>
              <w:bottom w:val="single" w:sz="8" w:space="0" w:color="152935"/>
              <w:right w:val="nil"/>
            </w:tcBorders>
            <w:shd w:val="clear" w:color="auto" w:fill="FFFFFF"/>
            <w:vAlign w:val="bottom"/>
          </w:tcPr>
          <w:p w:rsidR="00751CFD" w:rsidRDefault="00751CFD">
            <w:pPr>
              <w:spacing w:line="320" w:lineRule="atLeast"/>
              <w:ind w:left="60" w:right="60"/>
              <w:jc w:val="center"/>
              <w:rPr>
                <w:rFonts w:ascii="Arial" w:hAnsi="Arial" w:cs="Arial"/>
                <w:color w:val="264A60"/>
                <w:sz w:val="18"/>
                <w:szCs w:val="18"/>
              </w:rPr>
            </w:pPr>
            <w:r>
              <w:rPr>
                <w:rFonts w:ascii="Arial" w:hAnsi="Arial" w:cs="Arial"/>
                <w:color w:val="264A60"/>
                <w:sz w:val="18"/>
                <w:szCs w:val="18"/>
              </w:rPr>
              <w:t>%</w:t>
            </w:r>
          </w:p>
        </w:tc>
      </w:tr>
      <w:tr w:rsidR="00751CFD" w:rsidTr="000F7A1B">
        <w:trPr>
          <w:cantSplit/>
        </w:trPr>
        <w:tc>
          <w:tcPr>
            <w:tcW w:w="860" w:type="dxa"/>
            <w:vMerge w:val="restart"/>
            <w:tcBorders>
              <w:top w:val="single" w:sz="8" w:space="0" w:color="152935"/>
              <w:left w:val="nil"/>
              <w:bottom w:val="single" w:sz="8" w:space="0" w:color="152935"/>
              <w:right w:val="nil"/>
            </w:tcBorders>
            <w:shd w:val="clear" w:color="auto" w:fill="E0E0E0"/>
          </w:tcPr>
          <w:p w:rsidR="00751CFD" w:rsidRDefault="00751CFD">
            <w:pPr>
              <w:spacing w:line="320" w:lineRule="atLeast"/>
              <w:ind w:left="60" w:right="60"/>
              <w:rPr>
                <w:rFonts w:ascii="Arial" w:hAnsi="Arial" w:cs="Arial"/>
                <w:color w:val="264A60"/>
                <w:sz w:val="18"/>
                <w:szCs w:val="18"/>
              </w:rPr>
            </w:pPr>
            <w:r>
              <w:rPr>
                <w:rFonts w:ascii="Arial" w:hAnsi="Arial" w:cs="Arial"/>
                <w:color w:val="264A60"/>
                <w:sz w:val="18"/>
                <w:szCs w:val="18"/>
              </w:rPr>
              <w:t>Cases</w:t>
            </w:r>
          </w:p>
        </w:tc>
        <w:tc>
          <w:tcPr>
            <w:tcW w:w="1153" w:type="dxa"/>
            <w:tcBorders>
              <w:top w:val="single" w:sz="8" w:space="0" w:color="152935"/>
              <w:left w:val="nil"/>
              <w:bottom w:val="single" w:sz="8" w:space="0" w:color="AEAEAE"/>
              <w:right w:val="nil"/>
            </w:tcBorders>
            <w:shd w:val="clear" w:color="auto" w:fill="E0E0E0"/>
          </w:tcPr>
          <w:p w:rsidR="00751CFD" w:rsidRDefault="00751CFD">
            <w:pPr>
              <w:spacing w:line="320" w:lineRule="atLeast"/>
              <w:ind w:left="60" w:right="60"/>
              <w:rPr>
                <w:rFonts w:ascii="Arial" w:hAnsi="Arial" w:cs="Arial"/>
                <w:color w:val="264A60"/>
                <w:sz w:val="18"/>
                <w:szCs w:val="18"/>
              </w:rPr>
            </w:pPr>
            <w:r>
              <w:rPr>
                <w:rFonts w:ascii="Arial" w:hAnsi="Arial" w:cs="Arial"/>
                <w:color w:val="264A60"/>
                <w:sz w:val="18"/>
                <w:szCs w:val="18"/>
              </w:rPr>
              <w:t>Valid</w:t>
            </w:r>
          </w:p>
        </w:tc>
        <w:tc>
          <w:tcPr>
            <w:tcW w:w="1030" w:type="dxa"/>
            <w:tcBorders>
              <w:top w:val="single" w:sz="8" w:space="0" w:color="152935"/>
              <w:left w:val="nil"/>
              <w:bottom w:val="single" w:sz="8" w:space="0" w:color="AEAEAE"/>
              <w:right w:val="single" w:sz="8" w:space="0" w:color="E0E0E0"/>
            </w:tcBorders>
            <w:shd w:val="clear" w:color="auto" w:fill="FFFFFF"/>
          </w:tcPr>
          <w:p w:rsidR="00751CFD" w:rsidRDefault="00751CFD">
            <w:pPr>
              <w:spacing w:line="320" w:lineRule="atLeast"/>
              <w:ind w:left="60" w:right="60"/>
              <w:jc w:val="right"/>
              <w:rPr>
                <w:rFonts w:ascii="Arial" w:hAnsi="Arial" w:cs="Arial"/>
                <w:color w:val="010205"/>
                <w:sz w:val="18"/>
                <w:szCs w:val="18"/>
              </w:rPr>
            </w:pPr>
            <w:r>
              <w:rPr>
                <w:rFonts w:ascii="Arial" w:hAnsi="Arial" w:cs="Arial"/>
                <w:color w:val="010205"/>
                <w:sz w:val="18"/>
                <w:szCs w:val="18"/>
              </w:rPr>
              <w:t>20</w:t>
            </w:r>
          </w:p>
        </w:tc>
        <w:tc>
          <w:tcPr>
            <w:tcW w:w="1030" w:type="dxa"/>
            <w:tcBorders>
              <w:top w:val="single" w:sz="8" w:space="0" w:color="152935"/>
              <w:left w:val="single" w:sz="8" w:space="0" w:color="E0E0E0"/>
              <w:bottom w:val="single" w:sz="8" w:space="0" w:color="AEAEAE"/>
              <w:right w:val="nil"/>
            </w:tcBorders>
            <w:shd w:val="clear" w:color="auto" w:fill="FFFFFF"/>
          </w:tcPr>
          <w:p w:rsidR="00751CFD" w:rsidRDefault="00751CFD">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r>
      <w:tr w:rsidR="00751CFD" w:rsidTr="000F7A1B">
        <w:trPr>
          <w:cantSplit/>
        </w:trPr>
        <w:tc>
          <w:tcPr>
            <w:tcW w:w="860" w:type="dxa"/>
            <w:vMerge/>
            <w:tcBorders>
              <w:top w:val="single" w:sz="8" w:space="0" w:color="152935"/>
              <w:left w:val="nil"/>
              <w:bottom w:val="single" w:sz="8" w:space="0" w:color="152935"/>
              <w:right w:val="nil"/>
            </w:tcBorders>
            <w:shd w:val="clear" w:color="auto" w:fill="E0E0E0"/>
          </w:tcPr>
          <w:p w:rsidR="00751CFD" w:rsidRDefault="00751CFD">
            <w:pPr>
              <w:rPr>
                <w:rFonts w:ascii="Arial" w:hAnsi="Arial" w:cs="Arial"/>
                <w:color w:val="010205"/>
                <w:sz w:val="18"/>
                <w:szCs w:val="18"/>
              </w:rPr>
            </w:pPr>
          </w:p>
        </w:tc>
        <w:tc>
          <w:tcPr>
            <w:tcW w:w="1153" w:type="dxa"/>
            <w:tcBorders>
              <w:top w:val="single" w:sz="8" w:space="0" w:color="AEAEAE"/>
              <w:left w:val="nil"/>
              <w:bottom w:val="single" w:sz="8" w:space="0" w:color="AEAEAE"/>
              <w:right w:val="nil"/>
            </w:tcBorders>
            <w:shd w:val="clear" w:color="auto" w:fill="E0E0E0"/>
          </w:tcPr>
          <w:p w:rsidR="00751CFD" w:rsidRDefault="00751CFD">
            <w:pPr>
              <w:spacing w:line="320" w:lineRule="atLeast"/>
              <w:ind w:left="60" w:right="60"/>
              <w:rPr>
                <w:rFonts w:ascii="Arial" w:hAnsi="Arial" w:cs="Arial"/>
                <w:color w:val="264A60"/>
                <w:sz w:val="18"/>
                <w:szCs w:val="18"/>
              </w:rPr>
            </w:pPr>
            <w:r>
              <w:rPr>
                <w:rFonts w:ascii="Arial" w:hAnsi="Arial" w:cs="Arial"/>
                <w:color w:val="264A60"/>
                <w:sz w:val="18"/>
                <w:szCs w:val="18"/>
              </w:rPr>
              <w:t>Excluded</w:t>
            </w:r>
            <w:r>
              <w:rPr>
                <w:rFonts w:ascii="Arial" w:hAnsi="Arial" w:cs="Arial"/>
                <w:color w:val="264A60"/>
                <w:sz w:val="18"/>
                <w:szCs w:val="18"/>
                <w:vertAlign w:val="superscript"/>
              </w:rPr>
              <w:t>a</w:t>
            </w:r>
          </w:p>
        </w:tc>
        <w:tc>
          <w:tcPr>
            <w:tcW w:w="1030" w:type="dxa"/>
            <w:tcBorders>
              <w:top w:val="single" w:sz="8" w:space="0" w:color="AEAEAE"/>
              <w:left w:val="nil"/>
              <w:bottom w:val="single" w:sz="8" w:space="0" w:color="AEAEAE"/>
              <w:right w:val="single" w:sz="8" w:space="0" w:color="E0E0E0"/>
            </w:tcBorders>
            <w:shd w:val="clear" w:color="auto" w:fill="FFFFFF"/>
          </w:tcPr>
          <w:p w:rsidR="00751CFD" w:rsidRDefault="00751CFD">
            <w:pPr>
              <w:spacing w:line="320" w:lineRule="atLeast"/>
              <w:ind w:left="60" w:right="60"/>
              <w:jc w:val="right"/>
              <w:rPr>
                <w:rFonts w:ascii="Arial" w:hAnsi="Arial" w:cs="Arial"/>
                <w:color w:val="010205"/>
                <w:sz w:val="18"/>
                <w:szCs w:val="18"/>
              </w:rPr>
            </w:pPr>
            <w:r>
              <w:rPr>
                <w:rFonts w:ascii="Arial" w:hAnsi="Arial" w:cs="Arial"/>
                <w:color w:val="010205"/>
                <w:sz w:val="18"/>
                <w:szCs w:val="18"/>
              </w:rPr>
              <w:t>0</w:t>
            </w:r>
          </w:p>
        </w:tc>
        <w:tc>
          <w:tcPr>
            <w:tcW w:w="1030" w:type="dxa"/>
            <w:tcBorders>
              <w:top w:val="single" w:sz="8" w:space="0" w:color="AEAEAE"/>
              <w:left w:val="single" w:sz="8" w:space="0" w:color="E0E0E0"/>
              <w:bottom w:val="single" w:sz="8" w:space="0" w:color="AEAEAE"/>
              <w:right w:val="nil"/>
            </w:tcBorders>
            <w:shd w:val="clear" w:color="auto" w:fill="FFFFFF"/>
          </w:tcPr>
          <w:p w:rsidR="00751CFD" w:rsidRDefault="00751CFD">
            <w:pPr>
              <w:spacing w:line="320" w:lineRule="atLeast"/>
              <w:ind w:left="60" w:right="60"/>
              <w:jc w:val="right"/>
              <w:rPr>
                <w:rFonts w:ascii="Arial" w:hAnsi="Arial" w:cs="Arial"/>
                <w:color w:val="010205"/>
                <w:sz w:val="18"/>
                <w:szCs w:val="18"/>
              </w:rPr>
            </w:pPr>
            <w:r>
              <w:rPr>
                <w:rFonts w:ascii="Arial" w:hAnsi="Arial" w:cs="Arial"/>
                <w:color w:val="010205"/>
                <w:sz w:val="18"/>
                <w:szCs w:val="18"/>
              </w:rPr>
              <w:t>.0</w:t>
            </w:r>
          </w:p>
        </w:tc>
      </w:tr>
      <w:tr w:rsidR="00751CFD" w:rsidTr="000F7A1B">
        <w:trPr>
          <w:cantSplit/>
        </w:trPr>
        <w:tc>
          <w:tcPr>
            <w:tcW w:w="860" w:type="dxa"/>
            <w:vMerge/>
            <w:tcBorders>
              <w:top w:val="single" w:sz="8" w:space="0" w:color="152935"/>
              <w:left w:val="nil"/>
              <w:bottom w:val="single" w:sz="8" w:space="0" w:color="152935"/>
              <w:right w:val="nil"/>
            </w:tcBorders>
            <w:shd w:val="clear" w:color="auto" w:fill="E0E0E0"/>
          </w:tcPr>
          <w:p w:rsidR="00751CFD" w:rsidRDefault="00751CFD">
            <w:pPr>
              <w:rPr>
                <w:rFonts w:ascii="Arial" w:hAnsi="Arial" w:cs="Arial"/>
                <w:color w:val="010205"/>
                <w:sz w:val="18"/>
                <w:szCs w:val="18"/>
              </w:rPr>
            </w:pPr>
          </w:p>
        </w:tc>
        <w:tc>
          <w:tcPr>
            <w:tcW w:w="1153" w:type="dxa"/>
            <w:tcBorders>
              <w:top w:val="single" w:sz="8" w:space="0" w:color="AEAEAE"/>
              <w:left w:val="nil"/>
              <w:bottom w:val="single" w:sz="8" w:space="0" w:color="152935"/>
              <w:right w:val="nil"/>
            </w:tcBorders>
            <w:shd w:val="clear" w:color="auto" w:fill="E0E0E0"/>
          </w:tcPr>
          <w:p w:rsidR="00751CFD" w:rsidRDefault="00751CFD">
            <w:pPr>
              <w:spacing w:line="320" w:lineRule="atLeast"/>
              <w:ind w:left="60" w:right="60"/>
              <w:rPr>
                <w:rFonts w:ascii="Arial" w:hAnsi="Arial" w:cs="Arial"/>
                <w:color w:val="264A60"/>
                <w:sz w:val="18"/>
                <w:szCs w:val="18"/>
              </w:rPr>
            </w:pPr>
            <w:r>
              <w:rPr>
                <w:rFonts w:ascii="Arial" w:hAnsi="Arial" w:cs="Arial"/>
                <w:color w:val="264A60"/>
                <w:sz w:val="18"/>
                <w:szCs w:val="18"/>
              </w:rPr>
              <w:t>Total</w:t>
            </w:r>
          </w:p>
        </w:tc>
        <w:tc>
          <w:tcPr>
            <w:tcW w:w="1030" w:type="dxa"/>
            <w:tcBorders>
              <w:top w:val="single" w:sz="8" w:space="0" w:color="AEAEAE"/>
              <w:left w:val="nil"/>
              <w:bottom w:val="single" w:sz="8" w:space="0" w:color="152935"/>
              <w:right w:val="single" w:sz="8" w:space="0" w:color="E0E0E0"/>
            </w:tcBorders>
            <w:shd w:val="clear" w:color="auto" w:fill="FFFFFF"/>
          </w:tcPr>
          <w:p w:rsidR="00751CFD" w:rsidRDefault="00751CFD">
            <w:pPr>
              <w:spacing w:line="320" w:lineRule="atLeast"/>
              <w:ind w:left="60" w:right="60"/>
              <w:jc w:val="right"/>
              <w:rPr>
                <w:rFonts w:ascii="Arial" w:hAnsi="Arial" w:cs="Arial"/>
                <w:color w:val="010205"/>
                <w:sz w:val="18"/>
                <w:szCs w:val="18"/>
              </w:rPr>
            </w:pPr>
            <w:r>
              <w:rPr>
                <w:rFonts w:ascii="Arial" w:hAnsi="Arial" w:cs="Arial"/>
                <w:color w:val="010205"/>
                <w:sz w:val="18"/>
                <w:szCs w:val="18"/>
              </w:rPr>
              <w:t>20</w:t>
            </w:r>
          </w:p>
        </w:tc>
        <w:tc>
          <w:tcPr>
            <w:tcW w:w="1030" w:type="dxa"/>
            <w:tcBorders>
              <w:top w:val="single" w:sz="8" w:space="0" w:color="AEAEAE"/>
              <w:left w:val="single" w:sz="8" w:space="0" w:color="E0E0E0"/>
              <w:bottom w:val="single" w:sz="8" w:space="0" w:color="152935"/>
              <w:right w:val="nil"/>
            </w:tcBorders>
            <w:shd w:val="clear" w:color="auto" w:fill="FFFFFF"/>
          </w:tcPr>
          <w:p w:rsidR="00751CFD" w:rsidRDefault="00751CFD">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r>
      <w:tr w:rsidR="00751CFD" w:rsidTr="000F7A1B">
        <w:trPr>
          <w:cantSplit/>
        </w:trPr>
        <w:tc>
          <w:tcPr>
            <w:tcW w:w="4073" w:type="dxa"/>
            <w:gridSpan w:val="4"/>
            <w:tcBorders>
              <w:top w:val="nil"/>
              <w:left w:val="nil"/>
              <w:bottom w:val="nil"/>
              <w:right w:val="nil"/>
            </w:tcBorders>
            <w:shd w:val="clear" w:color="auto" w:fill="FFFFFF"/>
          </w:tcPr>
          <w:p w:rsidR="00751CFD" w:rsidRDefault="00751CFD">
            <w:pPr>
              <w:spacing w:line="320" w:lineRule="atLeast"/>
              <w:ind w:left="60" w:right="60"/>
              <w:rPr>
                <w:rFonts w:ascii="Arial" w:hAnsi="Arial" w:cs="Arial"/>
                <w:color w:val="010205"/>
                <w:sz w:val="18"/>
                <w:szCs w:val="18"/>
              </w:rPr>
            </w:pPr>
            <w:r>
              <w:rPr>
                <w:rFonts w:ascii="Arial" w:hAnsi="Arial" w:cs="Arial"/>
                <w:color w:val="010205"/>
                <w:sz w:val="18"/>
                <w:szCs w:val="18"/>
              </w:rPr>
              <w:t>a. Listwise deletion based on all variables in the procedure.</w:t>
            </w:r>
          </w:p>
        </w:tc>
      </w:tr>
    </w:tbl>
    <w:p w:rsidR="000F7A1B" w:rsidRDefault="000F7A1B" w:rsidP="000F7A1B">
      <w:pPr>
        <w:rPr>
          <w:rFonts w:ascii="Times New Roman" w:hAnsi="Times New Roman"/>
          <w:sz w:val="24"/>
          <w:szCs w:val="24"/>
        </w:rPr>
      </w:pPr>
    </w:p>
    <w:tbl>
      <w:tblPr>
        <w:tblW w:w="27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519"/>
        <w:gridCol w:w="1186"/>
      </w:tblGrid>
      <w:tr w:rsidR="000F7A1B">
        <w:trPr>
          <w:cantSplit/>
        </w:trPr>
        <w:tc>
          <w:tcPr>
            <w:tcW w:w="2704" w:type="dxa"/>
            <w:gridSpan w:val="2"/>
            <w:tcBorders>
              <w:top w:val="nil"/>
              <w:left w:val="nil"/>
              <w:bottom w:val="nil"/>
              <w:right w:val="nil"/>
            </w:tcBorders>
            <w:shd w:val="clear" w:color="auto" w:fill="FFFFFF"/>
            <w:vAlign w:val="center"/>
          </w:tcPr>
          <w:p w:rsidR="000F7A1B" w:rsidRDefault="000F7A1B">
            <w:pPr>
              <w:spacing w:line="320" w:lineRule="atLeast"/>
              <w:ind w:left="60" w:right="60"/>
              <w:jc w:val="center"/>
              <w:rPr>
                <w:rFonts w:ascii="Arial" w:hAnsi="Arial" w:cs="Arial"/>
                <w:color w:val="010205"/>
              </w:rPr>
            </w:pPr>
            <w:r>
              <w:rPr>
                <w:rFonts w:ascii="Arial" w:hAnsi="Arial" w:cs="Arial"/>
                <w:b/>
                <w:bCs/>
                <w:color w:val="010205"/>
              </w:rPr>
              <w:t>Reliability Statistics</w:t>
            </w:r>
          </w:p>
        </w:tc>
      </w:tr>
      <w:tr w:rsidR="000F7A1B">
        <w:trPr>
          <w:cantSplit/>
        </w:trPr>
        <w:tc>
          <w:tcPr>
            <w:tcW w:w="1518" w:type="dxa"/>
            <w:tcBorders>
              <w:top w:val="nil"/>
              <w:left w:val="nil"/>
              <w:bottom w:val="single" w:sz="8" w:space="0" w:color="152935"/>
              <w:right w:val="single" w:sz="8" w:space="0" w:color="E0E0E0"/>
            </w:tcBorders>
            <w:shd w:val="clear" w:color="auto" w:fill="FFFFFF"/>
            <w:vAlign w:val="bottom"/>
          </w:tcPr>
          <w:p w:rsidR="000F7A1B" w:rsidRDefault="000F7A1B">
            <w:pPr>
              <w:spacing w:line="320" w:lineRule="atLeast"/>
              <w:ind w:left="60" w:right="60"/>
              <w:jc w:val="center"/>
              <w:rPr>
                <w:rFonts w:ascii="Arial" w:hAnsi="Arial" w:cs="Arial"/>
                <w:color w:val="264A60"/>
                <w:sz w:val="18"/>
                <w:szCs w:val="18"/>
              </w:rPr>
            </w:pPr>
            <w:r>
              <w:rPr>
                <w:rFonts w:ascii="Arial" w:hAnsi="Arial" w:cs="Arial"/>
                <w:color w:val="264A60"/>
                <w:sz w:val="18"/>
                <w:szCs w:val="18"/>
              </w:rPr>
              <w:t>Cronbach's Alpha</w:t>
            </w:r>
          </w:p>
        </w:tc>
        <w:tc>
          <w:tcPr>
            <w:tcW w:w="1186" w:type="dxa"/>
            <w:tcBorders>
              <w:top w:val="nil"/>
              <w:left w:val="single" w:sz="8" w:space="0" w:color="E0E0E0"/>
              <w:bottom w:val="single" w:sz="8" w:space="0" w:color="152935"/>
              <w:right w:val="nil"/>
            </w:tcBorders>
            <w:shd w:val="clear" w:color="auto" w:fill="FFFFFF"/>
            <w:vAlign w:val="bottom"/>
          </w:tcPr>
          <w:p w:rsidR="000F7A1B" w:rsidRDefault="000F7A1B">
            <w:pPr>
              <w:spacing w:line="320" w:lineRule="atLeast"/>
              <w:ind w:left="60" w:right="60"/>
              <w:jc w:val="center"/>
              <w:rPr>
                <w:rFonts w:ascii="Arial" w:hAnsi="Arial" w:cs="Arial"/>
                <w:color w:val="264A60"/>
                <w:sz w:val="18"/>
                <w:szCs w:val="18"/>
              </w:rPr>
            </w:pPr>
            <w:r>
              <w:rPr>
                <w:rFonts w:ascii="Arial" w:hAnsi="Arial" w:cs="Arial"/>
                <w:color w:val="264A60"/>
                <w:sz w:val="18"/>
                <w:szCs w:val="18"/>
              </w:rPr>
              <w:t>N of Items</w:t>
            </w:r>
          </w:p>
        </w:tc>
      </w:tr>
      <w:tr w:rsidR="000F7A1B">
        <w:trPr>
          <w:cantSplit/>
        </w:trPr>
        <w:tc>
          <w:tcPr>
            <w:tcW w:w="1518" w:type="dxa"/>
            <w:tcBorders>
              <w:top w:val="single" w:sz="8" w:space="0" w:color="152935"/>
              <w:left w:val="nil"/>
              <w:bottom w:val="single" w:sz="8" w:space="0" w:color="152935"/>
              <w:right w:val="single" w:sz="8" w:space="0" w:color="E0E0E0"/>
            </w:tcBorders>
            <w:shd w:val="clear" w:color="auto" w:fill="FFFFFF"/>
          </w:tcPr>
          <w:p w:rsidR="000F7A1B" w:rsidRDefault="000F7A1B">
            <w:pPr>
              <w:spacing w:line="320" w:lineRule="atLeast"/>
              <w:ind w:left="60" w:right="60"/>
              <w:jc w:val="right"/>
              <w:rPr>
                <w:rFonts w:ascii="Arial" w:hAnsi="Arial" w:cs="Arial"/>
                <w:color w:val="010205"/>
                <w:sz w:val="18"/>
                <w:szCs w:val="18"/>
              </w:rPr>
            </w:pPr>
            <w:r>
              <w:rPr>
                <w:rFonts w:ascii="Arial" w:hAnsi="Arial" w:cs="Arial"/>
                <w:color w:val="010205"/>
                <w:sz w:val="18"/>
                <w:szCs w:val="18"/>
              </w:rPr>
              <w:t>.738</w:t>
            </w:r>
          </w:p>
        </w:tc>
        <w:tc>
          <w:tcPr>
            <w:tcW w:w="1186" w:type="dxa"/>
            <w:tcBorders>
              <w:top w:val="single" w:sz="8" w:space="0" w:color="152935"/>
              <w:left w:val="single" w:sz="8" w:space="0" w:color="E0E0E0"/>
              <w:bottom w:val="single" w:sz="8" w:space="0" w:color="152935"/>
              <w:right w:val="nil"/>
            </w:tcBorders>
            <w:shd w:val="clear" w:color="auto" w:fill="FFFFFF"/>
          </w:tcPr>
          <w:p w:rsidR="000F7A1B" w:rsidRDefault="000F7A1B">
            <w:pPr>
              <w:spacing w:line="320" w:lineRule="atLeast"/>
              <w:ind w:left="60" w:right="60"/>
              <w:jc w:val="right"/>
              <w:rPr>
                <w:rFonts w:ascii="Arial" w:hAnsi="Arial" w:cs="Arial"/>
                <w:color w:val="010205"/>
                <w:sz w:val="18"/>
                <w:szCs w:val="18"/>
              </w:rPr>
            </w:pPr>
            <w:r>
              <w:rPr>
                <w:rFonts w:ascii="Arial" w:hAnsi="Arial" w:cs="Arial"/>
                <w:color w:val="010205"/>
                <w:sz w:val="18"/>
                <w:szCs w:val="18"/>
              </w:rPr>
              <w:t>15</w:t>
            </w:r>
          </w:p>
        </w:tc>
      </w:tr>
    </w:tbl>
    <w:p w:rsidR="001A67EE" w:rsidRDefault="00274CFF" w:rsidP="000F7A1B">
      <w:pPr>
        <w:spacing w:line="240" w:lineRule="auto"/>
        <w:jc w:val="center"/>
        <w:rPr>
          <w:rFonts w:ascii="Times New Roman" w:hAnsi="Times New Roman"/>
          <w:b/>
          <w:i/>
          <w:sz w:val="24"/>
          <w:lang w:val="id-ID"/>
        </w:rPr>
      </w:pPr>
      <w:r>
        <w:rPr>
          <w:rFonts w:ascii="Times New Roman" w:hAnsi="Times New Roman"/>
          <w:b/>
          <w:sz w:val="24"/>
          <w:lang w:val="id-ID"/>
        </w:rPr>
        <w:lastRenderedPageBreak/>
        <w:t xml:space="preserve">UJI RELIABILITAS VARIABEL </w:t>
      </w:r>
      <w:r>
        <w:rPr>
          <w:rFonts w:ascii="Times New Roman" w:hAnsi="Times New Roman"/>
          <w:b/>
          <w:i/>
          <w:sz w:val="24"/>
          <w:lang w:val="id-ID"/>
        </w:rPr>
        <w:t>PERCEIVED BENEFITS</w:t>
      </w:r>
    </w:p>
    <w:p w:rsidR="001A67EE" w:rsidRDefault="00274CFF">
      <w:pPr>
        <w:spacing w:line="240" w:lineRule="auto"/>
        <w:jc w:val="both"/>
        <w:rPr>
          <w:rFonts w:ascii="Times New Roman" w:hAnsi="Times New Roman"/>
          <w:b/>
          <w:sz w:val="24"/>
          <w:lang w:val="id-ID"/>
        </w:rPr>
      </w:pPr>
      <w:r>
        <w:rPr>
          <w:rFonts w:ascii="Times New Roman" w:hAnsi="Times New Roman"/>
          <w:b/>
          <w:sz w:val="24"/>
          <w:lang w:val="id-ID"/>
        </w:rPr>
        <w:t>alpha &gt; rtabel = Konsisten</w:t>
      </w:r>
    </w:p>
    <w:p w:rsidR="001A67EE" w:rsidRDefault="00274CFF">
      <w:pPr>
        <w:spacing w:line="240" w:lineRule="auto"/>
        <w:jc w:val="both"/>
        <w:rPr>
          <w:rFonts w:ascii="Times New Roman" w:hAnsi="Times New Roman"/>
          <w:b/>
          <w:sz w:val="24"/>
          <w:lang w:val="id-ID"/>
        </w:rPr>
      </w:pPr>
      <w:r>
        <w:rPr>
          <w:rFonts w:ascii="Times New Roman" w:hAnsi="Times New Roman"/>
          <w:b/>
          <w:sz w:val="24"/>
          <w:lang w:val="id-ID"/>
        </w:rPr>
        <w:t>N =20, rtabel = 0,444</w:t>
      </w:r>
    </w:p>
    <w:tbl>
      <w:tblPr>
        <w:tblW w:w="677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4A0" w:firstRow="1" w:lastRow="0" w:firstColumn="1" w:lastColumn="0" w:noHBand="0" w:noVBand="1"/>
      </w:tblPr>
      <w:tblGrid>
        <w:gridCol w:w="875"/>
        <w:gridCol w:w="1476"/>
        <w:gridCol w:w="1476"/>
        <w:gridCol w:w="1476"/>
        <w:gridCol w:w="1476"/>
      </w:tblGrid>
      <w:tr w:rsidR="001A67EE">
        <w:trPr>
          <w:cantSplit/>
        </w:trPr>
        <w:tc>
          <w:tcPr>
            <w:tcW w:w="6776" w:type="dxa"/>
            <w:gridSpan w:val="5"/>
            <w:tcBorders>
              <w:top w:val="nil"/>
              <w:left w:val="nil"/>
              <w:bottom w:val="nil"/>
              <w:right w:val="nil"/>
            </w:tcBorders>
            <w:shd w:val="clear" w:color="auto" w:fill="FFFFFF"/>
            <w:vAlign w:val="center"/>
          </w:tcPr>
          <w:p w:rsidR="001A67EE" w:rsidRDefault="00274CFF">
            <w:pPr>
              <w:autoSpaceDE w:val="0"/>
              <w:autoSpaceDN w:val="0"/>
              <w:adjustRightInd w:val="0"/>
              <w:spacing w:after="0" w:line="320" w:lineRule="atLeast"/>
              <w:ind w:left="60" w:right="60"/>
              <w:jc w:val="center"/>
              <w:rPr>
                <w:rFonts w:ascii="Arial" w:hAnsi="Arial" w:cs="Arial"/>
                <w:color w:val="010205"/>
                <w:lang w:val="id-ID"/>
              </w:rPr>
            </w:pPr>
            <w:r>
              <w:rPr>
                <w:rFonts w:ascii="Arial" w:hAnsi="Arial" w:cs="Arial"/>
                <w:b/>
                <w:bCs/>
                <w:color w:val="010205"/>
                <w:lang w:val="id-ID"/>
              </w:rPr>
              <w:t>Item-Total Statistics</w:t>
            </w:r>
          </w:p>
        </w:tc>
      </w:tr>
      <w:tr w:rsidR="001A67EE">
        <w:trPr>
          <w:cantSplit/>
        </w:trPr>
        <w:tc>
          <w:tcPr>
            <w:tcW w:w="876" w:type="dxa"/>
            <w:tcBorders>
              <w:top w:val="nil"/>
              <w:left w:val="nil"/>
              <w:bottom w:val="single" w:sz="8" w:space="0" w:color="152935"/>
              <w:right w:val="nil"/>
            </w:tcBorders>
            <w:shd w:val="clear" w:color="auto" w:fill="FFFFFF"/>
            <w:vAlign w:val="bottom"/>
          </w:tcPr>
          <w:p w:rsidR="001A67EE" w:rsidRDefault="001A67EE">
            <w:pPr>
              <w:autoSpaceDE w:val="0"/>
              <w:autoSpaceDN w:val="0"/>
              <w:adjustRightInd w:val="0"/>
              <w:spacing w:after="0" w:line="240" w:lineRule="auto"/>
              <w:rPr>
                <w:rFonts w:ascii="Times New Roman" w:hAnsi="Times New Roman"/>
                <w:sz w:val="24"/>
                <w:szCs w:val="24"/>
                <w:lang w:val="id-ID"/>
              </w:rPr>
            </w:pPr>
          </w:p>
        </w:tc>
        <w:tc>
          <w:tcPr>
            <w:tcW w:w="1475" w:type="dxa"/>
            <w:tcBorders>
              <w:top w:val="nil"/>
              <w:left w:val="nil"/>
              <w:bottom w:val="single" w:sz="8" w:space="0" w:color="152935"/>
              <w:right w:val="single" w:sz="8" w:space="0" w:color="E0E0E0"/>
            </w:tcBorders>
            <w:shd w:val="clear" w:color="auto" w:fill="FFFFFF"/>
            <w:vAlign w:val="bottom"/>
          </w:tcPr>
          <w:p w:rsidR="001A67EE" w:rsidRDefault="00274CFF">
            <w:pPr>
              <w:autoSpaceDE w:val="0"/>
              <w:autoSpaceDN w:val="0"/>
              <w:adjustRightInd w:val="0"/>
              <w:spacing w:after="0" w:line="320" w:lineRule="atLeast"/>
              <w:ind w:left="60" w:right="60"/>
              <w:jc w:val="center"/>
              <w:rPr>
                <w:rFonts w:ascii="Arial" w:hAnsi="Arial" w:cs="Arial"/>
                <w:color w:val="264A60"/>
                <w:sz w:val="18"/>
                <w:szCs w:val="18"/>
                <w:lang w:val="id-ID"/>
              </w:rPr>
            </w:pPr>
            <w:r>
              <w:rPr>
                <w:rFonts w:ascii="Arial" w:hAnsi="Arial" w:cs="Arial"/>
                <w:color w:val="264A60"/>
                <w:sz w:val="18"/>
                <w:szCs w:val="18"/>
                <w:lang w:val="id-ID"/>
              </w:rPr>
              <w:t>Scale Mean if Item Deleted</w:t>
            </w:r>
          </w:p>
        </w:tc>
        <w:tc>
          <w:tcPr>
            <w:tcW w:w="1475" w:type="dxa"/>
            <w:tcBorders>
              <w:top w:val="nil"/>
              <w:left w:val="single" w:sz="8" w:space="0" w:color="E0E0E0"/>
              <w:bottom w:val="single" w:sz="8" w:space="0" w:color="152935"/>
              <w:right w:val="single" w:sz="8" w:space="0" w:color="E0E0E0"/>
            </w:tcBorders>
            <w:shd w:val="clear" w:color="auto" w:fill="FFFFFF"/>
            <w:vAlign w:val="bottom"/>
          </w:tcPr>
          <w:p w:rsidR="001A67EE" w:rsidRDefault="00274CFF">
            <w:pPr>
              <w:autoSpaceDE w:val="0"/>
              <w:autoSpaceDN w:val="0"/>
              <w:adjustRightInd w:val="0"/>
              <w:spacing w:after="0" w:line="320" w:lineRule="atLeast"/>
              <w:ind w:left="60" w:right="60"/>
              <w:jc w:val="center"/>
              <w:rPr>
                <w:rFonts w:ascii="Arial" w:hAnsi="Arial" w:cs="Arial"/>
                <w:color w:val="264A60"/>
                <w:sz w:val="18"/>
                <w:szCs w:val="18"/>
                <w:lang w:val="id-ID"/>
              </w:rPr>
            </w:pPr>
            <w:r>
              <w:rPr>
                <w:rFonts w:ascii="Arial" w:hAnsi="Arial" w:cs="Arial"/>
                <w:color w:val="264A60"/>
                <w:sz w:val="18"/>
                <w:szCs w:val="18"/>
                <w:lang w:val="id-ID"/>
              </w:rPr>
              <w:t>Scale Variance if Item Deleted</w:t>
            </w:r>
          </w:p>
        </w:tc>
        <w:tc>
          <w:tcPr>
            <w:tcW w:w="1475" w:type="dxa"/>
            <w:tcBorders>
              <w:top w:val="nil"/>
              <w:left w:val="single" w:sz="8" w:space="0" w:color="E0E0E0"/>
              <w:bottom w:val="single" w:sz="8" w:space="0" w:color="152935"/>
              <w:right w:val="single" w:sz="8" w:space="0" w:color="E0E0E0"/>
            </w:tcBorders>
            <w:shd w:val="clear" w:color="auto" w:fill="FFFFFF"/>
            <w:vAlign w:val="bottom"/>
          </w:tcPr>
          <w:p w:rsidR="001A67EE" w:rsidRDefault="00274CFF">
            <w:pPr>
              <w:autoSpaceDE w:val="0"/>
              <w:autoSpaceDN w:val="0"/>
              <w:adjustRightInd w:val="0"/>
              <w:spacing w:after="0" w:line="320" w:lineRule="atLeast"/>
              <w:ind w:left="60" w:right="60"/>
              <w:jc w:val="center"/>
              <w:rPr>
                <w:rFonts w:ascii="Arial" w:hAnsi="Arial" w:cs="Arial"/>
                <w:color w:val="264A60"/>
                <w:sz w:val="18"/>
                <w:szCs w:val="18"/>
                <w:lang w:val="id-ID"/>
              </w:rPr>
            </w:pPr>
            <w:r>
              <w:rPr>
                <w:rFonts w:ascii="Arial" w:hAnsi="Arial" w:cs="Arial"/>
                <w:color w:val="264A60"/>
                <w:sz w:val="18"/>
                <w:szCs w:val="18"/>
                <w:lang w:val="id-ID"/>
              </w:rPr>
              <w:t>Corrected Item-Total Correlation</w:t>
            </w:r>
          </w:p>
        </w:tc>
        <w:tc>
          <w:tcPr>
            <w:tcW w:w="1475" w:type="dxa"/>
            <w:tcBorders>
              <w:top w:val="nil"/>
              <w:left w:val="single" w:sz="8" w:space="0" w:color="E0E0E0"/>
              <w:bottom w:val="single" w:sz="8" w:space="0" w:color="152935"/>
              <w:right w:val="nil"/>
            </w:tcBorders>
            <w:shd w:val="clear" w:color="auto" w:fill="FFFFFF"/>
            <w:vAlign w:val="bottom"/>
          </w:tcPr>
          <w:p w:rsidR="001A67EE" w:rsidRDefault="00274CFF">
            <w:pPr>
              <w:autoSpaceDE w:val="0"/>
              <w:autoSpaceDN w:val="0"/>
              <w:adjustRightInd w:val="0"/>
              <w:spacing w:after="0" w:line="320" w:lineRule="atLeast"/>
              <w:ind w:left="60" w:right="60"/>
              <w:jc w:val="center"/>
              <w:rPr>
                <w:rFonts w:ascii="Arial" w:hAnsi="Arial" w:cs="Arial"/>
                <w:color w:val="264A60"/>
                <w:sz w:val="18"/>
                <w:szCs w:val="18"/>
                <w:lang w:val="id-ID"/>
              </w:rPr>
            </w:pPr>
            <w:r>
              <w:rPr>
                <w:rFonts w:ascii="Arial" w:hAnsi="Arial" w:cs="Arial"/>
                <w:color w:val="264A60"/>
                <w:sz w:val="18"/>
                <w:szCs w:val="18"/>
                <w:lang w:val="id-ID"/>
              </w:rPr>
              <w:t>Cronbach's Alpha if Item Deleted</w:t>
            </w:r>
          </w:p>
        </w:tc>
      </w:tr>
      <w:tr w:rsidR="001A67EE">
        <w:trPr>
          <w:cantSplit/>
        </w:trPr>
        <w:tc>
          <w:tcPr>
            <w:tcW w:w="876" w:type="dxa"/>
            <w:tcBorders>
              <w:top w:val="single" w:sz="8" w:space="0" w:color="152935"/>
              <w:left w:val="nil"/>
              <w:bottom w:val="single" w:sz="8" w:space="0" w:color="AEAEAE"/>
              <w:right w:val="nil"/>
            </w:tcBorders>
            <w:shd w:val="clear" w:color="auto" w:fill="E0E0E0"/>
          </w:tcPr>
          <w:p w:rsidR="001A67EE" w:rsidRDefault="00274CFF">
            <w:pPr>
              <w:autoSpaceDE w:val="0"/>
              <w:autoSpaceDN w:val="0"/>
              <w:adjustRightInd w:val="0"/>
              <w:spacing w:after="0" w:line="320" w:lineRule="atLeast"/>
              <w:ind w:left="60" w:right="60"/>
              <w:rPr>
                <w:rFonts w:ascii="Arial" w:hAnsi="Arial" w:cs="Arial"/>
                <w:color w:val="264A60"/>
                <w:sz w:val="18"/>
                <w:szCs w:val="18"/>
                <w:lang w:val="id-ID"/>
              </w:rPr>
            </w:pPr>
            <w:r>
              <w:rPr>
                <w:rFonts w:ascii="Arial" w:hAnsi="Arial" w:cs="Arial"/>
                <w:color w:val="264A60"/>
                <w:sz w:val="18"/>
                <w:szCs w:val="18"/>
                <w:lang w:val="id-ID"/>
              </w:rPr>
              <w:t>Item_1</w:t>
            </w:r>
          </w:p>
        </w:tc>
        <w:tc>
          <w:tcPr>
            <w:tcW w:w="1475" w:type="dxa"/>
            <w:tcBorders>
              <w:top w:val="single" w:sz="8" w:space="0" w:color="152935"/>
              <w:left w:val="nil"/>
              <w:bottom w:val="single" w:sz="8" w:space="0" w:color="AEAEAE"/>
              <w:right w:val="single" w:sz="8" w:space="0" w:color="E0E0E0"/>
            </w:tcBorders>
            <w:shd w:val="clear" w:color="auto" w:fill="FFFFFF"/>
          </w:tcPr>
          <w:p w:rsidR="001A67EE" w:rsidRDefault="00274CFF">
            <w:pPr>
              <w:autoSpaceDE w:val="0"/>
              <w:autoSpaceDN w:val="0"/>
              <w:adjustRightInd w:val="0"/>
              <w:spacing w:after="0" w:line="320" w:lineRule="atLeast"/>
              <w:ind w:left="60" w:right="60"/>
              <w:jc w:val="right"/>
              <w:rPr>
                <w:rFonts w:ascii="Arial" w:hAnsi="Arial" w:cs="Arial"/>
                <w:color w:val="010205"/>
                <w:sz w:val="18"/>
                <w:szCs w:val="18"/>
                <w:lang w:val="id-ID"/>
              </w:rPr>
            </w:pPr>
            <w:r>
              <w:rPr>
                <w:rFonts w:ascii="Arial" w:hAnsi="Arial" w:cs="Arial"/>
                <w:color w:val="010205"/>
                <w:sz w:val="18"/>
                <w:szCs w:val="18"/>
                <w:lang w:val="id-ID"/>
              </w:rPr>
              <w:t>18.35</w:t>
            </w:r>
          </w:p>
        </w:tc>
        <w:tc>
          <w:tcPr>
            <w:tcW w:w="1475" w:type="dxa"/>
            <w:tcBorders>
              <w:top w:val="single" w:sz="8" w:space="0" w:color="152935"/>
              <w:left w:val="single" w:sz="8" w:space="0" w:color="E0E0E0"/>
              <w:bottom w:val="single" w:sz="8" w:space="0" w:color="AEAEAE"/>
              <w:right w:val="single" w:sz="8" w:space="0" w:color="E0E0E0"/>
            </w:tcBorders>
            <w:shd w:val="clear" w:color="auto" w:fill="FFFFFF"/>
          </w:tcPr>
          <w:p w:rsidR="001A67EE" w:rsidRDefault="00274CFF">
            <w:pPr>
              <w:autoSpaceDE w:val="0"/>
              <w:autoSpaceDN w:val="0"/>
              <w:adjustRightInd w:val="0"/>
              <w:spacing w:after="0" w:line="320" w:lineRule="atLeast"/>
              <w:ind w:left="60" w:right="60"/>
              <w:jc w:val="right"/>
              <w:rPr>
                <w:rFonts w:ascii="Arial" w:hAnsi="Arial" w:cs="Arial"/>
                <w:color w:val="010205"/>
                <w:sz w:val="18"/>
                <w:szCs w:val="18"/>
                <w:lang w:val="id-ID"/>
              </w:rPr>
            </w:pPr>
            <w:r>
              <w:rPr>
                <w:rFonts w:ascii="Arial" w:hAnsi="Arial" w:cs="Arial"/>
                <w:color w:val="010205"/>
                <w:sz w:val="18"/>
                <w:szCs w:val="18"/>
                <w:lang w:val="id-ID"/>
              </w:rPr>
              <w:t>5.397</w:t>
            </w:r>
          </w:p>
        </w:tc>
        <w:tc>
          <w:tcPr>
            <w:tcW w:w="1475" w:type="dxa"/>
            <w:tcBorders>
              <w:top w:val="single" w:sz="8" w:space="0" w:color="152935"/>
              <w:left w:val="single" w:sz="8" w:space="0" w:color="E0E0E0"/>
              <w:bottom w:val="single" w:sz="8" w:space="0" w:color="AEAEAE"/>
              <w:right w:val="single" w:sz="8" w:space="0" w:color="E0E0E0"/>
            </w:tcBorders>
            <w:shd w:val="clear" w:color="auto" w:fill="FFFFFF"/>
          </w:tcPr>
          <w:p w:rsidR="001A67EE" w:rsidRDefault="00274CFF">
            <w:pPr>
              <w:autoSpaceDE w:val="0"/>
              <w:autoSpaceDN w:val="0"/>
              <w:adjustRightInd w:val="0"/>
              <w:spacing w:after="0" w:line="320" w:lineRule="atLeast"/>
              <w:ind w:left="60" w:right="60"/>
              <w:jc w:val="right"/>
              <w:rPr>
                <w:rFonts w:ascii="Arial" w:hAnsi="Arial" w:cs="Arial"/>
                <w:color w:val="010205"/>
                <w:sz w:val="18"/>
                <w:szCs w:val="18"/>
                <w:lang w:val="id-ID"/>
              </w:rPr>
            </w:pPr>
            <w:r>
              <w:rPr>
                <w:rFonts w:ascii="Arial" w:hAnsi="Arial" w:cs="Arial"/>
                <w:color w:val="010205"/>
                <w:sz w:val="18"/>
                <w:szCs w:val="18"/>
                <w:lang w:val="id-ID"/>
              </w:rPr>
              <w:t>.683</w:t>
            </w:r>
          </w:p>
        </w:tc>
        <w:tc>
          <w:tcPr>
            <w:tcW w:w="1475" w:type="dxa"/>
            <w:tcBorders>
              <w:top w:val="single" w:sz="8" w:space="0" w:color="152935"/>
              <w:left w:val="single" w:sz="8" w:space="0" w:color="E0E0E0"/>
              <w:bottom w:val="single" w:sz="8" w:space="0" w:color="AEAEAE"/>
              <w:right w:val="nil"/>
            </w:tcBorders>
            <w:shd w:val="clear" w:color="auto" w:fill="FFFFFF"/>
          </w:tcPr>
          <w:p w:rsidR="001A67EE" w:rsidRDefault="00274CFF">
            <w:pPr>
              <w:autoSpaceDE w:val="0"/>
              <w:autoSpaceDN w:val="0"/>
              <w:adjustRightInd w:val="0"/>
              <w:spacing w:after="0" w:line="320" w:lineRule="atLeast"/>
              <w:ind w:left="60" w:right="60"/>
              <w:jc w:val="right"/>
              <w:rPr>
                <w:rFonts w:ascii="Arial" w:hAnsi="Arial" w:cs="Arial"/>
                <w:color w:val="010205"/>
                <w:sz w:val="18"/>
                <w:szCs w:val="18"/>
                <w:lang w:val="id-ID"/>
              </w:rPr>
            </w:pPr>
            <w:r>
              <w:rPr>
                <w:rFonts w:ascii="Arial" w:hAnsi="Arial" w:cs="Arial"/>
                <w:color w:val="010205"/>
                <w:sz w:val="18"/>
                <w:szCs w:val="18"/>
                <w:lang w:val="id-ID"/>
              </w:rPr>
              <w:t>.701</w:t>
            </w:r>
          </w:p>
        </w:tc>
      </w:tr>
      <w:tr w:rsidR="001A67EE">
        <w:trPr>
          <w:cantSplit/>
        </w:trPr>
        <w:tc>
          <w:tcPr>
            <w:tcW w:w="876" w:type="dxa"/>
            <w:tcBorders>
              <w:top w:val="single" w:sz="8" w:space="0" w:color="AEAEAE"/>
              <w:left w:val="nil"/>
              <w:bottom w:val="single" w:sz="8" w:space="0" w:color="AEAEAE"/>
              <w:right w:val="nil"/>
            </w:tcBorders>
            <w:shd w:val="clear" w:color="auto" w:fill="E0E0E0"/>
          </w:tcPr>
          <w:p w:rsidR="001A67EE" w:rsidRDefault="00274CFF">
            <w:pPr>
              <w:autoSpaceDE w:val="0"/>
              <w:autoSpaceDN w:val="0"/>
              <w:adjustRightInd w:val="0"/>
              <w:spacing w:after="0" w:line="320" w:lineRule="atLeast"/>
              <w:ind w:left="60" w:right="60"/>
              <w:rPr>
                <w:rFonts w:ascii="Arial" w:hAnsi="Arial" w:cs="Arial"/>
                <w:color w:val="264A60"/>
                <w:sz w:val="18"/>
                <w:szCs w:val="18"/>
                <w:lang w:val="id-ID"/>
              </w:rPr>
            </w:pPr>
            <w:r>
              <w:rPr>
                <w:rFonts w:ascii="Arial" w:hAnsi="Arial" w:cs="Arial"/>
                <w:color w:val="264A60"/>
                <w:sz w:val="18"/>
                <w:szCs w:val="18"/>
                <w:lang w:val="id-ID"/>
              </w:rPr>
              <w:t>Item_2</w:t>
            </w:r>
          </w:p>
        </w:tc>
        <w:tc>
          <w:tcPr>
            <w:tcW w:w="1475" w:type="dxa"/>
            <w:tcBorders>
              <w:top w:val="single" w:sz="8" w:space="0" w:color="AEAEAE"/>
              <w:left w:val="nil"/>
              <w:bottom w:val="single" w:sz="8" w:space="0" w:color="AEAEAE"/>
              <w:right w:val="single" w:sz="8" w:space="0" w:color="E0E0E0"/>
            </w:tcBorders>
            <w:shd w:val="clear" w:color="auto" w:fill="FFFFFF"/>
          </w:tcPr>
          <w:p w:rsidR="001A67EE" w:rsidRDefault="00274CFF">
            <w:pPr>
              <w:autoSpaceDE w:val="0"/>
              <w:autoSpaceDN w:val="0"/>
              <w:adjustRightInd w:val="0"/>
              <w:spacing w:after="0" w:line="320" w:lineRule="atLeast"/>
              <w:ind w:left="60" w:right="60"/>
              <w:jc w:val="right"/>
              <w:rPr>
                <w:rFonts w:ascii="Arial" w:hAnsi="Arial" w:cs="Arial"/>
                <w:color w:val="010205"/>
                <w:sz w:val="18"/>
                <w:szCs w:val="18"/>
                <w:lang w:val="id-ID"/>
              </w:rPr>
            </w:pPr>
            <w:r>
              <w:rPr>
                <w:rFonts w:ascii="Arial" w:hAnsi="Arial" w:cs="Arial"/>
                <w:color w:val="010205"/>
                <w:sz w:val="18"/>
                <w:szCs w:val="18"/>
                <w:lang w:val="id-ID"/>
              </w:rPr>
              <w:t>18.35</w:t>
            </w:r>
          </w:p>
        </w:tc>
        <w:tc>
          <w:tcPr>
            <w:tcW w:w="1475" w:type="dxa"/>
            <w:tcBorders>
              <w:top w:val="single" w:sz="8" w:space="0" w:color="AEAEAE"/>
              <w:left w:val="single" w:sz="8" w:space="0" w:color="E0E0E0"/>
              <w:bottom w:val="single" w:sz="8" w:space="0" w:color="AEAEAE"/>
              <w:right w:val="single" w:sz="8" w:space="0" w:color="E0E0E0"/>
            </w:tcBorders>
            <w:shd w:val="clear" w:color="auto" w:fill="FFFFFF"/>
          </w:tcPr>
          <w:p w:rsidR="001A67EE" w:rsidRDefault="00274CFF">
            <w:pPr>
              <w:autoSpaceDE w:val="0"/>
              <w:autoSpaceDN w:val="0"/>
              <w:adjustRightInd w:val="0"/>
              <w:spacing w:after="0" w:line="320" w:lineRule="atLeast"/>
              <w:ind w:left="60" w:right="60"/>
              <w:jc w:val="right"/>
              <w:rPr>
                <w:rFonts w:ascii="Arial" w:hAnsi="Arial" w:cs="Arial"/>
                <w:color w:val="010205"/>
                <w:sz w:val="18"/>
                <w:szCs w:val="18"/>
                <w:lang w:val="id-ID"/>
              </w:rPr>
            </w:pPr>
            <w:r>
              <w:rPr>
                <w:rFonts w:ascii="Arial" w:hAnsi="Arial" w:cs="Arial"/>
                <w:color w:val="010205"/>
                <w:sz w:val="18"/>
                <w:szCs w:val="18"/>
                <w:lang w:val="id-ID"/>
              </w:rPr>
              <w:t>5.503</w:t>
            </w:r>
          </w:p>
        </w:tc>
        <w:tc>
          <w:tcPr>
            <w:tcW w:w="1475" w:type="dxa"/>
            <w:tcBorders>
              <w:top w:val="single" w:sz="8" w:space="0" w:color="AEAEAE"/>
              <w:left w:val="single" w:sz="8" w:space="0" w:color="E0E0E0"/>
              <w:bottom w:val="single" w:sz="8" w:space="0" w:color="AEAEAE"/>
              <w:right w:val="single" w:sz="8" w:space="0" w:color="E0E0E0"/>
            </w:tcBorders>
            <w:shd w:val="clear" w:color="auto" w:fill="FFFFFF"/>
          </w:tcPr>
          <w:p w:rsidR="001A67EE" w:rsidRDefault="00274CFF">
            <w:pPr>
              <w:autoSpaceDE w:val="0"/>
              <w:autoSpaceDN w:val="0"/>
              <w:adjustRightInd w:val="0"/>
              <w:spacing w:after="0" w:line="320" w:lineRule="atLeast"/>
              <w:ind w:left="60" w:right="60"/>
              <w:jc w:val="right"/>
              <w:rPr>
                <w:rFonts w:ascii="Arial" w:hAnsi="Arial" w:cs="Arial"/>
                <w:color w:val="010205"/>
                <w:sz w:val="18"/>
                <w:szCs w:val="18"/>
                <w:lang w:val="id-ID"/>
              </w:rPr>
            </w:pPr>
            <w:r>
              <w:rPr>
                <w:rFonts w:ascii="Arial" w:hAnsi="Arial" w:cs="Arial"/>
                <w:color w:val="010205"/>
                <w:sz w:val="18"/>
                <w:szCs w:val="18"/>
                <w:lang w:val="id-ID"/>
              </w:rPr>
              <w:t>.415</w:t>
            </w:r>
          </w:p>
        </w:tc>
        <w:tc>
          <w:tcPr>
            <w:tcW w:w="1475" w:type="dxa"/>
            <w:tcBorders>
              <w:top w:val="single" w:sz="8" w:space="0" w:color="AEAEAE"/>
              <w:left w:val="single" w:sz="8" w:space="0" w:color="E0E0E0"/>
              <w:bottom w:val="single" w:sz="8" w:space="0" w:color="AEAEAE"/>
              <w:right w:val="nil"/>
            </w:tcBorders>
            <w:shd w:val="clear" w:color="auto" w:fill="FFFFFF"/>
          </w:tcPr>
          <w:p w:rsidR="001A67EE" w:rsidRDefault="00274CFF">
            <w:pPr>
              <w:autoSpaceDE w:val="0"/>
              <w:autoSpaceDN w:val="0"/>
              <w:adjustRightInd w:val="0"/>
              <w:spacing w:after="0" w:line="320" w:lineRule="atLeast"/>
              <w:ind w:left="60" w:right="60"/>
              <w:jc w:val="right"/>
              <w:rPr>
                <w:rFonts w:ascii="Arial" w:hAnsi="Arial" w:cs="Arial"/>
                <w:color w:val="010205"/>
                <w:sz w:val="18"/>
                <w:szCs w:val="18"/>
                <w:lang w:val="id-ID"/>
              </w:rPr>
            </w:pPr>
            <w:r>
              <w:rPr>
                <w:rFonts w:ascii="Arial" w:hAnsi="Arial" w:cs="Arial"/>
                <w:color w:val="010205"/>
                <w:sz w:val="18"/>
                <w:szCs w:val="18"/>
                <w:lang w:val="id-ID"/>
              </w:rPr>
              <w:t>.735</w:t>
            </w:r>
          </w:p>
        </w:tc>
      </w:tr>
      <w:tr w:rsidR="001A67EE">
        <w:trPr>
          <w:cantSplit/>
        </w:trPr>
        <w:tc>
          <w:tcPr>
            <w:tcW w:w="876" w:type="dxa"/>
            <w:tcBorders>
              <w:top w:val="single" w:sz="8" w:space="0" w:color="AEAEAE"/>
              <w:left w:val="nil"/>
              <w:bottom w:val="single" w:sz="8" w:space="0" w:color="AEAEAE"/>
              <w:right w:val="nil"/>
            </w:tcBorders>
            <w:shd w:val="clear" w:color="auto" w:fill="E0E0E0"/>
          </w:tcPr>
          <w:p w:rsidR="001A67EE" w:rsidRDefault="00274CFF">
            <w:pPr>
              <w:autoSpaceDE w:val="0"/>
              <w:autoSpaceDN w:val="0"/>
              <w:adjustRightInd w:val="0"/>
              <w:spacing w:after="0" w:line="320" w:lineRule="atLeast"/>
              <w:ind w:left="60" w:right="60"/>
              <w:rPr>
                <w:rFonts w:ascii="Arial" w:hAnsi="Arial" w:cs="Arial"/>
                <w:color w:val="264A60"/>
                <w:sz w:val="18"/>
                <w:szCs w:val="18"/>
                <w:lang w:val="id-ID"/>
              </w:rPr>
            </w:pPr>
            <w:r>
              <w:rPr>
                <w:rFonts w:ascii="Arial" w:hAnsi="Arial" w:cs="Arial"/>
                <w:color w:val="264A60"/>
                <w:sz w:val="18"/>
                <w:szCs w:val="18"/>
                <w:lang w:val="id-ID"/>
              </w:rPr>
              <w:t>Item_3</w:t>
            </w:r>
          </w:p>
        </w:tc>
        <w:tc>
          <w:tcPr>
            <w:tcW w:w="1475" w:type="dxa"/>
            <w:tcBorders>
              <w:top w:val="single" w:sz="8" w:space="0" w:color="AEAEAE"/>
              <w:left w:val="nil"/>
              <w:bottom w:val="single" w:sz="8" w:space="0" w:color="AEAEAE"/>
              <w:right w:val="single" w:sz="8" w:space="0" w:color="E0E0E0"/>
            </w:tcBorders>
            <w:shd w:val="clear" w:color="auto" w:fill="FFFFFF"/>
          </w:tcPr>
          <w:p w:rsidR="001A67EE" w:rsidRDefault="00274CFF">
            <w:pPr>
              <w:autoSpaceDE w:val="0"/>
              <w:autoSpaceDN w:val="0"/>
              <w:adjustRightInd w:val="0"/>
              <w:spacing w:after="0" w:line="320" w:lineRule="atLeast"/>
              <w:ind w:left="60" w:right="60"/>
              <w:jc w:val="right"/>
              <w:rPr>
                <w:rFonts w:ascii="Arial" w:hAnsi="Arial" w:cs="Arial"/>
                <w:color w:val="010205"/>
                <w:sz w:val="18"/>
                <w:szCs w:val="18"/>
                <w:lang w:val="id-ID"/>
              </w:rPr>
            </w:pPr>
            <w:r>
              <w:rPr>
                <w:rFonts w:ascii="Arial" w:hAnsi="Arial" w:cs="Arial"/>
                <w:color w:val="010205"/>
                <w:sz w:val="18"/>
                <w:szCs w:val="18"/>
                <w:lang w:val="id-ID"/>
              </w:rPr>
              <w:t>18.65</w:t>
            </w:r>
          </w:p>
        </w:tc>
        <w:tc>
          <w:tcPr>
            <w:tcW w:w="1475" w:type="dxa"/>
            <w:tcBorders>
              <w:top w:val="single" w:sz="8" w:space="0" w:color="AEAEAE"/>
              <w:left w:val="single" w:sz="8" w:space="0" w:color="E0E0E0"/>
              <w:bottom w:val="single" w:sz="8" w:space="0" w:color="AEAEAE"/>
              <w:right w:val="single" w:sz="8" w:space="0" w:color="E0E0E0"/>
            </w:tcBorders>
            <w:shd w:val="clear" w:color="auto" w:fill="FFFFFF"/>
          </w:tcPr>
          <w:p w:rsidR="001A67EE" w:rsidRDefault="00274CFF">
            <w:pPr>
              <w:autoSpaceDE w:val="0"/>
              <w:autoSpaceDN w:val="0"/>
              <w:adjustRightInd w:val="0"/>
              <w:spacing w:after="0" w:line="320" w:lineRule="atLeast"/>
              <w:ind w:left="60" w:right="60"/>
              <w:jc w:val="right"/>
              <w:rPr>
                <w:rFonts w:ascii="Arial" w:hAnsi="Arial" w:cs="Arial"/>
                <w:color w:val="010205"/>
                <w:sz w:val="18"/>
                <w:szCs w:val="18"/>
                <w:lang w:val="id-ID"/>
              </w:rPr>
            </w:pPr>
            <w:r>
              <w:rPr>
                <w:rFonts w:ascii="Arial" w:hAnsi="Arial" w:cs="Arial"/>
                <w:color w:val="010205"/>
                <w:sz w:val="18"/>
                <w:szCs w:val="18"/>
                <w:lang w:val="id-ID"/>
              </w:rPr>
              <w:t>3.397</w:t>
            </w:r>
          </w:p>
        </w:tc>
        <w:tc>
          <w:tcPr>
            <w:tcW w:w="1475" w:type="dxa"/>
            <w:tcBorders>
              <w:top w:val="single" w:sz="8" w:space="0" w:color="AEAEAE"/>
              <w:left w:val="single" w:sz="8" w:space="0" w:color="E0E0E0"/>
              <w:bottom w:val="single" w:sz="8" w:space="0" w:color="AEAEAE"/>
              <w:right w:val="single" w:sz="8" w:space="0" w:color="E0E0E0"/>
            </w:tcBorders>
            <w:shd w:val="clear" w:color="auto" w:fill="FFFFFF"/>
          </w:tcPr>
          <w:p w:rsidR="001A67EE" w:rsidRDefault="00274CFF">
            <w:pPr>
              <w:autoSpaceDE w:val="0"/>
              <w:autoSpaceDN w:val="0"/>
              <w:adjustRightInd w:val="0"/>
              <w:spacing w:after="0" w:line="320" w:lineRule="atLeast"/>
              <w:ind w:left="60" w:right="60"/>
              <w:jc w:val="right"/>
              <w:rPr>
                <w:rFonts w:ascii="Arial" w:hAnsi="Arial" w:cs="Arial"/>
                <w:color w:val="010205"/>
                <w:sz w:val="18"/>
                <w:szCs w:val="18"/>
                <w:lang w:val="id-ID"/>
              </w:rPr>
            </w:pPr>
            <w:r>
              <w:rPr>
                <w:rFonts w:ascii="Arial" w:hAnsi="Arial" w:cs="Arial"/>
                <w:color w:val="010205"/>
                <w:sz w:val="18"/>
                <w:szCs w:val="18"/>
                <w:lang w:val="id-ID"/>
              </w:rPr>
              <w:t>.768</w:t>
            </w:r>
          </w:p>
        </w:tc>
        <w:tc>
          <w:tcPr>
            <w:tcW w:w="1475" w:type="dxa"/>
            <w:tcBorders>
              <w:top w:val="single" w:sz="8" w:space="0" w:color="AEAEAE"/>
              <w:left w:val="single" w:sz="8" w:space="0" w:color="E0E0E0"/>
              <w:bottom w:val="single" w:sz="8" w:space="0" w:color="AEAEAE"/>
              <w:right w:val="nil"/>
            </w:tcBorders>
            <w:shd w:val="clear" w:color="auto" w:fill="FFFFFF"/>
          </w:tcPr>
          <w:p w:rsidR="001A67EE" w:rsidRDefault="00274CFF">
            <w:pPr>
              <w:autoSpaceDE w:val="0"/>
              <w:autoSpaceDN w:val="0"/>
              <w:adjustRightInd w:val="0"/>
              <w:spacing w:after="0" w:line="320" w:lineRule="atLeast"/>
              <w:ind w:left="60" w:right="60"/>
              <w:jc w:val="right"/>
              <w:rPr>
                <w:rFonts w:ascii="Arial" w:hAnsi="Arial" w:cs="Arial"/>
                <w:color w:val="010205"/>
                <w:sz w:val="18"/>
                <w:szCs w:val="18"/>
                <w:lang w:val="id-ID"/>
              </w:rPr>
            </w:pPr>
            <w:r>
              <w:rPr>
                <w:rFonts w:ascii="Arial" w:hAnsi="Arial" w:cs="Arial"/>
                <w:color w:val="010205"/>
                <w:sz w:val="18"/>
                <w:szCs w:val="18"/>
                <w:lang w:val="id-ID"/>
              </w:rPr>
              <w:t>.618</w:t>
            </w:r>
          </w:p>
        </w:tc>
      </w:tr>
      <w:tr w:rsidR="001A67EE">
        <w:trPr>
          <w:cantSplit/>
        </w:trPr>
        <w:tc>
          <w:tcPr>
            <w:tcW w:w="876" w:type="dxa"/>
            <w:tcBorders>
              <w:top w:val="single" w:sz="8" w:space="0" w:color="AEAEAE"/>
              <w:left w:val="nil"/>
              <w:bottom w:val="single" w:sz="8" w:space="0" w:color="AEAEAE"/>
              <w:right w:val="nil"/>
            </w:tcBorders>
            <w:shd w:val="clear" w:color="auto" w:fill="E0E0E0"/>
          </w:tcPr>
          <w:p w:rsidR="001A67EE" w:rsidRDefault="00274CFF">
            <w:pPr>
              <w:autoSpaceDE w:val="0"/>
              <w:autoSpaceDN w:val="0"/>
              <w:adjustRightInd w:val="0"/>
              <w:spacing w:after="0" w:line="320" w:lineRule="atLeast"/>
              <w:ind w:left="60" w:right="60"/>
              <w:rPr>
                <w:rFonts w:ascii="Arial" w:hAnsi="Arial" w:cs="Arial"/>
                <w:color w:val="264A60"/>
                <w:sz w:val="18"/>
                <w:szCs w:val="18"/>
                <w:lang w:val="id-ID"/>
              </w:rPr>
            </w:pPr>
            <w:r>
              <w:rPr>
                <w:rFonts w:ascii="Arial" w:hAnsi="Arial" w:cs="Arial"/>
                <w:color w:val="264A60"/>
                <w:sz w:val="18"/>
                <w:szCs w:val="18"/>
                <w:lang w:val="id-ID"/>
              </w:rPr>
              <w:t>Item_4</w:t>
            </w:r>
          </w:p>
        </w:tc>
        <w:tc>
          <w:tcPr>
            <w:tcW w:w="1475" w:type="dxa"/>
            <w:tcBorders>
              <w:top w:val="single" w:sz="8" w:space="0" w:color="AEAEAE"/>
              <w:left w:val="nil"/>
              <w:bottom w:val="single" w:sz="8" w:space="0" w:color="AEAEAE"/>
              <w:right w:val="single" w:sz="8" w:space="0" w:color="E0E0E0"/>
            </w:tcBorders>
            <w:shd w:val="clear" w:color="auto" w:fill="FFFFFF"/>
          </w:tcPr>
          <w:p w:rsidR="001A67EE" w:rsidRDefault="00274CFF">
            <w:pPr>
              <w:autoSpaceDE w:val="0"/>
              <w:autoSpaceDN w:val="0"/>
              <w:adjustRightInd w:val="0"/>
              <w:spacing w:after="0" w:line="320" w:lineRule="atLeast"/>
              <w:ind w:left="60" w:right="60"/>
              <w:jc w:val="right"/>
              <w:rPr>
                <w:rFonts w:ascii="Arial" w:hAnsi="Arial" w:cs="Arial"/>
                <w:color w:val="010205"/>
                <w:sz w:val="18"/>
                <w:szCs w:val="18"/>
                <w:lang w:val="id-ID"/>
              </w:rPr>
            </w:pPr>
            <w:r>
              <w:rPr>
                <w:rFonts w:ascii="Arial" w:hAnsi="Arial" w:cs="Arial"/>
                <w:color w:val="010205"/>
                <w:sz w:val="18"/>
                <w:szCs w:val="18"/>
                <w:lang w:val="id-ID"/>
              </w:rPr>
              <w:t>18.75</w:t>
            </w:r>
          </w:p>
        </w:tc>
        <w:tc>
          <w:tcPr>
            <w:tcW w:w="1475" w:type="dxa"/>
            <w:tcBorders>
              <w:top w:val="single" w:sz="8" w:space="0" w:color="AEAEAE"/>
              <w:left w:val="single" w:sz="8" w:space="0" w:color="E0E0E0"/>
              <w:bottom w:val="single" w:sz="8" w:space="0" w:color="AEAEAE"/>
              <w:right w:val="single" w:sz="8" w:space="0" w:color="E0E0E0"/>
            </w:tcBorders>
            <w:shd w:val="clear" w:color="auto" w:fill="FFFFFF"/>
          </w:tcPr>
          <w:p w:rsidR="001A67EE" w:rsidRDefault="00274CFF">
            <w:pPr>
              <w:autoSpaceDE w:val="0"/>
              <w:autoSpaceDN w:val="0"/>
              <w:adjustRightInd w:val="0"/>
              <w:spacing w:after="0" w:line="320" w:lineRule="atLeast"/>
              <w:ind w:left="60" w:right="60"/>
              <w:jc w:val="right"/>
              <w:rPr>
                <w:rFonts w:ascii="Arial" w:hAnsi="Arial" w:cs="Arial"/>
                <w:color w:val="010205"/>
                <w:sz w:val="18"/>
                <w:szCs w:val="18"/>
                <w:lang w:val="id-ID"/>
              </w:rPr>
            </w:pPr>
            <w:r>
              <w:rPr>
                <w:rFonts w:ascii="Arial" w:hAnsi="Arial" w:cs="Arial"/>
                <w:color w:val="010205"/>
                <w:sz w:val="18"/>
                <w:szCs w:val="18"/>
                <w:lang w:val="id-ID"/>
              </w:rPr>
              <w:t>4.934</w:t>
            </w:r>
          </w:p>
        </w:tc>
        <w:tc>
          <w:tcPr>
            <w:tcW w:w="1475" w:type="dxa"/>
            <w:tcBorders>
              <w:top w:val="single" w:sz="8" w:space="0" w:color="AEAEAE"/>
              <w:left w:val="single" w:sz="8" w:space="0" w:color="E0E0E0"/>
              <w:bottom w:val="single" w:sz="8" w:space="0" w:color="AEAEAE"/>
              <w:right w:val="single" w:sz="8" w:space="0" w:color="E0E0E0"/>
            </w:tcBorders>
            <w:shd w:val="clear" w:color="auto" w:fill="FFFFFF"/>
          </w:tcPr>
          <w:p w:rsidR="001A67EE" w:rsidRDefault="00274CFF">
            <w:pPr>
              <w:autoSpaceDE w:val="0"/>
              <w:autoSpaceDN w:val="0"/>
              <w:adjustRightInd w:val="0"/>
              <w:spacing w:after="0" w:line="320" w:lineRule="atLeast"/>
              <w:ind w:left="60" w:right="60"/>
              <w:jc w:val="right"/>
              <w:rPr>
                <w:rFonts w:ascii="Arial" w:hAnsi="Arial" w:cs="Arial"/>
                <w:color w:val="010205"/>
                <w:sz w:val="18"/>
                <w:szCs w:val="18"/>
                <w:lang w:val="id-ID"/>
              </w:rPr>
            </w:pPr>
            <w:r>
              <w:rPr>
                <w:rFonts w:ascii="Arial" w:hAnsi="Arial" w:cs="Arial"/>
                <w:color w:val="010205"/>
                <w:sz w:val="18"/>
                <w:szCs w:val="18"/>
                <w:lang w:val="id-ID"/>
              </w:rPr>
              <w:t>.294</w:t>
            </w:r>
          </w:p>
        </w:tc>
        <w:tc>
          <w:tcPr>
            <w:tcW w:w="1475" w:type="dxa"/>
            <w:tcBorders>
              <w:top w:val="single" w:sz="8" w:space="0" w:color="AEAEAE"/>
              <w:left w:val="single" w:sz="8" w:space="0" w:color="E0E0E0"/>
              <w:bottom w:val="single" w:sz="8" w:space="0" w:color="AEAEAE"/>
              <w:right w:val="nil"/>
            </w:tcBorders>
            <w:shd w:val="clear" w:color="auto" w:fill="FFFFFF"/>
          </w:tcPr>
          <w:p w:rsidR="001A67EE" w:rsidRDefault="00274CFF">
            <w:pPr>
              <w:autoSpaceDE w:val="0"/>
              <w:autoSpaceDN w:val="0"/>
              <w:adjustRightInd w:val="0"/>
              <w:spacing w:after="0" w:line="320" w:lineRule="atLeast"/>
              <w:ind w:left="60" w:right="60"/>
              <w:jc w:val="right"/>
              <w:rPr>
                <w:rFonts w:ascii="Arial" w:hAnsi="Arial" w:cs="Arial"/>
                <w:color w:val="010205"/>
                <w:sz w:val="18"/>
                <w:szCs w:val="18"/>
                <w:lang w:val="id-ID"/>
              </w:rPr>
            </w:pPr>
            <w:r>
              <w:rPr>
                <w:rFonts w:ascii="Arial" w:hAnsi="Arial" w:cs="Arial"/>
                <w:color w:val="010205"/>
                <w:sz w:val="18"/>
                <w:szCs w:val="18"/>
                <w:lang w:val="id-ID"/>
              </w:rPr>
              <w:t>.788</w:t>
            </w:r>
          </w:p>
        </w:tc>
      </w:tr>
      <w:tr w:rsidR="001A67EE">
        <w:trPr>
          <w:cantSplit/>
        </w:trPr>
        <w:tc>
          <w:tcPr>
            <w:tcW w:w="876" w:type="dxa"/>
            <w:tcBorders>
              <w:top w:val="single" w:sz="8" w:space="0" w:color="AEAEAE"/>
              <w:left w:val="nil"/>
              <w:bottom w:val="single" w:sz="8" w:space="0" w:color="AEAEAE"/>
              <w:right w:val="nil"/>
            </w:tcBorders>
            <w:shd w:val="clear" w:color="auto" w:fill="E0E0E0"/>
          </w:tcPr>
          <w:p w:rsidR="001A67EE" w:rsidRDefault="00274CFF">
            <w:pPr>
              <w:autoSpaceDE w:val="0"/>
              <w:autoSpaceDN w:val="0"/>
              <w:adjustRightInd w:val="0"/>
              <w:spacing w:after="0" w:line="320" w:lineRule="atLeast"/>
              <w:ind w:left="60" w:right="60"/>
              <w:rPr>
                <w:rFonts w:ascii="Arial" w:hAnsi="Arial" w:cs="Arial"/>
                <w:color w:val="264A60"/>
                <w:sz w:val="18"/>
                <w:szCs w:val="18"/>
                <w:lang w:val="id-ID"/>
              </w:rPr>
            </w:pPr>
            <w:r>
              <w:rPr>
                <w:rFonts w:ascii="Arial" w:hAnsi="Arial" w:cs="Arial"/>
                <w:color w:val="264A60"/>
                <w:sz w:val="18"/>
                <w:szCs w:val="18"/>
                <w:lang w:val="id-ID"/>
              </w:rPr>
              <w:t>Item_5</w:t>
            </w:r>
          </w:p>
        </w:tc>
        <w:tc>
          <w:tcPr>
            <w:tcW w:w="1475" w:type="dxa"/>
            <w:tcBorders>
              <w:top w:val="single" w:sz="8" w:space="0" w:color="AEAEAE"/>
              <w:left w:val="nil"/>
              <w:bottom w:val="single" w:sz="8" w:space="0" w:color="AEAEAE"/>
              <w:right w:val="single" w:sz="8" w:space="0" w:color="E0E0E0"/>
            </w:tcBorders>
            <w:shd w:val="clear" w:color="auto" w:fill="FFFFFF"/>
          </w:tcPr>
          <w:p w:rsidR="001A67EE" w:rsidRDefault="00274CFF">
            <w:pPr>
              <w:autoSpaceDE w:val="0"/>
              <w:autoSpaceDN w:val="0"/>
              <w:adjustRightInd w:val="0"/>
              <w:spacing w:after="0" w:line="320" w:lineRule="atLeast"/>
              <w:ind w:left="60" w:right="60"/>
              <w:jc w:val="right"/>
              <w:rPr>
                <w:rFonts w:ascii="Arial" w:hAnsi="Arial" w:cs="Arial"/>
                <w:color w:val="010205"/>
                <w:sz w:val="18"/>
                <w:szCs w:val="18"/>
                <w:lang w:val="id-ID"/>
              </w:rPr>
            </w:pPr>
            <w:r>
              <w:rPr>
                <w:rFonts w:ascii="Arial" w:hAnsi="Arial" w:cs="Arial"/>
                <w:color w:val="010205"/>
                <w:sz w:val="18"/>
                <w:szCs w:val="18"/>
                <w:lang w:val="id-ID"/>
              </w:rPr>
              <w:t>18.60</w:t>
            </w:r>
          </w:p>
        </w:tc>
        <w:tc>
          <w:tcPr>
            <w:tcW w:w="1475" w:type="dxa"/>
            <w:tcBorders>
              <w:top w:val="single" w:sz="8" w:space="0" w:color="AEAEAE"/>
              <w:left w:val="single" w:sz="8" w:space="0" w:color="E0E0E0"/>
              <w:bottom w:val="single" w:sz="8" w:space="0" w:color="AEAEAE"/>
              <w:right w:val="single" w:sz="8" w:space="0" w:color="E0E0E0"/>
            </w:tcBorders>
            <w:shd w:val="clear" w:color="auto" w:fill="FFFFFF"/>
          </w:tcPr>
          <w:p w:rsidR="001A67EE" w:rsidRDefault="00274CFF">
            <w:pPr>
              <w:autoSpaceDE w:val="0"/>
              <w:autoSpaceDN w:val="0"/>
              <w:adjustRightInd w:val="0"/>
              <w:spacing w:after="0" w:line="320" w:lineRule="atLeast"/>
              <w:ind w:left="60" w:right="60"/>
              <w:jc w:val="right"/>
              <w:rPr>
                <w:rFonts w:ascii="Arial" w:hAnsi="Arial" w:cs="Arial"/>
                <w:color w:val="010205"/>
                <w:sz w:val="18"/>
                <w:szCs w:val="18"/>
                <w:lang w:val="id-ID"/>
              </w:rPr>
            </w:pPr>
            <w:r>
              <w:rPr>
                <w:rFonts w:ascii="Arial" w:hAnsi="Arial" w:cs="Arial"/>
                <w:color w:val="010205"/>
                <w:sz w:val="18"/>
                <w:szCs w:val="18"/>
                <w:lang w:val="id-ID"/>
              </w:rPr>
              <w:t>4.568</w:t>
            </w:r>
          </w:p>
        </w:tc>
        <w:tc>
          <w:tcPr>
            <w:tcW w:w="1475" w:type="dxa"/>
            <w:tcBorders>
              <w:top w:val="single" w:sz="8" w:space="0" w:color="AEAEAE"/>
              <w:left w:val="single" w:sz="8" w:space="0" w:color="E0E0E0"/>
              <w:bottom w:val="single" w:sz="8" w:space="0" w:color="AEAEAE"/>
              <w:right w:val="single" w:sz="8" w:space="0" w:color="E0E0E0"/>
            </w:tcBorders>
            <w:shd w:val="clear" w:color="auto" w:fill="FFFFFF"/>
          </w:tcPr>
          <w:p w:rsidR="001A67EE" w:rsidRDefault="00274CFF">
            <w:pPr>
              <w:autoSpaceDE w:val="0"/>
              <w:autoSpaceDN w:val="0"/>
              <w:adjustRightInd w:val="0"/>
              <w:spacing w:after="0" w:line="320" w:lineRule="atLeast"/>
              <w:ind w:left="60" w:right="60"/>
              <w:jc w:val="right"/>
              <w:rPr>
                <w:rFonts w:ascii="Arial" w:hAnsi="Arial" w:cs="Arial"/>
                <w:color w:val="010205"/>
                <w:sz w:val="18"/>
                <w:szCs w:val="18"/>
                <w:lang w:val="id-ID"/>
              </w:rPr>
            </w:pPr>
            <w:r>
              <w:rPr>
                <w:rFonts w:ascii="Arial" w:hAnsi="Arial" w:cs="Arial"/>
                <w:color w:val="010205"/>
                <w:sz w:val="18"/>
                <w:szCs w:val="18"/>
                <w:lang w:val="id-ID"/>
              </w:rPr>
              <w:t>.483</w:t>
            </w:r>
          </w:p>
        </w:tc>
        <w:tc>
          <w:tcPr>
            <w:tcW w:w="1475" w:type="dxa"/>
            <w:tcBorders>
              <w:top w:val="single" w:sz="8" w:space="0" w:color="AEAEAE"/>
              <w:left w:val="single" w:sz="8" w:space="0" w:color="E0E0E0"/>
              <w:bottom w:val="single" w:sz="8" w:space="0" w:color="AEAEAE"/>
              <w:right w:val="nil"/>
            </w:tcBorders>
            <w:shd w:val="clear" w:color="auto" w:fill="FFFFFF"/>
          </w:tcPr>
          <w:p w:rsidR="001A67EE" w:rsidRDefault="00274CFF">
            <w:pPr>
              <w:autoSpaceDE w:val="0"/>
              <w:autoSpaceDN w:val="0"/>
              <w:adjustRightInd w:val="0"/>
              <w:spacing w:after="0" w:line="320" w:lineRule="atLeast"/>
              <w:ind w:left="60" w:right="60"/>
              <w:jc w:val="right"/>
              <w:rPr>
                <w:rFonts w:ascii="Arial" w:hAnsi="Arial" w:cs="Arial"/>
                <w:color w:val="010205"/>
                <w:sz w:val="18"/>
                <w:szCs w:val="18"/>
                <w:lang w:val="id-ID"/>
              </w:rPr>
            </w:pPr>
            <w:r>
              <w:rPr>
                <w:rFonts w:ascii="Arial" w:hAnsi="Arial" w:cs="Arial"/>
                <w:color w:val="010205"/>
                <w:sz w:val="18"/>
                <w:szCs w:val="18"/>
                <w:lang w:val="id-ID"/>
              </w:rPr>
              <w:t>.720</w:t>
            </w:r>
          </w:p>
        </w:tc>
      </w:tr>
      <w:tr w:rsidR="001A67EE">
        <w:trPr>
          <w:cantSplit/>
        </w:trPr>
        <w:tc>
          <w:tcPr>
            <w:tcW w:w="876" w:type="dxa"/>
            <w:tcBorders>
              <w:top w:val="single" w:sz="8" w:space="0" w:color="AEAEAE"/>
              <w:left w:val="nil"/>
              <w:bottom w:val="single" w:sz="8" w:space="0" w:color="152935"/>
              <w:right w:val="nil"/>
            </w:tcBorders>
            <w:shd w:val="clear" w:color="auto" w:fill="E0E0E0"/>
          </w:tcPr>
          <w:p w:rsidR="001A67EE" w:rsidRDefault="00274CFF">
            <w:pPr>
              <w:autoSpaceDE w:val="0"/>
              <w:autoSpaceDN w:val="0"/>
              <w:adjustRightInd w:val="0"/>
              <w:spacing w:after="0" w:line="320" w:lineRule="atLeast"/>
              <w:ind w:left="60" w:right="60"/>
              <w:rPr>
                <w:rFonts w:ascii="Arial" w:hAnsi="Arial" w:cs="Arial"/>
                <w:color w:val="264A60"/>
                <w:sz w:val="18"/>
                <w:szCs w:val="18"/>
                <w:lang w:val="id-ID"/>
              </w:rPr>
            </w:pPr>
            <w:r>
              <w:rPr>
                <w:rFonts w:ascii="Arial" w:hAnsi="Arial" w:cs="Arial"/>
                <w:color w:val="264A60"/>
                <w:sz w:val="18"/>
                <w:szCs w:val="18"/>
                <w:lang w:val="id-ID"/>
              </w:rPr>
              <w:t>Item_6</w:t>
            </w:r>
          </w:p>
        </w:tc>
        <w:tc>
          <w:tcPr>
            <w:tcW w:w="1475" w:type="dxa"/>
            <w:tcBorders>
              <w:top w:val="single" w:sz="8" w:space="0" w:color="AEAEAE"/>
              <w:left w:val="nil"/>
              <w:bottom w:val="single" w:sz="8" w:space="0" w:color="152935"/>
              <w:right w:val="single" w:sz="8" w:space="0" w:color="E0E0E0"/>
            </w:tcBorders>
            <w:shd w:val="clear" w:color="auto" w:fill="FFFFFF"/>
          </w:tcPr>
          <w:p w:rsidR="001A67EE" w:rsidRDefault="00274CFF">
            <w:pPr>
              <w:autoSpaceDE w:val="0"/>
              <w:autoSpaceDN w:val="0"/>
              <w:adjustRightInd w:val="0"/>
              <w:spacing w:after="0" w:line="320" w:lineRule="atLeast"/>
              <w:ind w:left="60" w:right="60"/>
              <w:jc w:val="right"/>
              <w:rPr>
                <w:rFonts w:ascii="Arial" w:hAnsi="Arial" w:cs="Arial"/>
                <w:color w:val="010205"/>
                <w:sz w:val="18"/>
                <w:szCs w:val="18"/>
                <w:lang w:val="id-ID"/>
              </w:rPr>
            </w:pPr>
            <w:r>
              <w:rPr>
                <w:rFonts w:ascii="Arial" w:hAnsi="Arial" w:cs="Arial"/>
                <w:color w:val="010205"/>
                <w:sz w:val="18"/>
                <w:szCs w:val="18"/>
                <w:lang w:val="id-ID"/>
              </w:rPr>
              <w:t>18.30</w:t>
            </w:r>
          </w:p>
        </w:tc>
        <w:tc>
          <w:tcPr>
            <w:tcW w:w="1475" w:type="dxa"/>
            <w:tcBorders>
              <w:top w:val="single" w:sz="8" w:space="0" w:color="AEAEAE"/>
              <w:left w:val="single" w:sz="8" w:space="0" w:color="E0E0E0"/>
              <w:bottom w:val="single" w:sz="8" w:space="0" w:color="152935"/>
              <w:right w:val="single" w:sz="8" w:space="0" w:color="E0E0E0"/>
            </w:tcBorders>
            <w:shd w:val="clear" w:color="auto" w:fill="FFFFFF"/>
          </w:tcPr>
          <w:p w:rsidR="001A67EE" w:rsidRDefault="00274CFF">
            <w:pPr>
              <w:autoSpaceDE w:val="0"/>
              <w:autoSpaceDN w:val="0"/>
              <w:adjustRightInd w:val="0"/>
              <w:spacing w:after="0" w:line="320" w:lineRule="atLeast"/>
              <w:ind w:left="60" w:right="60"/>
              <w:jc w:val="right"/>
              <w:rPr>
                <w:rFonts w:ascii="Arial" w:hAnsi="Arial" w:cs="Arial"/>
                <w:color w:val="010205"/>
                <w:sz w:val="18"/>
                <w:szCs w:val="18"/>
                <w:lang w:val="id-ID"/>
              </w:rPr>
            </w:pPr>
            <w:r>
              <w:rPr>
                <w:rFonts w:ascii="Arial" w:hAnsi="Arial" w:cs="Arial"/>
                <w:color w:val="010205"/>
                <w:sz w:val="18"/>
                <w:szCs w:val="18"/>
                <w:lang w:val="id-ID"/>
              </w:rPr>
              <w:t>5.484</w:t>
            </w:r>
          </w:p>
        </w:tc>
        <w:tc>
          <w:tcPr>
            <w:tcW w:w="1475" w:type="dxa"/>
            <w:tcBorders>
              <w:top w:val="single" w:sz="8" w:space="0" w:color="AEAEAE"/>
              <w:left w:val="single" w:sz="8" w:space="0" w:color="E0E0E0"/>
              <w:bottom w:val="single" w:sz="8" w:space="0" w:color="152935"/>
              <w:right w:val="single" w:sz="8" w:space="0" w:color="E0E0E0"/>
            </w:tcBorders>
            <w:shd w:val="clear" w:color="auto" w:fill="FFFFFF"/>
          </w:tcPr>
          <w:p w:rsidR="001A67EE" w:rsidRDefault="00274CFF">
            <w:pPr>
              <w:autoSpaceDE w:val="0"/>
              <w:autoSpaceDN w:val="0"/>
              <w:adjustRightInd w:val="0"/>
              <w:spacing w:after="0" w:line="320" w:lineRule="atLeast"/>
              <w:ind w:left="60" w:right="60"/>
              <w:jc w:val="right"/>
              <w:rPr>
                <w:rFonts w:ascii="Arial" w:hAnsi="Arial" w:cs="Arial"/>
                <w:color w:val="010205"/>
                <w:sz w:val="18"/>
                <w:szCs w:val="18"/>
                <w:lang w:val="id-ID"/>
              </w:rPr>
            </w:pPr>
            <w:r>
              <w:rPr>
                <w:rFonts w:ascii="Arial" w:hAnsi="Arial" w:cs="Arial"/>
                <w:color w:val="010205"/>
                <w:sz w:val="18"/>
                <w:szCs w:val="18"/>
                <w:lang w:val="id-ID"/>
              </w:rPr>
              <w:t>.774</w:t>
            </w:r>
          </w:p>
        </w:tc>
        <w:tc>
          <w:tcPr>
            <w:tcW w:w="1475" w:type="dxa"/>
            <w:tcBorders>
              <w:top w:val="single" w:sz="8" w:space="0" w:color="AEAEAE"/>
              <w:left w:val="single" w:sz="8" w:space="0" w:color="E0E0E0"/>
              <w:bottom w:val="single" w:sz="8" w:space="0" w:color="152935"/>
              <w:right w:val="nil"/>
            </w:tcBorders>
            <w:shd w:val="clear" w:color="auto" w:fill="FFFFFF"/>
          </w:tcPr>
          <w:p w:rsidR="001A67EE" w:rsidRDefault="00274CFF">
            <w:pPr>
              <w:autoSpaceDE w:val="0"/>
              <w:autoSpaceDN w:val="0"/>
              <w:adjustRightInd w:val="0"/>
              <w:spacing w:after="0" w:line="320" w:lineRule="atLeast"/>
              <w:ind w:left="60" w:right="60"/>
              <w:jc w:val="right"/>
              <w:rPr>
                <w:rFonts w:ascii="Arial" w:hAnsi="Arial" w:cs="Arial"/>
                <w:color w:val="010205"/>
                <w:sz w:val="18"/>
                <w:szCs w:val="18"/>
                <w:lang w:val="id-ID"/>
              </w:rPr>
            </w:pPr>
            <w:r>
              <w:rPr>
                <w:rFonts w:ascii="Arial" w:hAnsi="Arial" w:cs="Arial"/>
                <w:color w:val="010205"/>
                <w:sz w:val="18"/>
                <w:szCs w:val="18"/>
                <w:lang w:val="id-ID"/>
              </w:rPr>
              <w:t>.701</w:t>
            </w:r>
          </w:p>
        </w:tc>
      </w:tr>
    </w:tbl>
    <w:p w:rsidR="001A67EE" w:rsidRDefault="001A67EE">
      <w:pPr>
        <w:autoSpaceDE w:val="0"/>
        <w:autoSpaceDN w:val="0"/>
        <w:adjustRightInd w:val="0"/>
        <w:spacing w:after="0" w:line="240" w:lineRule="auto"/>
        <w:rPr>
          <w:rFonts w:ascii="Times New Roman" w:hAnsi="Times New Roman"/>
          <w:sz w:val="24"/>
          <w:szCs w:val="24"/>
          <w:lang w:val="id-ID"/>
        </w:rPr>
      </w:pPr>
    </w:p>
    <w:tbl>
      <w:tblPr>
        <w:tblW w:w="407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4A0" w:firstRow="1" w:lastRow="0" w:firstColumn="1" w:lastColumn="0" w:noHBand="0" w:noVBand="1"/>
      </w:tblPr>
      <w:tblGrid>
        <w:gridCol w:w="860"/>
        <w:gridCol w:w="1153"/>
        <w:gridCol w:w="1030"/>
        <w:gridCol w:w="1030"/>
      </w:tblGrid>
      <w:tr w:rsidR="001A67EE">
        <w:trPr>
          <w:cantSplit/>
        </w:trPr>
        <w:tc>
          <w:tcPr>
            <w:tcW w:w="4070" w:type="dxa"/>
            <w:gridSpan w:val="4"/>
            <w:tcBorders>
              <w:top w:val="nil"/>
              <w:left w:val="nil"/>
              <w:bottom w:val="nil"/>
              <w:right w:val="nil"/>
            </w:tcBorders>
            <w:shd w:val="clear" w:color="auto" w:fill="FFFFFF"/>
            <w:vAlign w:val="center"/>
          </w:tcPr>
          <w:p w:rsidR="001A67EE" w:rsidRDefault="00274CFF">
            <w:pPr>
              <w:autoSpaceDE w:val="0"/>
              <w:autoSpaceDN w:val="0"/>
              <w:adjustRightInd w:val="0"/>
              <w:spacing w:after="0" w:line="320" w:lineRule="atLeast"/>
              <w:ind w:left="60" w:right="60"/>
              <w:jc w:val="center"/>
              <w:rPr>
                <w:rFonts w:ascii="Arial" w:hAnsi="Arial" w:cs="Arial"/>
                <w:color w:val="010205"/>
                <w:lang w:val="id-ID"/>
              </w:rPr>
            </w:pPr>
            <w:r>
              <w:rPr>
                <w:rFonts w:ascii="Arial" w:hAnsi="Arial" w:cs="Arial"/>
                <w:b/>
                <w:bCs/>
                <w:color w:val="010205"/>
                <w:lang w:val="id-ID"/>
              </w:rPr>
              <w:t>Case Processing Summary</w:t>
            </w:r>
          </w:p>
        </w:tc>
      </w:tr>
      <w:tr w:rsidR="001A67EE">
        <w:trPr>
          <w:cantSplit/>
        </w:trPr>
        <w:tc>
          <w:tcPr>
            <w:tcW w:w="2012" w:type="dxa"/>
            <w:gridSpan w:val="2"/>
            <w:tcBorders>
              <w:top w:val="nil"/>
              <w:left w:val="nil"/>
              <w:bottom w:val="single" w:sz="8" w:space="0" w:color="152935"/>
              <w:right w:val="nil"/>
            </w:tcBorders>
            <w:shd w:val="clear" w:color="auto" w:fill="FFFFFF"/>
            <w:vAlign w:val="bottom"/>
          </w:tcPr>
          <w:p w:rsidR="001A67EE" w:rsidRDefault="001A67EE">
            <w:pPr>
              <w:autoSpaceDE w:val="0"/>
              <w:autoSpaceDN w:val="0"/>
              <w:adjustRightInd w:val="0"/>
              <w:spacing w:after="0" w:line="240" w:lineRule="auto"/>
              <w:rPr>
                <w:rFonts w:ascii="Times New Roman" w:hAnsi="Times New Roman"/>
                <w:sz w:val="24"/>
                <w:szCs w:val="24"/>
                <w:lang w:val="id-ID"/>
              </w:rPr>
            </w:pPr>
          </w:p>
        </w:tc>
        <w:tc>
          <w:tcPr>
            <w:tcW w:w="1029" w:type="dxa"/>
            <w:tcBorders>
              <w:top w:val="nil"/>
              <w:left w:val="nil"/>
              <w:bottom w:val="single" w:sz="8" w:space="0" w:color="152935"/>
              <w:right w:val="single" w:sz="8" w:space="0" w:color="E0E0E0"/>
            </w:tcBorders>
            <w:shd w:val="clear" w:color="auto" w:fill="FFFFFF"/>
            <w:vAlign w:val="bottom"/>
          </w:tcPr>
          <w:p w:rsidR="001A67EE" w:rsidRDefault="00274CFF">
            <w:pPr>
              <w:autoSpaceDE w:val="0"/>
              <w:autoSpaceDN w:val="0"/>
              <w:adjustRightInd w:val="0"/>
              <w:spacing w:after="0" w:line="320" w:lineRule="atLeast"/>
              <w:ind w:left="60" w:right="60"/>
              <w:jc w:val="center"/>
              <w:rPr>
                <w:rFonts w:ascii="Arial" w:hAnsi="Arial" w:cs="Arial"/>
                <w:color w:val="264A60"/>
                <w:sz w:val="18"/>
                <w:szCs w:val="18"/>
                <w:lang w:val="id-ID"/>
              </w:rPr>
            </w:pPr>
            <w:r>
              <w:rPr>
                <w:rFonts w:ascii="Arial" w:hAnsi="Arial" w:cs="Arial"/>
                <w:color w:val="264A60"/>
                <w:sz w:val="18"/>
                <w:szCs w:val="18"/>
                <w:lang w:val="id-ID"/>
              </w:rPr>
              <w:t>N</w:t>
            </w:r>
          </w:p>
        </w:tc>
        <w:tc>
          <w:tcPr>
            <w:tcW w:w="1029" w:type="dxa"/>
            <w:tcBorders>
              <w:top w:val="nil"/>
              <w:left w:val="single" w:sz="8" w:space="0" w:color="E0E0E0"/>
              <w:bottom w:val="single" w:sz="8" w:space="0" w:color="152935"/>
              <w:right w:val="nil"/>
            </w:tcBorders>
            <w:shd w:val="clear" w:color="auto" w:fill="FFFFFF"/>
            <w:vAlign w:val="bottom"/>
          </w:tcPr>
          <w:p w:rsidR="001A67EE" w:rsidRDefault="00274CFF">
            <w:pPr>
              <w:autoSpaceDE w:val="0"/>
              <w:autoSpaceDN w:val="0"/>
              <w:adjustRightInd w:val="0"/>
              <w:spacing w:after="0" w:line="320" w:lineRule="atLeast"/>
              <w:ind w:left="60" w:right="60"/>
              <w:jc w:val="center"/>
              <w:rPr>
                <w:rFonts w:ascii="Arial" w:hAnsi="Arial" w:cs="Arial"/>
                <w:color w:val="264A60"/>
                <w:sz w:val="18"/>
                <w:szCs w:val="18"/>
                <w:lang w:val="id-ID"/>
              </w:rPr>
            </w:pPr>
            <w:r>
              <w:rPr>
                <w:rFonts w:ascii="Arial" w:hAnsi="Arial" w:cs="Arial"/>
                <w:color w:val="264A60"/>
                <w:sz w:val="18"/>
                <w:szCs w:val="18"/>
                <w:lang w:val="id-ID"/>
              </w:rPr>
              <w:t>%</w:t>
            </w:r>
          </w:p>
        </w:tc>
      </w:tr>
      <w:tr w:rsidR="001A67EE">
        <w:trPr>
          <w:cantSplit/>
        </w:trPr>
        <w:tc>
          <w:tcPr>
            <w:tcW w:w="860" w:type="dxa"/>
            <w:vMerge w:val="restart"/>
            <w:tcBorders>
              <w:top w:val="single" w:sz="8" w:space="0" w:color="152935"/>
              <w:left w:val="nil"/>
              <w:bottom w:val="single" w:sz="8" w:space="0" w:color="152935"/>
              <w:right w:val="nil"/>
            </w:tcBorders>
            <w:shd w:val="clear" w:color="auto" w:fill="E0E0E0"/>
          </w:tcPr>
          <w:p w:rsidR="001A67EE" w:rsidRDefault="00274CFF">
            <w:pPr>
              <w:autoSpaceDE w:val="0"/>
              <w:autoSpaceDN w:val="0"/>
              <w:adjustRightInd w:val="0"/>
              <w:spacing w:after="0" w:line="320" w:lineRule="atLeast"/>
              <w:ind w:left="60" w:right="60"/>
              <w:rPr>
                <w:rFonts w:ascii="Arial" w:hAnsi="Arial" w:cs="Arial"/>
                <w:color w:val="264A60"/>
                <w:sz w:val="18"/>
                <w:szCs w:val="18"/>
                <w:lang w:val="id-ID"/>
              </w:rPr>
            </w:pPr>
            <w:r>
              <w:rPr>
                <w:rFonts w:ascii="Arial" w:hAnsi="Arial" w:cs="Arial"/>
                <w:color w:val="264A60"/>
                <w:sz w:val="18"/>
                <w:szCs w:val="18"/>
                <w:lang w:val="id-ID"/>
              </w:rPr>
              <w:t>Cases</w:t>
            </w:r>
          </w:p>
        </w:tc>
        <w:tc>
          <w:tcPr>
            <w:tcW w:w="1152" w:type="dxa"/>
            <w:tcBorders>
              <w:top w:val="single" w:sz="8" w:space="0" w:color="152935"/>
              <w:left w:val="nil"/>
              <w:bottom w:val="single" w:sz="8" w:space="0" w:color="AEAEAE"/>
              <w:right w:val="nil"/>
            </w:tcBorders>
            <w:shd w:val="clear" w:color="auto" w:fill="E0E0E0"/>
          </w:tcPr>
          <w:p w:rsidR="001A67EE" w:rsidRDefault="00274CFF">
            <w:pPr>
              <w:autoSpaceDE w:val="0"/>
              <w:autoSpaceDN w:val="0"/>
              <w:adjustRightInd w:val="0"/>
              <w:spacing w:after="0" w:line="320" w:lineRule="atLeast"/>
              <w:ind w:left="60" w:right="60"/>
              <w:rPr>
                <w:rFonts w:ascii="Arial" w:hAnsi="Arial" w:cs="Arial"/>
                <w:color w:val="264A60"/>
                <w:sz w:val="18"/>
                <w:szCs w:val="18"/>
                <w:lang w:val="id-ID"/>
              </w:rPr>
            </w:pPr>
            <w:r>
              <w:rPr>
                <w:rFonts w:ascii="Arial" w:hAnsi="Arial" w:cs="Arial"/>
                <w:color w:val="264A60"/>
                <w:sz w:val="18"/>
                <w:szCs w:val="18"/>
                <w:lang w:val="id-ID"/>
              </w:rPr>
              <w:t>Valid</w:t>
            </w:r>
          </w:p>
        </w:tc>
        <w:tc>
          <w:tcPr>
            <w:tcW w:w="1029" w:type="dxa"/>
            <w:tcBorders>
              <w:top w:val="single" w:sz="8" w:space="0" w:color="152935"/>
              <w:left w:val="nil"/>
              <w:bottom w:val="single" w:sz="8" w:space="0" w:color="AEAEAE"/>
              <w:right w:val="single" w:sz="8" w:space="0" w:color="E0E0E0"/>
            </w:tcBorders>
            <w:shd w:val="clear" w:color="auto" w:fill="FFFFFF"/>
          </w:tcPr>
          <w:p w:rsidR="001A67EE" w:rsidRDefault="00274CFF">
            <w:pPr>
              <w:autoSpaceDE w:val="0"/>
              <w:autoSpaceDN w:val="0"/>
              <w:adjustRightInd w:val="0"/>
              <w:spacing w:after="0" w:line="320" w:lineRule="atLeast"/>
              <w:ind w:left="60" w:right="60"/>
              <w:jc w:val="right"/>
              <w:rPr>
                <w:rFonts w:ascii="Arial" w:hAnsi="Arial" w:cs="Arial"/>
                <w:color w:val="010205"/>
                <w:sz w:val="18"/>
                <w:szCs w:val="18"/>
                <w:lang w:val="id-ID"/>
              </w:rPr>
            </w:pPr>
            <w:r>
              <w:rPr>
                <w:rFonts w:ascii="Arial" w:hAnsi="Arial" w:cs="Arial"/>
                <w:color w:val="010205"/>
                <w:sz w:val="18"/>
                <w:szCs w:val="18"/>
                <w:lang w:val="id-ID"/>
              </w:rPr>
              <w:t>20</w:t>
            </w:r>
          </w:p>
        </w:tc>
        <w:tc>
          <w:tcPr>
            <w:tcW w:w="1029" w:type="dxa"/>
            <w:tcBorders>
              <w:top w:val="single" w:sz="8" w:space="0" w:color="152935"/>
              <w:left w:val="single" w:sz="8" w:space="0" w:color="E0E0E0"/>
              <w:bottom w:val="single" w:sz="8" w:space="0" w:color="AEAEAE"/>
              <w:right w:val="nil"/>
            </w:tcBorders>
            <w:shd w:val="clear" w:color="auto" w:fill="FFFFFF"/>
          </w:tcPr>
          <w:p w:rsidR="001A67EE" w:rsidRDefault="00274CFF">
            <w:pPr>
              <w:autoSpaceDE w:val="0"/>
              <w:autoSpaceDN w:val="0"/>
              <w:adjustRightInd w:val="0"/>
              <w:spacing w:after="0" w:line="320" w:lineRule="atLeast"/>
              <w:ind w:left="60" w:right="60"/>
              <w:jc w:val="right"/>
              <w:rPr>
                <w:rFonts w:ascii="Arial" w:hAnsi="Arial" w:cs="Arial"/>
                <w:color w:val="010205"/>
                <w:sz w:val="18"/>
                <w:szCs w:val="18"/>
                <w:lang w:val="id-ID"/>
              </w:rPr>
            </w:pPr>
            <w:r>
              <w:rPr>
                <w:rFonts w:ascii="Arial" w:hAnsi="Arial" w:cs="Arial"/>
                <w:color w:val="010205"/>
                <w:sz w:val="18"/>
                <w:szCs w:val="18"/>
                <w:lang w:val="id-ID"/>
              </w:rPr>
              <w:t>100.0</w:t>
            </w:r>
          </w:p>
        </w:tc>
      </w:tr>
      <w:tr w:rsidR="001A67EE">
        <w:trPr>
          <w:cantSplit/>
        </w:trPr>
        <w:tc>
          <w:tcPr>
            <w:tcW w:w="860" w:type="dxa"/>
            <w:vMerge/>
            <w:tcBorders>
              <w:top w:val="single" w:sz="8" w:space="0" w:color="152935"/>
              <w:left w:val="nil"/>
              <w:bottom w:val="single" w:sz="8" w:space="0" w:color="152935"/>
              <w:right w:val="nil"/>
            </w:tcBorders>
            <w:shd w:val="clear" w:color="auto" w:fill="E0E0E0"/>
          </w:tcPr>
          <w:p w:rsidR="001A67EE" w:rsidRDefault="001A67EE">
            <w:pPr>
              <w:autoSpaceDE w:val="0"/>
              <w:autoSpaceDN w:val="0"/>
              <w:adjustRightInd w:val="0"/>
              <w:spacing w:after="0" w:line="240" w:lineRule="auto"/>
              <w:rPr>
                <w:rFonts w:ascii="Arial" w:hAnsi="Arial" w:cs="Arial"/>
                <w:color w:val="010205"/>
                <w:sz w:val="18"/>
                <w:szCs w:val="18"/>
                <w:lang w:val="id-ID"/>
              </w:rPr>
            </w:pPr>
          </w:p>
        </w:tc>
        <w:tc>
          <w:tcPr>
            <w:tcW w:w="1152" w:type="dxa"/>
            <w:tcBorders>
              <w:top w:val="single" w:sz="8" w:space="0" w:color="AEAEAE"/>
              <w:left w:val="nil"/>
              <w:bottom w:val="single" w:sz="8" w:space="0" w:color="AEAEAE"/>
              <w:right w:val="nil"/>
            </w:tcBorders>
            <w:shd w:val="clear" w:color="auto" w:fill="E0E0E0"/>
          </w:tcPr>
          <w:p w:rsidR="001A67EE" w:rsidRDefault="00274CFF">
            <w:pPr>
              <w:autoSpaceDE w:val="0"/>
              <w:autoSpaceDN w:val="0"/>
              <w:adjustRightInd w:val="0"/>
              <w:spacing w:after="0" w:line="320" w:lineRule="atLeast"/>
              <w:ind w:left="60" w:right="60"/>
              <w:rPr>
                <w:rFonts w:ascii="Arial" w:hAnsi="Arial" w:cs="Arial"/>
                <w:color w:val="264A60"/>
                <w:sz w:val="18"/>
                <w:szCs w:val="18"/>
                <w:lang w:val="id-ID"/>
              </w:rPr>
            </w:pPr>
            <w:r>
              <w:rPr>
                <w:rFonts w:ascii="Arial" w:hAnsi="Arial" w:cs="Arial"/>
                <w:color w:val="264A60"/>
                <w:sz w:val="18"/>
                <w:szCs w:val="18"/>
                <w:lang w:val="id-ID"/>
              </w:rPr>
              <w:t>Excluded</w:t>
            </w:r>
            <w:r>
              <w:rPr>
                <w:rFonts w:ascii="Arial" w:hAnsi="Arial" w:cs="Arial"/>
                <w:color w:val="264A60"/>
                <w:sz w:val="18"/>
                <w:szCs w:val="18"/>
                <w:vertAlign w:val="superscript"/>
                <w:lang w:val="id-ID"/>
              </w:rPr>
              <w:t>a</w:t>
            </w:r>
          </w:p>
        </w:tc>
        <w:tc>
          <w:tcPr>
            <w:tcW w:w="1029" w:type="dxa"/>
            <w:tcBorders>
              <w:top w:val="single" w:sz="8" w:space="0" w:color="AEAEAE"/>
              <w:left w:val="nil"/>
              <w:bottom w:val="single" w:sz="8" w:space="0" w:color="AEAEAE"/>
              <w:right w:val="single" w:sz="8" w:space="0" w:color="E0E0E0"/>
            </w:tcBorders>
            <w:shd w:val="clear" w:color="auto" w:fill="FFFFFF"/>
          </w:tcPr>
          <w:p w:rsidR="001A67EE" w:rsidRDefault="00274CFF">
            <w:pPr>
              <w:autoSpaceDE w:val="0"/>
              <w:autoSpaceDN w:val="0"/>
              <w:adjustRightInd w:val="0"/>
              <w:spacing w:after="0" w:line="320" w:lineRule="atLeast"/>
              <w:ind w:left="60" w:right="60"/>
              <w:jc w:val="right"/>
              <w:rPr>
                <w:rFonts w:ascii="Arial" w:hAnsi="Arial" w:cs="Arial"/>
                <w:color w:val="010205"/>
                <w:sz w:val="18"/>
                <w:szCs w:val="18"/>
                <w:lang w:val="id-ID"/>
              </w:rPr>
            </w:pPr>
            <w:r>
              <w:rPr>
                <w:rFonts w:ascii="Arial" w:hAnsi="Arial" w:cs="Arial"/>
                <w:color w:val="010205"/>
                <w:sz w:val="18"/>
                <w:szCs w:val="18"/>
                <w:lang w:val="id-ID"/>
              </w:rPr>
              <w:t>0</w:t>
            </w:r>
          </w:p>
        </w:tc>
        <w:tc>
          <w:tcPr>
            <w:tcW w:w="1029" w:type="dxa"/>
            <w:tcBorders>
              <w:top w:val="single" w:sz="8" w:space="0" w:color="AEAEAE"/>
              <w:left w:val="single" w:sz="8" w:space="0" w:color="E0E0E0"/>
              <w:bottom w:val="single" w:sz="8" w:space="0" w:color="AEAEAE"/>
              <w:right w:val="nil"/>
            </w:tcBorders>
            <w:shd w:val="clear" w:color="auto" w:fill="FFFFFF"/>
          </w:tcPr>
          <w:p w:rsidR="001A67EE" w:rsidRDefault="00274CFF">
            <w:pPr>
              <w:autoSpaceDE w:val="0"/>
              <w:autoSpaceDN w:val="0"/>
              <w:adjustRightInd w:val="0"/>
              <w:spacing w:after="0" w:line="320" w:lineRule="atLeast"/>
              <w:ind w:left="60" w:right="60"/>
              <w:jc w:val="right"/>
              <w:rPr>
                <w:rFonts w:ascii="Arial" w:hAnsi="Arial" w:cs="Arial"/>
                <w:color w:val="010205"/>
                <w:sz w:val="18"/>
                <w:szCs w:val="18"/>
                <w:lang w:val="id-ID"/>
              </w:rPr>
            </w:pPr>
            <w:r>
              <w:rPr>
                <w:rFonts w:ascii="Arial" w:hAnsi="Arial" w:cs="Arial"/>
                <w:color w:val="010205"/>
                <w:sz w:val="18"/>
                <w:szCs w:val="18"/>
                <w:lang w:val="id-ID"/>
              </w:rPr>
              <w:t>.0</w:t>
            </w:r>
          </w:p>
        </w:tc>
      </w:tr>
      <w:tr w:rsidR="001A67EE">
        <w:trPr>
          <w:cantSplit/>
        </w:trPr>
        <w:tc>
          <w:tcPr>
            <w:tcW w:w="860" w:type="dxa"/>
            <w:vMerge/>
            <w:tcBorders>
              <w:top w:val="single" w:sz="8" w:space="0" w:color="152935"/>
              <w:left w:val="nil"/>
              <w:bottom w:val="single" w:sz="8" w:space="0" w:color="152935"/>
              <w:right w:val="nil"/>
            </w:tcBorders>
            <w:shd w:val="clear" w:color="auto" w:fill="E0E0E0"/>
          </w:tcPr>
          <w:p w:rsidR="001A67EE" w:rsidRDefault="001A67EE">
            <w:pPr>
              <w:autoSpaceDE w:val="0"/>
              <w:autoSpaceDN w:val="0"/>
              <w:adjustRightInd w:val="0"/>
              <w:spacing w:after="0" w:line="240" w:lineRule="auto"/>
              <w:rPr>
                <w:rFonts w:ascii="Arial" w:hAnsi="Arial" w:cs="Arial"/>
                <w:color w:val="010205"/>
                <w:sz w:val="18"/>
                <w:szCs w:val="18"/>
                <w:lang w:val="id-ID"/>
              </w:rPr>
            </w:pPr>
          </w:p>
        </w:tc>
        <w:tc>
          <w:tcPr>
            <w:tcW w:w="1152" w:type="dxa"/>
            <w:tcBorders>
              <w:top w:val="single" w:sz="8" w:space="0" w:color="AEAEAE"/>
              <w:left w:val="nil"/>
              <w:bottom w:val="single" w:sz="8" w:space="0" w:color="152935"/>
              <w:right w:val="nil"/>
            </w:tcBorders>
            <w:shd w:val="clear" w:color="auto" w:fill="E0E0E0"/>
          </w:tcPr>
          <w:p w:rsidR="001A67EE" w:rsidRDefault="00274CFF">
            <w:pPr>
              <w:autoSpaceDE w:val="0"/>
              <w:autoSpaceDN w:val="0"/>
              <w:adjustRightInd w:val="0"/>
              <w:spacing w:after="0" w:line="320" w:lineRule="atLeast"/>
              <w:ind w:left="60" w:right="60"/>
              <w:rPr>
                <w:rFonts w:ascii="Arial" w:hAnsi="Arial" w:cs="Arial"/>
                <w:color w:val="264A60"/>
                <w:sz w:val="18"/>
                <w:szCs w:val="18"/>
                <w:lang w:val="id-ID"/>
              </w:rPr>
            </w:pPr>
            <w:r>
              <w:rPr>
                <w:rFonts w:ascii="Arial" w:hAnsi="Arial" w:cs="Arial"/>
                <w:color w:val="264A60"/>
                <w:sz w:val="18"/>
                <w:szCs w:val="18"/>
                <w:lang w:val="id-ID"/>
              </w:rPr>
              <w:t>Total</w:t>
            </w:r>
          </w:p>
        </w:tc>
        <w:tc>
          <w:tcPr>
            <w:tcW w:w="1029" w:type="dxa"/>
            <w:tcBorders>
              <w:top w:val="single" w:sz="8" w:space="0" w:color="AEAEAE"/>
              <w:left w:val="nil"/>
              <w:bottom w:val="single" w:sz="8" w:space="0" w:color="152935"/>
              <w:right w:val="single" w:sz="8" w:space="0" w:color="E0E0E0"/>
            </w:tcBorders>
            <w:shd w:val="clear" w:color="auto" w:fill="FFFFFF"/>
          </w:tcPr>
          <w:p w:rsidR="001A67EE" w:rsidRDefault="00274CFF">
            <w:pPr>
              <w:autoSpaceDE w:val="0"/>
              <w:autoSpaceDN w:val="0"/>
              <w:adjustRightInd w:val="0"/>
              <w:spacing w:after="0" w:line="320" w:lineRule="atLeast"/>
              <w:ind w:left="60" w:right="60"/>
              <w:jc w:val="right"/>
              <w:rPr>
                <w:rFonts w:ascii="Arial" w:hAnsi="Arial" w:cs="Arial"/>
                <w:color w:val="010205"/>
                <w:sz w:val="18"/>
                <w:szCs w:val="18"/>
                <w:lang w:val="id-ID"/>
              </w:rPr>
            </w:pPr>
            <w:r>
              <w:rPr>
                <w:rFonts w:ascii="Arial" w:hAnsi="Arial" w:cs="Arial"/>
                <w:color w:val="010205"/>
                <w:sz w:val="18"/>
                <w:szCs w:val="18"/>
                <w:lang w:val="id-ID"/>
              </w:rPr>
              <w:t>20</w:t>
            </w:r>
          </w:p>
        </w:tc>
        <w:tc>
          <w:tcPr>
            <w:tcW w:w="1029" w:type="dxa"/>
            <w:tcBorders>
              <w:top w:val="single" w:sz="8" w:space="0" w:color="AEAEAE"/>
              <w:left w:val="single" w:sz="8" w:space="0" w:color="E0E0E0"/>
              <w:bottom w:val="single" w:sz="8" w:space="0" w:color="152935"/>
              <w:right w:val="nil"/>
            </w:tcBorders>
            <w:shd w:val="clear" w:color="auto" w:fill="FFFFFF"/>
          </w:tcPr>
          <w:p w:rsidR="001A67EE" w:rsidRDefault="00274CFF">
            <w:pPr>
              <w:autoSpaceDE w:val="0"/>
              <w:autoSpaceDN w:val="0"/>
              <w:adjustRightInd w:val="0"/>
              <w:spacing w:after="0" w:line="320" w:lineRule="atLeast"/>
              <w:ind w:left="60" w:right="60"/>
              <w:jc w:val="right"/>
              <w:rPr>
                <w:rFonts w:ascii="Arial" w:hAnsi="Arial" w:cs="Arial"/>
                <w:color w:val="010205"/>
                <w:sz w:val="18"/>
                <w:szCs w:val="18"/>
                <w:lang w:val="id-ID"/>
              </w:rPr>
            </w:pPr>
            <w:r>
              <w:rPr>
                <w:rFonts w:ascii="Arial" w:hAnsi="Arial" w:cs="Arial"/>
                <w:color w:val="010205"/>
                <w:sz w:val="18"/>
                <w:szCs w:val="18"/>
                <w:lang w:val="id-ID"/>
              </w:rPr>
              <w:t>100.0</w:t>
            </w:r>
          </w:p>
        </w:tc>
      </w:tr>
      <w:tr w:rsidR="001A67EE">
        <w:trPr>
          <w:cantSplit/>
        </w:trPr>
        <w:tc>
          <w:tcPr>
            <w:tcW w:w="4070" w:type="dxa"/>
            <w:gridSpan w:val="4"/>
            <w:tcBorders>
              <w:top w:val="nil"/>
              <w:left w:val="nil"/>
              <w:bottom w:val="nil"/>
              <w:right w:val="nil"/>
            </w:tcBorders>
            <w:shd w:val="clear" w:color="auto" w:fill="FFFFFF"/>
          </w:tcPr>
          <w:p w:rsidR="001A67EE" w:rsidRDefault="00274CFF">
            <w:pPr>
              <w:autoSpaceDE w:val="0"/>
              <w:autoSpaceDN w:val="0"/>
              <w:adjustRightInd w:val="0"/>
              <w:spacing w:after="0" w:line="320" w:lineRule="atLeast"/>
              <w:ind w:left="60" w:right="60"/>
              <w:rPr>
                <w:rFonts w:ascii="Arial" w:hAnsi="Arial" w:cs="Arial"/>
                <w:color w:val="010205"/>
                <w:sz w:val="18"/>
                <w:szCs w:val="18"/>
                <w:lang w:val="id-ID"/>
              </w:rPr>
            </w:pPr>
            <w:r>
              <w:rPr>
                <w:rFonts w:ascii="Arial" w:hAnsi="Arial" w:cs="Arial"/>
                <w:color w:val="010205"/>
                <w:sz w:val="18"/>
                <w:szCs w:val="18"/>
                <w:lang w:val="id-ID"/>
              </w:rPr>
              <w:t>a. Listwise deletion based on all variables in the procedure.</w:t>
            </w:r>
          </w:p>
        </w:tc>
      </w:tr>
    </w:tbl>
    <w:p w:rsidR="001A67EE" w:rsidRDefault="001A67EE">
      <w:pPr>
        <w:autoSpaceDE w:val="0"/>
        <w:autoSpaceDN w:val="0"/>
        <w:adjustRightInd w:val="0"/>
        <w:spacing w:after="0" w:line="240" w:lineRule="auto"/>
        <w:rPr>
          <w:rFonts w:ascii="Times New Roman" w:hAnsi="Times New Roman"/>
          <w:sz w:val="24"/>
          <w:szCs w:val="24"/>
          <w:lang w:val="id-ID"/>
        </w:rPr>
      </w:pPr>
    </w:p>
    <w:tbl>
      <w:tblPr>
        <w:tblW w:w="27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4A0" w:firstRow="1" w:lastRow="0" w:firstColumn="1" w:lastColumn="0" w:noHBand="0" w:noVBand="1"/>
      </w:tblPr>
      <w:tblGrid>
        <w:gridCol w:w="1519"/>
        <w:gridCol w:w="1186"/>
      </w:tblGrid>
      <w:tr w:rsidR="001A67EE">
        <w:trPr>
          <w:cantSplit/>
        </w:trPr>
        <w:tc>
          <w:tcPr>
            <w:tcW w:w="2704" w:type="dxa"/>
            <w:gridSpan w:val="2"/>
            <w:tcBorders>
              <w:top w:val="nil"/>
              <w:left w:val="nil"/>
              <w:bottom w:val="nil"/>
              <w:right w:val="nil"/>
            </w:tcBorders>
            <w:shd w:val="clear" w:color="auto" w:fill="FFFFFF"/>
            <w:vAlign w:val="center"/>
          </w:tcPr>
          <w:p w:rsidR="001A67EE" w:rsidRDefault="00274CFF">
            <w:pPr>
              <w:autoSpaceDE w:val="0"/>
              <w:autoSpaceDN w:val="0"/>
              <w:adjustRightInd w:val="0"/>
              <w:spacing w:after="0" w:line="320" w:lineRule="atLeast"/>
              <w:ind w:left="60" w:right="60"/>
              <w:jc w:val="center"/>
              <w:rPr>
                <w:rFonts w:ascii="Arial" w:hAnsi="Arial" w:cs="Arial"/>
                <w:color w:val="010205"/>
                <w:lang w:val="id-ID"/>
              </w:rPr>
            </w:pPr>
            <w:r>
              <w:rPr>
                <w:rFonts w:ascii="Arial" w:hAnsi="Arial" w:cs="Arial"/>
                <w:b/>
                <w:bCs/>
                <w:color w:val="010205"/>
                <w:lang w:val="id-ID"/>
              </w:rPr>
              <w:t>Reliability Statistics</w:t>
            </w:r>
          </w:p>
        </w:tc>
      </w:tr>
      <w:tr w:rsidR="001A67EE">
        <w:trPr>
          <w:cantSplit/>
        </w:trPr>
        <w:tc>
          <w:tcPr>
            <w:tcW w:w="1518" w:type="dxa"/>
            <w:tcBorders>
              <w:top w:val="nil"/>
              <w:left w:val="nil"/>
              <w:bottom w:val="single" w:sz="8" w:space="0" w:color="152935"/>
              <w:right w:val="single" w:sz="8" w:space="0" w:color="E0E0E0"/>
            </w:tcBorders>
            <w:shd w:val="clear" w:color="auto" w:fill="FFFFFF"/>
            <w:vAlign w:val="bottom"/>
          </w:tcPr>
          <w:p w:rsidR="001A67EE" w:rsidRDefault="00274CFF">
            <w:pPr>
              <w:autoSpaceDE w:val="0"/>
              <w:autoSpaceDN w:val="0"/>
              <w:adjustRightInd w:val="0"/>
              <w:spacing w:after="0" w:line="320" w:lineRule="atLeast"/>
              <w:ind w:left="60" w:right="60"/>
              <w:jc w:val="center"/>
              <w:rPr>
                <w:rFonts w:ascii="Arial" w:hAnsi="Arial" w:cs="Arial"/>
                <w:color w:val="264A60"/>
                <w:sz w:val="18"/>
                <w:szCs w:val="18"/>
                <w:lang w:val="id-ID"/>
              </w:rPr>
            </w:pPr>
            <w:r>
              <w:rPr>
                <w:rFonts w:ascii="Arial" w:hAnsi="Arial" w:cs="Arial"/>
                <w:color w:val="264A60"/>
                <w:sz w:val="18"/>
                <w:szCs w:val="18"/>
                <w:lang w:val="id-ID"/>
              </w:rPr>
              <w:t>Cronbach's Alpha</w:t>
            </w:r>
          </w:p>
        </w:tc>
        <w:tc>
          <w:tcPr>
            <w:tcW w:w="1186" w:type="dxa"/>
            <w:tcBorders>
              <w:top w:val="nil"/>
              <w:left w:val="single" w:sz="8" w:space="0" w:color="E0E0E0"/>
              <w:bottom w:val="single" w:sz="8" w:space="0" w:color="152935"/>
              <w:right w:val="nil"/>
            </w:tcBorders>
            <w:shd w:val="clear" w:color="auto" w:fill="FFFFFF"/>
            <w:vAlign w:val="bottom"/>
          </w:tcPr>
          <w:p w:rsidR="001A67EE" w:rsidRDefault="00274CFF">
            <w:pPr>
              <w:autoSpaceDE w:val="0"/>
              <w:autoSpaceDN w:val="0"/>
              <w:adjustRightInd w:val="0"/>
              <w:spacing w:after="0" w:line="320" w:lineRule="atLeast"/>
              <w:ind w:left="60" w:right="60"/>
              <w:jc w:val="center"/>
              <w:rPr>
                <w:rFonts w:ascii="Arial" w:hAnsi="Arial" w:cs="Arial"/>
                <w:color w:val="264A60"/>
                <w:sz w:val="18"/>
                <w:szCs w:val="18"/>
                <w:lang w:val="id-ID"/>
              </w:rPr>
            </w:pPr>
            <w:r>
              <w:rPr>
                <w:rFonts w:ascii="Arial" w:hAnsi="Arial" w:cs="Arial"/>
                <w:color w:val="264A60"/>
                <w:sz w:val="18"/>
                <w:szCs w:val="18"/>
                <w:lang w:val="id-ID"/>
              </w:rPr>
              <w:t>N of Items</w:t>
            </w:r>
          </w:p>
        </w:tc>
      </w:tr>
      <w:tr w:rsidR="001A67EE">
        <w:trPr>
          <w:cantSplit/>
        </w:trPr>
        <w:tc>
          <w:tcPr>
            <w:tcW w:w="1518" w:type="dxa"/>
            <w:tcBorders>
              <w:top w:val="single" w:sz="8" w:space="0" w:color="152935"/>
              <w:left w:val="nil"/>
              <w:bottom w:val="single" w:sz="8" w:space="0" w:color="152935"/>
              <w:right w:val="single" w:sz="8" w:space="0" w:color="E0E0E0"/>
            </w:tcBorders>
            <w:shd w:val="clear" w:color="auto" w:fill="FFFFFF"/>
          </w:tcPr>
          <w:p w:rsidR="001A67EE" w:rsidRDefault="00274CFF">
            <w:pPr>
              <w:autoSpaceDE w:val="0"/>
              <w:autoSpaceDN w:val="0"/>
              <w:adjustRightInd w:val="0"/>
              <w:spacing w:after="0" w:line="320" w:lineRule="atLeast"/>
              <w:ind w:left="60" w:right="60"/>
              <w:jc w:val="right"/>
              <w:rPr>
                <w:rFonts w:ascii="Arial" w:hAnsi="Arial" w:cs="Arial"/>
                <w:color w:val="010205"/>
                <w:sz w:val="18"/>
                <w:szCs w:val="18"/>
                <w:lang w:val="id-ID"/>
              </w:rPr>
            </w:pPr>
            <w:r>
              <w:rPr>
                <w:rFonts w:ascii="Arial" w:hAnsi="Arial" w:cs="Arial"/>
                <w:color w:val="010205"/>
                <w:sz w:val="18"/>
                <w:szCs w:val="18"/>
                <w:lang w:val="id-ID"/>
              </w:rPr>
              <w:t>.751</w:t>
            </w:r>
          </w:p>
        </w:tc>
        <w:tc>
          <w:tcPr>
            <w:tcW w:w="1186" w:type="dxa"/>
            <w:tcBorders>
              <w:top w:val="single" w:sz="8" w:space="0" w:color="152935"/>
              <w:left w:val="single" w:sz="8" w:space="0" w:color="E0E0E0"/>
              <w:bottom w:val="single" w:sz="8" w:space="0" w:color="152935"/>
              <w:right w:val="nil"/>
            </w:tcBorders>
            <w:shd w:val="clear" w:color="auto" w:fill="FFFFFF"/>
          </w:tcPr>
          <w:p w:rsidR="001A67EE" w:rsidRDefault="00274CFF">
            <w:pPr>
              <w:autoSpaceDE w:val="0"/>
              <w:autoSpaceDN w:val="0"/>
              <w:adjustRightInd w:val="0"/>
              <w:spacing w:after="0" w:line="320" w:lineRule="atLeast"/>
              <w:ind w:left="60" w:right="60"/>
              <w:jc w:val="right"/>
              <w:rPr>
                <w:rFonts w:ascii="Arial" w:hAnsi="Arial" w:cs="Arial"/>
                <w:color w:val="010205"/>
                <w:sz w:val="18"/>
                <w:szCs w:val="18"/>
                <w:lang w:val="id-ID"/>
              </w:rPr>
            </w:pPr>
            <w:r>
              <w:rPr>
                <w:rFonts w:ascii="Arial" w:hAnsi="Arial" w:cs="Arial"/>
                <w:color w:val="010205"/>
                <w:sz w:val="18"/>
                <w:szCs w:val="18"/>
                <w:lang w:val="id-ID"/>
              </w:rPr>
              <w:t>6</w:t>
            </w:r>
          </w:p>
        </w:tc>
      </w:tr>
    </w:tbl>
    <w:p w:rsidR="001A67EE" w:rsidRDefault="001A67EE">
      <w:pPr>
        <w:spacing w:line="240" w:lineRule="auto"/>
        <w:rPr>
          <w:rFonts w:ascii="Times New Roman" w:hAnsi="Times New Roman"/>
          <w:b/>
          <w:sz w:val="24"/>
          <w:lang w:val="id-ID"/>
        </w:rPr>
      </w:pPr>
    </w:p>
    <w:p w:rsidR="001A67EE" w:rsidRDefault="001A67EE">
      <w:pPr>
        <w:spacing w:line="240" w:lineRule="auto"/>
        <w:jc w:val="both"/>
        <w:rPr>
          <w:rFonts w:ascii="Times New Roman" w:hAnsi="Times New Roman"/>
          <w:b/>
          <w:sz w:val="24"/>
          <w:lang w:val="id-ID"/>
        </w:rPr>
      </w:pPr>
    </w:p>
    <w:p w:rsidR="001A67EE" w:rsidRDefault="001A67EE">
      <w:pPr>
        <w:spacing w:line="240" w:lineRule="auto"/>
        <w:jc w:val="center"/>
        <w:rPr>
          <w:rFonts w:ascii="Times New Roman" w:hAnsi="Times New Roman"/>
          <w:b/>
          <w:sz w:val="24"/>
          <w:lang w:val="id-ID"/>
        </w:rPr>
      </w:pPr>
    </w:p>
    <w:p w:rsidR="001A67EE" w:rsidRDefault="001A67EE">
      <w:pPr>
        <w:spacing w:line="240" w:lineRule="auto"/>
        <w:rPr>
          <w:rFonts w:ascii="Times New Roman" w:hAnsi="Times New Roman"/>
          <w:b/>
          <w:sz w:val="24"/>
          <w:lang w:val="id-ID"/>
        </w:rPr>
      </w:pPr>
    </w:p>
    <w:p w:rsidR="001A67EE" w:rsidRDefault="001A67EE">
      <w:pPr>
        <w:spacing w:line="240" w:lineRule="auto"/>
        <w:rPr>
          <w:rFonts w:ascii="Times New Roman" w:hAnsi="Times New Roman"/>
          <w:b/>
          <w:sz w:val="24"/>
          <w:lang w:val="id-ID"/>
        </w:rPr>
      </w:pPr>
    </w:p>
    <w:p w:rsidR="001A67EE" w:rsidRDefault="001A67EE">
      <w:pPr>
        <w:spacing w:line="240" w:lineRule="auto"/>
        <w:jc w:val="center"/>
        <w:rPr>
          <w:rFonts w:ascii="Times New Roman" w:hAnsi="Times New Roman"/>
          <w:b/>
          <w:sz w:val="24"/>
          <w:lang w:val="id-ID"/>
        </w:rPr>
      </w:pPr>
    </w:p>
    <w:p w:rsidR="001A67EE" w:rsidRDefault="001A67EE">
      <w:pPr>
        <w:spacing w:line="240" w:lineRule="auto"/>
        <w:jc w:val="center"/>
        <w:rPr>
          <w:rFonts w:ascii="Times New Roman" w:hAnsi="Times New Roman"/>
          <w:b/>
          <w:sz w:val="24"/>
          <w:lang w:val="id-ID"/>
        </w:rPr>
      </w:pPr>
    </w:p>
    <w:p w:rsidR="001A67EE" w:rsidRDefault="001A67EE">
      <w:pPr>
        <w:spacing w:line="240" w:lineRule="auto"/>
        <w:jc w:val="center"/>
        <w:rPr>
          <w:rFonts w:ascii="Times New Roman" w:hAnsi="Times New Roman"/>
          <w:b/>
          <w:sz w:val="24"/>
          <w:lang w:val="id-ID"/>
        </w:rPr>
      </w:pPr>
    </w:p>
    <w:p w:rsidR="001A67EE" w:rsidRDefault="001A67EE">
      <w:pPr>
        <w:spacing w:line="240" w:lineRule="auto"/>
        <w:jc w:val="center"/>
        <w:rPr>
          <w:rFonts w:ascii="Times New Roman" w:hAnsi="Times New Roman"/>
          <w:b/>
          <w:sz w:val="24"/>
          <w:lang w:val="id-ID"/>
        </w:rPr>
      </w:pPr>
    </w:p>
    <w:p w:rsidR="000F7A1B" w:rsidRDefault="000F7A1B">
      <w:pPr>
        <w:spacing w:line="240" w:lineRule="auto"/>
        <w:jc w:val="center"/>
        <w:rPr>
          <w:rFonts w:ascii="Times New Roman" w:hAnsi="Times New Roman"/>
          <w:b/>
          <w:sz w:val="24"/>
          <w:lang w:val="id-ID"/>
        </w:rPr>
      </w:pPr>
    </w:p>
    <w:p w:rsidR="001A67EE" w:rsidRDefault="00274CFF">
      <w:pPr>
        <w:spacing w:line="240" w:lineRule="auto"/>
        <w:jc w:val="center"/>
        <w:rPr>
          <w:rFonts w:ascii="Times New Roman" w:hAnsi="Times New Roman"/>
          <w:b/>
          <w:i/>
          <w:sz w:val="24"/>
          <w:lang w:val="id-ID"/>
        </w:rPr>
      </w:pPr>
      <w:r>
        <w:rPr>
          <w:rFonts w:ascii="Times New Roman" w:hAnsi="Times New Roman"/>
          <w:b/>
          <w:sz w:val="24"/>
          <w:lang w:val="id-ID"/>
        </w:rPr>
        <w:lastRenderedPageBreak/>
        <w:t xml:space="preserve">UJI RELIABILITAS VARIABEL </w:t>
      </w:r>
      <w:r>
        <w:rPr>
          <w:rFonts w:ascii="Times New Roman" w:hAnsi="Times New Roman"/>
          <w:b/>
          <w:i/>
          <w:sz w:val="24"/>
          <w:lang w:val="id-ID"/>
        </w:rPr>
        <w:t>SELF-EFFICACY</w:t>
      </w:r>
    </w:p>
    <w:p w:rsidR="001A67EE" w:rsidRDefault="00274CFF">
      <w:pPr>
        <w:spacing w:line="240" w:lineRule="auto"/>
        <w:jc w:val="both"/>
        <w:rPr>
          <w:rFonts w:ascii="Times New Roman" w:hAnsi="Times New Roman"/>
          <w:b/>
          <w:sz w:val="24"/>
          <w:lang w:val="id-ID"/>
        </w:rPr>
      </w:pPr>
      <w:r>
        <w:rPr>
          <w:rFonts w:ascii="Times New Roman" w:hAnsi="Times New Roman"/>
          <w:b/>
          <w:sz w:val="24"/>
          <w:lang w:val="id-ID"/>
        </w:rPr>
        <w:t>alpha &gt; rtabel = Konsisten</w:t>
      </w:r>
    </w:p>
    <w:p w:rsidR="001A67EE" w:rsidRDefault="00274CFF">
      <w:pPr>
        <w:spacing w:line="240" w:lineRule="auto"/>
        <w:jc w:val="both"/>
        <w:rPr>
          <w:rFonts w:ascii="Times New Roman" w:hAnsi="Times New Roman"/>
          <w:b/>
          <w:sz w:val="24"/>
          <w:lang w:val="id-ID"/>
        </w:rPr>
      </w:pPr>
      <w:r>
        <w:rPr>
          <w:rFonts w:ascii="Times New Roman" w:hAnsi="Times New Roman"/>
          <w:b/>
          <w:sz w:val="24"/>
          <w:lang w:val="id-ID"/>
        </w:rPr>
        <w:t>N =20, rtabel = 0,444</w:t>
      </w:r>
    </w:p>
    <w:p w:rsidR="001A67EE" w:rsidRDefault="001A67EE">
      <w:pPr>
        <w:autoSpaceDE w:val="0"/>
        <w:autoSpaceDN w:val="0"/>
        <w:adjustRightInd w:val="0"/>
        <w:spacing w:after="0" w:line="240" w:lineRule="auto"/>
        <w:rPr>
          <w:rFonts w:ascii="Times New Roman" w:hAnsi="Times New Roman"/>
          <w:sz w:val="24"/>
          <w:szCs w:val="24"/>
          <w:lang w:val="id-ID"/>
        </w:rPr>
      </w:pPr>
    </w:p>
    <w:tbl>
      <w:tblPr>
        <w:tblW w:w="677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4A0" w:firstRow="1" w:lastRow="0" w:firstColumn="1" w:lastColumn="0" w:noHBand="0" w:noVBand="1"/>
      </w:tblPr>
      <w:tblGrid>
        <w:gridCol w:w="875"/>
        <w:gridCol w:w="1476"/>
        <w:gridCol w:w="1476"/>
        <w:gridCol w:w="1476"/>
        <w:gridCol w:w="1476"/>
      </w:tblGrid>
      <w:tr w:rsidR="001A67EE">
        <w:trPr>
          <w:cantSplit/>
        </w:trPr>
        <w:tc>
          <w:tcPr>
            <w:tcW w:w="6776" w:type="dxa"/>
            <w:gridSpan w:val="5"/>
            <w:tcBorders>
              <w:top w:val="nil"/>
              <w:left w:val="nil"/>
              <w:bottom w:val="nil"/>
              <w:right w:val="nil"/>
            </w:tcBorders>
            <w:shd w:val="clear" w:color="auto" w:fill="FFFFFF"/>
            <w:vAlign w:val="center"/>
          </w:tcPr>
          <w:p w:rsidR="001A67EE" w:rsidRDefault="00274CFF">
            <w:pPr>
              <w:autoSpaceDE w:val="0"/>
              <w:autoSpaceDN w:val="0"/>
              <w:adjustRightInd w:val="0"/>
              <w:spacing w:after="0" w:line="320" w:lineRule="atLeast"/>
              <w:ind w:left="60" w:right="60"/>
              <w:jc w:val="center"/>
              <w:rPr>
                <w:rFonts w:ascii="Arial" w:hAnsi="Arial" w:cs="Arial"/>
                <w:color w:val="010205"/>
                <w:lang w:val="id-ID"/>
              </w:rPr>
            </w:pPr>
            <w:r>
              <w:rPr>
                <w:rFonts w:ascii="Arial" w:hAnsi="Arial" w:cs="Arial"/>
                <w:b/>
                <w:bCs/>
                <w:color w:val="010205"/>
                <w:lang w:val="id-ID"/>
              </w:rPr>
              <w:t>Item-Total Statistics</w:t>
            </w:r>
          </w:p>
        </w:tc>
      </w:tr>
      <w:tr w:rsidR="001A67EE">
        <w:trPr>
          <w:cantSplit/>
        </w:trPr>
        <w:tc>
          <w:tcPr>
            <w:tcW w:w="876" w:type="dxa"/>
            <w:tcBorders>
              <w:top w:val="nil"/>
              <w:left w:val="nil"/>
              <w:bottom w:val="single" w:sz="8" w:space="0" w:color="152935"/>
              <w:right w:val="nil"/>
            </w:tcBorders>
            <w:shd w:val="clear" w:color="auto" w:fill="FFFFFF"/>
            <w:vAlign w:val="bottom"/>
          </w:tcPr>
          <w:p w:rsidR="001A67EE" w:rsidRDefault="001A67EE">
            <w:pPr>
              <w:autoSpaceDE w:val="0"/>
              <w:autoSpaceDN w:val="0"/>
              <w:adjustRightInd w:val="0"/>
              <w:spacing w:after="0" w:line="240" w:lineRule="auto"/>
              <w:rPr>
                <w:rFonts w:ascii="Times New Roman" w:hAnsi="Times New Roman"/>
                <w:sz w:val="24"/>
                <w:szCs w:val="24"/>
                <w:lang w:val="id-ID"/>
              </w:rPr>
            </w:pPr>
          </w:p>
        </w:tc>
        <w:tc>
          <w:tcPr>
            <w:tcW w:w="1475" w:type="dxa"/>
            <w:tcBorders>
              <w:top w:val="nil"/>
              <w:left w:val="nil"/>
              <w:bottom w:val="single" w:sz="8" w:space="0" w:color="152935"/>
              <w:right w:val="single" w:sz="8" w:space="0" w:color="E0E0E0"/>
            </w:tcBorders>
            <w:shd w:val="clear" w:color="auto" w:fill="FFFFFF"/>
            <w:vAlign w:val="bottom"/>
          </w:tcPr>
          <w:p w:rsidR="001A67EE" w:rsidRDefault="00274CFF">
            <w:pPr>
              <w:autoSpaceDE w:val="0"/>
              <w:autoSpaceDN w:val="0"/>
              <w:adjustRightInd w:val="0"/>
              <w:spacing w:after="0" w:line="320" w:lineRule="atLeast"/>
              <w:ind w:left="60" w:right="60"/>
              <w:jc w:val="center"/>
              <w:rPr>
                <w:rFonts w:ascii="Arial" w:hAnsi="Arial" w:cs="Arial"/>
                <w:color w:val="264A60"/>
                <w:sz w:val="18"/>
                <w:szCs w:val="18"/>
                <w:lang w:val="id-ID"/>
              </w:rPr>
            </w:pPr>
            <w:r>
              <w:rPr>
                <w:rFonts w:ascii="Arial" w:hAnsi="Arial" w:cs="Arial"/>
                <w:color w:val="264A60"/>
                <w:sz w:val="18"/>
                <w:szCs w:val="18"/>
                <w:lang w:val="id-ID"/>
              </w:rPr>
              <w:t>Scale Mean if Item Deleted</w:t>
            </w:r>
          </w:p>
        </w:tc>
        <w:tc>
          <w:tcPr>
            <w:tcW w:w="1475" w:type="dxa"/>
            <w:tcBorders>
              <w:top w:val="nil"/>
              <w:left w:val="single" w:sz="8" w:space="0" w:color="E0E0E0"/>
              <w:bottom w:val="single" w:sz="8" w:space="0" w:color="152935"/>
              <w:right w:val="single" w:sz="8" w:space="0" w:color="E0E0E0"/>
            </w:tcBorders>
            <w:shd w:val="clear" w:color="auto" w:fill="FFFFFF"/>
            <w:vAlign w:val="bottom"/>
          </w:tcPr>
          <w:p w:rsidR="001A67EE" w:rsidRDefault="00274CFF">
            <w:pPr>
              <w:autoSpaceDE w:val="0"/>
              <w:autoSpaceDN w:val="0"/>
              <w:adjustRightInd w:val="0"/>
              <w:spacing w:after="0" w:line="320" w:lineRule="atLeast"/>
              <w:ind w:left="60" w:right="60"/>
              <w:jc w:val="center"/>
              <w:rPr>
                <w:rFonts w:ascii="Arial" w:hAnsi="Arial" w:cs="Arial"/>
                <w:color w:val="264A60"/>
                <w:sz w:val="18"/>
                <w:szCs w:val="18"/>
                <w:lang w:val="id-ID"/>
              </w:rPr>
            </w:pPr>
            <w:r>
              <w:rPr>
                <w:rFonts w:ascii="Arial" w:hAnsi="Arial" w:cs="Arial"/>
                <w:color w:val="264A60"/>
                <w:sz w:val="18"/>
                <w:szCs w:val="18"/>
                <w:lang w:val="id-ID"/>
              </w:rPr>
              <w:t>Scale Variance if Item Deleted</w:t>
            </w:r>
          </w:p>
        </w:tc>
        <w:tc>
          <w:tcPr>
            <w:tcW w:w="1475" w:type="dxa"/>
            <w:tcBorders>
              <w:top w:val="nil"/>
              <w:left w:val="single" w:sz="8" w:space="0" w:color="E0E0E0"/>
              <w:bottom w:val="single" w:sz="8" w:space="0" w:color="152935"/>
              <w:right w:val="single" w:sz="8" w:space="0" w:color="E0E0E0"/>
            </w:tcBorders>
            <w:shd w:val="clear" w:color="auto" w:fill="FFFFFF"/>
            <w:vAlign w:val="bottom"/>
          </w:tcPr>
          <w:p w:rsidR="001A67EE" w:rsidRDefault="00274CFF">
            <w:pPr>
              <w:autoSpaceDE w:val="0"/>
              <w:autoSpaceDN w:val="0"/>
              <w:adjustRightInd w:val="0"/>
              <w:spacing w:after="0" w:line="320" w:lineRule="atLeast"/>
              <w:ind w:left="60" w:right="60"/>
              <w:jc w:val="center"/>
              <w:rPr>
                <w:rFonts w:ascii="Arial" w:hAnsi="Arial" w:cs="Arial"/>
                <w:color w:val="264A60"/>
                <w:sz w:val="18"/>
                <w:szCs w:val="18"/>
                <w:lang w:val="id-ID"/>
              </w:rPr>
            </w:pPr>
            <w:r>
              <w:rPr>
                <w:rFonts w:ascii="Arial" w:hAnsi="Arial" w:cs="Arial"/>
                <w:color w:val="264A60"/>
                <w:sz w:val="18"/>
                <w:szCs w:val="18"/>
                <w:lang w:val="id-ID"/>
              </w:rPr>
              <w:t>Corrected Item-Total Correlation</w:t>
            </w:r>
          </w:p>
        </w:tc>
        <w:tc>
          <w:tcPr>
            <w:tcW w:w="1475" w:type="dxa"/>
            <w:tcBorders>
              <w:top w:val="nil"/>
              <w:left w:val="single" w:sz="8" w:space="0" w:color="E0E0E0"/>
              <w:bottom w:val="single" w:sz="8" w:space="0" w:color="152935"/>
              <w:right w:val="nil"/>
            </w:tcBorders>
            <w:shd w:val="clear" w:color="auto" w:fill="FFFFFF"/>
            <w:vAlign w:val="bottom"/>
          </w:tcPr>
          <w:p w:rsidR="001A67EE" w:rsidRDefault="00274CFF">
            <w:pPr>
              <w:autoSpaceDE w:val="0"/>
              <w:autoSpaceDN w:val="0"/>
              <w:adjustRightInd w:val="0"/>
              <w:spacing w:after="0" w:line="320" w:lineRule="atLeast"/>
              <w:ind w:left="60" w:right="60"/>
              <w:jc w:val="center"/>
              <w:rPr>
                <w:rFonts w:ascii="Arial" w:hAnsi="Arial" w:cs="Arial"/>
                <w:color w:val="264A60"/>
                <w:sz w:val="18"/>
                <w:szCs w:val="18"/>
                <w:lang w:val="id-ID"/>
              </w:rPr>
            </w:pPr>
            <w:r>
              <w:rPr>
                <w:rFonts w:ascii="Arial" w:hAnsi="Arial" w:cs="Arial"/>
                <w:color w:val="264A60"/>
                <w:sz w:val="18"/>
                <w:szCs w:val="18"/>
                <w:lang w:val="id-ID"/>
              </w:rPr>
              <w:t>Cronbach's Alpha if Item Deleted</w:t>
            </w:r>
          </w:p>
        </w:tc>
      </w:tr>
      <w:tr w:rsidR="001A67EE">
        <w:trPr>
          <w:cantSplit/>
        </w:trPr>
        <w:tc>
          <w:tcPr>
            <w:tcW w:w="876" w:type="dxa"/>
            <w:tcBorders>
              <w:top w:val="single" w:sz="8" w:space="0" w:color="152935"/>
              <w:left w:val="nil"/>
              <w:bottom w:val="single" w:sz="8" w:space="0" w:color="AEAEAE"/>
              <w:right w:val="nil"/>
            </w:tcBorders>
            <w:shd w:val="clear" w:color="auto" w:fill="E0E0E0"/>
          </w:tcPr>
          <w:p w:rsidR="001A67EE" w:rsidRDefault="00274CFF">
            <w:pPr>
              <w:autoSpaceDE w:val="0"/>
              <w:autoSpaceDN w:val="0"/>
              <w:adjustRightInd w:val="0"/>
              <w:spacing w:after="0" w:line="320" w:lineRule="atLeast"/>
              <w:ind w:left="60" w:right="60"/>
              <w:rPr>
                <w:rFonts w:ascii="Arial" w:hAnsi="Arial" w:cs="Arial"/>
                <w:color w:val="264A60"/>
                <w:sz w:val="18"/>
                <w:szCs w:val="18"/>
                <w:lang w:val="id-ID"/>
              </w:rPr>
            </w:pPr>
            <w:r>
              <w:rPr>
                <w:rFonts w:ascii="Arial" w:hAnsi="Arial" w:cs="Arial"/>
                <w:color w:val="264A60"/>
                <w:sz w:val="18"/>
                <w:szCs w:val="18"/>
                <w:lang w:val="id-ID"/>
              </w:rPr>
              <w:t>Item_1</w:t>
            </w:r>
          </w:p>
        </w:tc>
        <w:tc>
          <w:tcPr>
            <w:tcW w:w="1475" w:type="dxa"/>
            <w:tcBorders>
              <w:top w:val="single" w:sz="8" w:space="0" w:color="152935"/>
              <w:left w:val="nil"/>
              <w:bottom w:val="single" w:sz="8" w:space="0" w:color="AEAEAE"/>
              <w:right w:val="single" w:sz="8" w:space="0" w:color="E0E0E0"/>
            </w:tcBorders>
            <w:shd w:val="clear" w:color="auto" w:fill="FFFFFF"/>
          </w:tcPr>
          <w:p w:rsidR="001A67EE" w:rsidRDefault="00274CFF">
            <w:pPr>
              <w:autoSpaceDE w:val="0"/>
              <w:autoSpaceDN w:val="0"/>
              <w:adjustRightInd w:val="0"/>
              <w:spacing w:after="0" w:line="320" w:lineRule="atLeast"/>
              <w:ind w:left="60" w:right="60"/>
              <w:jc w:val="right"/>
              <w:rPr>
                <w:rFonts w:ascii="Arial" w:hAnsi="Arial" w:cs="Arial"/>
                <w:color w:val="010205"/>
                <w:sz w:val="18"/>
                <w:szCs w:val="18"/>
                <w:lang w:val="id-ID"/>
              </w:rPr>
            </w:pPr>
            <w:r>
              <w:rPr>
                <w:rFonts w:ascii="Arial" w:hAnsi="Arial" w:cs="Arial"/>
                <w:color w:val="010205"/>
                <w:sz w:val="18"/>
                <w:szCs w:val="18"/>
                <w:lang w:val="id-ID"/>
              </w:rPr>
              <w:t>18.20</w:t>
            </w:r>
          </w:p>
        </w:tc>
        <w:tc>
          <w:tcPr>
            <w:tcW w:w="1475" w:type="dxa"/>
            <w:tcBorders>
              <w:top w:val="single" w:sz="8" w:space="0" w:color="152935"/>
              <w:left w:val="single" w:sz="8" w:space="0" w:color="E0E0E0"/>
              <w:bottom w:val="single" w:sz="8" w:space="0" w:color="AEAEAE"/>
              <w:right w:val="single" w:sz="8" w:space="0" w:color="E0E0E0"/>
            </w:tcBorders>
            <w:shd w:val="clear" w:color="auto" w:fill="FFFFFF"/>
          </w:tcPr>
          <w:p w:rsidR="001A67EE" w:rsidRDefault="00274CFF">
            <w:pPr>
              <w:autoSpaceDE w:val="0"/>
              <w:autoSpaceDN w:val="0"/>
              <w:adjustRightInd w:val="0"/>
              <w:spacing w:after="0" w:line="320" w:lineRule="atLeast"/>
              <w:ind w:left="60" w:right="60"/>
              <w:jc w:val="right"/>
              <w:rPr>
                <w:rFonts w:ascii="Arial" w:hAnsi="Arial" w:cs="Arial"/>
                <w:color w:val="010205"/>
                <w:sz w:val="18"/>
                <w:szCs w:val="18"/>
                <w:lang w:val="id-ID"/>
              </w:rPr>
            </w:pPr>
            <w:r>
              <w:rPr>
                <w:rFonts w:ascii="Arial" w:hAnsi="Arial" w:cs="Arial"/>
                <w:color w:val="010205"/>
                <w:sz w:val="18"/>
                <w:szCs w:val="18"/>
                <w:lang w:val="id-ID"/>
              </w:rPr>
              <w:t>4.905</w:t>
            </w:r>
          </w:p>
        </w:tc>
        <w:tc>
          <w:tcPr>
            <w:tcW w:w="1475" w:type="dxa"/>
            <w:tcBorders>
              <w:top w:val="single" w:sz="8" w:space="0" w:color="152935"/>
              <w:left w:val="single" w:sz="8" w:space="0" w:color="E0E0E0"/>
              <w:bottom w:val="single" w:sz="8" w:space="0" w:color="AEAEAE"/>
              <w:right w:val="single" w:sz="8" w:space="0" w:color="E0E0E0"/>
            </w:tcBorders>
            <w:shd w:val="clear" w:color="auto" w:fill="FFFFFF"/>
          </w:tcPr>
          <w:p w:rsidR="001A67EE" w:rsidRDefault="00274CFF">
            <w:pPr>
              <w:autoSpaceDE w:val="0"/>
              <w:autoSpaceDN w:val="0"/>
              <w:adjustRightInd w:val="0"/>
              <w:spacing w:after="0" w:line="320" w:lineRule="atLeast"/>
              <w:ind w:left="60" w:right="60"/>
              <w:jc w:val="right"/>
              <w:rPr>
                <w:rFonts w:ascii="Arial" w:hAnsi="Arial" w:cs="Arial"/>
                <w:color w:val="010205"/>
                <w:sz w:val="18"/>
                <w:szCs w:val="18"/>
                <w:lang w:val="id-ID"/>
              </w:rPr>
            </w:pPr>
            <w:r>
              <w:rPr>
                <w:rFonts w:ascii="Arial" w:hAnsi="Arial" w:cs="Arial"/>
                <w:color w:val="010205"/>
                <w:sz w:val="18"/>
                <w:szCs w:val="18"/>
                <w:lang w:val="id-ID"/>
              </w:rPr>
              <w:t>.741</w:t>
            </w:r>
          </w:p>
        </w:tc>
        <w:tc>
          <w:tcPr>
            <w:tcW w:w="1475" w:type="dxa"/>
            <w:tcBorders>
              <w:top w:val="single" w:sz="8" w:space="0" w:color="152935"/>
              <w:left w:val="single" w:sz="8" w:space="0" w:color="E0E0E0"/>
              <w:bottom w:val="single" w:sz="8" w:space="0" w:color="AEAEAE"/>
              <w:right w:val="nil"/>
            </w:tcBorders>
            <w:shd w:val="clear" w:color="auto" w:fill="FFFFFF"/>
          </w:tcPr>
          <w:p w:rsidR="001A67EE" w:rsidRDefault="00274CFF">
            <w:pPr>
              <w:autoSpaceDE w:val="0"/>
              <w:autoSpaceDN w:val="0"/>
              <w:adjustRightInd w:val="0"/>
              <w:spacing w:after="0" w:line="320" w:lineRule="atLeast"/>
              <w:ind w:left="60" w:right="60"/>
              <w:jc w:val="right"/>
              <w:rPr>
                <w:rFonts w:ascii="Arial" w:hAnsi="Arial" w:cs="Arial"/>
                <w:color w:val="010205"/>
                <w:sz w:val="18"/>
                <w:szCs w:val="18"/>
                <w:lang w:val="id-ID"/>
              </w:rPr>
            </w:pPr>
            <w:r>
              <w:rPr>
                <w:rFonts w:ascii="Arial" w:hAnsi="Arial" w:cs="Arial"/>
                <w:color w:val="010205"/>
                <w:sz w:val="18"/>
                <w:szCs w:val="18"/>
                <w:lang w:val="id-ID"/>
              </w:rPr>
              <w:t>.744</w:t>
            </w:r>
          </w:p>
        </w:tc>
      </w:tr>
      <w:tr w:rsidR="001A67EE">
        <w:trPr>
          <w:cantSplit/>
        </w:trPr>
        <w:tc>
          <w:tcPr>
            <w:tcW w:w="876" w:type="dxa"/>
            <w:tcBorders>
              <w:top w:val="single" w:sz="8" w:space="0" w:color="AEAEAE"/>
              <w:left w:val="nil"/>
              <w:bottom w:val="single" w:sz="8" w:space="0" w:color="AEAEAE"/>
              <w:right w:val="nil"/>
            </w:tcBorders>
            <w:shd w:val="clear" w:color="auto" w:fill="E0E0E0"/>
          </w:tcPr>
          <w:p w:rsidR="001A67EE" w:rsidRDefault="00274CFF">
            <w:pPr>
              <w:autoSpaceDE w:val="0"/>
              <w:autoSpaceDN w:val="0"/>
              <w:adjustRightInd w:val="0"/>
              <w:spacing w:after="0" w:line="320" w:lineRule="atLeast"/>
              <w:ind w:left="60" w:right="60"/>
              <w:rPr>
                <w:rFonts w:ascii="Arial" w:hAnsi="Arial" w:cs="Arial"/>
                <w:color w:val="264A60"/>
                <w:sz w:val="18"/>
                <w:szCs w:val="18"/>
                <w:lang w:val="id-ID"/>
              </w:rPr>
            </w:pPr>
            <w:r>
              <w:rPr>
                <w:rFonts w:ascii="Arial" w:hAnsi="Arial" w:cs="Arial"/>
                <w:color w:val="264A60"/>
                <w:sz w:val="18"/>
                <w:szCs w:val="18"/>
                <w:lang w:val="id-ID"/>
              </w:rPr>
              <w:t>Item_2</w:t>
            </w:r>
          </w:p>
        </w:tc>
        <w:tc>
          <w:tcPr>
            <w:tcW w:w="1475" w:type="dxa"/>
            <w:tcBorders>
              <w:top w:val="single" w:sz="8" w:space="0" w:color="AEAEAE"/>
              <w:left w:val="nil"/>
              <w:bottom w:val="single" w:sz="8" w:space="0" w:color="AEAEAE"/>
              <w:right w:val="single" w:sz="8" w:space="0" w:color="E0E0E0"/>
            </w:tcBorders>
            <w:shd w:val="clear" w:color="auto" w:fill="FFFFFF"/>
          </w:tcPr>
          <w:p w:rsidR="001A67EE" w:rsidRDefault="00274CFF">
            <w:pPr>
              <w:autoSpaceDE w:val="0"/>
              <w:autoSpaceDN w:val="0"/>
              <w:adjustRightInd w:val="0"/>
              <w:spacing w:after="0" w:line="320" w:lineRule="atLeast"/>
              <w:ind w:left="60" w:right="60"/>
              <w:jc w:val="right"/>
              <w:rPr>
                <w:rFonts w:ascii="Arial" w:hAnsi="Arial" w:cs="Arial"/>
                <w:color w:val="010205"/>
                <w:sz w:val="18"/>
                <w:szCs w:val="18"/>
                <w:lang w:val="id-ID"/>
              </w:rPr>
            </w:pPr>
            <w:r>
              <w:rPr>
                <w:rFonts w:ascii="Arial" w:hAnsi="Arial" w:cs="Arial"/>
                <w:color w:val="010205"/>
                <w:sz w:val="18"/>
                <w:szCs w:val="18"/>
                <w:lang w:val="id-ID"/>
              </w:rPr>
              <w:t>18.25</w:t>
            </w:r>
          </w:p>
        </w:tc>
        <w:tc>
          <w:tcPr>
            <w:tcW w:w="1475" w:type="dxa"/>
            <w:tcBorders>
              <w:top w:val="single" w:sz="8" w:space="0" w:color="AEAEAE"/>
              <w:left w:val="single" w:sz="8" w:space="0" w:color="E0E0E0"/>
              <w:bottom w:val="single" w:sz="8" w:space="0" w:color="AEAEAE"/>
              <w:right w:val="single" w:sz="8" w:space="0" w:color="E0E0E0"/>
            </w:tcBorders>
            <w:shd w:val="clear" w:color="auto" w:fill="FFFFFF"/>
          </w:tcPr>
          <w:p w:rsidR="001A67EE" w:rsidRDefault="00274CFF">
            <w:pPr>
              <w:autoSpaceDE w:val="0"/>
              <w:autoSpaceDN w:val="0"/>
              <w:adjustRightInd w:val="0"/>
              <w:spacing w:after="0" w:line="320" w:lineRule="atLeast"/>
              <w:ind w:left="60" w:right="60"/>
              <w:jc w:val="right"/>
              <w:rPr>
                <w:rFonts w:ascii="Arial" w:hAnsi="Arial" w:cs="Arial"/>
                <w:color w:val="010205"/>
                <w:sz w:val="18"/>
                <w:szCs w:val="18"/>
                <w:lang w:val="id-ID"/>
              </w:rPr>
            </w:pPr>
            <w:r>
              <w:rPr>
                <w:rFonts w:ascii="Arial" w:hAnsi="Arial" w:cs="Arial"/>
                <w:color w:val="010205"/>
                <w:sz w:val="18"/>
                <w:szCs w:val="18"/>
                <w:lang w:val="id-ID"/>
              </w:rPr>
              <w:t>4.303</w:t>
            </w:r>
          </w:p>
        </w:tc>
        <w:tc>
          <w:tcPr>
            <w:tcW w:w="1475" w:type="dxa"/>
            <w:tcBorders>
              <w:top w:val="single" w:sz="8" w:space="0" w:color="AEAEAE"/>
              <w:left w:val="single" w:sz="8" w:space="0" w:color="E0E0E0"/>
              <w:bottom w:val="single" w:sz="8" w:space="0" w:color="AEAEAE"/>
              <w:right w:val="single" w:sz="8" w:space="0" w:color="E0E0E0"/>
            </w:tcBorders>
            <w:shd w:val="clear" w:color="auto" w:fill="FFFFFF"/>
          </w:tcPr>
          <w:p w:rsidR="001A67EE" w:rsidRDefault="00274CFF">
            <w:pPr>
              <w:autoSpaceDE w:val="0"/>
              <w:autoSpaceDN w:val="0"/>
              <w:adjustRightInd w:val="0"/>
              <w:spacing w:after="0" w:line="320" w:lineRule="atLeast"/>
              <w:ind w:left="60" w:right="60"/>
              <w:jc w:val="right"/>
              <w:rPr>
                <w:rFonts w:ascii="Arial" w:hAnsi="Arial" w:cs="Arial"/>
                <w:color w:val="010205"/>
                <w:sz w:val="18"/>
                <w:szCs w:val="18"/>
                <w:lang w:val="id-ID"/>
              </w:rPr>
            </w:pPr>
            <w:r>
              <w:rPr>
                <w:rFonts w:ascii="Arial" w:hAnsi="Arial" w:cs="Arial"/>
                <w:color w:val="010205"/>
                <w:sz w:val="18"/>
                <w:szCs w:val="18"/>
                <w:lang w:val="id-ID"/>
              </w:rPr>
              <w:t>.796</w:t>
            </w:r>
          </w:p>
        </w:tc>
        <w:tc>
          <w:tcPr>
            <w:tcW w:w="1475" w:type="dxa"/>
            <w:tcBorders>
              <w:top w:val="single" w:sz="8" w:space="0" w:color="AEAEAE"/>
              <w:left w:val="single" w:sz="8" w:space="0" w:color="E0E0E0"/>
              <w:bottom w:val="single" w:sz="8" w:space="0" w:color="AEAEAE"/>
              <w:right w:val="nil"/>
            </w:tcBorders>
            <w:shd w:val="clear" w:color="auto" w:fill="FFFFFF"/>
          </w:tcPr>
          <w:p w:rsidR="001A67EE" w:rsidRDefault="00274CFF">
            <w:pPr>
              <w:autoSpaceDE w:val="0"/>
              <w:autoSpaceDN w:val="0"/>
              <w:adjustRightInd w:val="0"/>
              <w:spacing w:after="0" w:line="320" w:lineRule="atLeast"/>
              <w:ind w:left="60" w:right="60"/>
              <w:jc w:val="right"/>
              <w:rPr>
                <w:rFonts w:ascii="Arial" w:hAnsi="Arial" w:cs="Arial"/>
                <w:color w:val="010205"/>
                <w:sz w:val="18"/>
                <w:szCs w:val="18"/>
                <w:lang w:val="id-ID"/>
              </w:rPr>
            </w:pPr>
            <w:r>
              <w:rPr>
                <w:rFonts w:ascii="Arial" w:hAnsi="Arial" w:cs="Arial"/>
                <w:color w:val="010205"/>
                <w:sz w:val="18"/>
                <w:szCs w:val="18"/>
                <w:lang w:val="id-ID"/>
              </w:rPr>
              <w:t>.713</w:t>
            </w:r>
          </w:p>
        </w:tc>
      </w:tr>
      <w:tr w:rsidR="001A67EE">
        <w:trPr>
          <w:cantSplit/>
        </w:trPr>
        <w:tc>
          <w:tcPr>
            <w:tcW w:w="876" w:type="dxa"/>
            <w:tcBorders>
              <w:top w:val="single" w:sz="8" w:space="0" w:color="AEAEAE"/>
              <w:left w:val="nil"/>
              <w:bottom w:val="single" w:sz="8" w:space="0" w:color="AEAEAE"/>
              <w:right w:val="nil"/>
            </w:tcBorders>
            <w:shd w:val="clear" w:color="auto" w:fill="E0E0E0"/>
          </w:tcPr>
          <w:p w:rsidR="001A67EE" w:rsidRDefault="00274CFF">
            <w:pPr>
              <w:autoSpaceDE w:val="0"/>
              <w:autoSpaceDN w:val="0"/>
              <w:adjustRightInd w:val="0"/>
              <w:spacing w:after="0" w:line="320" w:lineRule="atLeast"/>
              <w:ind w:left="60" w:right="60"/>
              <w:rPr>
                <w:rFonts w:ascii="Arial" w:hAnsi="Arial" w:cs="Arial"/>
                <w:color w:val="264A60"/>
                <w:sz w:val="18"/>
                <w:szCs w:val="18"/>
                <w:lang w:val="id-ID"/>
              </w:rPr>
            </w:pPr>
            <w:r>
              <w:rPr>
                <w:rFonts w:ascii="Arial" w:hAnsi="Arial" w:cs="Arial"/>
                <w:color w:val="264A60"/>
                <w:sz w:val="18"/>
                <w:szCs w:val="18"/>
                <w:lang w:val="id-ID"/>
              </w:rPr>
              <w:t>Item_3</w:t>
            </w:r>
          </w:p>
        </w:tc>
        <w:tc>
          <w:tcPr>
            <w:tcW w:w="1475" w:type="dxa"/>
            <w:tcBorders>
              <w:top w:val="single" w:sz="8" w:space="0" w:color="AEAEAE"/>
              <w:left w:val="nil"/>
              <w:bottom w:val="single" w:sz="8" w:space="0" w:color="AEAEAE"/>
              <w:right w:val="single" w:sz="8" w:space="0" w:color="E0E0E0"/>
            </w:tcBorders>
            <w:shd w:val="clear" w:color="auto" w:fill="FFFFFF"/>
          </w:tcPr>
          <w:p w:rsidR="001A67EE" w:rsidRDefault="00274CFF">
            <w:pPr>
              <w:autoSpaceDE w:val="0"/>
              <w:autoSpaceDN w:val="0"/>
              <w:adjustRightInd w:val="0"/>
              <w:spacing w:after="0" w:line="320" w:lineRule="atLeast"/>
              <w:ind w:left="60" w:right="60"/>
              <w:jc w:val="right"/>
              <w:rPr>
                <w:rFonts w:ascii="Arial" w:hAnsi="Arial" w:cs="Arial"/>
                <w:color w:val="010205"/>
                <w:sz w:val="18"/>
                <w:szCs w:val="18"/>
                <w:lang w:val="id-ID"/>
              </w:rPr>
            </w:pPr>
            <w:r>
              <w:rPr>
                <w:rFonts w:ascii="Arial" w:hAnsi="Arial" w:cs="Arial"/>
                <w:color w:val="010205"/>
                <w:sz w:val="18"/>
                <w:szCs w:val="18"/>
                <w:lang w:val="id-ID"/>
              </w:rPr>
              <w:t>18.25</w:t>
            </w:r>
          </w:p>
        </w:tc>
        <w:tc>
          <w:tcPr>
            <w:tcW w:w="1475" w:type="dxa"/>
            <w:tcBorders>
              <w:top w:val="single" w:sz="8" w:space="0" w:color="AEAEAE"/>
              <w:left w:val="single" w:sz="8" w:space="0" w:color="E0E0E0"/>
              <w:bottom w:val="single" w:sz="8" w:space="0" w:color="AEAEAE"/>
              <w:right w:val="single" w:sz="8" w:space="0" w:color="E0E0E0"/>
            </w:tcBorders>
            <w:shd w:val="clear" w:color="auto" w:fill="FFFFFF"/>
          </w:tcPr>
          <w:p w:rsidR="001A67EE" w:rsidRDefault="00274CFF">
            <w:pPr>
              <w:autoSpaceDE w:val="0"/>
              <w:autoSpaceDN w:val="0"/>
              <w:adjustRightInd w:val="0"/>
              <w:spacing w:after="0" w:line="320" w:lineRule="atLeast"/>
              <w:ind w:left="60" w:right="60"/>
              <w:jc w:val="right"/>
              <w:rPr>
                <w:rFonts w:ascii="Arial" w:hAnsi="Arial" w:cs="Arial"/>
                <w:color w:val="010205"/>
                <w:sz w:val="18"/>
                <w:szCs w:val="18"/>
                <w:lang w:val="id-ID"/>
              </w:rPr>
            </w:pPr>
            <w:r>
              <w:rPr>
                <w:rFonts w:ascii="Arial" w:hAnsi="Arial" w:cs="Arial"/>
                <w:color w:val="010205"/>
                <w:sz w:val="18"/>
                <w:szCs w:val="18"/>
                <w:lang w:val="id-ID"/>
              </w:rPr>
              <w:t>5.039</w:t>
            </w:r>
          </w:p>
        </w:tc>
        <w:tc>
          <w:tcPr>
            <w:tcW w:w="1475" w:type="dxa"/>
            <w:tcBorders>
              <w:top w:val="single" w:sz="8" w:space="0" w:color="AEAEAE"/>
              <w:left w:val="single" w:sz="8" w:space="0" w:color="E0E0E0"/>
              <w:bottom w:val="single" w:sz="8" w:space="0" w:color="AEAEAE"/>
              <w:right w:val="single" w:sz="8" w:space="0" w:color="E0E0E0"/>
            </w:tcBorders>
            <w:shd w:val="clear" w:color="auto" w:fill="FFFFFF"/>
          </w:tcPr>
          <w:p w:rsidR="001A67EE" w:rsidRDefault="00274CFF">
            <w:pPr>
              <w:autoSpaceDE w:val="0"/>
              <w:autoSpaceDN w:val="0"/>
              <w:adjustRightInd w:val="0"/>
              <w:spacing w:after="0" w:line="320" w:lineRule="atLeast"/>
              <w:ind w:left="60" w:right="60"/>
              <w:jc w:val="right"/>
              <w:rPr>
                <w:rFonts w:ascii="Arial" w:hAnsi="Arial" w:cs="Arial"/>
                <w:color w:val="010205"/>
                <w:sz w:val="18"/>
                <w:szCs w:val="18"/>
                <w:lang w:val="id-ID"/>
              </w:rPr>
            </w:pPr>
            <w:r>
              <w:rPr>
                <w:rFonts w:ascii="Arial" w:hAnsi="Arial" w:cs="Arial"/>
                <w:color w:val="010205"/>
                <w:sz w:val="18"/>
                <w:szCs w:val="18"/>
                <w:lang w:val="id-ID"/>
              </w:rPr>
              <w:t>.594</w:t>
            </w:r>
          </w:p>
        </w:tc>
        <w:tc>
          <w:tcPr>
            <w:tcW w:w="1475" w:type="dxa"/>
            <w:tcBorders>
              <w:top w:val="single" w:sz="8" w:space="0" w:color="AEAEAE"/>
              <w:left w:val="single" w:sz="8" w:space="0" w:color="E0E0E0"/>
              <w:bottom w:val="single" w:sz="8" w:space="0" w:color="AEAEAE"/>
              <w:right w:val="nil"/>
            </w:tcBorders>
            <w:shd w:val="clear" w:color="auto" w:fill="FFFFFF"/>
          </w:tcPr>
          <w:p w:rsidR="001A67EE" w:rsidRDefault="00274CFF">
            <w:pPr>
              <w:autoSpaceDE w:val="0"/>
              <w:autoSpaceDN w:val="0"/>
              <w:adjustRightInd w:val="0"/>
              <w:spacing w:after="0" w:line="320" w:lineRule="atLeast"/>
              <w:ind w:left="60" w:right="60"/>
              <w:jc w:val="right"/>
              <w:rPr>
                <w:rFonts w:ascii="Arial" w:hAnsi="Arial" w:cs="Arial"/>
                <w:color w:val="010205"/>
                <w:sz w:val="18"/>
                <w:szCs w:val="18"/>
                <w:lang w:val="id-ID"/>
              </w:rPr>
            </w:pPr>
            <w:r>
              <w:rPr>
                <w:rFonts w:ascii="Arial" w:hAnsi="Arial" w:cs="Arial"/>
                <w:color w:val="010205"/>
                <w:sz w:val="18"/>
                <w:szCs w:val="18"/>
                <w:lang w:val="id-ID"/>
              </w:rPr>
              <w:t>.765</w:t>
            </w:r>
          </w:p>
        </w:tc>
      </w:tr>
      <w:tr w:rsidR="001A67EE">
        <w:trPr>
          <w:cantSplit/>
        </w:trPr>
        <w:tc>
          <w:tcPr>
            <w:tcW w:w="876" w:type="dxa"/>
            <w:tcBorders>
              <w:top w:val="single" w:sz="8" w:space="0" w:color="AEAEAE"/>
              <w:left w:val="nil"/>
              <w:bottom w:val="single" w:sz="8" w:space="0" w:color="AEAEAE"/>
              <w:right w:val="nil"/>
            </w:tcBorders>
            <w:shd w:val="clear" w:color="auto" w:fill="E0E0E0"/>
          </w:tcPr>
          <w:p w:rsidR="001A67EE" w:rsidRDefault="00274CFF">
            <w:pPr>
              <w:autoSpaceDE w:val="0"/>
              <w:autoSpaceDN w:val="0"/>
              <w:adjustRightInd w:val="0"/>
              <w:spacing w:after="0" w:line="320" w:lineRule="atLeast"/>
              <w:ind w:left="60" w:right="60"/>
              <w:rPr>
                <w:rFonts w:ascii="Arial" w:hAnsi="Arial" w:cs="Arial"/>
                <w:color w:val="264A60"/>
                <w:sz w:val="18"/>
                <w:szCs w:val="18"/>
                <w:lang w:val="id-ID"/>
              </w:rPr>
            </w:pPr>
            <w:r>
              <w:rPr>
                <w:rFonts w:ascii="Arial" w:hAnsi="Arial" w:cs="Arial"/>
                <w:color w:val="264A60"/>
                <w:sz w:val="18"/>
                <w:szCs w:val="18"/>
                <w:lang w:val="id-ID"/>
              </w:rPr>
              <w:t>Item_4</w:t>
            </w:r>
          </w:p>
        </w:tc>
        <w:tc>
          <w:tcPr>
            <w:tcW w:w="1475" w:type="dxa"/>
            <w:tcBorders>
              <w:top w:val="single" w:sz="8" w:space="0" w:color="AEAEAE"/>
              <w:left w:val="nil"/>
              <w:bottom w:val="single" w:sz="8" w:space="0" w:color="AEAEAE"/>
              <w:right w:val="single" w:sz="8" w:space="0" w:color="E0E0E0"/>
            </w:tcBorders>
            <w:shd w:val="clear" w:color="auto" w:fill="FFFFFF"/>
          </w:tcPr>
          <w:p w:rsidR="001A67EE" w:rsidRDefault="00274CFF">
            <w:pPr>
              <w:autoSpaceDE w:val="0"/>
              <w:autoSpaceDN w:val="0"/>
              <w:adjustRightInd w:val="0"/>
              <w:spacing w:after="0" w:line="320" w:lineRule="atLeast"/>
              <w:ind w:left="60" w:right="60"/>
              <w:jc w:val="right"/>
              <w:rPr>
                <w:rFonts w:ascii="Arial" w:hAnsi="Arial" w:cs="Arial"/>
                <w:color w:val="010205"/>
                <w:sz w:val="18"/>
                <w:szCs w:val="18"/>
                <w:lang w:val="id-ID"/>
              </w:rPr>
            </w:pPr>
            <w:r>
              <w:rPr>
                <w:rFonts w:ascii="Arial" w:hAnsi="Arial" w:cs="Arial"/>
                <w:color w:val="010205"/>
                <w:sz w:val="18"/>
                <w:szCs w:val="18"/>
                <w:lang w:val="id-ID"/>
              </w:rPr>
              <w:t>18.50</w:t>
            </w:r>
          </w:p>
        </w:tc>
        <w:tc>
          <w:tcPr>
            <w:tcW w:w="1475" w:type="dxa"/>
            <w:tcBorders>
              <w:top w:val="single" w:sz="8" w:space="0" w:color="AEAEAE"/>
              <w:left w:val="single" w:sz="8" w:space="0" w:color="E0E0E0"/>
              <w:bottom w:val="single" w:sz="8" w:space="0" w:color="AEAEAE"/>
              <w:right w:val="single" w:sz="8" w:space="0" w:color="E0E0E0"/>
            </w:tcBorders>
            <w:shd w:val="clear" w:color="auto" w:fill="FFFFFF"/>
          </w:tcPr>
          <w:p w:rsidR="001A67EE" w:rsidRDefault="00274CFF">
            <w:pPr>
              <w:autoSpaceDE w:val="0"/>
              <w:autoSpaceDN w:val="0"/>
              <w:adjustRightInd w:val="0"/>
              <w:spacing w:after="0" w:line="320" w:lineRule="atLeast"/>
              <w:ind w:left="60" w:right="60"/>
              <w:jc w:val="right"/>
              <w:rPr>
                <w:rFonts w:ascii="Arial" w:hAnsi="Arial" w:cs="Arial"/>
                <w:color w:val="010205"/>
                <w:sz w:val="18"/>
                <w:szCs w:val="18"/>
                <w:lang w:val="id-ID"/>
              </w:rPr>
            </w:pPr>
            <w:r>
              <w:rPr>
                <w:rFonts w:ascii="Arial" w:hAnsi="Arial" w:cs="Arial"/>
                <w:color w:val="010205"/>
                <w:sz w:val="18"/>
                <w:szCs w:val="18"/>
                <w:lang w:val="id-ID"/>
              </w:rPr>
              <w:t>4.579</w:t>
            </w:r>
          </w:p>
        </w:tc>
        <w:tc>
          <w:tcPr>
            <w:tcW w:w="1475" w:type="dxa"/>
            <w:tcBorders>
              <w:top w:val="single" w:sz="8" w:space="0" w:color="AEAEAE"/>
              <w:left w:val="single" w:sz="8" w:space="0" w:color="E0E0E0"/>
              <w:bottom w:val="single" w:sz="8" w:space="0" w:color="AEAEAE"/>
              <w:right w:val="single" w:sz="8" w:space="0" w:color="E0E0E0"/>
            </w:tcBorders>
            <w:shd w:val="clear" w:color="auto" w:fill="FFFFFF"/>
          </w:tcPr>
          <w:p w:rsidR="001A67EE" w:rsidRDefault="00274CFF">
            <w:pPr>
              <w:autoSpaceDE w:val="0"/>
              <w:autoSpaceDN w:val="0"/>
              <w:adjustRightInd w:val="0"/>
              <w:spacing w:after="0" w:line="320" w:lineRule="atLeast"/>
              <w:ind w:left="60" w:right="60"/>
              <w:jc w:val="right"/>
              <w:rPr>
                <w:rFonts w:ascii="Arial" w:hAnsi="Arial" w:cs="Arial"/>
                <w:color w:val="010205"/>
                <w:sz w:val="18"/>
                <w:szCs w:val="18"/>
                <w:lang w:val="id-ID"/>
              </w:rPr>
            </w:pPr>
            <w:r>
              <w:rPr>
                <w:rFonts w:ascii="Arial" w:hAnsi="Arial" w:cs="Arial"/>
                <w:color w:val="010205"/>
                <w:sz w:val="18"/>
                <w:szCs w:val="18"/>
                <w:lang w:val="id-ID"/>
              </w:rPr>
              <w:t>.465</w:t>
            </w:r>
          </w:p>
        </w:tc>
        <w:tc>
          <w:tcPr>
            <w:tcW w:w="1475" w:type="dxa"/>
            <w:tcBorders>
              <w:top w:val="single" w:sz="8" w:space="0" w:color="AEAEAE"/>
              <w:left w:val="single" w:sz="8" w:space="0" w:color="E0E0E0"/>
              <w:bottom w:val="single" w:sz="8" w:space="0" w:color="AEAEAE"/>
              <w:right w:val="nil"/>
            </w:tcBorders>
            <w:shd w:val="clear" w:color="auto" w:fill="FFFFFF"/>
          </w:tcPr>
          <w:p w:rsidR="001A67EE" w:rsidRDefault="00274CFF">
            <w:pPr>
              <w:autoSpaceDE w:val="0"/>
              <w:autoSpaceDN w:val="0"/>
              <w:adjustRightInd w:val="0"/>
              <w:spacing w:after="0" w:line="320" w:lineRule="atLeast"/>
              <w:ind w:left="60" w:right="60"/>
              <w:jc w:val="right"/>
              <w:rPr>
                <w:rFonts w:ascii="Arial" w:hAnsi="Arial" w:cs="Arial"/>
                <w:color w:val="010205"/>
                <w:sz w:val="18"/>
                <w:szCs w:val="18"/>
                <w:lang w:val="id-ID"/>
              </w:rPr>
            </w:pPr>
            <w:r>
              <w:rPr>
                <w:rFonts w:ascii="Arial" w:hAnsi="Arial" w:cs="Arial"/>
                <w:color w:val="010205"/>
                <w:sz w:val="18"/>
                <w:szCs w:val="18"/>
                <w:lang w:val="id-ID"/>
              </w:rPr>
              <w:t>.792</w:t>
            </w:r>
          </w:p>
        </w:tc>
      </w:tr>
      <w:tr w:rsidR="001A67EE">
        <w:trPr>
          <w:cantSplit/>
        </w:trPr>
        <w:tc>
          <w:tcPr>
            <w:tcW w:w="876" w:type="dxa"/>
            <w:tcBorders>
              <w:top w:val="single" w:sz="8" w:space="0" w:color="AEAEAE"/>
              <w:left w:val="nil"/>
              <w:bottom w:val="single" w:sz="8" w:space="0" w:color="AEAEAE"/>
              <w:right w:val="nil"/>
            </w:tcBorders>
            <w:shd w:val="clear" w:color="auto" w:fill="E0E0E0"/>
          </w:tcPr>
          <w:p w:rsidR="001A67EE" w:rsidRDefault="00274CFF">
            <w:pPr>
              <w:autoSpaceDE w:val="0"/>
              <w:autoSpaceDN w:val="0"/>
              <w:adjustRightInd w:val="0"/>
              <w:spacing w:after="0" w:line="320" w:lineRule="atLeast"/>
              <w:ind w:left="60" w:right="60"/>
              <w:rPr>
                <w:rFonts w:ascii="Arial" w:hAnsi="Arial" w:cs="Arial"/>
                <w:color w:val="264A60"/>
                <w:sz w:val="18"/>
                <w:szCs w:val="18"/>
                <w:lang w:val="id-ID"/>
              </w:rPr>
            </w:pPr>
            <w:r>
              <w:rPr>
                <w:rFonts w:ascii="Arial" w:hAnsi="Arial" w:cs="Arial"/>
                <w:color w:val="264A60"/>
                <w:sz w:val="18"/>
                <w:szCs w:val="18"/>
                <w:lang w:val="id-ID"/>
              </w:rPr>
              <w:t>Item_5</w:t>
            </w:r>
          </w:p>
        </w:tc>
        <w:tc>
          <w:tcPr>
            <w:tcW w:w="1475" w:type="dxa"/>
            <w:tcBorders>
              <w:top w:val="single" w:sz="8" w:space="0" w:color="AEAEAE"/>
              <w:left w:val="nil"/>
              <w:bottom w:val="single" w:sz="8" w:space="0" w:color="AEAEAE"/>
              <w:right w:val="single" w:sz="8" w:space="0" w:color="E0E0E0"/>
            </w:tcBorders>
            <w:shd w:val="clear" w:color="auto" w:fill="FFFFFF"/>
          </w:tcPr>
          <w:p w:rsidR="001A67EE" w:rsidRDefault="00274CFF">
            <w:pPr>
              <w:autoSpaceDE w:val="0"/>
              <w:autoSpaceDN w:val="0"/>
              <w:adjustRightInd w:val="0"/>
              <w:spacing w:after="0" w:line="320" w:lineRule="atLeast"/>
              <w:ind w:left="60" w:right="60"/>
              <w:jc w:val="right"/>
              <w:rPr>
                <w:rFonts w:ascii="Arial" w:hAnsi="Arial" w:cs="Arial"/>
                <w:color w:val="010205"/>
                <w:sz w:val="18"/>
                <w:szCs w:val="18"/>
                <w:lang w:val="id-ID"/>
              </w:rPr>
            </w:pPr>
            <w:r>
              <w:rPr>
                <w:rFonts w:ascii="Arial" w:hAnsi="Arial" w:cs="Arial"/>
                <w:color w:val="010205"/>
                <w:sz w:val="18"/>
                <w:szCs w:val="18"/>
                <w:lang w:val="id-ID"/>
              </w:rPr>
              <w:t>18.30</w:t>
            </w:r>
          </w:p>
        </w:tc>
        <w:tc>
          <w:tcPr>
            <w:tcW w:w="1475" w:type="dxa"/>
            <w:tcBorders>
              <w:top w:val="single" w:sz="8" w:space="0" w:color="AEAEAE"/>
              <w:left w:val="single" w:sz="8" w:space="0" w:color="E0E0E0"/>
              <w:bottom w:val="single" w:sz="8" w:space="0" w:color="AEAEAE"/>
              <w:right w:val="single" w:sz="8" w:space="0" w:color="E0E0E0"/>
            </w:tcBorders>
            <w:shd w:val="clear" w:color="auto" w:fill="FFFFFF"/>
          </w:tcPr>
          <w:p w:rsidR="001A67EE" w:rsidRDefault="00274CFF">
            <w:pPr>
              <w:autoSpaceDE w:val="0"/>
              <w:autoSpaceDN w:val="0"/>
              <w:adjustRightInd w:val="0"/>
              <w:spacing w:after="0" w:line="320" w:lineRule="atLeast"/>
              <w:ind w:left="60" w:right="60"/>
              <w:jc w:val="right"/>
              <w:rPr>
                <w:rFonts w:ascii="Arial" w:hAnsi="Arial" w:cs="Arial"/>
                <w:color w:val="010205"/>
                <w:sz w:val="18"/>
                <w:szCs w:val="18"/>
                <w:lang w:val="id-ID"/>
              </w:rPr>
            </w:pPr>
            <w:r>
              <w:rPr>
                <w:rFonts w:ascii="Arial" w:hAnsi="Arial" w:cs="Arial"/>
                <w:color w:val="010205"/>
                <w:sz w:val="18"/>
                <w:szCs w:val="18"/>
                <w:lang w:val="id-ID"/>
              </w:rPr>
              <w:t>4.537</w:t>
            </w:r>
          </w:p>
        </w:tc>
        <w:tc>
          <w:tcPr>
            <w:tcW w:w="1475" w:type="dxa"/>
            <w:tcBorders>
              <w:top w:val="single" w:sz="8" w:space="0" w:color="AEAEAE"/>
              <w:left w:val="single" w:sz="8" w:space="0" w:color="E0E0E0"/>
              <w:bottom w:val="single" w:sz="8" w:space="0" w:color="AEAEAE"/>
              <w:right w:val="single" w:sz="8" w:space="0" w:color="E0E0E0"/>
            </w:tcBorders>
            <w:shd w:val="clear" w:color="auto" w:fill="FFFFFF"/>
          </w:tcPr>
          <w:p w:rsidR="001A67EE" w:rsidRDefault="00274CFF">
            <w:pPr>
              <w:autoSpaceDE w:val="0"/>
              <w:autoSpaceDN w:val="0"/>
              <w:adjustRightInd w:val="0"/>
              <w:spacing w:after="0" w:line="320" w:lineRule="atLeast"/>
              <w:ind w:left="60" w:right="60"/>
              <w:jc w:val="right"/>
              <w:rPr>
                <w:rFonts w:ascii="Arial" w:hAnsi="Arial" w:cs="Arial"/>
                <w:color w:val="010205"/>
                <w:sz w:val="18"/>
                <w:szCs w:val="18"/>
                <w:lang w:val="id-ID"/>
              </w:rPr>
            </w:pPr>
            <w:r>
              <w:rPr>
                <w:rFonts w:ascii="Arial" w:hAnsi="Arial" w:cs="Arial"/>
                <w:color w:val="010205"/>
                <w:sz w:val="18"/>
                <w:szCs w:val="18"/>
                <w:lang w:val="id-ID"/>
              </w:rPr>
              <w:t>.640</w:t>
            </w:r>
          </w:p>
        </w:tc>
        <w:tc>
          <w:tcPr>
            <w:tcW w:w="1475" w:type="dxa"/>
            <w:tcBorders>
              <w:top w:val="single" w:sz="8" w:space="0" w:color="AEAEAE"/>
              <w:left w:val="single" w:sz="8" w:space="0" w:color="E0E0E0"/>
              <w:bottom w:val="single" w:sz="8" w:space="0" w:color="AEAEAE"/>
              <w:right w:val="nil"/>
            </w:tcBorders>
            <w:shd w:val="clear" w:color="auto" w:fill="FFFFFF"/>
          </w:tcPr>
          <w:p w:rsidR="001A67EE" w:rsidRDefault="00274CFF">
            <w:pPr>
              <w:autoSpaceDE w:val="0"/>
              <w:autoSpaceDN w:val="0"/>
              <w:adjustRightInd w:val="0"/>
              <w:spacing w:after="0" w:line="320" w:lineRule="atLeast"/>
              <w:ind w:left="60" w:right="60"/>
              <w:jc w:val="right"/>
              <w:rPr>
                <w:rFonts w:ascii="Arial" w:hAnsi="Arial" w:cs="Arial"/>
                <w:color w:val="010205"/>
                <w:sz w:val="18"/>
                <w:szCs w:val="18"/>
                <w:lang w:val="id-ID"/>
              </w:rPr>
            </w:pPr>
            <w:r>
              <w:rPr>
                <w:rFonts w:ascii="Arial" w:hAnsi="Arial" w:cs="Arial"/>
                <w:color w:val="010205"/>
                <w:sz w:val="18"/>
                <w:szCs w:val="18"/>
                <w:lang w:val="id-ID"/>
              </w:rPr>
              <w:t>.747</w:t>
            </w:r>
          </w:p>
        </w:tc>
      </w:tr>
      <w:tr w:rsidR="001A67EE">
        <w:trPr>
          <w:cantSplit/>
        </w:trPr>
        <w:tc>
          <w:tcPr>
            <w:tcW w:w="876" w:type="dxa"/>
            <w:tcBorders>
              <w:top w:val="single" w:sz="8" w:space="0" w:color="AEAEAE"/>
              <w:left w:val="nil"/>
              <w:bottom w:val="single" w:sz="8" w:space="0" w:color="152935"/>
              <w:right w:val="nil"/>
            </w:tcBorders>
            <w:shd w:val="clear" w:color="auto" w:fill="E0E0E0"/>
          </w:tcPr>
          <w:p w:rsidR="001A67EE" w:rsidRDefault="00274CFF">
            <w:pPr>
              <w:autoSpaceDE w:val="0"/>
              <w:autoSpaceDN w:val="0"/>
              <w:adjustRightInd w:val="0"/>
              <w:spacing w:after="0" w:line="320" w:lineRule="atLeast"/>
              <w:ind w:left="60" w:right="60"/>
              <w:rPr>
                <w:rFonts w:ascii="Arial" w:hAnsi="Arial" w:cs="Arial"/>
                <w:color w:val="264A60"/>
                <w:sz w:val="18"/>
                <w:szCs w:val="18"/>
                <w:lang w:val="id-ID"/>
              </w:rPr>
            </w:pPr>
            <w:r>
              <w:rPr>
                <w:rFonts w:ascii="Arial" w:hAnsi="Arial" w:cs="Arial"/>
                <w:color w:val="264A60"/>
                <w:sz w:val="18"/>
                <w:szCs w:val="18"/>
                <w:lang w:val="id-ID"/>
              </w:rPr>
              <w:t>Item_6</w:t>
            </w:r>
          </w:p>
        </w:tc>
        <w:tc>
          <w:tcPr>
            <w:tcW w:w="1475" w:type="dxa"/>
            <w:tcBorders>
              <w:top w:val="single" w:sz="8" w:space="0" w:color="AEAEAE"/>
              <w:left w:val="nil"/>
              <w:bottom w:val="single" w:sz="8" w:space="0" w:color="152935"/>
              <w:right w:val="single" w:sz="8" w:space="0" w:color="E0E0E0"/>
            </w:tcBorders>
            <w:shd w:val="clear" w:color="auto" w:fill="FFFFFF"/>
          </w:tcPr>
          <w:p w:rsidR="001A67EE" w:rsidRDefault="00274CFF">
            <w:pPr>
              <w:autoSpaceDE w:val="0"/>
              <w:autoSpaceDN w:val="0"/>
              <w:adjustRightInd w:val="0"/>
              <w:spacing w:after="0" w:line="320" w:lineRule="atLeast"/>
              <w:ind w:left="60" w:right="60"/>
              <w:jc w:val="right"/>
              <w:rPr>
                <w:rFonts w:ascii="Arial" w:hAnsi="Arial" w:cs="Arial"/>
                <w:color w:val="010205"/>
                <w:sz w:val="18"/>
                <w:szCs w:val="18"/>
                <w:lang w:val="id-ID"/>
              </w:rPr>
            </w:pPr>
            <w:r>
              <w:rPr>
                <w:rFonts w:ascii="Arial" w:hAnsi="Arial" w:cs="Arial"/>
                <w:color w:val="010205"/>
                <w:sz w:val="18"/>
                <w:szCs w:val="18"/>
                <w:lang w:val="id-ID"/>
              </w:rPr>
              <w:t>18.50</w:t>
            </w:r>
          </w:p>
        </w:tc>
        <w:tc>
          <w:tcPr>
            <w:tcW w:w="1475" w:type="dxa"/>
            <w:tcBorders>
              <w:top w:val="single" w:sz="8" w:space="0" w:color="AEAEAE"/>
              <w:left w:val="single" w:sz="8" w:space="0" w:color="E0E0E0"/>
              <w:bottom w:val="single" w:sz="8" w:space="0" w:color="152935"/>
              <w:right w:val="single" w:sz="8" w:space="0" w:color="E0E0E0"/>
            </w:tcBorders>
            <w:shd w:val="clear" w:color="auto" w:fill="FFFFFF"/>
          </w:tcPr>
          <w:p w:rsidR="001A67EE" w:rsidRDefault="00274CFF">
            <w:pPr>
              <w:autoSpaceDE w:val="0"/>
              <w:autoSpaceDN w:val="0"/>
              <w:adjustRightInd w:val="0"/>
              <w:spacing w:after="0" w:line="320" w:lineRule="atLeast"/>
              <w:ind w:left="60" w:right="60"/>
              <w:jc w:val="right"/>
              <w:rPr>
                <w:rFonts w:ascii="Arial" w:hAnsi="Arial" w:cs="Arial"/>
                <w:color w:val="010205"/>
                <w:sz w:val="18"/>
                <w:szCs w:val="18"/>
                <w:lang w:val="id-ID"/>
              </w:rPr>
            </w:pPr>
            <w:r>
              <w:rPr>
                <w:rFonts w:ascii="Arial" w:hAnsi="Arial" w:cs="Arial"/>
                <w:color w:val="010205"/>
                <w:sz w:val="18"/>
                <w:szCs w:val="18"/>
                <w:lang w:val="id-ID"/>
              </w:rPr>
              <w:t>4.474</w:t>
            </w:r>
          </w:p>
        </w:tc>
        <w:tc>
          <w:tcPr>
            <w:tcW w:w="1475" w:type="dxa"/>
            <w:tcBorders>
              <w:top w:val="single" w:sz="8" w:space="0" w:color="AEAEAE"/>
              <w:left w:val="single" w:sz="8" w:space="0" w:color="E0E0E0"/>
              <w:bottom w:val="single" w:sz="8" w:space="0" w:color="152935"/>
              <w:right w:val="single" w:sz="8" w:space="0" w:color="E0E0E0"/>
            </w:tcBorders>
            <w:shd w:val="clear" w:color="auto" w:fill="FFFFFF"/>
          </w:tcPr>
          <w:p w:rsidR="001A67EE" w:rsidRDefault="00274CFF">
            <w:pPr>
              <w:autoSpaceDE w:val="0"/>
              <w:autoSpaceDN w:val="0"/>
              <w:adjustRightInd w:val="0"/>
              <w:spacing w:after="0" w:line="320" w:lineRule="atLeast"/>
              <w:ind w:left="60" w:right="60"/>
              <w:jc w:val="right"/>
              <w:rPr>
                <w:rFonts w:ascii="Arial" w:hAnsi="Arial" w:cs="Arial"/>
                <w:color w:val="010205"/>
                <w:sz w:val="18"/>
                <w:szCs w:val="18"/>
                <w:lang w:val="id-ID"/>
              </w:rPr>
            </w:pPr>
            <w:r>
              <w:rPr>
                <w:rFonts w:ascii="Arial" w:hAnsi="Arial" w:cs="Arial"/>
                <w:color w:val="010205"/>
                <w:sz w:val="18"/>
                <w:szCs w:val="18"/>
                <w:lang w:val="id-ID"/>
              </w:rPr>
              <w:t>.361</w:t>
            </w:r>
          </w:p>
        </w:tc>
        <w:tc>
          <w:tcPr>
            <w:tcW w:w="1475" w:type="dxa"/>
            <w:tcBorders>
              <w:top w:val="single" w:sz="8" w:space="0" w:color="AEAEAE"/>
              <w:left w:val="single" w:sz="8" w:space="0" w:color="E0E0E0"/>
              <w:bottom w:val="single" w:sz="8" w:space="0" w:color="152935"/>
              <w:right w:val="nil"/>
            </w:tcBorders>
            <w:shd w:val="clear" w:color="auto" w:fill="FFFFFF"/>
          </w:tcPr>
          <w:p w:rsidR="001A67EE" w:rsidRDefault="00274CFF">
            <w:pPr>
              <w:autoSpaceDE w:val="0"/>
              <w:autoSpaceDN w:val="0"/>
              <w:adjustRightInd w:val="0"/>
              <w:spacing w:after="0" w:line="320" w:lineRule="atLeast"/>
              <w:ind w:left="60" w:right="60"/>
              <w:jc w:val="right"/>
              <w:rPr>
                <w:rFonts w:ascii="Arial" w:hAnsi="Arial" w:cs="Arial"/>
                <w:color w:val="010205"/>
                <w:sz w:val="18"/>
                <w:szCs w:val="18"/>
                <w:lang w:val="id-ID"/>
              </w:rPr>
            </w:pPr>
            <w:r>
              <w:rPr>
                <w:rFonts w:ascii="Arial" w:hAnsi="Arial" w:cs="Arial"/>
                <w:color w:val="010205"/>
                <w:sz w:val="18"/>
                <w:szCs w:val="18"/>
                <w:lang w:val="id-ID"/>
              </w:rPr>
              <w:t>.840</w:t>
            </w:r>
          </w:p>
        </w:tc>
      </w:tr>
    </w:tbl>
    <w:p w:rsidR="001A67EE" w:rsidRDefault="001A67EE">
      <w:pPr>
        <w:autoSpaceDE w:val="0"/>
        <w:autoSpaceDN w:val="0"/>
        <w:adjustRightInd w:val="0"/>
        <w:spacing w:after="0" w:line="240" w:lineRule="auto"/>
        <w:rPr>
          <w:rFonts w:ascii="Times New Roman" w:hAnsi="Times New Roman"/>
          <w:sz w:val="24"/>
          <w:szCs w:val="24"/>
          <w:lang w:val="id-ID"/>
        </w:rPr>
      </w:pPr>
    </w:p>
    <w:tbl>
      <w:tblPr>
        <w:tblW w:w="407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4A0" w:firstRow="1" w:lastRow="0" w:firstColumn="1" w:lastColumn="0" w:noHBand="0" w:noVBand="1"/>
      </w:tblPr>
      <w:tblGrid>
        <w:gridCol w:w="860"/>
        <w:gridCol w:w="1153"/>
        <w:gridCol w:w="1030"/>
        <w:gridCol w:w="1030"/>
      </w:tblGrid>
      <w:tr w:rsidR="001A67EE">
        <w:trPr>
          <w:cantSplit/>
        </w:trPr>
        <w:tc>
          <w:tcPr>
            <w:tcW w:w="4070" w:type="dxa"/>
            <w:gridSpan w:val="4"/>
            <w:tcBorders>
              <w:top w:val="nil"/>
              <w:left w:val="nil"/>
              <w:bottom w:val="nil"/>
              <w:right w:val="nil"/>
            </w:tcBorders>
            <w:shd w:val="clear" w:color="auto" w:fill="FFFFFF"/>
            <w:vAlign w:val="center"/>
          </w:tcPr>
          <w:p w:rsidR="001A67EE" w:rsidRDefault="00274CFF">
            <w:pPr>
              <w:autoSpaceDE w:val="0"/>
              <w:autoSpaceDN w:val="0"/>
              <w:adjustRightInd w:val="0"/>
              <w:spacing w:after="0" w:line="320" w:lineRule="atLeast"/>
              <w:ind w:left="60" w:right="60"/>
              <w:jc w:val="center"/>
              <w:rPr>
                <w:rFonts w:ascii="Arial" w:hAnsi="Arial" w:cs="Arial"/>
                <w:color w:val="010205"/>
                <w:lang w:val="id-ID"/>
              </w:rPr>
            </w:pPr>
            <w:r>
              <w:rPr>
                <w:rFonts w:ascii="Arial" w:hAnsi="Arial" w:cs="Arial"/>
                <w:b/>
                <w:bCs/>
                <w:color w:val="010205"/>
                <w:lang w:val="id-ID"/>
              </w:rPr>
              <w:t>Case Processing Summary</w:t>
            </w:r>
          </w:p>
        </w:tc>
      </w:tr>
      <w:tr w:rsidR="001A67EE">
        <w:trPr>
          <w:cantSplit/>
        </w:trPr>
        <w:tc>
          <w:tcPr>
            <w:tcW w:w="2012" w:type="dxa"/>
            <w:gridSpan w:val="2"/>
            <w:tcBorders>
              <w:top w:val="nil"/>
              <w:left w:val="nil"/>
              <w:bottom w:val="single" w:sz="8" w:space="0" w:color="152935"/>
              <w:right w:val="nil"/>
            </w:tcBorders>
            <w:shd w:val="clear" w:color="auto" w:fill="FFFFFF"/>
            <w:vAlign w:val="bottom"/>
          </w:tcPr>
          <w:p w:rsidR="001A67EE" w:rsidRDefault="001A67EE">
            <w:pPr>
              <w:autoSpaceDE w:val="0"/>
              <w:autoSpaceDN w:val="0"/>
              <w:adjustRightInd w:val="0"/>
              <w:spacing w:after="0" w:line="240" w:lineRule="auto"/>
              <w:rPr>
                <w:rFonts w:ascii="Times New Roman" w:hAnsi="Times New Roman"/>
                <w:sz w:val="24"/>
                <w:szCs w:val="24"/>
                <w:lang w:val="id-ID"/>
              </w:rPr>
            </w:pPr>
          </w:p>
        </w:tc>
        <w:tc>
          <w:tcPr>
            <w:tcW w:w="1029" w:type="dxa"/>
            <w:tcBorders>
              <w:top w:val="nil"/>
              <w:left w:val="nil"/>
              <w:bottom w:val="single" w:sz="8" w:space="0" w:color="152935"/>
              <w:right w:val="single" w:sz="8" w:space="0" w:color="E0E0E0"/>
            </w:tcBorders>
            <w:shd w:val="clear" w:color="auto" w:fill="FFFFFF"/>
            <w:vAlign w:val="bottom"/>
          </w:tcPr>
          <w:p w:rsidR="001A67EE" w:rsidRDefault="00274CFF">
            <w:pPr>
              <w:autoSpaceDE w:val="0"/>
              <w:autoSpaceDN w:val="0"/>
              <w:adjustRightInd w:val="0"/>
              <w:spacing w:after="0" w:line="320" w:lineRule="atLeast"/>
              <w:ind w:left="60" w:right="60"/>
              <w:jc w:val="center"/>
              <w:rPr>
                <w:rFonts w:ascii="Arial" w:hAnsi="Arial" w:cs="Arial"/>
                <w:color w:val="264A60"/>
                <w:sz w:val="18"/>
                <w:szCs w:val="18"/>
                <w:lang w:val="id-ID"/>
              </w:rPr>
            </w:pPr>
            <w:r>
              <w:rPr>
                <w:rFonts w:ascii="Arial" w:hAnsi="Arial" w:cs="Arial"/>
                <w:color w:val="264A60"/>
                <w:sz w:val="18"/>
                <w:szCs w:val="18"/>
                <w:lang w:val="id-ID"/>
              </w:rPr>
              <w:t>N</w:t>
            </w:r>
          </w:p>
        </w:tc>
        <w:tc>
          <w:tcPr>
            <w:tcW w:w="1029" w:type="dxa"/>
            <w:tcBorders>
              <w:top w:val="nil"/>
              <w:left w:val="single" w:sz="8" w:space="0" w:color="E0E0E0"/>
              <w:bottom w:val="single" w:sz="8" w:space="0" w:color="152935"/>
              <w:right w:val="nil"/>
            </w:tcBorders>
            <w:shd w:val="clear" w:color="auto" w:fill="FFFFFF"/>
            <w:vAlign w:val="bottom"/>
          </w:tcPr>
          <w:p w:rsidR="001A67EE" w:rsidRDefault="00274CFF">
            <w:pPr>
              <w:autoSpaceDE w:val="0"/>
              <w:autoSpaceDN w:val="0"/>
              <w:adjustRightInd w:val="0"/>
              <w:spacing w:after="0" w:line="320" w:lineRule="atLeast"/>
              <w:ind w:left="60" w:right="60"/>
              <w:jc w:val="center"/>
              <w:rPr>
                <w:rFonts w:ascii="Arial" w:hAnsi="Arial" w:cs="Arial"/>
                <w:color w:val="264A60"/>
                <w:sz w:val="18"/>
                <w:szCs w:val="18"/>
                <w:lang w:val="id-ID"/>
              </w:rPr>
            </w:pPr>
            <w:r>
              <w:rPr>
                <w:rFonts w:ascii="Arial" w:hAnsi="Arial" w:cs="Arial"/>
                <w:color w:val="264A60"/>
                <w:sz w:val="18"/>
                <w:szCs w:val="18"/>
                <w:lang w:val="id-ID"/>
              </w:rPr>
              <w:t>%</w:t>
            </w:r>
          </w:p>
        </w:tc>
      </w:tr>
      <w:tr w:rsidR="001A67EE">
        <w:trPr>
          <w:cantSplit/>
        </w:trPr>
        <w:tc>
          <w:tcPr>
            <w:tcW w:w="860" w:type="dxa"/>
            <w:vMerge w:val="restart"/>
            <w:tcBorders>
              <w:top w:val="single" w:sz="8" w:space="0" w:color="152935"/>
              <w:left w:val="nil"/>
              <w:bottom w:val="single" w:sz="8" w:space="0" w:color="152935"/>
              <w:right w:val="nil"/>
            </w:tcBorders>
            <w:shd w:val="clear" w:color="auto" w:fill="E0E0E0"/>
          </w:tcPr>
          <w:p w:rsidR="001A67EE" w:rsidRDefault="00274CFF">
            <w:pPr>
              <w:autoSpaceDE w:val="0"/>
              <w:autoSpaceDN w:val="0"/>
              <w:adjustRightInd w:val="0"/>
              <w:spacing w:after="0" w:line="320" w:lineRule="atLeast"/>
              <w:ind w:left="60" w:right="60"/>
              <w:rPr>
                <w:rFonts w:ascii="Arial" w:hAnsi="Arial" w:cs="Arial"/>
                <w:color w:val="264A60"/>
                <w:sz w:val="18"/>
                <w:szCs w:val="18"/>
                <w:lang w:val="id-ID"/>
              </w:rPr>
            </w:pPr>
            <w:r>
              <w:rPr>
                <w:rFonts w:ascii="Arial" w:hAnsi="Arial" w:cs="Arial"/>
                <w:color w:val="264A60"/>
                <w:sz w:val="18"/>
                <w:szCs w:val="18"/>
                <w:lang w:val="id-ID"/>
              </w:rPr>
              <w:t>Cases</w:t>
            </w:r>
          </w:p>
        </w:tc>
        <w:tc>
          <w:tcPr>
            <w:tcW w:w="1152" w:type="dxa"/>
            <w:tcBorders>
              <w:top w:val="single" w:sz="8" w:space="0" w:color="152935"/>
              <w:left w:val="nil"/>
              <w:bottom w:val="single" w:sz="8" w:space="0" w:color="AEAEAE"/>
              <w:right w:val="nil"/>
            </w:tcBorders>
            <w:shd w:val="clear" w:color="auto" w:fill="E0E0E0"/>
          </w:tcPr>
          <w:p w:rsidR="001A67EE" w:rsidRDefault="00274CFF">
            <w:pPr>
              <w:autoSpaceDE w:val="0"/>
              <w:autoSpaceDN w:val="0"/>
              <w:adjustRightInd w:val="0"/>
              <w:spacing w:after="0" w:line="320" w:lineRule="atLeast"/>
              <w:ind w:left="60" w:right="60"/>
              <w:rPr>
                <w:rFonts w:ascii="Arial" w:hAnsi="Arial" w:cs="Arial"/>
                <w:color w:val="264A60"/>
                <w:sz w:val="18"/>
                <w:szCs w:val="18"/>
                <w:lang w:val="id-ID"/>
              </w:rPr>
            </w:pPr>
            <w:r>
              <w:rPr>
                <w:rFonts w:ascii="Arial" w:hAnsi="Arial" w:cs="Arial"/>
                <w:color w:val="264A60"/>
                <w:sz w:val="18"/>
                <w:szCs w:val="18"/>
                <w:lang w:val="id-ID"/>
              </w:rPr>
              <w:t>Valid</w:t>
            </w:r>
          </w:p>
        </w:tc>
        <w:tc>
          <w:tcPr>
            <w:tcW w:w="1029" w:type="dxa"/>
            <w:tcBorders>
              <w:top w:val="single" w:sz="8" w:space="0" w:color="152935"/>
              <w:left w:val="nil"/>
              <w:bottom w:val="single" w:sz="8" w:space="0" w:color="AEAEAE"/>
              <w:right w:val="single" w:sz="8" w:space="0" w:color="E0E0E0"/>
            </w:tcBorders>
            <w:shd w:val="clear" w:color="auto" w:fill="FFFFFF"/>
          </w:tcPr>
          <w:p w:rsidR="001A67EE" w:rsidRDefault="00274CFF">
            <w:pPr>
              <w:autoSpaceDE w:val="0"/>
              <w:autoSpaceDN w:val="0"/>
              <w:adjustRightInd w:val="0"/>
              <w:spacing w:after="0" w:line="320" w:lineRule="atLeast"/>
              <w:ind w:left="60" w:right="60"/>
              <w:jc w:val="right"/>
              <w:rPr>
                <w:rFonts w:ascii="Arial" w:hAnsi="Arial" w:cs="Arial"/>
                <w:color w:val="010205"/>
                <w:sz w:val="18"/>
                <w:szCs w:val="18"/>
                <w:lang w:val="id-ID"/>
              </w:rPr>
            </w:pPr>
            <w:r>
              <w:rPr>
                <w:rFonts w:ascii="Arial" w:hAnsi="Arial" w:cs="Arial"/>
                <w:color w:val="010205"/>
                <w:sz w:val="18"/>
                <w:szCs w:val="18"/>
                <w:lang w:val="id-ID"/>
              </w:rPr>
              <w:t>20</w:t>
            </w:r>
          </w:p>
        </w:tc>
        <w:tc>
          <w:tcPr>
            <w:tcW w:w="1029" w:type="dxa"/>
            <w:tcBorders>
              <w:top w:val="single" w:sz="8" w:space="0" w:color="152935"/>
              <w:left w:val="single" w:sz="8" w:space="0" w:color="E0E0E0"/>
              <w:bottom w:val="single" w:sz="8" w:space="0" w:color="AEAEAE"/>
              <w:right w:val="nil"/>
            </w:tcBorders>
            <w:shd w:val="clear" w:color="auto" w:fill="FFFFFF"/>
          </w:tcPr>
          <w:p w:rsidR="001A67EE" w:rsidRDefault="00274CFF">
            <w:pPr>
              <w:autoSpaceDE w:val="0"/>
              <w:autoSpaceDN w:val="0"/>
              <w:adjustRightInd w:val="0"/>
              <w:spacing w:after="0" w:line="320" w:lineRule="atLeast"/>
              <w:ind w:left="60" w:right="60"/>
              <w:jc w:val="right"/>
              <w:rPr>
                <w:rFonts w:ascii="Arial" w:hAnsi="Arial" w:cs="Arial"/>
                <w:color w:val="010205"/>
                <w:sz w:val="18"/>
                <w:szCs w:val="18"/>
                <w:lang w:val="id-ID"/>
              </w:rPr>
            </w:pPr>
            <w:r>
              <w:rPr>
                <w:rFonts w:ascii="Arial" w:hAnsi="Arial" w:cs="Arial"/>
                <w:color w:val="010205"/>
                <w:sz w:val="18"/>
                <w:szCs w:val="18"/>
                <w:lang w:val="id-ID"/>
              </w:rPr>
              <w:t>100.0</w:t>
            </w:r>
          </w:p>
        </w:tc>
      </w:tr>
      <w:tr w:rsidR="001A67EE">
        <w:trPr>
          <w:cantSplit/>
        </w:trPr>
        <w:tc>
          <w:tcPr>
            <w:tcW w:w="860" w:type="dxa"/>
            <w:vMerge/>
            <w:tcBorders>
              <w:top w:val="single" w:sz="8" w:space="0" w:color="152935"/>
              <w:left w:val="nil"/>
              <w:bottom w:val="single" w:sz="8" w:space="0" w:color="152935"/>
              <w:right w:val="nil"/>
            </w:tcBorders>
            <w:shd w:val="clear" w:color="auto" w:fill="E0E0E0"/>
          </w:tcPr>
          <w:p w:rsidR="001A67EE" w:rsidRDefault="001A67EE">
            <w:pPr>
              <w:autoSpaceDE w:val="0"/>
              <w:autoSpaceDN w:val="0"/>
              <w:adjustRightInd w:val="0"/>
              <w:spacing w:after="0" w:line="240" w:lineRule="auto"/>
              <w:rPr>
                <w:rFonts w:ascii="Arial" w:hAnsi="Arial" w:cs="Arial"/>
                <w:color w:val="010205"/>
                <w:sz w:val="18"/>
                <w:szCs w:val="18"/>
                <w:lang w:val="id-ID"/>
              </w:rPr>
            </w:pPr>
          </w:p>
        </w:tc>
        <w:tc>
          <w:tcPr>
            <w:tcW w:w="1152" w:type="dxa"/>
            <w:tcBorders>
              <w:top w:val="single" w:sz="8" w:space="0" w:color="AEAEAE"/>
              <w:left w:val="nil"/>
              <w:bottom w:val="single" w:sz="8" w:space="0" w:color="AEAEAE"/>
              <w:right w:val="nil"/>
            </w:tcBorders>
            <w:shd w:val="clear" w:color="auto" w:fill="E0E0E0"/>
          </w:tcPr>
          <w:p w:rsidR="001A67EE" w:rsidRDefault="00274CFF">
            <w:pPr>
              <w:autoSpaceDE w:val="0"/>
              <w:autoSpaceDN w:val="0"/>
              <w:adjustRightInd w:val="0"/>
              <w:spacing w:after="0" w:line="320" w:lineRule="atLeast"/>
              <w:ind w:left="60" w:right="60"/>
              <w:rPr>
                <w:rFonts w:ascii="Arial" w:hAnsi="Arial" w:cs="Arial"/>
                <w:color w:val="264A60"/>
                <w:sz w:val="18"/>
                <w:szCs w:val="18"/>
                <w:lang w:val="id-ID"/>
              </w:rPr>
            </w:pPr>
            <w:r>
              <w:rPr>
                <w:rFonts w:ascii="Arial" w:hAnsi="Arial" w:cs="Arial"/>
                <w:color w:val="264A60"/>
                <w:sz w:val="18"/>
                <w:szCs w:val="18"/>
                <w:lang w:val="id-ID"/>
              </w:rPr>
              <w:t>Excluded</w:t>
            </w:r>
            <w:r>
              <w:rPr>
                <w:rFonts w:ascii="Arial" w:hAnsi="Arial" w:cs="Arial"/>
                <w:color w:val="264A60"/>
                <w:sz w:val="18"/>
                <w:szCs w:val="18"/>
                <w:vertAlign w:val="superscript"/>
                <w:lang w:val="id-ID"/>
              </w:rPr>
              <w:t>a</w:t>
            </w:r>
          </w:p>
        </w:tc>
        <w:tc>
          <w:tcPr>
            <w:tcW w:w="1029" w:type="dxa"/>
            <w:tcBorders>
              <w:top w:val="single" w:sz="8" w:space="0" w:color="AEAEAE"/>
              <w:left w:val="nil"/>
              <w:bottom w:val="single" w:sz="8" w:space="0" w:color="AEAEAE"/>
              <w:right w:val="single" w:sz="8" w:space="0" w:color="E0E0E0"/>
            </w:tcBorders>
            <w:shd w:val="clear" w:color="auto" w:fill="FFFFFF"/>
          </w:tcPr>
          <w:p w:rsidR="001A67EE" w:rsidRDefault="00274CFF">
            <w:pPr>
              <w:autoSpaceDE w:val="0"/>
              <w:autoSpaceDN w:val="0"/>
              <w:adjustRightInd w:val="0"/>
              <w:spacing w:after="0" w:line="320" w:lineRule="atLeast"/>
              <w:ind w:left="60" w:right="60"/>
              <w:jc w:val="right"/>
              <w:rPr>
                <w:rFonts w:ascii="Arial" w:hAnsi="Arial" w:cs="Arial"/>
                <w:color w:val="010205"/>
                <w:sz w:val="18"/>
                <w:szCs w:val="18"/>
                <w:lang w:val="id-ID"/>
              </w:rPr>
            </w:pPr>
            <w:r>
              <w:rPr>
                <w:rFonts w:ascii="Arial" w:hAnsi="Arial" w:cs="Arial"/>
                <w:color w:val="010205"/>
                <w:sz w:val="18"/>
                <w:szCs w:val="18"/>
                <w:lang w:val="id-ID"/>
              </w:rPr>
              <w:t>0</w:t>
            </w:r>
          </w:p>
        </w:tc>
        <w:tc>
          <w:tcPr>
            <w:tcW w:w="1029" w:type="dxa"/>
            <w:tcBorders>
              <w:top w:val="single" w:sz="8" w:space="0" w:color="AEAEAE"/>
              <w:left w:val="single" w:sz="8" w:space="0" w:color="E0E0E0"/>
              <w:bottom w:val="single" w:sz="8" w:space="0" w:color="AEAEAE"/>
              <w:right w:val="nil"/>
            </w:tcBorders>
            <w:shd w:val="clear" w:color="auto" w:fill="FFFFFF"/>
          </w:tcPr>
          <w:p w:rsidR="001A67EE" w:rsidRDefault="00274CFF">
            <w:pPr>
              <w:autoSpaceDE w:val="0"/>
              <w:autoSpaceDN w:val="0"/>
              <w:adjustRightInd w:val="0"/>
              <w:spacing w:after="0" w:line="320" w:lineRule="atLeast"/>
              <w:ind w:left="60" w:right="60"/>
              <w:jc w:val="right"/>
              <w:rPr>
                <w:rFonts w:ascii="Arial" w:hAnsi="Arial" w:cs="Arial"/>
                <w:color w:val="010205"/>
                <w:sz w:val="18"/>
                <w:szCs w:val="18"/>
                <w:lang w:val="id-ID"/>
              </w:rPr>
            </w:pPr>
            <w:r>
              <w:rPr>
                <w:rFonts w:ascii="Arial" w:hAnsi="Arial" w:cs="Arial"/>
                <w:color w:val="010205"/>
                <w:sz w:val="18"/>
                <w:szCs w:val="18"/>
                <w:lang w:val="id-ID"/>
              </w:rPr>
              <w:t>.0</w:t>
            </w:r>
          </w:p>
        </w:tc>
      </w:tr>
      <w:tr w:rsidR="001A67EE">
        <w:trPr>
          <w:cantSplit/>
        </w:trPr>
        <w:tc>
          <w:tcPr>
            <w:tcW w:w="860" w:type="dxa"/>
            <w:vMerge/>
            <w:tcBorders>
              <w:top w:val="single" w:sz="8" w:space="0" w:color="152935"/>
              <w:left w:val="nil"/>
              <w:bottom w:val="single" w:sz="8" w:space="0" w:color="152935"/>
              <w:right w:val="nil"/>
            </w:tcBorders>
            <w:shd w:val="clear" w:color="auto" w:fill="E0E0E0"/>
          </w:tcPr>
          <w:p w:rsidR="001A67EE" w:rsidRDefault="001A67EE">
            <w:pPr>
              <w:autoSpaceDE w:val="0"/>
              <w:autoSpaceDN w:val="0"/>
              <w:adjustRightInd w:val="0"/>
              <w:spacing w:after="0" w:line="240" w:lineRule="auto"/>
              <w:rPr>
                <w:rFonts w:ascii="Arial" w:hAnsi="Arial" w:cs="Arial"/>
                <w:color w:val="010205"/>
                <w:sz w:val="18"/>
                <w:szCs w:val="18"/>
                <w:lang w:val="id-ID"/>
              </w:rPr>
            </w:pPr>
          </w:p>
        </w:tc>
        <w:tc>
          <w:tcPr>
            <w:tcW w:w="1152" w:type="dxa"/>
            <w:tcBorders>
              <w:top w:val="single" w:sz="8" w:space="0" w:color="AEAEAE"/>
              <w:left w:val="nil"/>
              <w:bottom w:val="single" w:sz="8" w:space="0" w:color="152935"/>
              <w:right w:val="nil"/>
            </w:tcBorders>
            <w:shd w:val="clear" w:color="auto" w:fill="E0E0E0"/>
          </w:tcPr>
          <w:p w:rsidR="001A67EE" w:rsidRDefault="00274CFF">
            <w:pPr>
              <w:autoSpaceDE w:val="0"/>
              <w:autoSpaceDN w:val="0"/>
              <w:adjustRightInd w:val="0"/>
              <w:spacing w:after="0" w:line="320" w:lineRule="atLeast"/>
              <w:ind w:left="60" w:right="60"/>
              <w:rPr>
                <w:rFonts w:ascii="Arial" w:hAnsi="Arial" w:cs="Arial"/>
                <w:color w:val="264A60"/>
                <w:sz w:val="18"/>
                <w:szCs w:val="18"/>
                <w:lang w:val="id-ID"/>
              </w:rPr>
            </w:pPr>
            <w:r>
              <w:rPr>
                <w:rFonts w:ascii="Arial" w:hAnsi="Arial" w:cs="Arial"/>
                <w:color w:val="264A60"/>
                <w:sz w:val="18"/>
                <w:szCs w:val="18"/>
                <w:lang w:val="id-ID"/>
              </w:rPr>
              <w:t>Total</w:t>
            </w:r>
          </w:p>
        </w:tc>
        <w:tc>
          <w:tcPr>
            <w:tcW w:w="1029" w:type="dxa"/>
            <w:tcBorders>
              <w:top w:val="single" w:sz="8" w:space="0" w:color="AEAEAE"/>
              <w:left w:val="nil"/>
              <w:bottom w:val="single" w:sz="8" w:space="0" w:color="152935"/>
              <w:right w:val="single" w:sz="8" w:space="0" w:color="E0E0E0"/>
            </w:tcBorders>
            <w:shd w:val="clear" w:color="auto" w:fill="FFFFFF"/>
          </w:tcPr>
          <w:p w:rsidR="001A67EE" w:rsidRDefault="00274CFF">
            <w:pPr>
              <w:autoSpaceDE w:val="0"/>
              <w:autoSpaceDN w:val="0"/>
              <w:adjustRightInd w:val="0"/>
              <w:spacing w:after="0" w:line="320" w:lineRule="atLeast"/>
              <w:ind w:left="60" w:right="60"/>
              <w:jc w:val="right"/>
              <w:rPr>
                <w:rFonts w:ascii="Arial" w:hAnsi="Arial" w:cs="Arial"/>
                <w:color w:val="010205"/>
                <w:sz w:val="18"/>
                <w:szCs w:val="18"/>
                <w:lang w:val="id-ID"/>
              </w:rPr>
            </w:pPr>
            <w:r>
              <w:rPr>
                <w:rFonts w:ascii="Arial" w:hAnsi="Arial" w:cs="Arial"/>
                <w:color w:val="010205"/>
                <w:sz w:val="18"/>
                <w:szCs w:val="18"/>
                <w:lang w:val="id-ID"/>
              </w:rPr>
              <w:t>20</w:t>
            </w:r>
          </w:p>
        </w:tc>
        <w:tc>
          <w:tcPr>
            <w:tcW w:w="1029" w:type="dxa"/>
            <w:tcBorders>
              <w:top w:val="single" w:sz="8" w:space="0" w:color="AEAEAE"/>
              <w:left w:val="single" w:sz="8" w:space="0" w:color="E0E0E0"/>
              <w:bottom w:val="single" w:sz="8" w:space="0" w:color="152935"/>
              <w:right w:val="nil"/>
            </w:tcBorders>
            <w:shd w:val="clear" w:color="auto" w:fill="FFFFFF"/>
          </w:tcPr>
          <w:p w:rsidR="001A67EE" w:rsidRDefault="00274CFF">
            <w:pPr>
              <w:autoSpaceDE w:val="0"/>
              <w:autoSpaceDN w:val="0"/>
              <w:adjustRightInd w:val="0"/>
              <w:spacing w:after="0" w:line="320" w:lineRule="atLeast"/>
              <w:ind w:left="60" w:right="60"/>
              <w:jc w:val="right"/>
              <w:rPr>
                <w:rFonts w:ascii="Arial" w:hAnsi="Arial" w:cs="Arial"/>
                <w:color w:val="010205"/>
                <w:sz w:val="18"/>
                <w:szCs w:val="18"/>
                <w:lang w:val="id-ID"/>
              </w:rPr>
            </w:pPr>
            <w:r>
              <w:rPr>
                <w:rFonts w:ascii="Arial" w:hAnsi="Arial" w:cs="Arial"/>
                <w:color w:val="010205"/>
                <w:sz w:val="18"/>
                <w:szCs w:val="18"/>
                <w:lang w:val="id-ID"/>
              </w:rPr>
              <w:t>100.0</w:t>
            </w:r>
          </w:p>
        </w:tc>
      </w:tr>
      <w:tr w:rsidR="001A67EE">
        <w:trPr>
          <w:cantSplit/>
        </w:trPr>
        <w:tc>
          <w:tcPr>
            <w:tcW w:w="4070" w:type="dxa"/>
            <w:gridSpan w:val="4"/>
            <w:tcBorders>
              <w:top w:val="nil"/>
              <w:left w:val="nil"/>
              <w:bottom w:val="nil"/>
              <w:right w:val="nil"/>
            </w:tcBorders>
            <w:shd w:val="clear" w:color="auto" w:fill="FFFFFF"/>
          </w:tcPr>
          <w:p w:rsidR="001A67EE" w:rsidRDefault="00274CFF">
            <w:pPr>
              <w:autoSpaceDE w:val="0"/>
              <w:autoSpaceDN w:val="0"/>
              <w:adjustRightInd w:val="0"/>
              <w:spacing w:after="0" w:line="320" w:lineRule="atLeast"/>
              <w:ind w:left="60" w:right="60"/>
              <w:rPr>
                <w:rFonts w:ascii="Arial" w:hAnsi="Arial" w:cs="Arial"/>
                <w:color w:val="010205"/>
                <w:sz w:val="18"/>
                <w:szCs w:val="18"/>
                <w:lang w:val="id-ID"/>
              </w:rPr>
            </w:pPr>
            <w:r>
              <w:rPr>
                <w:rFonts w:ascii="Arial" w:hAnsi="Arial" w:cs="Arial"/>
                <w:color w:val="010205"/>
                <w:sz w:val="18"/>
                <w:szCs w:val="18"/>
                <w:lang w:val="id-ID"/>
              </w:rPr>
              <w:t>a. Listwise deletion based on all variables in the procedure.</w:t>
            </w:r>
          </w:p>
        </w:tc>
      </w:tr>
    </w:tbl>
    <w:p w:rsidR="001A67EE" w:rsidRDefault="001A67EE">
      <w:pPr>
        <w:autoSpaceDE w:val="0"/>
        <w:autoSpaceDN w:val="0"/>
        <w:adjustRightInd w:val="0"/>
        <w:spacing w:after="0" w:line="240" w:lineRule="auto"/>
        <w:rPr>
          <w:rFonts w:ascii="Times New Roman" w:hAnsi="Times New Roman"/>
          <w:sz w:val="24"/>
          <w:szCs w:val="24"/>
          <w:lang w:val="id-ID"/>
        </w:rPr>
      </w:pPr>
    </w:p>
    <w:tbl>
      <w:tblPr>
        <w:tblW w:w="27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4A0" w:firstRow="1" w:lastRow="0" w:firstColumn="1" w:lastColumn="0" w:noHBand="0" w:noVBand="1"/>
      </w:tblPr>
      <w:tblGrid>
        <w:gridCol w:w="1519"/>
        <w:gridCol w:w="1186"/>
      </w:tblGrid>
      <w:tr w:rsidR="001A67EE">
        <w:trPr>
          <w:cantSplit/>
        </w:trPr>
        <w:tc>
          <w:tcPr>
            <w:tcW w:w="2704" w:type="dxa"/>
            <w:gridSpan w:val="2"/>
            <w:tcBorders>
              <w:top w:val="nil"/>
              <w:left w:val="nil"/>
              <w:bottom w:val="nil"/>
              <w:right w:val="nil"/>
            </w:tcBorders>
            <w:shd w:val="clear" w:color="auto" w:fill="FFFFFF"/>
            <w:vAlign w:val="center"/>
          </w:tcPr>
          <w:p w:rsidR="001A67EE" w:rsidRDefault="00274CFF">
            <w:pPr>
              <w:autoSpaceDE w:val="0"/>
              <w:autoSpaceDN w:val="0"/>
              <w:adjustRightInd w:val="0"/>
              <w:spacing w:after="0" w:line="320" w:lineRule="atLeast"/>
              <w:ind w:left="60" w:right="60"/>
              <w:jc w:val="center"/>
              <w:rPr>
                <w:rFonts w:ascii="Arial" w:hAnsi="Arial" w:cs="Arial"/>
                <w:color w:val="010205"/>
                <w:lang w:val="id-ID"/>
              </w:rPr>
            </w:pPr>
            <w:r>
              <w:rPr>
                <w:rFonts w:ascii="Arial" w:hAnsi="Arial" w:cs="Arial"/>
                <w:b/>
                <w:bCs/>
                <w:color w:val="010205"/>
                <w:lang w:val="id-ID"/>
              </w:rPr>
              <w:t>Reliability Statistics</w:t>
            </w:r>
          </w:p>
        </w:tc>
      </w:tr>
      <w:tr w:rsidR="001A67EE">
        <w:trPr>
          <w:cantSplit/>
        </w:trPr>
        <w:tc>
          <w:tcPr>
            <w:tcW w:w="1518" w:type="dxa"/>
            <w:tcBorders>
              <w:top w:val="nil"/>
              <w:left w:val="nil"/>
              <w:bottom w:val="single" w:sz="8" w:space="0" w:color="152935"/>
              <w:right w:val="single" w:sz="8" w:space="0" w:color="E0E0E0"/>
            </w:tcBorders>
            <w:shd w:val="clear" w:color="auto" w:fill="FFFFFF"/>
            <w:vAlign w:val="bottom"/>
          </w:tcPr>
          <w:p w:rsidR="001A67EE" w:rsidRDefault="00274CFF">
            <w:pPr>
              <w:autoSpaceDE w:val="0"/>
              <w:autoSpaceDN w:val="0"/>
              <w:adjustRightInd w:val="0"/>
              <w:spacing w:after="0" w:line="320" w:lineRule="atLeast"/>
              <w:ind w:left="60" w:right="60"/>
              <w:jc w:val="center"/>
              <w:rPr>
                <w:rFonts w:ascii="Arial" w:hAnsi="Arial" w:cs="Arial"/>
                <w:color w:val="264A60"/>
                <w:sz w:val="18"/>
                <w:szCs w:val="18"/>
                <w:lang w:val="id-ID"/>
              </w:rPr>
            </w:pPr>
            <w:r>
              <w:rPr>
                <w:rFonts w:ascii="Arial" w:hAnsi="Arial" w:cs="Arial"/>
                <w:color w:val="264A60"/>
                <w:sz w:val="18"/>
                <w:szCs w:val="18"/>
                <w:lang w:val="id-ID"/>
              </w:rPr>
              <w:t>Cronbach's Alpha</w:t>
            </w:r>
          </w:p>
        </w:tc>
        <w:tc>
          <w:tcPr>
            <w:tcW w:w="1186" w:type="dxa"/>
            <w:tcBorders>
              <w:top w:val="nil"/>
              <w:left w:val="single" w:sz="8" w:space="0" w:color="E0E0E0"/>
              <w:bottom w:val="single" w:sz="8" w:space="0" w:color="152935"/>
              <w:right w:val="nil"/>
            </w:tcBorders>
            <w:shd w:val="clear" w:color="auto" w:fill="FFFFFF"/>
            <w:vAlign w:val="bottom"/>
          </w:tcPr>
          <w:p w:rsidR="001A67EE" w:rsidRDefault="00274CFF">
            <w:pPr>
              <w:autoSpaceDE w:val="0"/>
              <w:autoSpaceDN w:val="0"/>
              <w:adjustRightInd w:val="0"/>
              <w:spacing w:after="0" w:line="320" w:lineRule="atLeast"/>
              <w:ind w:left="60" w:right="60"/>
              <w:jc w:val="center"/>
              <w:rPr>
                <w:rFonts w:ascii="Arial" w:hAnsi="Arial" w:cs="Arial"/>
                <w:color w:val="264A60"/>
                <w:sz w:val="18"/>
                <w:szCs w:val="18"/>
                <w:lang w:val="id-ID"/>
              </w:rPr>
            </w:pPr>
            <w:r>
              <w:rPr>
                <w:rFonts w:ascii="Arial" w:hAnsi="Arial" w:cs="Arial"/>
                <w:color w:val="264A60"/>
                <w:sz w:val="18"/>
                <w:szCs w:val="18"/>
                <w:lang w:val="id-ID"/>
              </w:rPr>
              <w:t>N of Items</w:t>
            </w:r>
          </w:p>
        </w:tc>
      </w:tr>
      <w:tr w:rsidR="001A67EE">
        <w:trPr>
          <w:cantSplit/>
        </w:trPr>
        <w:tc>
          <w:tcPr>
            <w:tcW w:w="1518" w:type="dxa"/>
            <w:tcBorders>
              <w:top w:val="single" w:sz="8" w:space="0" w:color="152935"/>
              <w:left w:val="nil"/>
              <w:bottom w:val="single" w:sz="8" w:space="0" w:color="152935"/>
              <w:right w:val="single" w:sz="8" w:space="0" w:color="E0E0E0"/>
            </w:tcBorders>
            <w:shd w:val="clear" w:color="auto" w:fill="FFFFFF"/>
          </w:tcPr>
          <w:p w:rsidR="001A67EE" w:rsidRDefault="00274CFF">
            <w:pPr>
              <w:autoSpaceDE w:val="0"/>
              <w:autoSpaceDN w:val="0"/>
              <w:adjustRightInd w:val="0"/>
              <w:spacing w:after="0" w:line="320" w:lineRule="atLeast"/>
              <w:ind w:left="60" w:right="60"/>
              <w:jc w:val="right"/>
              <w:rPr>
                <w:rFonts w:ascii="Arial" w:hAnsi="Arial" w:cs="Arial"/>
                <w:color w:val="010205"/>
                <w:sz w:val="18"/>
                <w:szCs w:val="18"/>
                <w:lang w:val="id-ID"/>
              </w:rPr>
            </w:pPr>
            <w:r>
              <w:rPr>
                <w:rFonts w:ascii="Arial" w:hAnsi="Arial" w:cs="Arial"/>
                <w:color w:val="010205"/>
                <w:sz w:val="18"/>
                <w:szCs w:val="18"/>
                <w:lang w:val="id-ID"/>
              </w:rPr>
              <w:t>.798</w:t>
            </w:r>
          </w:p>
        </w:tc>
        <w:tc>
          <w:tcPr>
            <w:tcW w:w="1186" w:type="dxa"/>
            <w:tcBorders>
              <w:top w:val="single" w:sz="8" w:space="0" w:color="152935"/>
              <w:left w:val="single" w:sz="8" w:space="0" w:color="E0E0E0"/>
              <w:bottom w:val="single" w:sz="8" w:space="0" w:color="152935"/>
              <w:right w:val="nil"/>
            </w:tcBorders>
            <w:shd w:val="clear" w:color="auto" w:fill="FFFFFF"/>
          </w:tcPr>
          <w:p w:rsidR="001A67EE" w:rsidRDefault="00274CFF">
            <w:pPr>
              <w:autoSpaceDE w:val="0"/>
              <w:autoSpaceDN w:val="0"/>
              <w:adjustRightInd w:val="0"/>
              <w:spacing w:after="0" w:line="320" w:lineRule="atLeast"/>
              <w:ind w:left="60" w:right="60"/>
              <w:jc w:val="right"/>
              <w:rPr>
                <w:rFonts w:ascii="Arial" w:hAnsi="Arial" w:cs="Arial"/>
                <w:color w:val="010205"/>
                <w:sz w:val="18"/>
                <w:szCs w:val="18"/>
                <w:lang w:val="id-ID"/>
              </w:rPr>
            </w:pPr>
            <w:r>
              <w:rPr>
                <w:rFonts w:ascii="Arial" w:hAnsi="Arial" w:cs="Arial"/>
                <w:color w:val="010205"/>
                <w:sz w:val="18"/>
                <w:szCs w:val="18"/>
                <w:lang w:val="id-ID"/>
              </w:rPr>
              <w:t>6</w:t>
            </w:r>
          </w:p>
        </w:tc>
      </w:tr>
    </w:tbl>
    <w:p w:rsidR="001A67EE" w:rsidRDefault="001A67EE">
      <w:pPr>
        <w:autoSpaceDE w:val="0"/>
        <w:autoSpaceDN w:val="0"/>
        <w:adjustRightInd w:val="0"/>
        <w:spacing w:after="0" w:line="400" w:lineRule="atLeast"/>
        <w:jc w:val="both"/>
        <w:rPr>
          <w:rFonts w:ascii="Times New Roman" w:hAnsi="Times New Roman"/>
          <w:sz w:val="24"/>
          <w:szCs w:val="24"/>
          <w:lang w:val="id-ID"/>
        </w:rPr>
      </w:pPr>
    </w:p>
    <w:p w:rsidR="001A67EE" w:rsidRPr="000F7A1B" w:rsidRDefault="000F7A1B">
      <w:pPr>
        <w:spacing w:line="240" w:lineRule="auto"/>
        <w:jc w:val="both"/>
        <w:rPr>
          <w:rFonts w:ascii="Times New Roman" w:hAnsi="Times New Roman"/>
          <w:b/>
          <w:i/>
          <w:sz w:val="24"/>
        </w:rPr>
      </w:pPr>
      <w:r>
        <w:rPr>
          <w:rFonts w:ascii="Times New Roman" w:hAnsi="Times New Roman"/>
          <w:b/>
          <w:sz w:val="24"/>
        </w:rPr>
        <w:t xml:space="preserve"> </w:t>
      </w:r>
    </w:p>
    <w:p w:rsidR="001A67EE" w:rsidRDefault="001A67EE">
      <w:pPr>
        <w:autoSpaceDE w:val="0"/>
        <w:autoSpaceDN w:val="0"/>
        <w:adjustRightInd w:val="0"/>
        <w:spacing w:after="0" w:line="400" w:lineRule="atLeast"/>
        <w:jc w:val="both"/>
        <w:rPr>
          <w:rFonts w:ascii="Times New Roman" w:hAnsi="Times New Roman"/>
          <w:b/>
          <w:sz w:val="24"/>
          <w:lang w:val="id-ID"/>
        </w:rPr>
      </w:pPr>
    </w:p>
    <w:p w:rsidR="001A67EE" w:rsidRDefault="001A67EE">
      <w:pPr>
        <w:autoSpaceDE w:val="0"/>
        <w:autoSpaceDN w:val="0"/>
        <w:adjustRightInd w:val="0"/>
        <w:spacing w:after="0" w:line="240" w:lineRule="auto"/>
        <w:rPr>
          <w:rFonts w:ascii="Times New Roman" w:hAnsi="Times New Roman"/>
          <w:sz w:val="24"/>
          <w:szCs w:val="24"/>
          <w:lang w:val="id-ID"/>
        </w:rPr>
      </w:pPr>
    </w:p>
    <w:p w:rsidR="001A67EE" w:rsidRDefault="00274CFF">
      <w:pPr>
        <w:spacing w:after="0" w:line="240" w:lineRule="auto"/>
        <w:rPr>
          <w:lang w:val="id-ID"/>
        </w:rPr>
      </w:pPr>
      <w:r>
        <w:rPr>
          <w:lang w:val="id-ID"/>
        </w:rPr>
        <w:br w:type="page"/>
      </w:r>
    </w:p>
    <w:p w:rsidR="00722E41" w:rsidRDefault="006B1920" w:rsidP="00722E41">
      <w:pPr>
        <w:pStyle w:val="Heading1"/>
        <w:spacing w:line="480" w:lineRule="auto"/>
        <w:jc w:val="both"/>
        <w:rPr>
          <w:rFonts w:ascii="Times New Roman" w:hAnsi="Times New Roman" w:cs="Times New Roman"/>
          <w:b/>
          <w:color w:val="000000" w:themeColor="text1"/>
          <w:sz w:val="24"/>
        </w:rPr>
      </w:pPr>
      <w:r>
        <w:rPr>
          <w:rFonts w:ascii="Times New Roman" w:hAnsi="Times New Roman" w:cs="Times New Roman"/>
          <w:b/>
          <w:color w:val="000000" w:themeColor="text1"/>
          <w:sz w:val="24"/>
        </w:rPr>
        <w:lastRenderedPageBreak/>
        <w:t>LAMPIRAN 13</w:t>
      </w:r>
    </w:p>
    <w:p w:rsidR="00722E41" w:rsidRDefault="00D814C0" w:rsidP="00D814C0">
      <w:pPr>
        <w:spacing w:after="0" w:line="240" w:lineRule="auto"/>
        <w:jc w:val="center"/>
        <w:rPr>
          <w:rFonts w:ascii="Times New Roman" w:hAnsi="Times New Roman"/>
          <w:b/>
          <w:color w:val="000000" w:themeColor="text1"/>
          <w:sz w:val="24"/>
          <w:lang w:val="id-ID"/>
        </w:rPr>
      </w:pPr>
      <w:r w:rsidRPr="00D814C0">
        <w:rPr>
          <w:rFonts w:ascii="Times New Roman" w:hAnsi="Times New Roman"/>
          <w:b/>
          <w:color w:val="000000" w:themeColor="text1"/>
          <w:sz w:val="24"/>
          <w:lang w:val="id-ID"/>
        </w:rPr>
        <w:t>SERTIFIKAT PERSETUJUAN ETIK</w:t>
      </w:r>
    </w:p>
    <w:p w:rsidR="00D814C0" w:rsidRDefault="00D814C0" w:rsidP="00D814C0">
      <w:pPr>
        <w:spacing w:after="0" w:line="240" w:lineRule="auto"/>
        <w:jc w:val="center"/>
        <w:rPr>
          <w:rFonts w:ascii="Times New Roman" w:hAnsi="Times New Roman"/>
          <w:b/>
          <w:color w:val="000000" w:themeColor="text1"/>
          <w:sz w:val="24"/>
          <w:lang w:val="id-ID"/>
        </w:rPr>
      </w:pPr>
    </w:p>
    <w:p w:rsidR="001A67EE" w:rsidRPr="00746639" w:rsidRDefault="00D814C0" w:rsidP="00746639">
      <w:pPr>
        <w:spacing w:after="0" w:line="240" w:lineRule="auto"/>
        <w:jc w:val="center"/>
        <w:rPr>
          <w:rFonts w:ascii="Times New Roman" w:hAnsi="Times New Roman"/>
          <w:b/>
          <w:color w:val="000000" w:themeColor="text1"/>
          <w:sz w:val="24"/>
          <w:lang w:val="id-ID"/>
        </w:rPr>
      </w:pPr>
      <w:r w:rsidRPr="00D814C0">
        <w:rPr>
          <w:rFonts w:ascii="Times New Roman" w:hAnsi="Times New Roman"/>
          <w:b/>
          <w:noProof/>
          <w:color w:val="000000" w:themeColor="text1"/>
          <w:sz w:val="24"/>
        </w:rPr>
        <w:drawing>
          <wp:inline distT="0" distB="0" distL="0" distR="0">
            <wp:extent cx="5039948" cy="7172325"/>
            <wp:effectExtent l="0" t="0" r="8890" b="0"/>
            <wp:docPr id="1040" name="Picture 1040" descr="C:\Users\Wira\Downloads\IMG_3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Wira\Downloads\IMG_3141.jpg"/>
                    <pic:cNvPicPr>
                      <a:picLocks noChangeAspect="1" noChangeArrowheads="1"/>
                    </pic:cNvPicPr>
                  </pic:nvPicPr>
                  <pic:blipFill rotWithShape="1">
                    <a:blip r:embed="rId52">
                      <a:extLst>
                        <a:ext uri="{28A0092B-C50C-407E-A947-70E740481C1C}">
                          <a14:useLocalDpi xmlns:a14="http://schemas.microsoft.com/office/drawing/2010/main" val="0"/>
                        </a:ext>
                      </a:extLst>
                    </a:blip>
                    <a:srcRect b="695"/>
                    <a:stretch/>
                  </pic:blipFill>
                  <pic:spPr bwMode="auto">
                    <a:xfrm>
                      <a:off x="0" y="0"/>
                      <a:ext cx="5039995" cy="7172392"/>
                    </a:xfrm>
                    <a:prstGeom prst="rect">
                      <a:avLst/>
                    </a:prstGeom>
                    <a:noFill/>
                    <a:ln>
                      <a:noFill/>
                    </a:ln>
                    <a:extLst>
                      <a:ext uri="{53640926-AAD7-44D8-BBD7-CCE9431645EC}">
                        <a14:shadowObscured xmlns:a14="http://schemas.microsoft.com/office/drawing/2010/main"/>
                      </a:ext>
                    </a:extLst>
                  </pic:spPr>
                </pic:pic>
              </a:graphicData>
            </a:graphic>
          </wp:inline>
        </w:drawing>
      </w:r>
    </w:p>
    <w:p w:rsidR="001A67EE" w:rsidRDefault="00336554">
      <w:pPr>
        <w:pStyle w:val="Heading1"/>
        <w:spacing w:line="480" w:lineRule="auto"/>
        <w:jc w:val="both"/>
        <w:rPr>
          <w:rFonts w:ascii="Times New Roman" w:hAnsi="Times New Roman" w:cs="Times New Roman"/>
          <w:b/>
          <w:color w:val="000000" w:themeColor="text1"/>
          <w:sz w:val="24"/>
          <w:lang w:val="id-ID"/>
        </w:rPr>
      </w:pPr>
      <w:r>
        <w:rPr>
          <w:rFonts w:ascii="Times New Roman" w:hAnsi="Times New Roman" w:cs="Times New Roman"/>
          <w:b/>
          <w:color w:val="000000" w:themeColor="text1"/>
          <w:sz w:val="24"/>
          <w:lang w:val="id-ID"/>
        </w:rPr>
        <w:lastRenderedPageBreak/>
        <w:t>L</w:t>
      </w:r>
      <w:r w:rsidR="006B1920">
        <w:rPr>
          <w:rFonts w:ascii="Times New Roman" w:hAnsi="Times New Roman" w:cs="Times New Roman"/>
          <w:b/>
          <w:color w:val="000000" w:themeColor="text1"/>
          <w:sz w:val="24"/>
          <w:lang w:val="id-ID"/>
        </w:rPr>
        <w:t>AMPIRAN 14</w:t>
      </w:r>
    </w:p>
    <w:p w:rsidR="001A67EE" w:rsidRDefault="00274CFF">
      <w:pPr>
        <w:spacing w:after="0" w:line="360" w:lineRule="auto"/>
        <w:ind w:right="68"/>
        <w:jc w:val="center"/>
        <w:rPr>
          <w:rFonts w:ascii="Times New Roman" w:hAnsi="Times New Roman"/>
          <w:b/>
          <w:sz w:val="24"/>
          <w:szCs w:val="24"/>
          <w:lang w:val="id-ID"/>
        </w:rPr>
      </w:pPr>
      <w:r>
        <w:rPr>
          <w:rFonts w:ascii="Times New Roman" w:hAnsi="Times New Roman"/>
          <w:b/>
          <w:bCs/>
          <w:sz w:val="24"/>
          <w:szCs w:val="24"/>
          <w:lang w:val="id-ID"/>
        </w:rPr>
        <w:t>SATUAN ACARAN PENYULUHAN</w:t>
      </w:r>
      <w:r>
        <w:rPr>
          <w:rFonts w:ascii="Times New Roman" w:hAnsi="Times New Roman"/>
          <w:b/>
          <w:bCs/>
          <w:sz w:val="24"/>
          <w:szCs w:val="24"/>
          <w:lang w:val="id-ID"/>
        </w:rPr>
        <w:br/>
      </w:r>
      <w:r>
        <w:rPr>
          <w:rFonts w:ascii="Times New Roman" w:hAnsi="Times New Roman"/>
          <w:b/>
          <w:bCs/>
          <w:i/>
          <w:sz w:val="24"/>
          <w:szCs w:val="24"/>
          <w:lang w:val="id-ID"/>
        </w:rPr>
        <w:t>SEX EDUCATION</w:t>
      </w:r>
      <w:r>
        <w:rPr>
          <w:rFonts w:ascii="Times New Roman" w:hAnsi="Times New Roman"/>
          <w:b/>
          <w:bCs/>
          <w:sz w:val="24"/>
          <w:szCs w:val="24"/>
          <w:lang w:val="id-ID"/>
        </w:rPr>
        <w:t xml:space="preserve"> PADA ANAK USIA SEKOLAH</w:t>
      </w:r>
    </w:p>
    <w:p w:rsidR="001A67EE" w:rsidRDefault="00274CFF">
      <w:pPr>
        <w:spacing w:after="0" w:line="360" w:lineRule="auto"/>
        <w:ind w:right="68"/>
        <w:jc w:val="center"/>
        <w:rPr>
          <w:rFonts w:ascii="Times New Roman" w:hAnsi="Times New Roman"/>
          <w:b/>
          <w:bCs/>
          <w:sz w:val="24"/>
          <w:szCs w:val="24"/>
          <w:lang w:val="id-ID"/>
        </w:rPr>
      </w:pPr>
      <w:r>
        <w:rPr>
          <w:rFonts w:ascii="Times New Roman" w:hAnsi="Times New Roman"/>
          <w:b/>
          <w:sz w:val="24"/>
          <w:szCs w:val="24"/>
          <w:lang w:val="id-ID"/>
        </w:rPr>
        <w:t>DI MI DARUNNAJAH KLOPOSEPULUH</w:t>
      </w:r>
    </w:p>
    <w:p w:rsidR="001A67EE" w:rsidRDefault="001A67EE">
      <w:pPr>
        <w:spacing w:line="360" w:lineRule="auto"/>
        <w:rPr>
          <w:rFonts w:ascii="Times New Roman" w:hAnsi="Times New Roman"/>
          <w:b/>
          <w:bCs/>
          <w:sz w:val="24"/>
          <w:szCs w:val="24"/>
          <w:lang w:val="id-ID"/>
        </w:rPr>
      </w:pPr>
    </w:p>
    <w:p w:rsidR="001A67EE" w:rsidRDefault="00274CFF">
      <w:pPr>
        <w:spacing w:line="360" w:lineRule="auto"/>
        <w:jc w:val="center"/>
        <w:rPr>
          <w:rFonts w:ascii="Times New Roman" w:hAnsi="Times New Roman"/>
          <w:sz w:val="24"/>
          <w:szCs w:val="24"/>
          <w:lang w:val="id-ID"/>
        </w:rPr>
      </w:pPr>
      <w:r>
        <w:rPr>
          <w:rFonts w:ascii="Times New Roman" w:hAnsi="Times New Roman"/>
          <w:noProof/>
          <w:sz w:val="24"/>
          <w:szCs w:val="24"/>
        </w:rPr>
        <w:drawing>
          <wp:inline distT="0" distB="0" distL="0" distR="0">
            <wp:extent cx="1981200" cy="1972945"/>
            <wp:effectExtent l="0" t="0" r="0" b="825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pic:cNvPicPr preferRelativeResize="0">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a:xfrm>
                      <a:off x="0" y="0"/>
                      <a:ext cx="1983997" cy="1975931"/>
                    </a:xfrm>
                    <a:prstGeom prst="rect">
                      <a:avLst/>
                    </a:prstGeom>
                    <a:noFill/>
                    <a:ln>
                      <a:noFill/>
                    </a:ln>
                  </pic:spPr>
                </pic:pic>
              </a:graphicData>
            </a:graphic>
          </wp:inline>
        </w:drawing>
      </w:r>
    </w:p>
    <w:p w:rsidR="001A67EE" w:rsidRDefault="00274CFF">
      <w:pPr>
        <w:spacing w:after="0" w:line="360" w:lineRule="auto"/>
        <w:ind w:right="68"/>
        <w:jc w:val="center"/>
        <w:rPr>
          <w:rFonts w:ascii="Times New Roman" w:hAnsi="Times New Roman"/>
          <w:b/>
          <w:bCs/>
          <w:sz w:val="24"/>
          <w:szCs w:val="24"/>
          <w:lang w:val="id-ID"/>
        </w:rPr>
      </w:pPr>
      <w:r>
        <w:rPr>
          <w:rFonts w:ascii="Times New Roman" w:hAnsi="Times New Roman"/>
          <w:b/>
          <w:bCs/>
          <w:sz w:val="24"/>
          <w:szCs w:val="24"/>
          <w:lang w:val="id-ID"/>
        </w:rPr>
        <w:t>Dosen Pembimbing:</w:t>
      </w:r>
    </w:p>
    <w:p w:rsidR="001A67EE" w:rsidRDefault="00274CFF" w:rsidP="00895CBB">
      <w:pPr>
        <w:pStyle w:val="ListParagraph"/>
        <w:numPr>
          <w:ilvl w:val="0"/>
          <w:numId w:val="93"/>
        </w:numPr>
        <w:spacing w:line="360" w:lineRule="auto"/>
        <w:ind w:left="1985"/>
        <w:rPr>
          <w:rFonts w:ascii="Times New Roman" w:eastAsia="Times New Roman" w:hAnsi="Times New Roman"/>
          <w:b/>
          <w:sz w:val="24"/>
          <w:szCs w:val="24"/>
          <w:u w:val="thick"/>
          <w:lang w:val="id-ID"/>
        </w:rPr>
      </w:pPr>
      <w:r>
        <w:rPr>
          <w:rFonts w:ascii="Times New Roman" w:eastAsia="Times New Roman" w:hAnsi="Times New Roman"/>
          <w:b/>
          <w:sz w:val="24"/>
          <w:szCs w:val="24"/>
          <w:u w:val="thick"/>
          <w:lang w:val="id-ID"/>
        </w:rPr>
        <w:t>Pembimbing 1: Faridah, S.ST., M.Kes</w:t>
      </w:r>
    </w:p>
    <w:p w:rsidR="001A67EE" w:rsidRDefault="00274CFF">
      <w:pPr>
        <w:pStyle w:val="ListParagraph"/>
        <w:spacing w:line="360" w:lineRule="auto"/>
        <w:ind w:left="2977"/>
        <w:rPr>
          <w:rFonts w:ascii="Times New Roman" w:eastAsia="Times New Roman" w:hAnsi="Times New Roman"/>
          <w:b/>
          <w:sz w:val="24"/>
          <w:szCs w:val="24"/>
          <w:lang w:val="id-ID"/>
        </w:rPr>
      </w:pPr>
      <w:r>
        <w:rPr>
          <w:rFonts w:ascii="Times New Roman" w:eastAsia="Times New Roman" w:hAnsi="Times New Roman"/>
          <w:b/>
          <w:sz w:val="24"/>
          <w:szCs w:val="24"/>
          <w:lang w:val="id-ID"/>
        </w:rPr>
        <w:t>NIP. 197212122005012001</w:t>
      </w:r>
    </w:p>
    <w:p w:rsidR="001A67EE" w:rsidRDefault="00274CFF" w:rsidP="00895CBB">
      <w:pPr>
        <w:pStyle w:val="ListParagraph"/>
        <w:numPr>
          <w:ilvl w:val="0"/>
          <w:numId w:val="93"/>
        </w:numPr>
        <w:spacing w:line="360" w:lineRule="auto"/>
        <w:ind w:left="1985"/>
        <w:rPr>
          <w:rFonts w:ascii="Times New Roman" w:eastAsia="Times New Roman" w:hAnsi="Times New Roman"/>
          <w:b/>
          <w:sz w:val="24"/>
          <w:szCs w:val="24"/>
          <w:u w:val="thick"/>
          <w:lang w:val="id-ID"/>
        </w:rPr>
      </w:pPr>
      <w:r>
        <w:rPr>
          <w:rFonts w:ascii="Times New Roman" w:eastAsia="Times New Roman" w:hAnsi="Times New Roman"/>
          <w:b/>
          <w:sz w:val="24"/>
          <w:szCs w:val="24"/>
          <w:u w:val="thick"/>
          <w:lang w:val="id-ID"/>
        </w:rPr>
        <w:t>Pembimbing 2: Diyan Mutyah, S.Kep., Ns, M.Kes</w:t>
      </w:r>
    </w:p>
    <w:p w:rsidR="001A67EE" w:rsidRDefault="00274CFF">
      <w:pPr>
        <w:pStyle w:val="ListParagraph"/>
        <w:spacing w:line="360" w:lineRule="auto"/>
        <w:ind w:left="2977"/>
        <w:rPr>
          <w:rFonts w:ascii="Times New Roman" w:eastAsia="Times New Roman" w:hAnsi="Times New Roman"/>
          <w:b/>
          <w:sz w:val="24"/>
          <w:szCs w:val="24"/>
          <w:lang w:val="id-ID"/>
        </w:rPr>
      </w:pPr>
      <w:r>
        <w:rPr>
          <w:rFonts w:ascii="Times New Roman" w:eastAsia="Times New Roman" w:hAnsi="Times New Roman"/>
          <w:b/>
          <w:sz w:val="24"/>
          <w:szCs w:val="24"/>
          <w:lang w:val="id-ID"/>
        </w:rPr>
        <w:t>NIP. 03056</w:t>
      </w:r>
    </w:p>
    <w:p w:rsidR="001A67EE" w:rsidRDefault="001A67EE">
      <w:pPr>
        <w:pStyle w:val="ListParagraph"/>
        <w:spacing w:line="360" w:lineRule="auto"/>
        <w:ind w:left="2977"/>
        <w:rPr>
          <w:rFonts w:ascii="Times New Roman" w:eastAsia="Times New Roman" w:hAnsi="Times New Roman"/>
          <w:b/>
          <w:sz w:val="24"/>
          <w:szCs w:val="24"/>
          <w:lang w:val="id-ID"/>
        </w:rPr>
      </w:pPr>
    </w:p>
    <w:p w:rsidR="001A67EE" w:rsidRDefault="00274CFF">
      <w:pPr>
        <w:spacing w:after="0" w:line="360" w:lineRule="auto"/>
        <w:ind w:right="68"/>
        <w:jc w:val="center"/>
        <w:rPr>
          <w:rFonts w:ascii="Times New Roman" w:hAnsi="Times New Roman"/>
          <w:b/>
          <w:bCs/>
          <w:sz w:val="24"/>
          <w:szCs w:val="24"/>
          <w:lang w:val="id-ID"/>
        </w:rPr>
      </w:pPr>
      <w:r>
        <w:rPr>
          <w:rFonts w:ascii="Times New Roman" w:hAnsi="Times New Roman"/>
          <w:b/>
          <w:bCs/>
          <w:sz w:val="24"/>
          <w:szCs w:val="24"/>
          <w:lang w:val="id-ID"/>
        </w:rPr>
        <w:t>Oleh:</w:t>
      </w:r>
    </w:p>
    <w:p w:rsidR="001A67EE" w:rsidRDefault="00274CFF">
      <w:pPr>
        <w:spacing w:after="0" w:line="360" w:lineRule="auto"/>
        <w:ind w:right="68"/>
        <w:jc w:val="center"/>
        <w:rPr>
          <w:rFonts w:ascii="Times New Roman" w:hAnsi="Times New Roman"/>
          <w:b/>
          <w:bCs/>
          <w:sz w:val="24"/>
          <w:szCs w:val="24"/>
          <w:u w:val="single"/>
          <w:lang w:val="id-ID"/>
        </w:rPr>
      </w:pPr>
      <w:r>
        <w:rPr>
          <w:rFonts w:ascii="Times New Roman" w:hAnsi="Times New Roman"/>
          <w:b/>
          <w:bCs/>
          <w:sz w:val="24"/>
          <w:szCs w:val="24"/>
          <w:u w:val="single"/>
          <w:lang w:val="id-ID"/>
        </w:rPr>
        <w:t>Syafa Amboina Putri</w:t>
      </w:r>
    </w:p>
    <w:p w:rsidR="001A67EE" w:rsidRDefault="00274CFF">
      <w:pPr>
        <w:widowControl w:val="0"/>
        <w:autoSpaceDE w:val="0"/>
        <w:autoSpaceDN w:val="0"/>
        <w:spacing w:after="0" w:line="360" w:lineRule="auto"/>
        <w:ind w:left="154" w:right="172"/>
        <w:jc w:val="center"/>
        <w:rPr>
          <w:rFonts w:ascii="Times New Roman" w:eastAsia="Times New Roman" w:hAnsi="Times New Roman"/>
          <w:b/>
          <w:sz w:val="24"/>
          <w:szCs w:val="24"/>
          <w:lang w:val="id-ID"/>
        </w:rPr>
      </w:pPr>
      <w:r>
        <w:rPr>
          <w:rFonts w:ascii="Times New Roman" w:eastAsia="Times New Roman" w:hAnsi="Times New Roman"/>
          <w:b/>
          <w:sz w:val="24"/>
          <w:szCs w:val="24"/>
          <w:lang w:val="id-ID"/>
        </w:rPr>
        <w:t>NIM.</w:t>
      </w:r>
      <w:r>
        <w:rPr>
          <w:rFonts w:ascii="Times New Roman" w:eastAsia="Times New Roman" w:hAnsi="Times New Roman"/>
          <w:b/>
          <w:spacing w:val="-4"/>
          <w:sz w:val="24"/>
          <w:szCs w:val="24"/>
          <w:lang w:val="id-ID"/>
        </w:rPr>
        <w:t xml:space="preserve"> </w:t>
      </w:r>
      <w:r>
        <w:rPr>
          <w:rFonts w:ascii="Times New Roman" w:eastAsia="Times New Roman" w:hAnsi="Times New Roman"/>
          <w:b/>
          <w:sz w:val="24"/>
          <w:szCs w:val="24"/>
          <w:lang w:val="id-ID"/>
        </w:rPr>
        <w:t>181.0100</w:t>
      </w:r>
    </w:p>
    <w:p w:rsidR="001A67EE" w:rsidRDefault="001A67EE">
      <w:pPr>
        <w:pStyle w:val="ListParagraph"/>
        <w:spacing w:line="360" w:lineRule="auto"/>
        <w:ind w:left="2694"/>
        <w:rPr>
          <w:rFonts w:ascii="Times New Roman" w:hAnsi="Times New Roman"/>
          <w:sz w:val="24"/>
          <w:szCs w:val="24"/>
          <w:lang w:val="id-ID"/>
        </w:rPr>
      </w:pPr>
    </w:p>
    <w:p w:rsidR="001A67EE" w:rsidRDefault="001A67EE">
      <w:pPr>
        <w:spacing w:line="360" w:lineRule="auto"/>
        <w:jc w:val="center"/>
        <w:rPr>
          <w:rFonts w:ascii="Times New Roman" w:hAnsi="Times New Roman"/>
          <w:b/>
          <w:bCs/>
          <w:sz w:val="24"/>
          <w:szCs w:val="24"/>
          <w:lang w:val="id-ID"/>
        </w:rPr>
      </w:pPr>
    </w:p>
    <w:p w:rsidR="001A67EE" w:rsidRDefault="00274CFF">
      <w:pPr>
        <w:spacing w:line="360" w:lineRule="auto"/>
        <w:jc w:val="center"/>
        <w:rPr>
          <w:rFonts w:ascii="Times New Roman" w:hAnsi="Times New Roman"/>
          <w:b/>
          <w:bCs/>
          <w:sz w:val="24"/>
          <w:szCs w:val="24"/>
          <w:lang w:val="id-ID"/>
        </w:rPr>
      </w:pPr>
      <w:r>
        <w:rPr>
          <w:rFonts w:ascii="Times New Roman" w:hAnsi="Times New Roman"/>
          <w:b/>
          <w:bCs/>
          <w:sz w:val="24"/>
          <w:szCs w:val="24"/>
          <w:lang w:val="id-ID"/>
        </w:rPr>
        <w:t>PROGRAM STUDI S1 KEPERAWATAN</w:t>
      </w:r>
    </w:p>
    <w:p w:rsidR="001A67EE" w:rsidRDefault="00274CFF">
      <w:pPr>
        <w:spacing w:line="360" w:lineRule="auto"/>
        <w:jc w:val="center"/>
        <w:rPr>
          <w:rFonts w:ascii="Times New Roman" w:hAnsi="Times New Roman"/>
          <w:b/>
          <w:bCs/>
          <w:sz w:val="24"/>
          <w:szCs w:val="24"/>
          <w:lang w:val="id-ID"/>
        </w:rPr>
      </w:pPr>
      <w:r>
        <w:rPr>
          <w:rFonts w:ascii="Times New Roman" w:hAnsi="Times New Roman"/>
          <w:b/>
          <w:bCs/>
          <w:sz w:val="24"/>
          <w:szCs w:val="24"/>
          <w:lang w:val="id-ID"/>
        </w:rPr>
        <w:t xml:space="preserve">SEKOLAH TINGGI ILMU KESEHATAN HANG TUAH SURABAYA </w:t>
      </w:r>
    </w:p>
    <w:p w:rsidR="001A67EE" w:rsidRDefault="00274CFF">
      <w:pPr>
        <w:spacing w:line="360" w:lineRule="auto"/>
        <w:jc w:val="center"/>
        <w:rPr>
          <w:rFonts w:ascii="Times New Roman" w:hAnsi="Times New Roman"/>
          <w:b/>
          <w:bCs/>
          <w:sz w:val="24"/>
          <w:szCs w:val="24"/>
          <w:lang w:val="id-ID"/>
        </w:rPr>
      </w:pPr>
      <w:r>
        <w:rPr>
          <w:rFonts w:ascii="Times New Roman" w:hAnsi="Times New Roman"/>
          <w:b/>
          <w:bCs/>
          <w:sz w:val="24"/>
          <w:szCs w:val="24"/>
          <w:lang w:val="id-ID"/>
        </w:rPr>
        <w:t>2022</w:t>
      </w:r>
    </w:p>
    <w:p w:rsidR="001A67EE" w:rsidRDefault="001A67EE">
      <w:pPr>
        <w:spacing w:line="360" w:lineRule="auto"/>
        <w:jc w:val="center"/>
        <w:rPr>
          <w:rFonts w:ascii="Times New Roman" w:hAnsi="Times New Roman"/>
          <w:b/>
          <w:bCs/>
          <w:sz w:val="24"/>
          <w:szCs w:val="24"/>
          <w:lang w:val="id-ID"/>
        </w:rPr>
      </w:pPr>
    </w:p>
    <w:p w:rsidR="00A32DAC" w:rsidRDefault="00A32DAC">
      <w:pPr>
        <w:spacing w:after="0" w:line="360" w:lineRule="auto"/>
        <w:jc w:val="center"/>
        <w:rPr>
          <w:rFonts w:ascii="Times New Roman" w:eastAsia="Times New Roman" w:hAnsi="Times New Roman"/>
          <w:b/>
          <w:sz w:val="24"/>
          <w:szCs w:val="24"/>
          <w:lang w:val="id-ID"/>
        </w:rPr>
      </w:pPr>
    </w:p>
    <w:p w:rsidR="001A67EE" w:rsidRDefault="00274CFF">
      <w:pPr>
        <w:spacing w:after="0" w:line="360" w:lineRule="auto"/>
        <w:jc w:val="center"/>
        <w:rPr>
          <w:rFonts w:ascii="Times New Roman" w:eastAsia="Times New Roman" w:hAnsi="Times New Roman"/>
          <w:b/>
          <w:sz w:val="24"/>
          <w:szCs w:val="24"/>
          <w:lang w:val="id-ID"/>
        </w:rPr>
      </w:pPr>
      <w:r>
        <w:rPr>
          <w:rFonts w:ascii="Times New Roman" w:eastAsia="Times New Roman" w:hAnsi="Times New Roman"/>
          <w:b/>
          <w:sz w:val="24"/>
          <w:szCs w:val="24"/>
          <w:lang w:val="id-ID"/>
        </w:rPr>
        <w:lastRenderedPageBreak/>
        <w:t>LEMBAR PENGESAHAN</w:t>
      </w:r>
    </w:p>
    <w:p w:rsidR="001A67EE" w:rsidRDefault="00274CFF">
      <w:pPr>
        <w:spacing w:after="0" w:line="360" w:lineRule="auto"/>
        <w:jc w:val="center"/>
        <w:rPr>
          <w:rFonts w:ascii="Times New Roman" w:eastAsia="Times New Roman" w:hAnsi="Times New Roman"/>
          <w:b/>
          <w:sz w:val="24"/>
          <w:szCs w:val="24"/>
          <w:lang w:val="id-ID"/>
        </w:rPr>
      </w:pPr>
      <w:r>
        <w:rPr>
          <w:rFonts w:ascii="Times New Roman" w:hAnsi="Times New Roman"/>
          <w:b/>
          <w:bCs/>
          <w:sz w:val="24"/>
          <w:szCs w:val="24"/>
          <w:lang w:val="id-ID"/>
        </w:rPr>
        <w:t>SATUAN ACARAN PENYULUHAN</w:t>
      </w:r>
      <w:r>
        <w:rPr>
          <w:rFonts w:ascii="Times New Roman" w:eastAsia="Times New Roman" w:hAnsi="Times New Roman"/>
          <w:b/>
          <w:sz w:val="24"/>
          <w:szCs w:val="24"/>
          <w:lang w:val="id-ID"/>
        </w:rPr>
        <w:t xml:space="preserve"> </w:t>
      </w:r>
    </w:p>
    <w:p w:rsidR="001A67EE" w:rsidRDefault="00274CFF">
      <w:pPr>
        <w:spacing w:after="0" w:line="360" w:lineRule="auto"/>
        <w:jc w:val="center"/>
        <w:rPr>
          <w:rFonts w:ascii="Times New Roman" w:eastAsia="Times New Roman" w:hAnsi="Times New Roman"/>
          <w:b/>
          <w:sz w:val="24"/>
          <w:szCs w:val="24"/>
          <w:lang w:val="id-ID"/>
        </w:rPr>
      </w:pPr>
      <w:r>
        <w:rPr>
          <w:rFonts w:ascii="Times New Roman" w:eastAsia="Times New Roman" w:hAnsi="Times New Roman"/>
          <w:b/>
          <w:sz w:val="24"/>
          <w:szCs w:val="24"/>
          <w:lang w:val="id-ID"/>
        </w:rPr>
        <w:t>SEX EDUCATION PADA ANAK USIA SEKOLAH</w:t>
      </w:r>
    </w:p>
    <w:p w:rsidR="001A67EE" w:rsidRDefault="00274CFF">
      <w:pPr>
        <w:spacing w:after="0" w:line="360" w:lineRule="auto"/>
        <w:jc w:val="center"/>
        <w:rPr>
          <w:rFonts w:ascii="Times New Roman" w:eastAsia="Times New Roman" w:hAnsi="Times New Roman"/>
          <w:b/>
          <w:sz w:val="24"/>
          <w:szCs w:val="24"/>
          <w:lang w:val="id-ID"/>
        </w:rPr>
      </w:pPr>
      <w:r>
        <w:rPr>
          <w:rFonts w:ascii="Times New Roman" w:eastAsia="Times New Roman" w:hAnsi="Times New Roman"/>
          <w:b/>
          <w:sz w:val="24"/>
          <w:szCs w:val="24"/>
          <w:lang w:val="id-ID"/>
        </w:rPr>
        <w:t>DI MI DARUNNAJAH KLOPOSEPULUH</w:t>
      </w:r>
    </w:p>
    <w:p w:rsidR="001A67EE" w:rsidRDefault="00930CFF">
      <w:pPr>
        <w:spacing w:after="0" w:line="360" w:lineRule="auto"/>
        <w:jc w:val="center"/>
        <w:rPr>
          <w:rFonts w:ascii="Times New Roman" w:eastAsia="Times New Roman" w:hAnsi="Times New Roman"/>
          <w:b/>
          <w:sz w:val="24"/>
          <w:szCs w:val="24"/>
          <w:lang w:val="id-ID"/>
        </w:rPr>
      </w:pPr>
      <w:r>
        <w:rPr>
          <w:rFonts w:ascii="Times New Roman" w:eastAsia="Times New Roman" w:hAnsi="Times New Roman"/>
          <w:b/>
          <w:noProof/>
          <w:sz w:val="24"/>
          <w:szCs w:val="24"/>
        </w:rPr>
        <mc:AlternateContent>
          <mc:Choice Requires="wps">
            <w:drawing>
              <wp:anchor distT="0" distB="0" distL="0" distR="0" simplePos="0" relativeHeight="251726848" behindDoc="0" locked="0" layoutInCell="1" allowOverlap="1" wp14:anchorId="2E231598" wp14:editId="1300395F">
                <wp:simplePos x="0" y="0"/>
                <wp:positionH relativeFrom="column">
                  <wp:posOffset>2971800</wp:posOffset>
                </wp:positionH>
                <wp:positionV relativeFrom="paragraph">
                  <wp:posOffset>207645</wp:posOffset>
                </wp:positionV>
                <wp:extent cx="0" cy="1533525"/>
                <wp:effectExtent l="0" t="0" r="19050" b="28575"/>
                <wp:wrapNone/>
                <wp:docPr id="1030" name="Straight Connector 3"/>
                <wp:cNvGraphicFramePr/>
                <a:graphic xmlns:a="http://schemas.openxmlformats.org/drawingml/2006/main">
                  <a:graphicData uri="http://schemas.microsoft.com/office/word/2010/wordprocessingShape">
                    <wps:wsp>
                      <wps:cNvCnPr/>
                      <wps:spPr>
                        <a:xfrm>
                          <a:off x="0" y="0"/>
                          <a:ext cx="0" cy="1533525"/>
                        </a:xfrm>
                        <a:prstGeom prst="line">
                          <a:avLst/>
                        </a:prstGeom>
                        <a:ln w="6350" cap="flat" cmpd="sng">
                          <a:solidFill>
                            <a:srgbClr val="000000"/>
                          </a:solidFill>
                          <a:prstDash val="solid"/>
                          <a:miter/>
                        </a:ln>
                      </wps:spPr>
                      <wps:bodyPr/>
                    </wps:wsp>
                  </a:graphicData>
                </a:graphic>
              </wp:anchor>
            </w:drawing>
          </mc:Choice>
          <mc:Fallback>
            <w:pict>
              <v:line w14:anchorId="7BCE7323" id="Straight Connector 3" o:spid="_x0000_s1026" style="position:absolute;z-index:251726848;visibility:visible;mso-wrap-style:square;mso-wrap-distance-left:0;mso-wrap-distance-top:0;mso-wrap-distance-right:0;mso-wrap-distance-bottom:0;mso-position-horizontal:absolute;mso-position-horizontal-relative:text;mso-position-vertical:absolute;mso-position-vertical-relative:text" from="234pt,16.35pt" to="234pt,13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" strokeweight=".5pt">
                <v:stroke joinstyle="miter"/>
              </v:line>
            </w:pict>
          </mc:Fallback>
        </mc:AlternateContent>
      </w:r>
      <w:r>
        <w:rPr>
          <w:rFonts w:ascii="Times New Roman" w:eastAsia="Times New Roman" w:hAnsi="Times New Roman"/>
          <w:b/>
          <w:noProof/>
          <w:sz w:val="24"/>
          <w:szCs w:val="24"/>
        </w:rPr>
        <mc:AlternateContent>
          <mc:Choice Requires="wps">
            <w:drawing>
              <wp:anchor distT="0" distB="0" distL="0" distR="0" simplePos="0" relativeHeight="251724800" behindDoc="0" locked="0" layoutInCell="1" allowOverlap="1" wp14:anchorId="063F6192" wp14:editId="488EE48C">
                <wp:simplePos x="0" y="0"/>
                <wp:positionH relativeFrom="column">
                  <wp:posOffset>2019300</wp:posOffset>
                </wp:positionH>
                <wp:positionV relativeFrom="paragraph">
                  <wp:posOffset>207645</wp:posOffset>
                </wp:positionV>
                <wp:extent cx="0" cy="1533525"/>
                <wp:effectExtent l="0" t="0" r="19050" b="28575"/>
                <wp:wrapNone/>
                <wp:docPr id="1031" name="Straight Connector 5"/>
                <wp:cNvGraphicFramePr/>
                <a:graphic xmlns:a="http://schemas.openxmlformats.org/drawingml/2006/main">
                  <a:graphicData uri="http://schemas.microsoft.com/office/word/2010/wordprocessingShape">
                    <wps:wsp>
                      <wps:cNvCnPr/>
                      <wps:spPr>
                        <a:xfrm>
                          <a:off x="0" y="0"/>
                          <a:ext cx="0" cy="1533525"/>
                        </a:xfrm>
                        <a:prstGeom prst="line">
                          <a:avLst/>
                        </a:prstGeom>
                        <a:ln w="6350" cap="flat" cmpd="sng">
                          <a:solidFill>
                            <a:srgbClr val="000000"/>
                          </a:solidFill>
                          <a:prstDash val="solid"/>
                          <a:miter/>
                        </a:ln>
                      </wps:spPr>
                      <wps:bodyPr/>
                    </wps:wsp>
                  </a:graphicData>
                </a:graphic>
              </wp:anchor>
            </w:drawing>
          </mc:Choice>
          <mc:Fallback>
            <w:pict>
              <v:line w14:anchorId="40E8843F" id="Straight Connector 5" o:spid="_x0000_s1026" style="position:absolute;z-index:251724800;visibility:visible;mso-wrap-style:square;mso-wrap-distance-left:0;mso-wrap-distance-top:0;mso-wrap-distance-right:0;mso-wrap-distance-bottom:0;mso-position-horizontal:absolute;mso-position-horizontal-relative:text;mso-position-vertical:absolute;mso-position-vertical-relative:text" from="159pt,16.35pt" to="159pt,13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" strokeweight=".5pt">
                <v:stroke joinstyle="miter"/>
              </v:line>
            </w:pict>
          </mc:Fallback>
        </mc:AlternateContent>
      </w:r>
      <w:r w:rsidR="00274CFF">
        <w:rPr>
          <w:rFonts w:ascii="Times New Roman" w:eastAsia="Times New Roman" w:hAnsi="Times New Roman"/>
          <w:b/>
          <w:noProof/>
          <w:sz w:val="24"/>
          <w:szCs w:val="24"/>
        </w:rPr>
        <mc:AlternateContent>
          <mc:Choice Requires="wps">
            <w:drawing>
              <wp:anchor distT="0" distB="0" distL="0" distR="0" simplePos="0" relativeHeight="251725824" behindDoc="0" locked="0" layoutInCell="1" allowOverlap="1" wp14:anchorId="2CE2A5C7" wp14:editId="0DFE91BF">
                <wp:simplePos x="0" y="0"/>
                <wp:positionH relativeFrom="column">
                  <wp:posOffset>2491740</wp:posOffset>
                </wp:positionH>
                <wp:positionV relativeFrom="paragraph">
                  <wp:posOffset>7620</wp:posOffset>
                </wp:positionV>
                <wp:extent cx="0" cy="1876425"/>
                <wp:effectExtent l="0" t="0" r="19050" b="28575"/>
                <wp:wrapNone/>
                <wp:docPr id="1029" name="Straight Connector 1"/>
                <wp:cNvGraphicFramePr/>
                <a:graphic xmlns:a="http://schemas.openxmlformats.org/drawingml/2006/main">
                  <a:graphicData uri="http://schemas.microsoft.com/office/word/2010/wordprocessingShape">
                    <wps:wsp>
                      <wps:cNvCnPr/>
                      <wps:spPr>
                        <a:xfrm flipH="1">
                          <a:off x="0" y="0"/>
                          <a:ext cx="0" cy="1876425"/>
                        </a:xfrm>
                        <a:prstGeom prst="line">
                          <a:avLst/>
                        </a:prstGeom>
                        <a:ln w="6350" cap="flat" cmpd="sng">
                          <a:solidFill>
                            <a:srgbClr val="000000"/>
                          </a:solidFill>
                          <a:prstDash val="solid"/>
                          <a:miter/>
                        </a:ln>
                      </wps:spPr>
                      <wps:bodyPr/>
                    </wps:wsp>
                  </a:graphicData>
                </a:graphic>
                <wp14:sizeRelV relativeFrom="margin">
                  <wp14:pctHeight>0</wp14:pctHeight>
                </wp14:sizeRelV>
              </wp:anchor>
            </w:drawing>
          </mc:Choice>
          <mc:Fallback>
            <w:pict>
              <v:line w14:anchorId="64760980" id="Straight Connector 1" o:spid="_x0000_s1026" style="position:absolute;flip:x;z-index:251725824;visibility:visible;mso-wrap-style:square;mso-height-percent:0;mso-wrap-distance-left:0;mso-wrap-distance-top:0;mso-wrap-distance-right:0;mso-wrap-distance-bottom:0;mso-position-horizontal:absolute;mso-position-horizontal-relative:text;mso-position-vertical:absolute;mso-position-vertical-relative:text;mso-height-percent:0;mso-height-relative:margin" from="196.2pt,.6pt" to="196.2pt,14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" strokeweight=".5pt">
                <v:stroke joinstyle="miter"/>
              </v:line>
            </w:pict>
          </mc:Fallback>
        </mc:AlternateContent>
      </w:r>
    </w:p>
    <w:p w:rsidR="001A67EE" w:rsidRDefault="001A67EE">
      <w:pPr>
        <w:spacing w:after="0" w:line="360" w:lineRule="auto"/>
        <w:jc w:val="center"/>
        <w:rPr>
          <w:rFonts w:ascii="Times New Roman" w:eastAsia="Times New Roman" w:hAnsi="Times New Roman"/>
          <w:b/>
          <w:sz w:val="24"/>
          <w:szCs w:val="24"/>
          <w:lang w:val="id-ID"/>
        </w:rPr>
      </w:pPr>
    </w:p>
    <w:p w:rsidR="001A67EE" w:rsidRDefault="001A67EE">
      <w:pPr>
        <w:spacing w:after="0" w:line="360" w:lineRule="auto"/>
        <w:jc w:val="center"/>
        <w:rPr>
          <w:rFonts w:ascii="Times New Roman" w:eastAsia="Times New Roman" w:hAnsi="Times New Roman"/>
          <w:b/>
          <w:sz w:val="24"/>
          <w:szCs w:val="24"/>
          <w:lang w:val="id-ID"/>
        </w:rPr>
      </w:pPr>
    </w:p>
    <w:p w:rsidR="001A67EE" w:rsidRDefault="001A67EE">
      <w:pPr>
        <w:spacing w:after="0" w:line="360" w:lineRule="auto"/>
        <w:jc w:val="center"/>
        <w:rPr>
          <w:rFonts w:ascii="Times New Roman" w:eastAsia="Times New Roman" w:hAnsi="Times New Roman"/>
          <w:b/>
          <w:sz w:val="24"/>
          <w:szCs w:val="24"/>
          <w:lang w:val="id-ID"/>
        </w:rPr>
      </w:pPr>
    </w:p>
    <w:p w:rsidR="001A67EE" w:rsidRDefault="001A67EE">
      <w:pPr>
        <w:spacing w:after="0" w:line="360" w:lineRule="auto"/>
        <w:jc w:val="center"/>
        <w:rPr>
          <w:rFonts w:ascii="Times New Roman" w:eastAsia="Times New Roman" w:hAnsi="Times New Roman"/>
          <w:b/>
          <w:sz w:val="24"/>
          <w:szCs w:val="24"/>
          <w:lang w:val="id-ID"/>
        </w:rPr>
      </w:pPr>
    </w:p>
    <w:p w:rsidR="001A67EE" w:rsidRDefault="001A67EE">
      <w:pPr>
        <w:spacing w:after="0" w:line="360" w:lineRule="auto"/>
        <w:jc w:val="center"/>
        <w:rPr>
          <w:rFonts w:ascii="Times New Roman" w:eastAsia="Times New Roman" w:hAnsi="Times New Roman"/>
          <w:b/>
          <w:sz w:val="24"/>
          <w:szCs w:val="24"/>
          <w:lang w:val="id-ID"/>
        </w:rPr>
      </w:pPr>
    </w:p>
    <w:p w:rsidR="001A67EE" w:rsidRDefault="001A67EE" w:rsidP="00930CFF">
      <w:pPr>
        <w:spacing w:after="0" w:line="360" w:lineRule="auto"/>
        <w:rPr>
          <w:rFonts w:ascii="Times New Roman" w:eastAsia="Times New Roman" w:hAnsi="Times New Roman"/>
          <w:b/>
          <w:sz w:val="24"/>
          <w:szCs w:val="24"/>
          <w:lang w:val="id-ID"/>
        </w:rPr>
      </w:pPr>
    </w:p>
    <w:p w:rsidR="00930CFF" w:rsidRDefault="00930CFF" w:rsidP="00930CFF">
      <w:pPr>
        <w:spacing w:after="0" w:line="360" w:lineRule="auto"/>
        <w:rPr>
          <w:rFonts w:ascii="Times New Roman" w:eastAsia="Times New Roman" w:hAnsi="Times New Roman"/>
          <w:b/>
          <w:sz w:val="24"/>
          <w:szCs w:val="24"/>
          <w:lang w:val="id-ID"/>
        </w:rPr>
      </w:pPr>
    </w:p>
    <w:tbl>
      <w:tblPr>
        <w:tblW w:w="0" w:type="auto"/>
        <w:tblLook w:val="04A0" w:firstRow="1" w:lastRow="0" w:firstColumn="1" w:lastColumn="0" w:noHBand="0" w:noVBand="1"/>
      </w:tblPr>
      <w:tblGrid>
        <w:gridCol w:w="4058"/>
        <w:gridCol w:w="3879"/>
      </w:tblGrid>
      <w:tr w:rsidR="001A67EE">
        <w:tc>
          <w:tcPr>
            <w:tcW w:w="9016" w:type="dxa"/>
            <w:gridSpan w:val="2"/>
          </w:tcPr>
          <w:p w:rsidR="001A67EE" w:rsidRDefault="00274CFF">
            <w:pPr>
              <w:spacing w:line="360" w:lineRule="auto"/>
              <w:jc w:val="center"/>
              <w:rPr>
                <w:rFonts w:ascii="Times New Roman" w:hAnsi="Times New Roman"/>
                <w:b/>
                <w:sz w:val="24"/>
                <w:szCs w:val="24"/>
                <w:u w:val="single"/>
                <w:lang w:val="id-ID"/>
              </w:rPr>
            </w:pPr>
            <w:r>
              <w:rPr>
                <w:rFonts w:ascii="Times New Roman" w:hAnsi="Times New Roman"/>
                <w:b/>
                <w:sz w:val="24"/>
                <w:szCs w:val="24"/>
                <w:u w:val="single"/>
                <w:lang w:val="id-ID"/>
              </w:rPr>
              <w:t>Disusun Oleh:</w:t>
            </w:r>
          </w:p>
          <w:p w:rsidR="001A67EE" w:rsidRPr="00930CFF" w:rsidRDefault="00274CFF" w:rsidP="00930CFF">
            <w:pPr>
              <w:spacing w:line="360" w:lineRule="auto"/>
              <w:jc w:val="center"/>
              <w:rPr>
                <w:rFonts w:ascii="Times New Roman" w:hAnsi="Times New Roman"/>
                <w:b/>
                <w:sz w:val="24"/>
                <w:szCs w:val="24"/>
                <w:lang w:val="id-ID"/>
              </w:rPr>
            </w:pPr>
            <w:r>
              <w:rPr>
                <w:rFonts w:ascii="Times New Roman" w:hAnsi="Times New Roman"/>
                <w:sz w:val="24"/>
                <w:szCs w:val="24"/>
                <w:lang w:val="id-ID"/>
              </w:rPr>
              <w:t>Syafa Amboina Putri</w:t>
            </w:r>
          </w:p>
        </w:tc>
      </w:tr>
      <w:tr w:rsidR="001A67EE">
        <w:tc>
          <w:tcPr>
            <w:tcW w:w="4508" w:type="dxa"/>
          </w:tcPr>
          <w:p w:rsidR="001A67EE" w:rsidRDefault="001A67EE">
            <w:pPr>
              <w:spacing w:line="360" w:lineRule="auto"/>
              <w:ind w:left="720" w:firstLine="720"/>
              <w:jc w:val="center"/>
              <w:rPr>
                <w:rFonts w:ascii="Times New Roman" w:eastAsia="Times New Roman" w:hAnsi="Times New Roman"/>
                <w:b/>
                <w:sz w:val="24"/>
                <w:szCs w:val="24"/>
                <w:lang w:val="id-ID"/>
              </w:rPr>
            </w:pPr>
          </w:p>
        </w:tc>
        <w:tc>
          <w:tcPr>
            <w:tcW w:w="4508" w:type="dxa"/>
          </w:tcPr>
          <w:p w:rsidR="001A67EE" w:rsidRDefault="00274CFF">
            <w:pPr>
              <w:spacing w:line="360" w:lineRule="auto"/>
              <w:jc w:val="center"/>
              <w:rPr>
                <w:rFonts w:ascii="Times New Roman" w:eastAsia="Times New Roman" w:hAnsi="Times New Roman"/>
                <w:b/>
                <w:sz w:val="24"/>
                <w:szCs w:val="24"/>
                <w:lang w:val="id-ID"/>
              </w:rPr>
            </w:pPr>
            <w:r>
              <w:rPr>
                <w:rFonts w:ascii="Times New Roman" w:eastAsia="Times New Roman" w:hAnsi="Times New Roman"/>
                <w:b/>
                <w:sz w:val="24"/>
                <w:szCs w:val="24"/>
                <w:lang w:val="id-ID"/>
              </w:rPr>
              <w:t xml:space="preserve">Surabaya, 18 Juni </w:t>
            </w:r>
            <w:r>
              <w:rPr>
                <w:rFonts w:ascii="Times New Roman" w:hAnsi="Times New Roman"/>
                <w:b/>
                <w:sz w:val="24"/>
                <w:szCs w:val="24"/>
                <w:lang w:val="id-ID"/>
              </w:rPr>
              <w:t xml:space="preserve"> 2022</w:t>
            </w:r>
          </w:p>
        </w:tc>
      </w:tr>
      <w:tr w:rsidR="001A67EE">
        <w:tc>
          <w:tcPr>
            <w:tcW w:w="4508" w:type="dxa"/>
          </w:tcPr>
          <w:p w:rsidR="001A67EE" w:rsidRDefault="00274CFF">
            <w:pPr>
              <w:spacing w:line="360" w:lineRule="auto"/>
              <w:ind w:left="426" w:hanging="426"/>
              <w:jc w:val="center"/>
              <w:rPr>
                <w:rFonts w:ascii="Times New Roman" w:eastAsia="Times New Roman" w:hAnsi="Times New Roman"/>
                <w:b/>
                <w:sz w:val="24"/>
                <w:szCs w:val="24"/>
                <w:lang w:val="id-ID"/>
              </w:rPr>
            </w:pPr>
            <w:r>
              <w:rPr>
                <w:rFonts w:ascii="Times New Roman" w:hAnsi="Times New Roman"/>
                <w:noProof/>
                <w:sz w:val="24"/>
                <w:szCs w:val="24"/>
              </w:rPr>
              <w:drawing>
                <wp:anchor distT="0" distB="0" distL="114300" distR="114300" simplePos="0" relativeHeight="251728896" behindDoc="1" locked="0" layoutInCell="1" allowOverlap="1">
                  <wp:simplePos x="0" y="0"/>
                  <wp:positionH relativeFrom="column">
                    <wp:posOffset>733425</wp:posOffset>
                  </wp:positionH>
                  <wp:positionV relativeFrom="paragraph">
                    <wp:posOffset>206375</wp:posOffset>
                  </wp:positionV>
                  <wp:extent cx="892810" cy="857250"/>
                  <wp:effectExtent l="0" t="0" r="2540" b="635"/>
                  <wp:wrapNone/>
                  <wp:docPr id="1024" name="Picture 1024" descr="C:\Users\Wira\Downloads\WhatsApp Image 2022-04-08 at 12.15.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 name="Picture 1024" descr="C:\Users\Wira\Downloads\WhatsApp Image 2022-04-08 at 12.15.23.jpe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a:xfrm>
                            <a:off x="0" y="0"/>
                            <a:ext cx="892875" cy="857222"/>
                          </a:xfrm>
                          <a:prstGeom prst="rect">
                            <a:avLst/>
                          </a:prstGeom>
                          <a:noFill/>
                          <a:ln>
                            <a:noFill/>
                          </a:ln>
                        </pic:spPr>
                      </pic:pic>
                    </a:graphicData>
                  </a:graphic>
                </wp:anchor>
              </w:drawing>
            </w:r>
            <w:r>
              <w:rPr>
                <w:rFonts w:ascii="Times New Roman" w:eastAsia="Times New Roman" w:hAnsi="Times New Roman"/>
                <w:b/>
                <w:sz w:val="24"/>
                <w:szCs w:val="24"/>
                <w:lang w:val="id-ID"/>
              </w:rPr>
              <w:t>Pembimbing I</w:t>
            </w:r>
          </w:p>
          <w:p w:rsidR="001A67EE" w:rsidRDefault="001A67EE">
            <w:pPr>
              <w:spacing w:line="360" w:lineRule="auto"/>
              <w:jc w:val="center"/>
              <w:rPr>
                <w:rFonts w:ascii="Times New Roman" w:eastAsia="Times New Roman" w:hAnsi="Times New Roman"/>
                <w:b/>
                <w:sz w:val="24"/>
                <w:szCs w:val="24"/>
                <w:lang w:val="id-ID"/>
              </w:rPr>
            </w:pPr>
          </w:p>
          <w:p w:rsidR="001A67EE" w:rsidRDefault="00274CFF" w:rsidP="00930CFF">
            <w:pPr>
              <w:spacing w:line="360" w:lineRule="auto"/>
              <w:rPr>
                <w:rFonts w:ascii="Times New Roman" w:eastAsia="Times New Roman" w:hAnsi="Times New Roman"/>
                <w:b/>
                <w:sz w:val="24"/>
                <w:szCs w:val="24"/>
                <w:lang w:val="id-ID"/>
              </w:rPr>
            </w:pPr>
            <w:r>
              <w:rPr>
                <w:rFonts w:ascii="Times New Roman" w:eastAsia="Times New Roman" w:hAnsi="Times New Roman"/>
                <w:b/>
                <w:sz w:val="24"/>
                <w:szCs w:val="24"/>
                <w:lang w:val="id-ID"/>
              </w:rPr>
              <w:t xml:space="preserve">  </w:t>
            </w:r>
          </w:p>
          <w:p w:rsidR="001A67EE" w:rsidRDefault="00274CFF">
            <w:pPr>
              <w:spacing w:line="360" w:lineRule="auto"/>
              <w:ind w:left="-284"/>
              <w:jc w:val="center"/>
              <w:rPr>
                <w:rFonts w:ascii="Times New Roman" w:hAnsi="Times New Roman"/>
                <w:b/>
                <w:color w:val="000000"/>
                <w:sz w:val="24"/>
                <w:szCs w:val="24"/>
                <w:u w:val="single"/>
                <w:lang w:val="id-ID"/>
              </w:rPr>
            </w:pPr>
            <w:r>
              <w:rPr>
                <w:rFonts w:ascii="Times New Roman" w:hAnsi="Times New Roman"/>
                <w:b/>
                <w:color w:val="000000"/>
                <w:sz w:val="24"/>
                <w:szCs w:val="24"/>
                <w:u w:val="single"/>
                <w:lang w:val="id-ID"/>
              </w:rPr>
              <w:t>Faridah, S.ST., M.Kes</w:t>
            </w:r>
          </w:p>
          <w:p w:rsidR="001A67EE" w:rsidRDefault="00274CFF">
            <w:pPr>
              <w:spacing w:line="360" w:lineRule="auto"/>
              <w:rPr>
                <w:rFonts w:ascii="Times New Roman" w:hAnsi="Times New Roman"/>
                <w:b/>
                <w:color w:val="000000"/>
                <w:sz w:val="24"/>
                <w:szCs w:val="24"/>
                <w:u w:val="single"/>
                <w:lang w:val="id-ID"/>
              </w:rPr>
            </w:pPr>
            <w:r>
              <w:rPr>
                <w:rFonts w:ascii="Times New Roman" w:hAnsi="Times New Roman"/>
                <w:b/>
                <w:color w:val="000000"/>
                <w:sz w:val="24"/>
                <w:szCs w:val="24"/>
                <w:lang w:val="id-ID"/>
              </w:rPr>
              <w:t xml:space="preserve">       NIP. 197212122005012001</w:t>
            </w:r>
          </w:p>
        </w:tc>
        <w:tc>
          <w:tcPr>
            <w:tcW w:w="4508" w:type="dxa"/>
          </w:tcPr>
          <w:p w:rsidR="001A67EE" w:rsidRDefault="00274CFF">
            <w:pPr>
              <w:spacing w:line="360" w:lineRule="auto"/>
              <w:jc w:val="center"/>
              <w:rPr>
                <w:rFonts w:ascii="Times New Roman" w:eastAsia="Times New Roman" w:hAnsi="Times New Roman"/>
                <w:b/>
                <w:sz w:val="24"/>
                <w:szCs w:val="24"/>
                <w:lang w:val="id-ID"/>
              </w:rPr>
            </w:pPr>
            <w:r>
              <w:rPr>
                <w:rFonts w:ascii="Times New Roman" w:hAnsi="Times New Roman"/>
                <w:b/>
                <w:noProof/>
                <w:sz w:val="24"/>
              </w:rPr>
              <w:drawing>
                <wp:anchor distT="0" distB="0" distL="114300" distR="114300" simplePos="0" relativeHeight="251729920" behindDoc="1" locked="0" layoutInCell="1" allowOverlap="1">
                  <wp:simplePos x="0" y="0"/>
                  <wp:positionH relativeFrom="column">
                    <wp:posOffset>318770</wp:posOffset>
                  </wp:positionH>
                  <wp:positionV relativeFrom="paragraph">
                    <wp:posOffset>254000</wp:posOffset>
                  </wp:positionV>
                  <wp:extent cx="1708785" cy="755650"/>
                  <wp:effectExtent l="0" t="0" r="5715" b="6985"/>
                  <wp:wrapNone/>
                  <wp:docPr id="1025" name="Picture 1025" descr="C:\Users\Wira\Downloads\WhatsApp Image 2022-04-08 at 12.15.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Picture 1025" descr="C:\Users\Wira\Downloads\WhatsApp Image 2022-04-08 at 12.15.55.jpeg"/>
                          <pic:cNvPicPr>
                            <a:picLocks noChangeAspect="1" noChangeArrowheads="1"/>
                          </pic:cNvPicPr>
                        </pic:nvPicPr>
                        <pic:blipFill>
                          <a:blip r:embed="rId17" cstate="print">
                            <a:extLst>
                              <a:ext uri="{28A0092B-C50C-407E-A947-70E740481C1C}">
                                <a14:useLocalDpi xmlns:a14="http://schemas.microsoft.com/office/drawing/2010/main" val="0"/>
                              </a:ext>
                            </a:extLst>
                          </a:blip>
                          <a:srcRect t="14413"/>
                          <a:stretch>
                            <a:fillRect/>
                          </a:stretch>
                        </pic:blipFill>
                        <pic:spPr>
                          <a:xfrm>
                            <a:off x="0" y="0"/>
                            <a:ext cx="1708940" cy="755429"/>
                          </a:xfrm>
                          <a:prstGeom prst="rect">
                            <a:avLst/>
                          </a:prstGeom>
                          <a:noFill/>
                          <a:ln>
                            <a:noFill/>
                          </a:ln>
                        </pic:spPr>
                      </pic:pic>
                    </a:graphicData>
                  </a:graphic>
                </wp:anchor>
              </w:drawing>
            </w:r>
            <w:r>
              <w:rPr>
                <w:rFonts w:ascii="Times New Roman" w:eastAsia="Times New Roman" w:hAnsi="Times New Roman"/>
                <w:b/>
                <w:sz w:val="24"/>
                <w:szCs w:val="24"/>
                <w:lang w:val="id-ID"/>
              </w:rPr>
              <w:t>Pembimbing 2</w:t>
            </w:r>
          </w:p>
          <w:p w:rsidR="001A67EE" w:rsidRDefault="001A67EE">
            <w:pPr>
              <w:spacing w:line="360" w:lineRule="auto"/>
              <w:jc w:val="center"/>
              <w:rPr>
                <w:rFonts w:ascii="Times New Roman" w:eastAsia="Times New Roman" w:hAnsi="Times New Roman"/>
                <w:b/>
                <w:sz w:val="24"/>
                <w:szCs w:val="24"/>
                <w:lang w:val="id-ID"/>
              </w:rPr>
            </w:pPr>
          </w:p>
          <w:p w:rsidR="001A67EE" w:rsidRDefault="001A67EE" w:rsidP="00930CFF">
            <w:pPr>
              <w:spacing w:line="360" w:lineRule="auto"/>
              <w:rPr>
                <w:rFonts w:ascii="Times New Roman" w:eastAsia="Times New Roman" w:hAnsi="Times New Roman"/>
                <w:b/>
                <w:sz w:val="24"/>
                <w:szCs w:val="24"/>
                <w:lang w:val="id-ID"/>
              </w:rPr>
            </w:pPr>
          </w:p>
          <w:p w:rsidR="001A67EE" w:rsidRDefault="00274CFF">
            <w:pPr>
              <w:spacing w:line="360" w:lineRule="auto"/>
              <w:jc w:val="center"/>
              <w:rPr>
                <w:rFonts w:ascii="Times New Roman" w:eastAsia="Times New Roman" w:hAnsi="Times New Roman"/>
                <w:b/>
                <w:sz w:val="24"/>
                <w:szCs w:val="24"/>
                <w:lang w:val="id-ID"/>
              </w:rPr>
            </w:pPr>
            <w:r>
              <w:rPr>
                <w:rFonts w:ascii="Times New Roman" w:eastAsia="Times New Roman" w:hAnsi="Times New Roman"/>
                <w:b/>
                <w:sz w:val="24"/>
                <w:szCs w:val="24"/>
                <w:lang w:val="id-ID"/>
              </w:rPr>
              <w:t xml:space="preserve">  </w:t>
            </w:r>
            <w:r>
              <w:rPr>
                <w:rFonts w:ascii="Times New Roman" w:eastAsia="Times New Roman" w:hAnsi="Times New Roman"/>
                <w:b/>
                <w:sz w:val="24"/>
                <w:szCs w:val="24"/>
                <w:u w:val="single"/>
                <w:lang w:val="id-ID"/>
              </w:rPr>
              <w:t>Diyan Mutyah, S.Kep., Ns, M.Kes</w:t>
            </w:r>
          </w:p>
          <w:p w:rsidR="001A67EE" w:rsidRDefault="00274CFF">
            <w:pPr>
              <w:spacing w:line="360" w:lineRule="auto"/>
              <w:jc w:val="center"/>
              <w:rPr>
                <w:rFonts w:ascii="Times New Roman" w:eastAsia="Times New Roman" w:hAnsi="Times New Roman"/>
                <w:b/>
                <w:sz w:val="24"/>
                <w:szCs w:val="24"/>
                <w:lang w:val="id-ID"/>
              </w:rPr>
            </w:pPr>
            <w:r>
              <w:rPr>
                <w:rFonts w:ascii="Times New Roman" w:eastAsia="Times New Roman" w:hAnsi="Times New Roman"/>
                <w:b/>
                <w:sz w:val="24"/>
                <w:szCs w:val="24"/>
                <w:lang w:val="id-ID"/>
              </w:rPr>
              <w:t>NIP. 03056</w:t>
            </w:r>
          </w:p>
        </w:tc>
      </w:tr>
      <w:tr w:rsidR="001A67EE">
        <w:tc>
          <w:tcPr>
            <w:tcW w:w="9016" w:type="dxa"/>
            <w:gridSpan w:val="2"/>
          </w:tcPr>
          <w:p w:rsidR="001A67EE" w:rsidRDefault="00274CFF" w:rsidP="00F52564">
            <w:pPr>
              <w:spacing w:line="360" w:lineRule="auto"/>
              <w:jc w:val="center"/>
              <w:rPr>
                <w:rFonts w:ascii="Times New Roman" w:eastAsia="Times New Roman" w:hAnsi="Times New Roman"/>
                <w:b/>
                <w:sz w:val="24"/>
                <w:szCs w:val="24"/>
                <w:lang w:val="id-ID"/>
              </w:rPr>
            </w:pPr>
            <w:r>
              <w:rPr>
                <w:rFonts w:ascii="Times New Roman" w:eastAsia="Times New Roman" w:hAnsi="Times New Roman"/>
                <w:b/>
                <w:sz w:val="24"/>
                <w:szCs w:val="24"/>
                <w:lang w:val="id-ID"/>
              </w:rPr>
              <w:t>Kepala Sekolah</w:t>
            </w:r>
          </w:p>
          <w:p w:rsidR="00F52564" w:rsidRDefault="00150E1B" w:rsidP="00F52564">
            <w:pPr>
              <w:spacing w:line="360" w:lineRule="auto"/>
              <w:jc w:val="center"/>
              <w:rPr>
                <w:rFonts w:ascii="Times New Roman" w:eastAsia="Times New Roman" w:hAnsi="Times New Roman"/>
                <w:b/>
                <w:sz w:val="24"/>
                <w:szCs w:val="24"/>
                <w:lang w:val="id-ID"/>
              </w:rPr>
            </w:pPr>
            <w:r w:rsidRPr="00150E1B">
              <w:rPr>
                <w:rFonts w:ascii="Times New Roman" w:eastAsia="Times New Roman" w:hAnsi="Times New Roman"/>
                <w:b/>
                <w:noProof/>
                <w:sz w:val="24"/>
                <w:szCs w:val="24"/>
              </w:rPr>
              <w:drawing>
                <wp:anchor distT="0" distB="0" distL="114300" distR="114300" simplePos="0" relativeHeight="251751424" behindDoc="1" locked="0" layoutInCell="1" allowOverlap="1" wp14:anchorId="1882E3E4" wp14:editId="706D6B41">
                  <wp:simplePos x="0" y="0"/>
                  <wp:positionH relativeFrom="column">
                    <wp:posOffset>1840589</wp:posOffset>
                  </wp:positionH>
                  <wp:positionV relativeFrom="paragraph">
                    <wp:posOffset>229401</wp:posOffset>
                  </wp:positionV>
                  <wp:extent cx="1200646" cy="958701"/>
                  <wp:effectExtent l="0" t="0" r="0" b="0"/>
                  <wp:wrapNone/>
                  <wp:docPr id="1054" name="Picture 1054" descr="C:\Users\Wira\Downloads\WhatsApp Image 2022-08-02 at 23.05.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ira\Downloads\WhatsApp Image 2022-08-02 at 23.05.38.jpe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200646" cy="95870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74CFF">
              <w:rPr>
                <w:rFonts w:ascii="Times New Roman" w:eastAsia="Times New Roman" w:hAnsi="Times New Roman"/>
                <w:b/>
                <w:sz w:val="24"/>
                <w:szCs w:val="24"/>
                <w:lang w:val="id-ID"/>
              </w:rPr>
              <w:t>MI Darunnajah Kloposepuluh</w:t>
            </w:r>
          </w:p>
          <w:p w:rsidR="00F52564" w:rsidRPr="00150E1B" w:rsidRDefault="00F52564" w:rsidP="00F52564">
            <w:pPr>
              <w:spacing w:line="360" w:lineRule="auto"/>
              <w:rPr>
                <w:rFonts w:ascii="Times New Roman" w:eastAsia="Times New Roman" w:hAnsi="Times New Roman"/>
                <w:b/>
                <w:sz w:val="24"/>
                <w:szCs w:val="24"/>
                <w:lang w:val="id-ID"/>
              </w:rPr>
            </w:pPr>
          </w:p>
          <w:p w:rsidR="00F52564" w:rsidRDefault="00F52564" w:rsidP="00F52564">
            <w:pPr>
              <w:spacing w:line="360" w:lineRule="auto"/>
              <w:jc w:val="center"/>
              <w:rPr>
                <w:rFonts w:ascii="Times New Roman" w:eastAsia="Times New Roman" w:hAnsi="Times New Roman"/>
                <w:b/>
                <w:sz w:val="24"/>
                <w:szCs w:val="24"/>
                <w:u w:val="single"/>
                <w:lang w:val="id-ID"/>
              </w:rPr>
            </w:pPr>
          </w:p>
          <w:p w:rsidR="001A67EE" w:rsidRDefault="00274CFF" w:rsidP="00F52564">
            <w:pPr>
              <w:spacing w:line="360" w:lineRule="auto"/>
              <w:jc w:val="center"/>
              <w:rPr>
                <w:rFonts w:ascii="Times New Roman" w:eastAsia="Times New Roman" w:hAnsi="Times New Roman"/>
                <w:b/>
                <w:sz w:val="24"/>
                <w:szCs w:val="24"/>
                <w:u w:val="single"/>
                <w:lang w:val="id-ID"/>
              </w:rPr>
            </w:pPr>
            <w:r>
              <w:rPr>
                <w:rFonts w:ascii="Times New Roman" w:eastAsia="Times New Roman" w:hAnsi="Times New Roman"/>
                <w:b/>
                <w:sz w:val="24"/>
                <w:szCs w:val="24"/>
                <w:u w:val="single"/>
                <w:lang w:val="id-ID"/>
              </w:rPr>
              <w:t>Suharsono, M.Pd</w:t>
            </w:r>
          </w:p>
          <w:p w:rsidR="001A67EE" w:rsidRDefault="00E968C2">
            <w:pPr>
              <w:spacing w:line="360" w:lineRule="auto"/>
              <w:jc w:val="center"/>
              <w:rPr>
                <w:rFonts w:ascii="Times New Roman" w:eastAsia="Times New Roman" w:hAnsi="Times New Roman"/>
                <w:b/>
                <w:sz w:val="24"/>
                <w:szCs w:val="24"/>
                <w:lang w:val="id-ID"/>
              </w:rPr>
            </w:pPr>
            <w:r>
              <w:rPr>
                <w:rFonts w:ascii="Times New Roman" w:eastAsia="Times New Roman" w:hAnsi="Times New Roman"/>
                <w:b/>
                <w:sz w:val="24"/>
                <w:szCs w:val="24"/>
                <w:lang w:val="id-ID"/>
              </w:rPr>
              <w:t>NUPTK</w:t>
            </w:r>
            <w:r w:rsidR="00274CFF">
              <w:rPr>
                <w:rFonts w:ascii="Times New Roman" w:eastAsia="Times New Roman" w:hAnsi="Times New Roman"/>
                <w:b/>
                <w:sz w:val="24"/>
                <w:szCs w:val="24"/>
                <w:lang w:val="id-ID"/>
              </w:rPr>
              <w:t>.</w:t>
            </w:r>
            <w:r>
              <w:rPr>
                <w:rFonts w:ascii="Times New Roman" w:eastAsia="Times New Roman" w:hAnsi="Times New Roman"/>
                <w:b/>
                <w:sz w:val="24"/>
                <w:szCs w:val="24"/>
              </w:rPr>
              <w:t xml:space="preserve"> 8133758659200013</w:t>
            </w:r>
            <w:r w:rsidR="00274CFF">
              <w:rPr>
                <w:rFonts w:ascii="Times New Roman" w:hAnsi="Times New Roman"/>
                <w:sz w:val="24"/>
                <w:szCs w:val="24"/>
                <w:lang w:val="id-ID"/>
              </w:rPr>
              <w:t xml:space="preserve"> </w:t>
            </w:r>
          </w:p>
        </w:tc>
      </w:tr>
    </w:tbl>
    <w:p w:rsidR="00A32DAC" w:rsidRDefault="00A32DAC">
      <w:pPr>
        <w:spacing w:after="0" w:line="360" w:lineRule="auto"/>
        <w:jc w:val="center"/>
        <w:rPr>
          <w:rFonts w:ascii="Times New Roman" w:eastAsia="Times New Roman" w:hAnsi="Times New Roman"/>
          <w:b/>
          <w:sz w:val="24"/>
          <w:szCs w:val="24"/>
          <w:lang w:val="id-ID" w:eastAsia="id-ID"/>
        </w:rPr>
      </w:pPr>
    </w:p>
    <w:p w:rsidR="001A67EE" w:rsidRDefault="00274CFF">
      <w:pPr>
        <w:spacing w:after="0" w:line="360" w:lineRule="auto"/>
        <w:jc w:val="center"/>
        <w:rPr>
          <w:rFonts w:ascii="Times New Roman" w:eastAsia="Times New Roman" w:hAnsi="Times New Roman"/>
          <w:b/>
          <w:sz w:val="24"/>
          <w:szCs w:val="24"/>
          <w:lang w:val="id-ID" w:eastAsia="id-ID"/>
        </w:rPr>
      </w:pPr>
      <w:r>
        <w:rPr>
          <w:rFonts w:ascii="Times New Roman" w:eastAsia="Times New Roman" w:hAnsi="Times New Roman"/>
          <w:b/>
          <w:sz w:val="24"/>
          <w:szCs w:val="24"/>
          <w:lang w:val="id-ID" w:eastAsia="id-ID"/>
        </w:rPr>
        <w:lastRenderedPageBreak/>
        <w:t>SATUAN ACARA PENYULUHAN</w:t>
      </w:r>
    </w:p>
    <w:p w:rsidR="001A67EE" w:rsidRDefault="001A67EE">
      <w:pPr>
        <w:spacing w:after="0" w:line="360" w:lineRule="auto"/>
        <w:ind w:left="720"/>
        <w:jc w:val="both"/>
        <w:rPr>
          <w:rFonts w:ascii="Times New Roman" w:eastAsia="Times New Roman" w:hAnsi="Times New Roman"/>
          <w:sz w:val="24"/>
          <w:szCs w:val="24"/>
          <w:lang w:val="id-ID" w:eastAsia="id-ID"/>
        </w:rPr>
      </w:pPr>
    </w:p>
    <w:p w:rsidR="001A67EE" w:rsidRDefault="00274CFF">
      <w:pPr>
        <w:spacing w:after="0" w:line="360" w:lineRule="auto"/>
        <w:ind w:left="142"/>
        <w:jc w:val="both"/>
        <w:rPr>
          <w:rFonts w:ascii="Times New Roman" w:eastAsia="Times New Roman" w:hAnsi="Times New Roman"/>
          <w:sz w:val="24"/>
          <w:szCs w:val="24"/>
          <w:lang w:val="id-ID" w:eastAsia="id-ID"/>
        </w:rPr>
      </w:pPr>
      <w:r>
        <w:rPr>
          <w:rFonts w:ascii="Times New Roman" w:eastAsia="Times New Roman" w:hAnsi="Times New Roman"/>
          <w:sz w:val="24"/>
          <w:szCs w:val="24"/>
          <w:lang w:val="id-ID" w:eastAsia="id-ID"/>
        </w:rPr>
        <w:t>Topik</w:t>
      </w:r>
      <w:r>
        <w:rPr>
          <w:rFonts w:ascii="Times New Roman" w:eastAsia="Times New Roman" w:hAnsi="Times New Roman"/>
          <w:sz w:val="24"/>
          <w:szCs w:val="24"/>
          <w:lang w:val="id-ID" w:eastAsia="id-ID"/>
        </w:rPr>
        <w:tab/>
      </w:r>
      <w:r>
        <w:rPr>
          <w:rFonts w:ascii="Times New Roman" w:eastAsia="Times New Roman" w:hAnsi="Times New Roman"/>
          <w:sz w:val="24"/>
          <w:szCs w:val="24"/>
          <w:lang w:val="id-ID" w:eastAsia="id-ID"/>
        </w:rPr>
        <w:tab/>
      </w:r>
      <w:r>
        <w:rPr>
          <w:rFonts w:ascii="Times New Roman" w:eastAsia="Times New Roman" w:hAnsi="Times New Roman"/>
          <w:sz w:val="24"/>
          <w:szCs w:val="24"/>
          <w:lang w:val="id-ID" w:eastAsia="id-ID"/>
        </w:rPr>
        <w:tab/>
        <w:t xml:space="preserve">: </w:t>
      </w:r>
      <w:r>
        <w:rPr>
          <w:rFonts w:ascii="Times New Roman" w:hAnsi="Times New Roman"/>
          <w:bCs/>
          <w:sz w:val="24"/>
          <w:szCs w:val="24"/>
          <w:lang w:val="id-ID"/>
        </w:rPr>
        <w:t>Pendidikan Seks (</w:t>
      </w:r>
      <w:r>
        <w:rPr>
          <w:rFonts w:ascii="Times New Roman" w:hAnsi="Times New Roman"/>
          <w:bCs/>
          <w:i/>
          <w:sz w:val="24"/>
          <w:szCs w:val="24"/>
          <w:lang w:val="id-ID"/>
        </w:rPr>
        <w:t>Sex Education</w:t>
      </w:r>
      <w:r>
        <w:rPr>
          <w:rFonts w:ascii="Times New Roman" w:hAnsi="Times New Roman"/>
          <w:bCs/>
          <w:sz w:val="24"/>
          <w:szCs w:val="24"/>
          <w:lang w:val="id-ID"/>
        </w:rPr>
        <w:t>) pada Anak Usia Sekolah</w:t>
      </w:r>
    </w:p>
    <w:p w:rsidR="001A67EE" w:rsidRDefault="00274CFF">
      <w:pPr>
        <w:spacing w:after="0" w:line="360" w:lineRule="auto"/>
        <w:ind w:left="142"/>
        <w:jc w:val="both"/>
        <w:rPr>
          <w:rFonts w:ascii="Times New Roman" w:eastAsia="Times New Roman" w:hAnsi="Times New Roman"/>
          <w:sz w:val="24"/>
          <w:szCs w:val="24"/>
          <w:lang w:val="id-ID" w:eastAsia="id-ID"/>
        </w:rPr>
      </w:pPr>
      <w:r>
        <w:rPr>
          <w:rFonts w:ascii="Times New Roman" w:eastAsia="Times New Roman" w:hAnsi="Times New Roman"/>
          <w:sz w:val="24"/>
          <w:szCs w:val="24"/>
          <w:lang w:val="id-ID" w:eastAsia="id-ID"/>
        </w:rPr>
        <w:t xml:space="preserve">Sasaran </w:t>
      </w:r>
      <w:r>
        <w:rPr>
          <w:rFonts w:ascii="Times New Roman" w:eastAsia="Times New Roman" w:hAnsi="Times New Roman"/>
          <w:sz w:val="24"/>
          <w:szCs w:val="24"/>
          <w:lang w:val="id-ID" w:eastAsia="id-ID"/>
        </w:rPr>
        <w:tab/>
      </w:r>
      <w:r>
        <w:rPr>
          <w:rFonts w:ascii="Times New Roman" w:eastAsia="Times New Roman" w:hAnsi="Times New Roman"/>
          <w:sz w:val="24"/>
          <w:szCs w:val="24"/>
          <w:lang w:val="id-ID" w:eastAsia="id-ID"/>
        </w:rPr>
        <w:tab/>
        <w:t>: Siswa kelas 3 MI Darunnajah Kloposepuluh</w:t>
      </w:r>
    </w:p>
    <w:p w:rsidR="001A67EE" w:rsidRDefault="00274CFF">
      <w:pPr>
        <w:spacing w:after="0" w:line="360" w:lineRule="auto"/>
        <w:ind w:left="142"/>
        <w:jc w:val="both"/>
        <w:rPr>
          <w:rFonts w:ascii="Times New Roman" w:eastAsia="Times New Roman" w:hAnsi="Times New Roman"/>
          <w:sz w:val="24"/>
          <w:szCs w:val="24"/>
          <w:lang w:val="id-ID" w:eastAsia="id-ID"/>
        </w:rPr>
      </w:pPr>
      <w:r>
        <w:rPr>
          <w:rFonts w:ascii="Times New Roman" w:eastAsia="Times New Roman" w:hAnsi="Times New Roman"/>
          <w:sz w:val="24"/>
          <w:szCs w:val="24"/>
          <w:lang w:val="id-ID" w:eastAsia="id-ID"/>
        </w:rPr>
        <w:t xml:space="preserve">Tempat </w:t>
      </w:r>
      <w:r>
        <w:rPr>
          <w:rFonts w:ascii="Times New Roman" w:eastAsia="Times New Roman" w:hAnsi="Times New Roman"/>
          <w:sz w:val="24"/>
          <w:szCs w:val="24"/>
          <w:lang w:val="id-ID" w:eastAsia="id-ID"/>
        </w:rPr>
        <w:tab/>
      </w:r>
      <w:r>
        <w:rPr>
          <w:rFonts w:ascii="Times New Roman" w:eastAsia="Times New Roman" w:hAnsi="Times New Roman"/>
          <w:sz w:val="24"/>
          <w:szCs w:val="24"/>
          <w:lang w:val="id-ID" w:eastAsia="id-ID"/>
        </w:rPr>
        <w:tab/>
        <w:t xml:space="preserve">: Aula </w:t>
      </w:r>
      <w:r>
        <w:rPr>
          <w:rFonts w:ascii="Times New Roman" w:hAnsi="Times New Roman"/>
          <w:sz w:val="24"/>
          <w:szCs w:val="24"/>
          <w:lang w:val="id-ID"/>
        </w:rPr>
        <w:t>MI Darunnajah</w:t>
      </w:r>
    </w:p>
    <w:p w:rsidR="001A67EE" w:rsidRDefault="00274CFF">
      <w:pPr>
        <w:spacing w:after="0" w:line="360" w:lineRule="auto"/>
        <w:ind w:left="142"/>
        <w:jc w:val="both"/>
        <w:rPr>
          <w:rFonts w:ascii="Times New Roman" w:eastAsia="Times New Roman" w:hAnsi="Times New Roman"/>
          <w:sz w:val="24"/>
          <w:szCs w:val="24"/>
          <w:lang w:val="id-ID" w:eastAsia="id-ID"/>
        </w:rPr>
      </w:pPr>
      <w:r>
        <w:rPr>
          <w:rFonts w:ascii="Times New Roman" w:eastAsia="Times New Roman" w:hAnsi="Times New Roman"/>
          <w:sz w:val="24"/>
          <w:szCs w:val="24"/>
          <w:lang w:val="id-ID" w:eastAsia="id-ID"/>
        </w:rPr>
        <w:t>Hari/ Tanggal</w:t>
      </w:r>
      <w:r>
        <w:rPr>
          <w:rFonts w:ascii="Times New Roman" w:eastAsia="Times New Roman" w:hAnsi="Times New Roman"/>
          <w:sz w:val="24"/>
          <w:szCs w:val="24"/>
          <w:lang w:val="id-ID" w:eastAsia="id-ID"/>
        </w:rPr>
        <w:tab/>
        <w:t>: Sabtu, 18 Juni 2022</w:t>
      </w:r>
    </w:p>
    <w:p w:rsidR="001A67EE" w:rsidRDefault="00274CFF">
      <w:pPr>
        <w:spacing w:after="0" w:line="360" w:lineRule="auto"/>
        <w:ind w:left="142"/>
        <w:jc w:val="both"/>
        <w:rPr>
          <w:rFonts w:ascii="Times New Roman" w:eastAsia="Times New Roman" w:hAnsi="Times New Roman"/>
          <w:sz w:val="24"/>
          <w:szCs w:val="24"/>
          <w:lang w:val="id-ID" w:eastAsia="id-ID"/>
        </w:rPr>
      </w:pPr>
      <w:r>
        <w:rPr>
          <w:rFonts w:ascii="Times New Roman" w:eastAsia="Times New Roman" w:hAnsi="Times New Roman"/>
          <w:sz w:val="24"/>
          <w:szCs w:val="24"/>
          <w:lang w:val="id-ID" w:eastAsia="id-ID"/>
        </w:rPr>
        <w:t>Pukul</w:t>
      </w:r>
      <w:r>
        <w:rPr>
          <w:rFonts w:ascii="Times New Roman" w:eastAsia="Times New Roman" w:hAnsi="Times New Roman"/>
          <w:sz w:val="24"/>
          <w:szCs w:val="24"/>
          <w:lang w:val="id-ID" w:eastAsia="id-ID"/>
        </w:rPr>
        <w:tab/>
      </w:r>
      <w:r>
        <w:rPr>
          <w:rFonts w:ascii="Times New Roman" w:eastAsia="Times New Roman" w:hAnsi="Times New Roman"/>
          <w:sz w:val="24"/>
          <w:szCs w:val="24"/>
          <w:lang w:val="id-ID" w:eastAsia="id-ID"/>
        </w:rPr>
        <w:tab/>
      </w:r>
      <w:r>
        <w:rPr>
          <w:rFonts w:ascii="Times New Roman" w:eastAsia="Times New Roman" w:hAnsi="Times New Roman"/>
          <w:sz w:val="24"/>
          <w:szCs w:val="24"/>
          <w:lang w:val="id-ID" w:eastAsia="id-ID"/>
        </w:rPr>
        <w:tab/>
        <w:t>: 08.00 – 08.50 WIB</w:t>
      </w:r>
    </w:p>
    <w:p w:rsidR="001A67EE" w:rsidRDefault="00274CFF">
      <w:pPr>
        <w:spacing w:after="0" w:line="360" w:lineRule="auto"/>
        <w:ind w:left="142"/>
        <w:jc w:val="both"/>
        <w:rPr>
          <w:rFonts w:ascii="Times New Roman" w:eastAsia="Times New Roman" w:hAnsi="Times New Roman"/>
          <w:sz w:val="24"/>
          <w:szCs w:val="24"/>
          <w:lang w:val="id-ID" w:eastAsia="id-ID"/>
        </w:rPr>
      </w:pPr>
      <w:r>
        <w:rPr>
          <w:rFonts w:ascii="Times New Roman" w:eastAsia="Times New Roman" w:hAnsi="Times New Roman"/>
          <w:sz w:val="24"/>
          <w:szCs w:val="24"/>
          <w:lang w:val="id-ID" w:eastAsia="id-ID"/>
        </w:rPr>
        <w:t>Lama Waktu</w:t>
      </w:r>
      <w:r>
        <w:rPr>
          <w:rFonts w:ascii="Times New Roman" w:eastAsia="Times New Roman" w:hAnsi="Times New Roman"/>
          <w:sz w:val="24"/>
          <w:szCs w:val="24"/>
          <w:lang w:val="id-ID" w:eastAsia="id-ID"/>
        </w:rPr>
        <w:tab/>
      </w:r>
      <w:r>
        <w:rPr>
          <w:rFonts w:ascii="Times New Roman" w:eastAsia="Times New Roman" w:hAnsi="Times New Roman"/>
          <w:sz w:val="24"/>
          <w:szCs w:val="24"/>
          <w:lang w:val="id-ID" w:eastAsia="id-ID"/>
        </w:rPr>
        <w:tab/>
        <w:t>: Sesi 1=25 menit, Sesi 2=25 menit</w:t>
      </w:r>
    </w:p>
    <w:p w:rsidR="001A67EE" w:rsidRDefault="00274CFF">
      <w:pPr>
        <w:spacing w:after="0" w:line="360" w:lineRule="auto"/>
        <w:ind w:left="142"/>
        <w:jc w:val="both"/>
        <w:rPr>
          <w:rFonts w:ascii="Times New Roman" w:eastAsia="Times New Roman" w:hAnsi="Times New Roman"/>
          <w:sz w:val="24"/>
          <w:szCs w:val="24"/>
          <w:lang w:val="id-ID" w:eastAsia="id-ID"/>
        </w:rPr>
      </w:pPr>
      <w:r>
        <w:rPr>
          <w:rFonts w:ascii="Times New Roman" w:eastAsia="Times New Roman" w:hAnsi="Times New Roman"/>
          <w:noProof/>
          <w:sz w:val="24"/>
          <w:szCs w:val="24"/>
        </w:rPr>
        <mc:AlternateContent>
          <mc:Choice Requires="wps">
            <w:drawing>
              <wp:anchor distT="0" distB="0" distL="114300" distR="114300" simplePos="0" relativeHeight="251727872" behindDoc="0" locked="0" layoutInCell="1" allowOverlap="1">
                <wp:simplePos x="0" y="0"/>
                <wp:positionH relativeFrom="column">
                  <wp:posOffset>8890</wp:posOffset>
                </wp:positionH>
                <wp:positionV relativeFrom="paragraph">
                  <wp:posOffset>117475</wp:posOffset>
                </wp:positionV>
                <wp:extent cx="5017770" cy="0"/>
                <wp:effectExtent l="38100" t="38100" r="49530" b="95250"/>
                <wp:wrapNone/>
                <wp:docPr id="43" name="Straight Connector 43"/>
                <wp:cNvGraphicFramePr/>
                <a:graphic xmlns:a="http://schemas.openxmlformats.org/drawingml/2006/main">
                  <a:graphicData uri="http://schemas.microsoft.com/office/word/2010/wordprocessingShape">
                    <wps:wsp>
                      <wps:cNvCnPr/>
                      <wps:spPr>
                        <a:xfrm>
                          <a:off x="0" y="0"/>
                          <a:ext cx="5018048"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0.7pt;margin-top:9.25pt;height:0pt;width:395.1pt;z-index:251727872;mso-width-relative:page;mso-height-relative:page;" filled="f" stroked="t" coordsize="21600,21600" o:gfxdata="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">
                <v:fill on="f" focussize="0,0"/>
                <v:stroke weight="1pt" color="#000000 [3200]" miterlimit="8" joinstyle="miter"/>
                <v:imagedata o:title=""/>
                <o:lock v:ext="edit" aspectratio="f"/>
              </v:line>
            </w:pict>
          </mc:Fallback>
        </mc:AlternateContent>
      </w:r>
    </w:p>
    <w:p w:rsidR="001A67EE" w:rsidRDefault="001A67EE">
      <w:pPr>
        <w:spacing w:after="0" w:line="360" w:lineRule="auto"/>
        <w:ind w:left="426"/>
        <w:jc w:val="both"/>
        <w:rPr>
          <w:rFonts w:ascii="Times New Roman" w:eastAsia="Times New Roman" w:hAnsi="Times New Roman"/>
          <w:sz w:val="24"/>
          <w:szCs w:val="24"/>
          <w:lang w:val="id-ID" w:eastAsia="id-ID"/>
        </w:rPr>
      </w:pPr>
    </w:p>
    <w:p w:rsidR="001A67EE" w:rsidRDefault="00274CFF" w:rsidP="00895CBB">
      <w:pPr>
        <w:pStyle w:val="ListParagraph"/>
        <w:numPr>
          <w:ilvl w:val="0"/>
          <w:numId w:val="94"/>
        </w:numPr>
        <w:spacing w:after="0" w:line="360" w:lineRule="auto"/>
        <w:ind w:left="567" w:hanging="426"/>
        <w:jc w:val="both"/>
        <w:rPr>
          <w:rFonts w:ascii="Times New Roman" w:eastAsia="Times New Roman" w:hAnsi="Times New Roman"/>
          <w:b/>
          <w:sz w:val="24"/>
          <w:szCs w:val="24"/>
          <w:lang w:val="id-ID" w:eastAsia="id-ID"/>
        </w:rPr>
      </w:pPr>
      <w:r>
        <w:rPr>
          <w:rFonts w:ascii="Times New Roman" w:eastAsia="Times New Roman" w:hAnsi="Times New Roman"/>
          <w:b/>
          <w:sz w:val="24"/>
          <w:szCs w:val="24"/>
          <w:lang w:val="id-ID" w:eastAsia="id-ID"/>
        </w:rPr>
        <w:t>LATAR BELAKANG</w:t>
      </w:r>
    </w:p>
    <w:p w:rsidR="001A67EE" w:rsidRDefault="00274CFF">
      <w:pPr>
        <w:pStyle w:val="ListParagraph"/>
        <w:spacing w:after="0" w:line="360" w:lineRule="auto"/>
        <w:ind w:firstLine="720"/>
        <w:jc w:val="both"/>
        <w:rPr>
          <w:rFonts w:ascii="Times New Roman" w:hAnsi="Times New Roman"/>
          <w:sz w:val="24"/>
          <w:szCs w:val="24"/>
          <w:lang w:val="id-ID"/>
        </w:rPr>
      </w:pPr>
      <w:r>
        <w:rPr>
          <w:rFonts w:ascii="Times New Roman" w:hAnsi="Times New Roman"/>
          <w:sz w:val="24"/>
          <w:szCs w:val="24"/>
          <w:lang w:val="id-ID"/>
        </w:rPr>
        <w:t xml:space="preserve">Kasus pelecehan seksual terhadap anak ibarat fenomena gunung es, dianggap sebagai kasus yang berat, pendapat tersebut dikemukakan oleh Erlinda (Seketaris Jenderal KPAI) (Ginting, 2019). Menurut Chomaria (2014, dalam Sulistiyowati et al., 2018) fenomena ini disebut seperti gunung es karena kasus pelecehan seksual tampak kecil dari luar, namun faktanya tersembunyi besar didalamnya, pelecehan seksual dapat dilakukan oleh orang yang sudah dikenal korban, seperti petugas keamanan sekolah, guru, tetangga, bahkan dari keluarganya. Hal ini dapat disebabkan kurangnya pengetahuan anak tentang hubungan kesehatan reproduksi dengan risiko terjadinya pelecehan seksual (Indanah, 2016). </w:t>
      </w:r>
    </w:p>
    <w:p w:rsidR="001A67EE" w:rsidRDefault="00274CFF">
      <w:pPr>
        <w:pStyle w:val="ListParagraph"/>
        <w:spacing w:after="0" w:line="360" w:lineRule="auto"/>
        <w:ind w:firstLine="720"/>
        <w:jc w:val="both"/>
        <w:rPr>
          <w:rFonts w:ascii="Times New Roman" w:hAnsi="Times New Roman"/>
          <w:sz w:val="24"/>
          <w:szCs w:val="24"/>
          <w:lang w:val="id-ID"/>
        </w:rPr>
      </w:pPr>
      <w:r>
        <w:rPr>
          <w:rFonts w:ascii="Times New Roman" w:hAnsi="Times New Roman"/>
          <w:sz w:val="24"/>
          <w:szCs w:val="24"/>
          <w:lang w:val="id-ID"/>
        </w:rPr>
        <w:t xml:space="preserve">Prevalensi menurut data dari </w:t>
      </w:r>
      <w:r>
        <w:rPr>
          <w:rFonts w:ascii="Times New Roman" w:hAnsi="Times New Roman"/>
          <w:i/>
          <w:sz w:val="24"/>
          <w:szCs w:val="24"/>
          <w:lang w:val="id-ID"/>
        </w:rPr>
        <w:t>Official of the American Academy of Pediatric</w:t>
      </w:r>
      <w:r>
        <w:rPr>
          <w:rFonts w:ascii="Times New Roman" w:hAnsi="Times New Roman"/>
          <w:sz w:val="24"/>
          <w:szCs w:val="24"/>
          <w:lang w:val="id-ID"/>
        </w:rPr>
        <w:t xml:space="preserve"> di 2016, diperkirakan rata-rata 50% atau 1 miliar penduduk dunia berusia 2 tahun sampai 17 tahun mengalami kekerasan dalam bentuk fisik, seksual, emosional dan penelantaran di daerah Afrika, Asia, dan Amerika Utara (Hillis et al., 2016 dalam Gandini et al., 2021). Data SIMFONI PPA (Sistem Informasi Online-Perlindungan Perempuan dan Anak) menurut laporan tersebut sejak 1 Januari sampai 19 Juni 2020 terdapat 3.087 kasus kekerasan pada anak, sebesar 59,86% merupakan kasus pelecehan seksual anak dan sisanya adalah kekerasan fisik dan psikis salah satunya bullying (Kusuma, Rafa et al., 2021). </w:t>
      </w:r>
    </w:p>
    <w:p w:rsidR="001A67EE" w:rsidRDefault="00274CFF">
      <w:pPr>
        <w:pStyle w:val="ListParagraph"/>
        <w:spacing w:after="0" w:line="360" w:lineRule="auto"/>
        <w:ind w:firstLine="720"/>
        <w:jc w:val="both"/>
        <w:rPr>
          <w:rFonts w:ascii="Times New Roman" w:hAnsi="Times New Roman"/>
          <w:sz w:val="24"/>
          <w:szCs w:val="24"/>
          <w:lang w:val="id-ID"/>
        </w:rPr>
      </w:pPr>
      <w:r>
        <w:rPr>
          <w:rFonts w:ascii="Times New Roman" w:hAnsi="Times New Roman"/>
          <w:sz w:val="24"/>
          <w:szCs w:val="24"/>
          <w:lang w:val="id-ID"/>
        </w:rPr>
        <w:lastRenderedPageBreak/>
        <w:t>Kasus pelecehan seksual semakin tinggi pada pandemi COVID-19, berdasarkan data Sistem Informasi Online Perlindungan Perempuan dan Anak (Simfoni PPA) yang dipublikasi Kementerian Perlindungan Perempuan dan Anak periode bulan Januari-Juli 2020 terdapat 1.848 kasus pelecehan seksual terjadi pada anak (Kemen PPA, 2020 dalam Aristi et al., 2021).  Menurut data Komisi Perlindungan Anak Indonesia (KPAI) 67% kekerasan pendidikan terjadi di jenjang sekolah dasar yaitu berupa kekerasan fisik, kekerasan psikis, dan pelecehan seksual (Maradewa, 2019 dalam Wulandari et al., 2019).</w:t>
      </w:r>
    </w:p>
    <w:p w:rsidR="001A67EE" w:rsidRDefault="001A67EE">
      <w:pPr>
        <w:pStyle w:val="ListParagraph"/>
        <w:spacing w:after="0" w:line="360" w:lineRule="auto"/>
        <w:ind w:firstLine="720"/>
        <w:jc w:val="both"/>
        <w:rPr>
          <w:rFonts w:ascii="Times New Roman" w:hAnsi="Times New Roman"/>
          <w:sz w:val="24"/>
          <w:szCs w:val="24"/>
          <w:lang w:val="id-ID"/>
        </w:rPr>
      </w:pPr>
    </w:p>
    <w:p w:rsidR="001A67EE" w:rsidRDefault="00274CFF" w:rsidP="00895CBB">
      <w:pPr>
        <w:pStyle w:val="ListParagraph"/>
        <w:numPr>
          <w:ilvl w:val="0"/>
          <w:numId w:val="94"/>
        </w:numPr>
        <w:spacing w:after="0" w:line="360" w:lineRule="auto"/>
        <w:ind w:left="567" w:hanging="426"/>
        <w:jc w:val="both"/>
        <w:rPr>
          <w:rFonts w:ascii="Times New Roman" w:eastAsia="Times New Roman" w:hAnsi="Times New Roman"/>
          <w:sz w:val="24"/>
          <w:szCs w:val="24"/>
          <w:lang w:val="id-ID" w:eastAsia="id-ID"/>
        </w:rPr>
      </w:pPr>
      <w:r>
        <w:rPr>
          <w:rFonts w:ascii="Times New Roman" w:eastAsia="Times New Roman" w:hAnsi="Times New Roman"/>
          <w:b/>
          <w:sz w:val="24"/>
          <w:szCs w:val="24"/>
          <w:lang w:val="id-ID" w:eastAsia="id-ID"/>
        </w:rPr>
        <w:t>TUJUAN UMUM</w:t>
      </w:r>
    </w:p>
    <w:p w:rsidR="001A67EE" w:rsidRDefault="00274CFF">
      <w:pPr>
        <w:pStyle w:val="ListParagraph"/>
        <w:spacing w:after="0" w:line="360" w:lineRule="auto"/>
        <w:ind w:firstLine="720"/>
        <w:jc w:val="both"/>
        <w:rPr>
          <w:rFonts w:ascii="Times New Roman" w:eastAsia="Times New Roman" w:hAnsi="Times New Roman"/>
          <w:sz w:val="24"/>
          <w:szCs w:val="24"/>
          <w:lang w:val="id-ID" w:eastAsia="id-ID"/>
        </w:rPr>
      </w:pPr>
      <w:r>
        <w:rPr>
          <w:rFonts w:ascii="Times New Roman" w:hAnsi="Times New Roman"/>
          <w:sz w:val="24"/>
          <w:szCs w:val="24"/>
          <w:lang w:val="id-ID"/>
        </w:rPr>
        <w:t xml:space="preserve">Setelah memberikan penyuluhan sebanyak 2 sesi, masing-masing sesi 1 selama 25 menit dan sesi 2 selama 25 menit diharapkan siswa kelas 3 MI Darunnajah Kloposepuluh mampu mengerti dan memahami tentang </w:t>
      </w:r>
      <w:r>
        <w:rPr>
          <w:rFonts w:ascii="Times New Roman" w:hAnsi="Times New Roman"/>
          <w:sz w:val="24"/>
          <w:szCs w:val="24"/>
          <w:shd w:val="clear" w:color="auto" w:fill="FFFFFF"/>
          <w:lang w:val="id-ID"/>
        </w:rPr>
        <w:t>pendidikan seks dengan benar dan tepat.</w:t>
      </w:r>
    </w:p>
    <w:p w:rsidR="001A67EE" w:rsidRDefault="001A67EE">
      <w:pPr>
        <w:spacing w:after="0" w:line="360" w:lineRule="auto"/>
        <w:ind w:left="567" w:firstLine="153"/>
        <w:jc w:val="both"/>
        <w:rPr>
          <w:rFonts w:ascii="Times New Roman" w:eastAsia="Times New Roman" w:hAnsi="Times New Roman"/>
          <w:sz w:val="24"/>
          <w:szCs w:val="24"/>
          <w:lang w:val="id-ID" w:eastAsia="id-ID"/>
        </w:rPr>
      </w:pPr>
    </w:p>
    <w:p w:rsidR="001A67EE" w:rsidRDefault="00274CFF" w:rsidP="00895CBB">
      <w:pPr>
        <w:pStyle w:val="ListParagraph"/>
        <w:numPr>
          <w:ilvl w:val="0"/>
          <w:numId w:val="94"/>
        </w:numPr>
        <w:spacing w:after="0" w:line="360" w:lineRule="auto"/>
        <w:ind w:left="567" w:hanging="426"/>
        <w:jc w:val="both"/>
        <w:rPr>
          <w:rFonts w:ascii="Times New Roman" w:eastAsia="Times New Roman" w:hAnsi="Times New Roman"/>
          <w:sz w:val="24"/>
          <w:szCs w:val="24"/>
          <w:lang w:val="id-ID" w:eastAsia="id-ID"/>
        </w:rPr>
      </w:pPr>
      <w:r>
        <w:rPr>
          <w:rFonts w:ascii="Times New Roman" w:eastAsia="Times New Roman" w:hAnsi="Times New Roman"/>
          <w:b/>
          <w:sz w:val="24"/>
          <w:szCs w:val="24"/>
          <w:lang w:val="id-ID" w:eastAsia="id-ID"/>
        </w:rPr>
        <w:t>TUJUAN KHUSUS</w:t>
      </w:r>
    </w:p>
    <w:p w:rsidR="001A67EE" w:rsidRDefault="00274CFF">
      <w:pPr>
        <w:pStyle w:val="ListParagraph"/>
        <w:spacing w:after="0" w:line="360" w:lineRule="auto"/>
        <w:ind w:firstLine="720"/>
        <w:jc w:val="both"/>
        <w:rPr>
          <w:rFonts w:ascii="Times New Roman" w:hAnsi="Times New Roman"/>
          <w:sz w:val="24"/>
          <w:szCs w:val="24"/>
          <w:lang w:val="id-ID"/>
        </w:rPr>
      </w:pPr>
      <w:r>
        <w:rPr>
          <w:rFonts w:ascii="Times New Roman" w:hAnsi="Times New Roman"/>
          <w:sz w:val="24"/>
          <w:szCs w:val="24"/>
          <w:lang w:val="id-ID"/>
        </w:rPr>
        <w:t>Setelah diberi penyuluhan sebanyak 2 sesi, masing-masing sesi 1 selama 25 menit dan sesi 2 selama 25 menit siswa kelas 3 MI Darunnajah Kloposepuluh mampu menjelaskan:</w:t>
      </w:r>
    </w:p>
    <w:p w:rsidR="001A67EE" w:rsidRDefault="00274CFF" w:rsidP="00895CBB">
      <w:pPr>
        <w:pStyle w:val="ListParagraph"/>
        <w:numPr>
          <w:ilvl w:val="0"/>
          <w:numId w:val="95"/>
        </w:numPr>
        <w:spacing w:after="0" w:line="360" w:lineRule="auto"/>
        <w:ind w:left="993"/>
        <w:jc w:val="both"/>
        <w:rPr>
          <w:rFonts w:ascii="Times New Roman" w:hAnsi="Times New Roman"/>
          <w:sz w:val="24"/>
          <w:szCs w:val="24"/>
          <w:lang w:val="id-ID"/>
        </w:rPr>
      </w:pPr>
      <w:r>
        <w:rPr>
          <w:rFonts w:ascii="Times New Roman" w:hAnsi="Times New Roman"/>
          <w:sz w:val="24"/>
          <w:szCs w:val="24"/>
          <w:lang w:val="id-ID"/>
        </w:rPr>
        <w:t>Menyebutkan tentang definisi seks &amp; seksualitas</w:t>
      </w:r>
    </w:p>
    <w:p w:rsidR="001A67EE" w:rsidRDefault="00274CFF" w:rsidP="00895CBB">
      <w:pPr>
        <w:pStyle w:val="ListParagraph"/>
        <w:numPr>
          <w:ilvl w:val="0"/>
          <w:numId w:val="95"/>
        </w:numPr>
        <w:spacing w:after="0" w:line="360" w:lineRule="auto"/>
        <w:ind w:left="993"/>
        <w:jc w:val="both"/>
        <w:rPr>
          <w:rFonts w:ascii="Times New Roman" w:hAnsi="Times New Roman"/>
          <w:sz w:val="24"/>
          <w:szCs w:val="24"/>
          <w:lang w:val="id-ID"/>
        </w:rPr>
      </w:pPr>
      <w:r>
        <w:rPr>
          <w:rFonts w:ascii="Times New Roman" w:hAnsi="Times New Roman"/>
          <w:sz w:val="24"/>
          <w:szCs w:val="24"/>
          <w:lang w:val="id-ID"/>
        </w:rPr>
        <w:t>Menyebutkan tentang pemahaman identitas gender</w:t>
      </w:r>
    </w:p>
    <w:p w:rsidR="001A67EE" w:rsidRDefault="00274CFF" w:rsidP="00895CBB">
      <w:pPr>
        <w:pStyle w:val="ListParagraph"/>
        <w:numPr>
          <w:ilvl w:val="0"/>
          <w:numId w:val="95"/>
        </w:numPr>
        <w:spacing w:after="0" w:line="360" w:lineRule="auto"/>
        <w:ind w:left="993"/>
        <w:jc w:val="both"/>
        <w:rPr>
          <w:rFonts w:ascii="Times New Roman" w:hAnsi="Times New Roman"/>
          <w:sz w:val="24"/>
          <w:szCs w:val="24"/>
          <w:lang w:val="id-ID"/>
        </w:rPr>
      </w:pPr>
      <w:r>
        <w:rPr>
          <w:rFonts w:ascii="Times New Roman" w:hAnsi="Times New Roman"/>
          <w:sz w:val="24"/>
          <w:szCs w:val="24"/>
          <w:lang w:val="id-ID"/>
        </w:rPr>
        <w:t>Menyebutkan tentang anggota tubuh yang tidak boleh disentuh orang lain</w:t>
      </w:r>
    </w:p>
    <w:p w:rsidR="001A67EE" w:rsidRDefault="00274CFF" w:rsidP="00895CBB">
      <w:pPr>
        <w:pStyle w:val="ListParagraph"/>
        <w:numPr>
          <w:ilvl w:val="0"/>
          <w:numId w:val="95"/>
        </w:numPr>
        <w:spacing w:after="0" w:line="360" w:lineRule="auto"/>
        <w:ind w:left="993"/>
        <w:jc w:val="both"/>
        <w:rPr>
          <w:rFonts w:ascii="Times New Roman" w:hAnsi="Times New Roman"/>
          <w:sz w:val="24"/>
          <w:szCs w:val="24"/>
          <w:lang w:val="id-ID"/>
        </w:rPr>
      </w:pPr>
      <w:r>
        <w:rPr>
          <w:rFonts w:ascii="Times New Roman" w:hAnsi="Times New Roman"/>
          <w:sz w:val="24"/>
          <w:szCs w:val="24"/>
          <w:lang w:val="id-ID"/>
        </w:rPr>
        <w:t>Menyebutkan tentang identifikasi situasi yang mengarah ke pelecehan seksual</w:t>
      </w:r>
    </w:p>
    <w:p w:rsidR="001A67EE" w:rsidRDefault="00274CFF" w:rsidP="00895CBB">
      <w:pPr>
        <w:pStyle w:val="ListParagraph"/>
        <w:numPr>
          <w:ilvl w:val="0"/>
          <w:numId w:val="95"/>
        </w:numPr>
        <w:spacing w:after="0" w:line="360" w:lineRule="auto"/>
        <w:ind w:left="993"/>
        <w:jc w:val="both"/>
        <w:rPr>
          <w:rFonts w:ascii="Times New Roman" w:hAnsi="Times New Roman"/>
          <w:sz w:val="24"/>
          <w:szCs w:val="24"/>
          <w:lang w:val="id-ID"/>
        </w:rPr>
      </w:pPr>
      <w:r>
        <w:rPr>
          <w:rFonts w:ascii="Times New Roman" w:hAnsi="Times New Roman"/>
          <w:sz w:val="24"/>
          <w:szCs w:val="24"/>
          <w:lang w:val="id-ID"/>
        </w:rPr>
        <w:t>Menyebutkan tentang keterampilan melindungi diri</w:t>
      </w:r>
    </w:p>
    <w:p w:rsidR="001A67EE" w:rsidRDefault="00274CFF" w:rsidP="00895CBB">
      <w:pPr>
        <w:pStyle w:val="ListParagraph"/>
        <w:numPr>
          <w:ilvl w:val="0"/>
          <w:numId w:val="95"/>
        </w:numPr>
        <w:spacing w:after="0" w:line="360" w:lineRule="auto"/>
        <w:ind w:left="993"/>
        <w:jc w:val="both"/>
        <w:rPr>
          <w:rFonts w:ascii="Times New Roman" w:hAnsi="Times New Roman"/>
          <w:sz w:val="24"/>
          <w:szCs w:val="24"/>
          <w:lang w:val="id-ID"/>
        </w:rPr>
      </w:pPr>
      <w:r>
        <w:rPr>
          <w:rFonts w:ascii="Times New Roman" w:hAnsi="Times New Roman"/>
          <w:sz w:val="24"/>
          <w:szCs w:val="24"/>
          <w:lang w:val="id-ID"/>
        </w:rPr>
        <w:t>Menyebutkan tentang masa aqil baligh (pubertas)</w:t>
      </w:r>
    </w:p>
    <w:p w:rsidR="001A67EE" w:rsidRDefault="001A67EE">
      <w:pPr>
        <w:pStyle w:val="ListParagraph"/>
        <w:spacing w:after="0" w:line="360" w:lineRule="auto"/>
        <w:ind w:left="993"/>
        <w:jc w:val="both"/>
        <w:rPr>
          <w:rFonts w:ascii="Times New Roman" w:hAnsi="Times New Roman"/>
          <w:sz w:val="24"/>
          <w:szCs w:val="24"/>
          <w:lang w:val="id-ID"/>
        </w:rPr>
      </w:pPr>
    </w:p>
    <w:p w:rsidR="001A67EE" w:rsidRDefault="00274CFF" w:rsidP="00895CBB">
      <w:pPr>
        <w:pStyle w:val="ListParagraph"/>
        <w:numPr>
          <w:ilvl w:val="0"/>
          <w:numId w:val="94"/>
        </w:numPr>
        <w:spacing w:after="0" w:line="360" w:lineRule="auto"/>
        <w:ind w:left="567" w:hanging="426"/>
        <w:jc w:val="both"/>
        <w:rPr>
          <w:rFonts w:ascii="Times New Roman" w:eastAsia="Times New Roman" w:hAnsi="Times New Roman"/>
          <w:b/>
          <w:sz w:val="24"/>
          <w:szCs w:val="24"/>
          <w:lang w:val="id-ID" w:eastAsia="id-ID"/>
        </w:rPr>
      </w:pPr>
      <w:r>
        <w:rPr>
          <w:rFonts w:ascii="Times New Roman" w:eastAsia="Times New Roman" w:hAnsi="Times New Roman"/>
          <w:b/>
          <w:sz w:val="24"/>
          <w:szCs w:val="24"/>
          <w:lang w:val="id-ID" w:eastAsia="id-ID"/>
        </w:rPr>
        <w:t>MATERI PENYULUHAN</w:t>
      </w:r>
    </w:p>
    <w:p w:rsidR="001A67EE" w:rsidRDefault="00274CFF">
      <w:pPr>
        <w:spacing w:after="0" w:line="360" w:lineRule="auto"/>
        <w:ind w:firstLine="567"/>
        <w:jc w:val="both"/>
        <w:rPr>
          <w:rFonts w:ascii="Times New Roman" w:hAnsi="Times New Roman"/>
          <w:sz w:val="24"/>
          <w:szCs w:val="24"/>
          <w:lang w:val="id-ID"/>
        </w:rPr>
      </w:pPr>
      <w:r>
        <w:rPr>
          <w:rFonts w:ascii="Times New Roman" w:hAnsi="Times New Roman"/>
          <w:sz w:val="24"/>
          <w:szCs w:val="24"/>
          <w:lang w:val="id-ID"/>
        </w:rPr>
        <w:t>Materi penyuluhan yang akan disampaikan meliputi:</w:t>
      </w:r>
    </w:p>
    <w:p w:rsidR="001A67EE" w:rsidRDefault="00274CFF" w:rsidP="00895CBB">
      <w:pPr>
        <w:pStyle w:val="ListParagraph"/>
        <w:numPr>
          <w:ilvl w:val="0"/>
          <w:numId w:val="96"/>
        </w:numPr>
        <w:spacing w:after="0" w:line="360" w:lineRule="auto"/>
        <w:ind w:left="993"/>
        <w:jc w:val="both"/>
        <w:rPr>
          <w:rFonts w:ascii="Times New Roman" w:hAnsi="Times New Roman"/>
          <w:sz w:val="24"/>
          <w:szCs w:val="24"/>
          <w:lang w:val="id-ID"/>
        </w:rPr>
      </w:pPr>
      <w:r>
        <w:rPr>
          <w:rFonts w:ascii="Times New Roman" w:hAnsi="Times New Roman"/>
          <w:sz w:val="24"/>
          <w:szCs w:val="24"/>
          <w:lang w:val="id-ID"/>
        </w:rPr>
        <w:t>Definisi seks &amp; seksualitas</w:t>
      </w:r>
    </w:p>
    <w:p w:rsidR="001A67EE" w:rsidRDefault="00274CFF" w:rsidP="00895CBB">
      <w:pPr>
        <w:pStyle w:val="ListParagraph"/>
        <w:numPr>
          <w:ilvl w:val="0"/>
          <w:numId w:val="96"/>
        </w:numPr>
        <w:spacing w:after="0" w:line="360" w:lineRule="auto"/>
        <w:ind w:left="993"/>
        <w:jc w:val="both"/>
        <w:rPr>
          <w:rFonts w:ascii="Times New Roman" w:hAnsi="Times New Roman"/>
          <w:sz w:val="24"/>
          <w:szCs w:val="24"/>
          <w:lang w:val="id-ID"/>
        </w:rPr>
      </w:pPr>
      <w:r>
        <w:rPr>
          <w:rFonts w:ascii="Times New Roman" w:hAnsi="Times New Roman"/>
          <w:sz w:val="24"/>
          <w:szCs w:val="24"/>
          <w:lang w:val="id-ID"/>
        </w:rPr>
        <w:t>Pemahaman identitas gender</w:t>
      </w:r>
    </w:p>
    <w:p w:rsidR="001A67EE" w:rsidRDefault="00274CFF" w:rsidP="00895CBB">
      <w:pPr>
        <w:pStyle w:val="ListParagraph"/>
        <w:numPr>
          <w:ilvl w:val="0"/>
          <w:numId w:val="96"/>
        </w:numPr>
        <w:spacing w:after="0" w:line="360" w:lineRule="auto"/>
        <w:ind w:left="993"/>
        <w:jc w:val="both"/>
        <w:rPr>
          <w:rFonts w:ascii="Times New Roman" w:hAnsi="Times New Roman"/>
          <w:sz w:val="24"/>
          <w:szCs w:val="24"/>
          <w:lang w:val="id-ID"/>
        </w:rPr>
      </w:pPr>
      <w:r>
        <w:rPr>
          <w:rFonts w:ascii="Times New Roman" w:hAnsi="Times New Roman"/>
          <w:sz w:val="24"/>
          <w:szCs w:val="24"/>
          <w:lang w:val="id-ID"/>
        </w:rPr>
        <w:lastRenderedPageBreak/>
        <w:t>Anggota tubuh yang tidak boleh disentuh orang lain</w:t>
      </w:r>
    </w:p>
    <w:p w:rsidR="001A67EE" w:rsidRDefault="00274CFF" w:rsidP="00895CBB">
      <w:pPr>
        <w:pStyle w:val="ListParagraph"/>
        <w:numPr>
          <w:ilvl w:val="0"/>
          <w:numId w:val="96"/>
        </w:numPr>
        <w:spacing w:after="0" w:line="360" w:lineRule="auto"/>
        <w:ind w:left="993"/>
        <w:jc w:val="both"/>
        <w:rPr>
          <w:rFonts w:ascii="Times New Roman" w:hAnsi="Times New Roman"/>
          <w:sz w:val="24"/>
          <w:szCs w:val="24"/>
          <w:lang w:val="id-ID"/>
        </w:rPr>
      </w:pPr>
      <w:r>
        <w:rPr>
          <w:rFonts w:ascii="Times New Roman" w:hAnsi="Times New Roman"/>
          <w:sz w:val="24"/>
          <w:szCs w:val="24"/>
          <w:lang w:val="id-ID"/>
        </w:rPr>
        <w:t>Identifikasi situasi yang mengarah ke pelecehan seksual</w:t>
      </w:r>
    </w:p>
    <w:p w:rsidR="001A67EE" w:rsidRDefault="00274CFF" w:rsidP="00895CBB">
      <w:pPr>
        <w:pStyle w:val="ListParagraph"/>
        <w:numPr>
          <w:ilvl w:val="0"/>
          <w:numId w:val="96"/>
        </w:numPr>
        <w:spacing w:after="0" w:line="360" w:lineRule="auto"/>
        <w:ind w:left="993"/>
        <w:jc w:val="both"/>
        <w:rPr>
          <w:rFonts w:ascii="Times New Roman" w:hAnsi="Times New Roman"/>
          <w:sz w:val="24"/>
          <w:szCs w:val="24"/>
          <w:lang w:val="id-ID"/>
        </w:rPr>
      </w:pPr>
      <w:r>
        <w:rPr>
          <w:rFonts w:ascii="Times New Roman" w:hAnsi="Times New Roman"/>
          <w:sz w:val="24"/>
          <w:szCs w:val="24"/>
          <w:lang w:val="id-ID"/>
        </w:rPr>
        <w:t>Keterampilan melindungi diri</w:t>
      </w:r>
    </w:p>
    <w:p w:rsidR="001A67EE" w:rsidRDefault="00274CFF" w:rsidP="00895CBB">
      <w:pPr>
        <w:pStyle w:val="ListParagraph"/>
        <w:numPr>
          <w:ilvl w:val="0"/>
          <w:numId w:val="96"/>
        </w:numPr>
        <w:spacing w:after="0" w:line="360" w:lineRule="auto"/>
        <w:ind w:left="993"/>
        <w:jc w:val="both"/>
        <w:rPr>
          <w:rFonts w:ascii="Times New Roman" w:hAnsi="Times New Roman"/>
          <w:sz w:val="24"/>
          <w:szCs w:val="24"/>
          <w:lang w:val="id-ID"/>
        </w:rPr>
      </w:pPr>
      <w:r>
        <w:rPr>
          <w:rFonts w:ascii="Times New Roman" w:hAnsi="Times New Roman"/>
          <w:sz w:val="24"/>
          <w:szCs w:val="24"/>
          <w:lang w:val="id-ID"/>
        </w:rPr>
        <w:t>Masa aqil baligh (pubertas)</w:t>
      </w:r>
    </w:p>
    <w:p w:rsidR="001A67EE" w:rsidRDefault="001A67EE">
      <w:pPr>
        <w:spacing w:after="0" w:line="360" w:lineRule="auto"/>
        <w:ind w:left="633"/>
        <w:jc w:val="both"/>
        <w:rPr>
          <w:rFonts w:ascii="Times New Roman" w:hAnsi="Times New Roman"/>
          <w:sz w:val="24"/>
          <w:szCs w:val="24"/>
          <w:lang w:val="id-ID"/>
        </w:rPr>
      </w:pPr>
    </w:p>
    <w:p w:rsidR="001A67EE" w:rsidRDefault="00274CFF" w:rsidP="00895CBB">
      <w:pPr>
        <w:pStyle w:val="ListParagraph"/>
        <w:numPr>
          <w:ilvl w:val="0"/>
          <w:numId w:val="94"/>
        </w:numPr>
        <w:spacing w:after="0" w:line="360" w:lineRule="auto"/>
        <w:ind w:left="567" w:hanging="426"/>
        <w:jc w:val="both"/>
        <w:rPr>
          <w:rFonts w:ascii="Times New Roman" w:eastAsia="Times New Roman" w:hAnsi="Times New Roman"/>
          <w:b/>
          <w:sz w:val="24"/>
          <w:szCs w:val="24"/>
          <w:lang w:val="id-ID" w:eastAsia="id-ID"/>
        </w:rPr>
      </w:pPr>
      <w:r>
        <w:rPr>
          <w:rFonts w:ascii="Times New Roman" w:eastAsia="Times New Roman" w:hAnsi="Times New Roman"/>
          <w:b/>
          <w:sz w:val="24"/>
          <w:szCs w:val="24"/>
          <w:lang w:val="id-ID" w:eastAsia="id-ID"/>
        </w:rPr>
        <w:t>MEDIA PENYULUHAN</w:t>
      </w:r>
    </w:p>
    <w:p w:rsidR="001A67EE" w:rsidRDefault="00274CFF" w:rsidP="00895CBB">
      <w:pPr>
        <w:pStyle w:val="ListParagraph"/>
        <w:numPr>
          <w:ilvl w:val="0"/>
          <w:numId w:val="97"/>
        </w:numPr>
        <w:spacing w:after="0" w:line="360" w:lineRule="auto"/>
        <w:ind w:left="851" w:hanging="284"/>
        <w:jc w:val="both"/>
        <w:rPr>
          <w:rFonts w:ascii="Times New Roman" w:eastAsia="Times New Roman" w:hAnsi="Times New Roman"/>
          <w:sz w:val="24"/>
          <w:szCs w:val="24"/>
          <w:lang w:val="id-ID" w:eastAsia="id-ID"/>
        </w:rPr>
      </w:pPr>
      <w:r>
        <w:rPr>
          <w:rFonts w:ascii="Times New Roman" w:eastAsia="Times New Roman" w:hAnsi="Times New Roman"/>
          <w:sz w:val="24"/>
          <w:szCs w:val="24"/>
          <w:lang w:val="id-ID" w:eastAsia="id-ID"/>
        </w:rPr>
        <w:t>E-Modul</w:t>
      </w:r>
    </w:p>
    <w:p w:rsidR="001A67EE" w:rsidRDefault="00274CFF" w:rsidP="00895CBB">
      <w:pPr>
        <w:pStyle w:val="ListParagraph"/>
        <w:numPr>
          <w:ilvl w:val="0"/>
          <w:numId w:val="97"/>
        </w:numPr>
        <w:spacing w:after="0" w:line="360" w:lineRule="auto"/>
        <w:ind w:left="851" w:hanging="284"/>
        <w:jc w:val="both"/>
        <w:rPr>
          <w:rFonts w:ascii="Times New Roman" w:eastAsia="Times New Roman" w:hAnsi="Times New Roman"/>
          <w:sz w:val="24"/>
          <w:szCs w:val="24"/>
          <w:lang w:val="id-ID" w:eastAsia="id-ID"/>
        </w:rPr>
      </w:pPr>
      <w:r>
        <w:rPr>
          <w:rFonts w:ascii="Times New Roman" w:hAnsi="Times New Roman"/>
          <w:sz w:val="24"/>
          <w:szCs w:val="24"/>
          <w:lang w:val="id-ID"/>
        </w:rPr>
        <w:t>Video animasi</w:t>
      </w:r>
    </w:p>
    <w:p w:rsidR="001A67EE" w:rsidRDefault="001A67EE">
      <w:pPr>
        <w:pStyle w:val="ListParagraph"/>
        <w:spacing w:after="0" w:line="360" w:lineRule="auto"/>
        <w:ind w:left="851"/>
        <w:jc w:val="both"/>
        <w:rPr>
          <w:rFonts w:ascii="Times New Roman" w:eastAsia="Times New Roman" w:hAnsi="Times New Roman"/>
          <w:sz w:val="24"/>
          <w:szCs w:val="24"/>
          <w:lang w:val="id-ID" w:eastAsia="id-ID"/>
        </w:rPr>
      </w:pPr>
    </w:p>
    <w:p w:rsidR="001A67EE" w:rsidRDefault="00274CFF" w:rsidP="00895CBB">
      <w:pPr>
        <w:pStyle w:val="ListParagraph"/>
        <w:numPr>
          <w:ilvl w:val="0"/>
          <w:numId w:val="94"/>
        </w:numPr>
        <w:spacing w:after="0" w:line="360" w:lineRule="auto"/>
        <w:ind w:left="567" w:hanging="426"/>
        <w:jc w:val="both"/>
        <w:rPr>
          <w:rFonts w:ascii="Times New Roman" w:eastAsia="Times New Roman" w:hAnsi="Times New Roman"/>
          <w:b/>
          <w:sz w:val="24"/>
          <w:szCs w:val="24"/>
          <w:lang w:val="id-ID" w:eastAsia="id-ID"/>
        </w:rPr>
      </w:pPr>
      <w:r>
        <w:rPr>
          <w:rFonts w:ascii="Times New Roman" w:eastAsia="Times New Roman" w:hAnsi="Times New Roman"/>
          <w:b/>
          <w:sz w:val="24"/>
          <w:szCs w:val="24"/>
          <w:lang w:val="id-ID" w:eastAsia="id-ID"/>
        </w:rPr>
        <w:t>METODE PENYULUHAN</w:t>
      </w:r>
    </w:p>
    <w:p w:rsidR="001A67EE" w:rsidRDefault="00274CFF" w:rsidP="00895CBB">
      <w:pPr>
        <w:pStyle w:val="ListParagraph"/>
        <w:numPr>
          <w:ilvl w:val="0"/>
          <w:numId w:val="97"/>
        </w:numPr>
        <w:spacing w:after="0" w:line="360" w:lineRule="auto"/>
        <w:ind w:left="851" w:hanging="284"/>
        <w:jc w:val="both"/>
        <w:rPr>
          <w:rFonts w:ascii="Times New Roman" w:eastAsia="Times New Roman" w:hAnsi="Times New Roman"/>
          <w:sz w:val="24"/>
          <w:szCs w:val="24"/>
          <w:lang w:val="id-ID" w:eastAsia="id-ID"/>
        </w:rPr>
      </w:pPr>
      <w:r>
        <w:rPr>
          <w:rFonts w:ascii="Times New Roman" w:eastAsia="Times New Roman" w:hAnsi="Times New Roman"/>
          <w:sz w:val="24"/>
          <w:szCs w:val="24"/>
          <w:lang w:val="id-ID" w:eastAsia="id-ID"/>
        </w:rPr>
        <w:t>Ceramah</w:t>
      </w:r>
    </w:p>
    <w:p w:rsidR="001A67EE" w:rsidRDefault="00274CFF" w:rsidP="00895CBB">
      <w:pPr>
        <w:pStyle w:val="ListParagraph"/>
        <w:numPr>
          <w:ilvl w:val="0"/>
          <w:numId w:val="97"/>
        </w:numPr>
        <w:spacing w:after="0" w:line="360" w:lineRule="auto"/>
        <w:ind w:left="851" w:hanging="284"/>
        <w:jc w:val="both"/>
        <w:rPr>
          <w:rFonts w:ascii="Times New Roman" w:eastAsia="Times New Roman" w:hAnsi="Times New Roman"/>
          <w:sz w:val="24"/>
          <w:szCs w:val="24"/>
          <w:lang w:val="id-ID" w:eastAsia="id-ID"/>
        </w:rPr>
      </w:pPr>
      <w:r>
        <w:rPr>
          <w:rFonts w:ascii="Times New Roman" w:eastAsia="Times New Roman" w:hAnsi="Times New Roman"/>
          <w:sz w:val="24"/>
          <w:szCs w:val="24"/>
          <w:lang w:val="id-ID" w:eastAsia="id-ID"/>
        </w:rPr>
        <w:t xml:space="preserve">Pengisian </w:t>
      </w:r>
      <w:r>
        <w:rPr>
          <w:rFonts w:ascii="Times New Roman" w:eastAsia="Times New Roman" w:hAnsi="Times New Roman"/>
          <w:i/>
          <w:sz w:val="24"/>
          <w:szCs w:val="24"/>
          <w:lang w:val="id-ID" w:eastAsia="id-ID"/>
        </w:rPr>
        <w:t>pre-test</w:t>
      </w:r>
      <w:r>
        <w:rPr>
          <w:rFonts w:ascii="Times New Roman" w:eastAsia="Times New Roman" w:hAnsi="Times New Roman"/>
          <w:sz w:val="24"/>
          <w:szCs w:val="24"/>
          <w:lang w:val="id-ID" w:eastAsia="id-ID"/>
        </w:rPr>
        <w:t xml:space="preserve"> dan </w:t>
      </w:r>
      <w:r>
        <w:rPr>
          <w:rFonts w:ascii="Times New Roman" w:eastAsia="Times New Roman" w:hAnsi="Times New Roman"/>
          <w:i/>
          <w:sz w:val="24"/>
          <w:szCs w:val="24"/>
          <w:lang w:val="id-ID" w:eastAsia="id-ID"/>
        </w:rPr>
        <w:t>post-test</w:t>
      </w:r>
    </w:p>
    <w:p w:rsidR="001A67EE" w:rsidRDefault="00274CFF" w:rsidP="00895CBB">
      <w:pPr>
        <w:pStyle w:val="ListParagraph"/>
        <w:numPr>
          <w:ilvl w:val="0"/>
          <w:numId w:val="97"/>
        </w:numPr>
        <w:spacing w:after="0" w:line="360" w:lineRule="auto"/>
        <w:ind w:left="851" w:hanging="284"/>
        <w:jc w:val="both"/>
        <w:rPr>
          <w:rFonts w:ascii="Times New Roman" w:eastAsia="Times New Roman" w:hAnsi="Times New Roman"/>
          <w:sz w:val="24"/>
          <w:szCs w:val="24"/>
          <w:lang w:val="id-ID" w:eastAsia="id-ID"/>
        </w:rPr>
      </w:pPr>
      <w:r>
        <w:rPr>
          <w:rFonts w:ascii="Times New Roman" w:eastAsia="Times New Roman" w:hAnsi="Times New Roman"/>
          <w:sz w:val="24"/>
          <w:szCs w:val="24"/>
          <w:lang w:val="id-ID" w:eastAsia="id-ID"/>
        </w:rPr>
        <w:t>Tanya Jawab</w:t>
      </w:r>
    </w:p>
    <w:p w:rsidR="001A67EE" w:rsidRDefault="001A67EE">
      <w:pPr>
        <w:spacing w:after="0" w:line="360" w:lineRule="auto"/>
        <w:jc w:val="both"/>
        <w:rPr>
          <w:rFonts w:ascii="Times New Roman" w:eastAsia="Times New Roman" w:hAnsi="Times New Roman"/>
          <w:sz w:val="24"/>
          <w:szCs w:val="24"/>
          <w:lang w:val="id-ID" w:eastAsia="id-ID"/>
        </w:rPr>
      </w:pPr>
    </w:p>
    <w:p w:rsidR="001A67EE" w:rsidRDefault="00274CFF" w:rsidP="00895CBB">
      <w:pPr>
        <w:pStyle w:val="ListParagraph"/>
        <w:numPr>
          <w:ilvl w:val="0"/>
          <w:numId w:val="94"/>
        </w:numPr>
        <w:spacing w:line="360" w:lineRule="auto"/>
        <w:ind w:left="567" w:hanging="425"/>
        <w:jc w:val="both"/>
        <w:rPr>
          <w:rFonts w:ascii="Times New Roman" w:hAnsi="Times New Roman"/>
          <w:b/>
          <w:sz w:val="24"/>
          <w:szCs w:val="24"/>
          <w:lang w:val="id-ID"/>
        </w:rPr>
      </w:pPr>
      <w:r>
        <w:rPr>
          <w:noProof/>
        </w:rPr>
        <mc:AlternateContent>
          <mc:Choice Requires="wps">
            <w:drawing>
              <wp:anchor distT="0" distB="0" distL="114300" distR="114300" simplePos="0" relativeHeight="251730944" behindDoc="0" locked="0" layoutInCell="1" allowOverlap="1">
                <wp:simplePos x="0" y="0"/>
                <wp:positionH relativeFrom="margin">
                  <wp:posOffset>2375535</wp:posOffset>
                </wp:positionH>
                <wp:positionV relativeFrom="paragraph">
                  <wp:posOffset>171450</wp:posOffset>
                </wp:positionV>
                <wp:extent cx="533400" cy="511810"/>
                <wp:effectExtent l="19050" t="0" r="38100" b="41275"/>
                <wp:wrapNone/>
                <wp:docPr id="50" name="Heart 50"/>
                <wp:cNvGraphicFramePr/>
                <a:graphic xmlns:a="http://schemas.openxmlformats.org/drawingml/2006/main">
                  <a:graphicData uri="http://schemas.microsoft.com/office/word/2010/wordprocessingShape">
                    <wps:wsp>
                      <wps:cNvSpPr/>
                      <wps:spPr>
                        <a:xfrm>
                          <a:off x="0" y="0"/>
                          <a:ext cx="533684" cy="511791"/>
                        </a:xfrm>
                        <a:prstGeom prst="heart">
                          <a:avLst/>
                        </a:prstGeom>
                        <a:solidFill>
                          <a:srgbClr val="EA0AEF"/>
                        </a:solidFill>
                      </wps:spPr>
                      <wps:style>
                        <a:lnRef idx="3">
                          <a:schemeClr val="lt1"/>
                        </a:lnRef>
                        <a:fillRef idx="1">
                          <a:schemeClr val="accent6"/>
                        </a:fillRef>
                        <a:effectRef idx="1">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_x0000_s1026" o:spid="_x0000_s1026" style="position:absolute;left:0pt;margin-left:187.05pt;margin-top:13.5pt;height:40.3pt;width:42pt;mso-position-horizontal-relative:margin;z-index:251730944;v-text-anchor:middle;mso-width-relative:page;mso-height-relative:page;" fillcolor="#EA0AEF" filled="t" stroked="t" coordsize="533684,511791" o:gfxdata="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AaY3LB2AAAAAoBAAAPAAAAAAAAAAEAIAAAACIAAABkcnMvZG93bnJldi54bWxQSwEC&#10;FAAUAAAACACHTuJABNC1n2YCAAD1BAAADgAAAAAAAAABACAAAAAnAQAAZHJzL2Uyb0RvYy54bWxQ&#10;SwUGAAAAAAYABgBZAQAA/wUAAAAA&#10;" path="m266842,127947c378026,-170597,811644,127947,266842,511791c-277960,127947,155657,-170597,266842,127947xe">
                <v:path o:connectlocs="266842,127947;266842,511791" o:connectangles="247,82"/>
                <v:fill on="t" focussize="0,0"/>
                <v:stroke weight="1.5pt" color="#FFFFFF [3201]" miterlimit="8" joinstyle="miter"/>
                <v:imagedata o:title=""/>
                <o:lock v:ext="edit" aspectratio="f"/>
              </v:shape>
            </w:pict>
          </mc:Fallback>
        </mc:AlternateContent>
      </w:r>
      <w:r>
        <w:rPr>
          <w:rFonts w:ascii="Times New Roman" w:hAnsi="Times New Roman"/>
          <w:b/>
          <w:sz w:val="24"/>
          <w:szCs w:val="24"/>
          <w:lang w:val="id-ID"/>
        </w:rPr>
        <w:t>SETTING TEMPAT</w:t>
      </w:r>
    </w:p>
    <w:p w:rsidR="001A67EE" w:rsidRDefault="00274CFF">
      <w:pPr>
        <w:pStyle w:val="ListParagraph"/>
        <w:spacing w:line="360" w:lineRule="auto"/>
        <w:ind w:left="567"/>
        <w:jc w:val="both"/>
        <w:rPr>
          <w:rFonts w:ascii="Times New Roman" w:hAnsi="Times New Roman"/>
          <w:b/>
          <w:sz w:val="24"/>
          <w:szCs w:val="24"/>
          <w:lang w:val="id-ID"/>
        </w:rPr>
      </w:pPr>
      <w:r>
        <w:rPr>
          <w:rFonts w:ascii="Times New Roman" w:hAnsi="Times New Roman"/>
          <w:noProof/>
          <w:sz w:val="24"/>
          <w:szCs w:val="24"/>
        </w:rPr>
        <mc:AlternateContent>
          <mc:Choice Requires="wps">
            <w:drawing>
              <wp:anchor distT="0" distB="0" distL="114300" distR="114300" simplePos="0" relativeHeight="251744256" behindDoc="0" locked="0" layoutInCell="1" allowOverlap="1">
                <wp:simplePos x="0" y="0"/>
                <wp:positionH relativeFrom="column">
                  <wp:posOffset>2891790</wp:posOffset>
                </wp:positionH>
                <wp:positionV relativeFrom="paragraph">
                  <wp:posOffset>263525</wp:posOffset>
                </wp:positionV>
                <wp:extent cx="259080" cy="313690"/>
                <wp:effectExtent l="38100" t="38100" r="7620" b="48260"/>
                <wp:wrapNone/>
                <wp:docPr id="87" name="Star: 4 Points 20"/>
                <wp:cNvGraphicFramePr/>
                <a:graphic xmlns:a="http://schemas.openxmlformats.org/drawingml/2006/main">
                  <a:graphicData uri="http://schemas.microsoft.com/office/word/2010/wordprocessingShape">
                    <wps:wsp>
                      <wps:cNvSpPr/>
                      <wps:spPr>
                        <a:xfrm>
                          <a:off x="0" y="0"/>
                          <a:ext cx="259080" cy="313690"/>
                        </a:xfrm>
                        <a:prstGeom prst="star4">
                          <a:avLst/>
                        </a:prstGeom>
                        <a:solidFill>
                          <a:schemeClr val="bg2">
                            <a:lumMod val="5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Star: 4 Points 20" o:spid="_x0000_s1026" o:spt="187" type="#_x0000_t187" style="position:absolute;left:0pt;margin-left:227.7pt;margin-top:20.75pt;height:24.7pt;width:20.4pt;z-index:251744256;v-text-anchor:middle;mso-width-relative:page;mso-height-relative:page;" fillcolor="#767171 [1614]" filled="t" stroked="t" coordsize="21600,21600" o:gfxdata="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C/g9W32QAAAAkBAAAPAAAAAAAAAAEAIAAAACIA&#10;AABkcnMvZG93bnJldi54bWxQSwECFAAUAAAACACHTuJAxMK0eHoCAAAgBQAADgAAAAAAAAABACAA&#10;AAAoAQAAZHJzL2Uyb0RvYy54bWxQSwUGAAAAAAYABgBZAQAAFAYAAAAA&#10;" adj="8100">
                <v:fill on="t" focussize="0,0"/>
                <v:stroke weight="1pt" color="#000000 [3213]" miterlimit="8" joinstyle="miter"/>
                <v:imagedata o:title=""/>
                <o:lock v:ext="edit" aspectratio="f"/>
              </v:shape>
            </w:pict>
          </mc:Fallback>
        </mc:AlternateContent>
      </w:r>
    </w:p>
    <w:p w:rsidR="001A67EE" w:rsidRDefault="00274CFF">
      <w:pPr>
        <w:spacing w:line="360" w:lineRule="auto"/>
        <w:jc w:val="both"/>
        <w:rPr>
          <w:rFonts w:ascii="Times New Roman" w:hAnsi="Times New Roman"/>
          <w:sz w:val="24"/>
          <w:szCs w:val="24"/>
          <w:lang w:val="id-ID"/>
        </w:rPr>
      </w:pPr>
      <w:r>
        <w:rPr>
          <w:rFonts w:ascii="Times New Roman" w:hAnsi="Times New Roman"/>
          <w:noProof/>
          <w:sz w:val="24"/>
          <w:szCs w:val="24"/>
        </w:rPr>
        <mc:AlternateContent>
          <mc:Choice Requires="wps">
            <w:drawing>
              <wp:anchor distT="0" distB="0" distL="114300" distR="114300" simplePos="0" relativeHeight="251740160" behindDoc="0" locked="0" layoutInCell="1" allowOverlap="1">
                <wp:simplePos x="0" y="0"/>
                <wp:positionH relativeFrom="column">
                  <wp:posOffset>3152775</wp:posOffset>
                </wp:positionH>
                <wp:positionV relativeFrom="paragraph">
                  <wp:posOffset>354330</wp:posOffset>
                </wp:positionV>
                <wp:extent cx="361950" cy="295275"/>
                <wp:effectExtent l="0" t="0" r="19050" b="28575"/>
                <wp:wrapNone/>
                <wp:docPr id="97" name="Rectangle 97"/>
                <wp:cNvGraphicFramePr/>
                <a:graphic xmlns:a="http://schemas.openxmlformats.org/drawingml/2006/main">
                  <a:graphicData uri="http://schemas.microsoft.com/office/word/2010/wordprocessingShape">
                    <wps:wsp>
                      <wps:cNvSpPr/>
                      <wps:spPr>
                        <a:xfrm>
                          <a:off x="0" y="0"/>
                          <a:ext cx="361950" cy="295275"/>
                        </a:xfrm>
                        <a:prstGeom prst="rect">
                          <a:avLst/>
                        </a:prstGeom>
                        <a:solidFill>
                          <a:schemeClr val="accent6">
                            <a:lumMod val="60000"/>
                            <a:lumOff val="40000"/>
                          </a:schemeClr>
                        </a:solidFill>
                        <a:ln>
                          <a:solidFill>
                            <a:schemeClr val="accent6">
                              <a:lumMod val="50000"/>
                            </a:schemeClr>
                          </a:solid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Rectangle 97" o:spid="_x0000_s1026" o:spt="1" style="position:absolute;left:0pt;margin-left:248.25pt;margin-top:27.9pt;height:23.25pt;width:28.5pt;z-index:251740160;v-text-anchor:middle;mso-width-relative:page;mso-height-relative:page;" fillcolor="#A9D18E [1945]" filled="t" stroked="t" coordsize="21600,21600" o:gfxdata="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">
                <v:fill on="t" focussize="0,0"/>
                <v:stroke weight="1pt" color="#385723 [1609]" miterlimit="8" joinstyle="miter"/>
                <v:imagedata o:title=""/>
                <o:lock v:ext="edit" aspectratio="f"/>
              </v:rect>
            </w:pict>
          </mc:Fallback>
        </mc:AlternateContent>
      </w:r>
      <w:r>
        <w:rPr>
          <w:rFonts w:ascii="Times New Roman" w:hAnsi="Times New Roman"/>
          <w:noProof/>
          <w:sz w:val="24"/>
          <w:szCs w:val="24"/>
        </w:rPr>
        <mc:AlternateContent>
          <mc:Choice Requires="wps">
            <w:drawing>
              <wp:anchor distT="0" distB="0" distL="114300" distR="114300" simplePos="0" relativeHeight="251739136" behindDoc="0" locked="0" layoutInCell="1" allowOverlap="1">
                <wp:simplePos x="0" y="0"/>
                <wp:positionH relativeFrom="column">
                  <wp:posOffset>1973580</wp:posOffset>
                </wp:positionH>
                <wp:positionV relativeFrom="paragraph">
                  <wp:posOffset>354330</wp:posOffset>
                </wp:positionV>
                <wp:extent cx="361950" cy="295275"/>
                <wp:effectExtent l="0" t="0" r="19050" b="28575"/>
                <wp:wrapNone/>
                <wp:docPr id="108" name="Rectangle 108"/>
                <wp:cNvGraphicFramePr/>
                <a:graphic xmlns:a="http://schemas.openxmlformats.org/drawingml/2006/main">
                  <a:graphicData uri="http://schemas.microsoft.com/office/word/2010/wordprocessingShape">
                    <wps:wsp>
                      <wps:cNvSpPr/>
                      <wps:spPr>
                        <a:xfrm>
                          <a:off x="0" y="0"/>
                          <a:ext cx="361950" cy="295275"/>
                        </a:xfrm>
                        <a:prstGeom prst="rect">
                          <a:avLst/>
                        </a:prstGeom>
                        <a:solidFill>
                          <a:schemeClr val="accent6">
                            <a:lumMod val="60000"/>
                            <a:lumOff val="40000"/>
                          </a:schemeClr>
                        </a:solidFill>
                        <a:ln>
                          <a:solidFill>
                            <a:schemeClr val="accent6">
                              <a:lumMod val="50000"/>
                            </a:schemeClr>
                          </a:solid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Rectangle 108" o:spid="_x0000_s1026" o:spt="1" style="position:absolute;left:0pt;margin-left:155.4pt;margin-top:27.9pt;height:23.25pt;width:28.5pt;z-index:251739136;v-text-anchor:middle;mso-width-relative:page;mso-height-relative:page;" fillcolor="#A9D18E [1945]" filled="t" stroked="t" coordsize="21600,21600" o:gfxdata="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">
                <v:fill on="t" focussize="0,0"/>
                <v:stroke weight="1pt" color="#385723 [1609]" miterlimit="8" joinstyle="miter"/>
                <v:imagedata o:title=""/>
                <o:lock v:ext="edit" aspectratio="f"/>
              </v:rect>
            </w:pict>
          </mc:Fallback>
        </mc:AlternateContent>
      </w:r>
      <w:r>
        <w:rPr>
          <w:rFonts w:ascii="Times New Roman" w:hAnsi="Times New Roman"/>
          <w:noProof/>
          <w:sz w:val="24"/>
          <w:szCs w:val="24"/>
        </w:rPr>
        <mc:AlternateContent>
          <mc:Choice Requires="wps">
            <w:drawing>
              <wp:anchor distT="0" distB="0" distL="114300" distR="114300" simplePos="0" relativeHeight="251738112" behindDoc="0" locked="0" layoutInCell="1" allowOverlap="1">
                <wp:simplePos x="0" y="0"/>
                <wp:positionH relativeFrom="column">
                  <wp:posOffset>2552700</wp:posOffset>
                </wp:positionH>
                <wp:positionV relativeFrom="paragraph">
                  <wp:posOffset>357505</wp:posOffset>
                </wp:positionV>
                <wp:extent cx="361950" cy="295275"/>
                <wp:effectExtent l="0" t="0" r="19050" b="28575"/>
                <wp:wrapNone/>
                <wp:docPr id="110" name="Rectangle 110"/>
                <wp:cNvGraphicFramePr/>
                <a:graphic xmlns:a="http://schemas.openxmlformats.org/drawingml/2006/main">
                  <a:graphicData uri="http://schemas.microsoft.com/office/word/2010/wordprocessingShape">
                    <wps:wsp>
                      <wps:cNvSpPr/>
                      <wps:spPr>
                        <a:xfrm>
                          <a:off x="0" y="0"/>
                          <a:ext cx="361950" cy="295275"/>
                        </a:xfrm>
                        <a:prstGeom prst="rect">
                          <a:avLst/>
                        </a:prstGeom>
                        <a:solidFill>
                          <a:schemeClr val="accent6">
                            <a:lumMod val="60000"/>
                            <a:lumOff val="40000"/>
                          </a:schemeClr>
                        </a:solidFill>
                        <a:ln>
                          <a:solidFill>
                            <a:schemeClr val="accent6">
                              <a:lumMod val="50000"/>
                            </a:schemeClr>
                          </a:solid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Rectangle 110" o:spid="_x0000_s1026" o:spt="1" style="position:absolute;left:0pt;margin-left:201pt;margin-top:28.15pt;height:23.25pt;width:28.5pt;z-index:251738112;v-text-anchor:middle;mso-width-relative:page;mso-height-relative:page;" fillcolor="#A9D18E [1945]" filled="t" stroked="t" coordsize="21600,21600" o:gfxdata="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">
                <v:fill on="t" focussize="0,0"/>
                <v:stroke weight="1pt" color="#385723 [1609]" miterlimit="8" joinstyle="miter"/>
                <v:imagedata o:title=""/>
                <o:lock v:ext="edit" aspectratio="f"/>
              </v:rect>
            </w:pict>
          </mc:Fallback>
        </mc:AlternateContent>
      </w:r>
    </w:p>
    <w:p w:rsidR="001A67EE" w:rsidRDefault="00274CFF">
      <w:pPr>
        <w:spacing w:line="360" w:lineRule="auto"/>
        <w:jc w:val="both"/>
        <w:rPr>
          <w:rFonts w:ascii="Times New Roman" w:hAnsi="Times New Roman"/>
          <w:sz w:val="24"/>
          <w:szCs w:val="24"/>
          <w:lang w:val="id-ID"/>
        </w:rPr>
      </w:pPr>
      <w:r>
        <w:rPr>
          <w:rFonts w:ascii="Times New Roman" w:hAnsi="Times New Roman"/>
          <w:noProof/>
          <w:sz w:val="24"/>
          <w:szCs w:val="24"/>
        </w:rPr>
        <mc:AlternateContent>
          <mc:Choice Requires="wps">
            <w:drawing>
              <wp:anchor distT="0" distB="0" distL="114300" distR="114300" simplePos="0" relativeHeight="251731968" behindDoc="0" locked="0" layoutInCell="1" allowOverlap="1">
                <wp:simplePos x="0" y="0"/>
                <wp:positionH relativeFrom="column">
                  <wp:posOffset>1657985</wp:posOffset>
                </wp:positionH>
                <wp:positionV relativeFrom="paragraph">
                  <wp:posOffset>110490</wp:posOffset>
                </wp:positionV>
                <wp:extent cx="149860" cy="622935"/>
                <wp:effectExtent l="19050" t="19050" r="21590" b="25400"/>
                <wp:wrapNone/>
                <wp:docPr id="111" name="Arrow: Up 15"/>
                <wp:cNvGraphicFramePr/>
                <a:graphic xmlns:a="http://schemas.openxmlformats.org/drawingml/2006/main">
                  <a:graphicData uri="http://schemas.microsoft.com/office/word/2010/wordprocessingShape">
                    <wps:wsp>
                      <wps:cNvSpPr/>
                      <wps:spPr>
                        <a:xfrm>
                          <a:off x="0" y="0"/>
                          <a:ext cx="150125" cy="622641"/>
                        </a:xfrm>
                        <a:prstGeom prst="upArrow">
                          <a:avLst/>
                        </a:prstGeom>
                        <a:solidFill>
                          <a:schemeClr val="accent5">
                            <a:lumMod val="60000"/>
                            <a:lumOff val="40000"/>
                          </a:schemeClr>
                        </a:solidFill>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Arrow: Up 15" o:spid="_x0000_s1026" o:spt="68" type="#_x0000_t68" style="position:absolute;left:0pt;margin-left:130.55pt;margin-top:8.7pt;height:49.05pt;width:11.8pt;z-index:251731968;v-text-anchor:middle;mso-width-relative:page;mso-height-relative:page;" fillcolor="#8FAADC [1944]" filled="t" stroked="t" coordsize="21600,21600" o:gfxdata="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" adj="2603,5400">
                <v:fill on="t" focussize="0,0"/>
                <v:stroke weight="1pt" color="#000000 [3200]" miterlimit="8" joinstyle="miter"/>
                <v:imagedata o:title=""/>
                <o:lock v:ext="edit" aspectratio="f"/>
              </v:shape>
            </w:pict>
          </mc:Fallback>
        </mc:AlternateContent>
      </w:r>
      <w:r>
        <w:rPr>
          <w:rFonts w:ascii="Times New Roman" w:hAnsi="Times New Roman"/>
          <w:noProof/>
          <w:sz w:val="24"/>
          <w:szCs w:val="24"/>
        </w:rPr>
        <mc:AlternateContent>
          <mc:Choice Requires="wps">
            <w:drawing>
              <wp:anchor distT="0" distB="0" distL="114300" distR="114300" simplePos="0" relativeHeight="251732992" behindDoc="0" locked="0" layoutInCell="1" allowOverlap="1">
                <wp:simplePos x="0" y="0"/>
                <wp:positionH relativeFrom="column">
                  <wp:posOffset>3695700</wp:posOffset>
                </wp:positionH>
                <wp:positionV relativeFrom="paragraph">
                  <wp:posOffset>75565</wp:posOffset>
                </wp:positionV>
                <wp:extent cx="149860" cy="622935"/>
                <wp:effectExtent l="19050" t="19050" r="21590" b="25400"/>
                <wp:wrapNone/>
                <wp:docPr id="112" name="Arrow: Up 16"/>
                <wp:cNvGraphicFramePr/>
                <a:graphic xmlns:a="http://schemas.openxmlformats.org/drawingml/2006/main">
                  <a:graphicData uri="http://schemas.microsoft.com/office/word/2010/wordprocessingShape">
                    <wps:wsp>
                      <wps:cNvSpPr/>
                      <wps:spPr>
                        <a:xfrm>
                          <a:off x="0" y="0"/>
                          <a:ext cx="150125" cy="622641"/>
                        </a:xfrm>
                        <a:prstGeom prst="upArrow">
                          <a:avLst/>
                        </a:prstGeom>
                        <a:solidFill>
                          <a:schemeClr val="accent1">
                            <a:lumMod val="40000"/>
                            <a:lumOff val="60000"/>
                          </a:schemeClr>
                        </a:solidFill>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Arrow: Up 16" o:spid="_x0000_s1026" o:spt="68" type="#_x0000_t68" style="position:absolute;left:0pt;margin-left:291pt;margin-top:5.95pt;height:49.05pt;width:11.8pt;z-index:251732992;v-text-anchor:middle;mso-width-relative:page;mso-height-relative:page;" fillcolor="#BDD7EE [1300]" filled="t" stroked="t" coordsize="21600,21600" o:gfxdata="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" adj="2603,5400">
                <v:fill on="t" focussize="0,0"/>
                <v:stroke weight="1pt" color="#000000 [3200]" miterlimit="8" joinstyle="miter"/>
                <v:imagedata o:title=""/>
                <o:lock v:ext="edit" aspectratio="f"/>
              </v:shape>
            </w:pict>
          </mc:Fallback>
        </mc:AlternateContent>
      </w:r>
    </w:p>
    <w:p w:rsidR="001A67EE" w:rsidRDefault="00274CFF">
      <w:pPr>
        <w:spacing w:line="360" w:lineRule="auto"/>
        <w:jc w:val="both"/>
        <w:rPr>
          <w:rFonts w:ascii="Times New Roman" w:hAnsi="Times New Roman"/>
          <w:sz w:val="24"/>
          <w:szCs w:val="24"/>
          <w:lang w:val="id-ID"/>
        </w:rPr>
      </w:pPr>
      <w:r>
        <w:rPr>
          <w:rFonts w:ascii="Times New Roman" w:hAnsi="Times New Roman"/>
          <w:noProof/>
          <w:sz w:val="24"/>
          <w:szCs w:val="24"/>
        </w:rPr>
        <mc:AlternateContent>
          <mc:Choice Requires="wps">
            <w:drawing>
              <wp:anchor distT="0" distB="0" distL="114300" distR="114300" simplePos="0" relativeHeight="251743232" behindDoc="0" locked="0" layoutInCell="1" allowOverlap="1">
                <wp:simplePos x="0" y="0"/>
                <wp:positionH relativeFrom="column">
                  <wp:posOffset>3152775</wp:posOffset>
                </wp:positionH>
                <wp:positionV relativeFrom="paragraph">
                  <wp:posOffset>80645</wp:posOffset>
                </wp:positionV>
                <wp:extent cx="361950" cy="295275"/>
                <wp:effectExtent l="0" t="0" r="19050" b="28575"/>
                <wp:wrapNone/>
                <wp:docPr id="120" name="Rectangle 120"/>
                <wp:cNvGraphicFramePr/>
                <a:graphic xmlns:a="http://schemas.openxmlformats.org/drawingml/2006/main">
                  <a:graphicData uri="http://schemas.microsoft.com/office/word/2010/wordprocessingShape">
                    <wps:wsp>
                      <wps:cNvSpPr/>
                      <wps:spPr>
                        <a:xfrm>
                          <a:off x="0" y="0"/>
                          <a:ext cx="361950" cy="295275"/>
                        </a:xfrm>
                        <a:prstGeom prst="rect">
                          <a:avLst/>
                        </a:prstGeom>
                        <a:solidFill>
                          <a:schemeClr val="accent6">
                            <a:lumMod val="60000"/>
                            <a:lumOff val="40000"/>
                          </a:schemeClr>
                        </a:solidFill>
                        <a:ln>
                          <a:solidFill>
                            <a:schemeClr val="accent6">
                              <a:lumMod val="50000"/>
                            </a:schemeClr>
                          </a:solid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Rectangle 120" o:spid="_x0000_s1026" o:spt="1" style="position:absolute;left:0pt;margin-left:248.25pt;margin-top:6.35pt;height:23.25pt;width:28.5pt;z-index:251743232;v-text-anchor:middle;mso-width-relative:page;mso-height-relative:page;" fillcolor="#A9D18E [1945]" filled="t" stroked="t" coordsize="21600,21600" o:gfxdata="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">
                <v:fill on="t" focussize="0,0"/>
                <v:stroke weight="1pt" color="#385723 [1609]" miterlimit="8" joinstyle="miter"/>
                <v:imagedata o:title=""/>
                <o:lock v:ext="edit" aspectratio="f"/>
              </v:rect>
            </w:pict>
          </mc:Fallback>
        </mc:AlternateContent>
      </w:r>
      <w:r>
        <w:rPr>
          <w:rFonts w:ascii="Times New Roman" w:hAnsi="Times New Roman"/>
          <w:noProof/>
          <w:sz w:val="24"/>
          <w:szCs w:val="24"/>
        </w:rPr>
        <mc:AlternateContent>
          <mc:Choice Requires="wps">
            <w:drawing>
              <wp:anchor distT="0" distB="0" distL="114300" distR="114300" simplePos="0" relativeHeight="251741184" behindDoc="0" locked="0" layoutInCell="1" allowOverlap="1">
                <wp:simplePos x="0" y="0"/>
                <wp:positionH relativeFrom="column">
                  <wp:posOffset>1971675</wp:posOffset>
                </wp:positionH>
                <wp:positionV relativeFrom="paragraph">
                  <wp:posOffset>94615</wp:posOffset>
                </wp:positionV>
                <wp:extent cx="361950" cy="295275"/>
                <wp:effectExtent l="0" t="0" r="19050" b="28575"/>
                <wp:wrapNone/>
                <wp:docPr id="121" name="Rectangle 121"/>
                <wp:cNvGraphicFramePr/>
                <a:graphic xmlns:a="http://schemas.openxmlformats.org/drawingml/2006/main">
                  <a:graphicData uri="http://schemas.microsoft.com/office/word/2010/wordprocessingShape">
                    <wps:wsp>
                      <wps:cNvSpPr/>
                      <wps:spPr>
                        <a:xfrm>
                          <a:off x="0" y="0"/>
                          <a:ext cx="361950" cy="295275"/>
                        </a:xfrm>
                        <a:prstGeom prst="rect">
                          <a:avLst/>
                        </a:prstGeom>
                        <a:solidFill>
                          <a:schemeClr val="accent6">
                            <a:lumMod val="60000"/>
                            <a:lumOff val="40000"/>
                          </a:schemeClr>
                        </a:solidFill>
                        <a:ln>
                          <a:solidFill>
                            <a:schemeClr val="accent6">
                              <a:lumMod val="50000"/>
                            </a:schemeClr>
                          </a:solid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Rectangle 121" o:spid="_x0000_s1026" o:spt="1" style="position:absolute;left:0pt;margin-left:155.25pt;margin-top:7.45pt;height:23.25pt;width:28.5pt;z-index:251741184;v-text-anchor:middle;mso-width-relative:page;mso-height-relative:page;" fillcolor="#A9D18E [1945]" filled="t" stroked="t" coordsize="21600,21600" o:gfxdata="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">
                <v:fill on="t" focussize="0,0"/>
                <v:stroke weight="1pt" color="#385723 [1609]" miterlimit="8" joinstyle="miter"/>
                <v:imagedata o:title=""/>
                <o:lock v:ext="edit" aspectratio="f"/>
              </v:rect>
            </w:pict>
          </mc:Fallback>
        </mc:AlternateContent>
      </w:r>
      <w:r>
        <w:rPr>
          <w:rFonts w:ascii="Times New Roman" w:hAnsi="Times New Roman"/>
          <w:noProof/>
          <w:sz w:val="24"/>
          <w:szCs w:val="24"/>
        </w:rPr>
        <mc:AlternateContent>
          <mc:Choice Requires="wps">
            <w:drawing>
              <wp:anchor distT="0" distB="0" distL="114300" distR="114300" simplePos="0" relativeHeight="251742208" behindDoc="0" locked="0" layoutInCell="1" allowOverlap="1">
                <wp:simplePos x="0" y="0"/>
                <wp:positionH relativeFrom="column">
                  <wp:posOffset>2552700</wp:posOffset>
                </wp:positionH>
                <wp:positionV relativeFrom="paragraph">
                  <wp:posOffset>78105</wp:posOffset>
                </wp:positionV>
                <wp:extent cx="361950" cy="295275"/>
                <wp:effectExtent l="0" t="0" r="19050" b="28575"/>
                <wp:wrapNone/>
                <wp:docPr id="122" name="Rectangle 122"/>
                <wp:cNvGraphicFramePr/>
                <a:graphic xmlns:a="http://schemas.openxmlformats.org/drawingml/2006/main">
                  <a:graphicData uri="http://schemas.microsoft.com/office/word/2010/wordprocessingShape">
                    <wps:wsp>
                      <wps:cNvSpPr/>
                      <wps:spPr>
                        <a:xfrm>
                          <a:off x="0" y="0"/>
                          <a:ext cx="361950" cy="295275"/>
                        </a:xfrm>
                        <a:prstGeom prst="rect">
                          <a:avLst/>
                        </a:prstGeom>
                        <a:solidFill>
                          <a:schemeClr val="accent6">
                            <a:lumMod val="60000"/>
                            <a:lumOff val="40000"/>
                          </a:schemeClr>
                        </a:solidFill>
                        <a:ln>
                          <a:solidFill>
                            <a:schemeClr val="accent6">
                              <a:lumMod val="50000"/>
                            </a:schemeClr>
                          </a:solid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Rectangle 122" o:spid="_x0000_s1026" o:spt="1" style="position:absolute;left:0pt;margin-left:201pt;margin-top:6.15pt;height:23.25pt;width:28.5pt;z-index:251742208;v-text-anchor:middle;mso-width-relative:page;mso-height-relative:page;" fillcolor="#A9D18E [1945]" filled="t" stroked="t" coordsize="21600,21600" o:gfxdata="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">
                <v:fill on="t" focussize="0,0"/>
                <v:stroke weight="1pt" color="#385723 [1609]" miterlimit="8" joinstyle="miter"/>
                <v:imagedata o:title=""/>
                <o:lock v:ext="edit" aspectratio="f"/>
              </v:rect>
            </w:pict>
          </mc:Fallback>
        </mc:AlternateContent>
      </w:r>
    </w:p>
    <w:p w:rsidR="001A67EE" w:rsidRDefault="001A67EE">
      <w:pPr>
        <w:spacing w:line="360" w:lineRule="auto"/>
        <w:jc w:val="both"/>
        <w:rPr>
          <w:rFonts w:ascii="Times New Roman" w:hAnsi="Times New Roman"/>
          <w:sz w:val="24"/>
          <w:szCs w:val="24"/>
          <w:lang w:val="id-ID"/>
        </w:rPr>
      </w:pPr>
    </w:p>
    <w:p w:rsidR="001A67EE" w:rsidRDefault="001A67EE">
      <w:pPr>
        <w:spacing w:line="360" w:lineRule="auto"/>
        <w:jc w:val="both"/>
        <w:rPr>
          <w:rFonts w:ascii="Times New Roman" w:hAnsi="Times New Roman"/>
          <w:sz w:val="24"/>
          <w:szCs w:val="24"/>
          <w:lang w:val="id-ID"/>
        </w:rPr>
      </w:pPr>
    </w:p>
    <w:p w:rsidR="001A67EE" w:rsidRDefault="00274CFF">
      <w:pPr>
        <w:pStyle w:val="ListParagraph"/>
        <w:spacing w:line="360" w:lineRule="auto"/>
        <w:jc w:val="both"/>
        <w:rPr>
          <w:rFonts w:ascii="Times New Roman" w:hAnsi="Times New Roman"/>
          <w:sz w:val="24"/>
          <w:szCs w:val="24"/>
          <w:lang w:val="id-ID"/>
        </w:rPr>
      </w:pPr>
      <w:r>
        <w:rPr>
          <w:rFonts w:ascii="Times New Roman" w:hAnsi="Times New Roman"/>
          <w:sz w:val="24"/>
          <w:szCs w:val="24"/>
          <w:lang w:val="id-ID"/>
        </w:rPr>
        <w:t xml:space="preserve">Keterangan: </w:t>
      </w:r>
    </w:p>
    <w:p w:rsidR="001A67EE" w:rsidRDefault="00274CFF">
      <w:pPr>
        <w:pStyle w:val="ListParagraph"/>
        <w:spacing w:line="360" w:lineRule="auto"/>
        <w:ind w:left="1440" w:firstLine="720"/>
        <w:jc w:val="both"/>
        <w:rPr>
          <w:rFonts w:ascii="Times New Roman" w:hAnsi="Times New Roman"/>
          <w:sz w:val="24"/>
          <w:szCs w:val="24"/>
          <w:lang w:val="id-ID"/>
        </w:rPr>
      </w:pPr>
      <w:r>
        <w:rPr>
          <w:rFonts w:ascii="Times New Roman" w:hAnsi="Times New Roman"/>
          <w:noProof/>
          <w:sz w:val="24"/>
          <w:szCs w:val="24"/>
        </w:rPr>
        <mc:AlternateContent>
          <mc:Choice Requires="wps">
            <w:drawing>
              <wp:anchor distT="0" distB="0" distL="114300" distR="114300" simplePos="0" relativeHeight="251736064" behindDoc="0" locked="0" layoutInCell="1" allowOverlap="1">
                <wp:simplePos x="0" y="0"/>
                <wp:positionH relativeFrom="margin">
                  <wp:posOffset>3315970</wp:posOffset>
                </wp:positionH>
                <wp:positionV relativeFrom="paragraph">
                  <wp:posOffset>26670</wp:posOffset>
                </wp:positionV>
                <wp:extent cx="149860" cy="622935"/>
                <wp:effectExtent l="19050" t="19050" r="21590" b="25400"/>
                <wp:wrapNone/>
                <wp:docPr id="123" name="Arrow: Up 22"/>
                <wp:cNvGraphicFramePr/>
                <a:graphic xmlns:a="http://schemas.openxmlformats.org/drawingml/2006/main">
                  <a:graphicData uri="http://schemas.microsoft.com/office/word/2010/wordprocessingShape">
                    <wps:wsp>
                      <wps:cNvSpPr/>
                      <wps:spPr>
                        <a:xfrm>
                          <a:off x="0" y="0"/>
                          <a:ext cx="150125" cy="622641"/>
                        </a:xfrm>
                        <a:prstGeom prst="upArrow">
                          <a:avLst/>
                        </a:prstGeom>
                        <a:solidFill>
                          <a:schemeClr val="accent5">
                            <a:lumMod val="60000"/>
                            <a:lumOff val="40000"/>
                          </a:schemeClr>
                        </a:solidFill>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Arrow: Up 22" o:spid="_x0000_s1026" o:spt="68" type="#_x0000_t68" style="position:absolute;left:0pt;margin-left:261.1pt;margin-top:2.1pt;height:49.05pt;width:11.8pt;mso-position-horizontal-relative:margin;z-index:251736064;v-text-anchor:middle;mso-width-relative:page;mso-height-relative:page;" fillcolor="#8FAADC [1944]" filled="t" stroked="t" coordsize="21600,21600" o:gfxdata="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BKG1nC1wAAAAkB&#10;AAAPAAAAAAAAAAEAIAAAACIAAABkcnMvZG93bnJldi54bWxQSwECFAAUAAAACACHTuJAuQnusI4C&#10;AABWBQAADgAAAAAAAAABACAAAAAmAQAAZHJzL2Uyb0RvYy54bWxQSwUGAAAAAAYABgBZAQAAJgYA&#10;AAAA&#10;" adj="2603,5400">
                <v:fill on="t" focussize="0,0"/>
                <v:stroke weight="1pt" color="#000000 [3200]" miterlimit="8" joinstyle="miter"/>
                <v:imagedata o:title=""/>
                <o:lock v:ext="edit" aspectratio="f"/>
              </v:shape>
            </w:pict>
          </mc:Fallback>
        </mc:AlternateContent>
      </w:r>
      <w:r>
        <w:rPr>
          <w:rFonts w:ascii="Times New Roman" w:hAnsi="Times New Roman"/>
          <w:noProof/>
          <w:sz w:val="24"/>
          <w:szCs w:val="24"/>
        </w:rPr>
        <mc:AlternateContent>
          <mc:Choice Requires="wps">
            <w:drawing>
              <wp:anchor distT="0" distB="0" distL="114300" distR="114300" simplePos="0" relativeHeight="251734016" behindDoc="0" locked="0" layoutInCell="1" allowOverlap="1">
                <wp:simplePos x="0" y="0"/>
                <wp:positionH relativeFrom="margin">
                  <wp:posOffset>565785</wp:posOffset>
                </wp:positionH>
                <wp:positionV relativeFrom="paragraph">
                  <wp:posOffset>4445</wp:posOffset>
                </wp:positionV>
                <wp:extent cx="533400" cy="511810"/>
                <wp:effectExtent l="19050" t="0" r="38100" b="41275"/>
                <wp:wrapNone/>
                <wp:docPr id="124" name="Heart 124"/>
                <wp:cNvGraphicFramePr/>
                <a:graphic xmlns:a="http://schemas.openxmlformats.org/drawingml/2006/main">
                  <a:graphicData uri="http://schemas.microsoft.com/office/word/2010/wordprocessingShape">
                    <wps:wsp>
                      <wps:cNvSpPr/>
                      <wps:spPr>
                        <a:xfrm>
                          <a:off x="0" y="0"/>
                          <a:ext cx="533684" cy="511791"/>
                        </a:xfrm>
                        <a:prstGeom prst="heart">
                          <a:avLst/>
                        </a:prstGeom>
                        <a:solidFill>
                          <a:srgbClr val="EA0AEF"/>
                        </a:solidFill>
                      </wps:spPr>
                      <wps:style>
                        <a:lnRef idx="3">
                          <a:schemeClr val="lt1"/>
                        </a:lnRef>
                        <a:fillRef idx="1">
                          <a:schemeClr val="accent6"/>
                        </a:fillRef>
                        <a:effectRef idx="1">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_x0000_s1026" o:spid="_x0000_s1026" style="position:absolute;left:0pt;margin-left:44.55pt;margin-top:0.35pt;height:40.3pt;width:42pt;mso-position-horizontal-relative:margin;z-index:251734016;v-text-anchor:middle;mso-width-relative:page;mso-height-relative:page;" fillcolor="#EA0AEF" filled="t" stroked="t" coordsize="533684,511791" o:gfxdata="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FTQnONIAAAAGAQAADwAAAAAAAAABACAAAAAiAAAAZHJzL2Rvd25yZXYueG1sUEsBAhQAFAAA&#10;AAgAh07iQBJQWO5nAgAA9wQAAA4AAAAAAAAAAQAgAAAAIQEAAGRycy9lMm9Eb2MueG1sUEsFBgAA&#10;AAAGAAYAWQEAAPoFAAAAAA==&#10;" path="m266842,127947c378026,-170597,811644,127947,266842,511791c-277960,127947,155657,-170597,266842,127947xe">
                <v:path o:connectlocs="266842,127947;266842,511791" o:connectangles="247,82"/>
                <v:fill on="t" focussize="0,0"/>
                <v:stroke weight="1.5pt" color="#FFFFFF [3201]" miterlimit="8" joinstyle="miter"/>
                <v:imagedata o:title=""/>
                <o:lock v:ext="edit" aspectratio="f"/>
              </v:shape>
            </w:pict>
          </mc:Fallback>
        </mc:AlternateContent>
      </w:r>
      <w:r>
        <w:rPr>
          <w:rFonts w:ascii="Times New Roman" w:hAnsi="Times New Roman"/>
          <w:sz w:val="24"/>
          <w:szCs w:val="24"/>
          <w:lang w:val="id-ID"/>
        </w:rPr>
        <w:t>: Penyuluh</w:t>
      </w:r>
      <w:r>
        <w:rPr>
          <w:rFonts w:ascii="Times New Roman" w:hAnsi="Times New Roman"/>
          <w:sz w:val="24"/>
          <w:szCs w:val="24"/>
          <w:lang w:val="id-ID"/>
        </w:rPr>
        <w:tab/>
        <w:t xml:space="preserve">                                   : Fasilitator</w:t>
      </w:r>
    </w:p>
    <w:p w:rsidR="001A67EE" w:rsidRDefault="00274CFF">
      <w:pPr>
        <w:pStyle w:val="ListParagraph"/>
        <w:spacing w:line="360" w:lineRule="auto"/>
        <w:jc w:val="both"/>
        <w:rPr>
          <w:rFonts w:ascii="Times New Roman" w:hAnsi="Times New Roman"/>
          <w:sz w:val="24"/>
          <w:szCs w:val="24"/>
          <w:lang w:val="id-ID"/>
        </w:rPr>
      </w:pPr>
      <w:r>
        <w:rPr>
          <w:rFonts w:ascii="Times New Roman" w:hAnsi="Times New Roman"/>
          <w:sz w:val="24"/>
          <w:szCs w:val="24"/>
          <w:lang w:val="id-ID"/>
        </w:rPr>
        <w:tab/>
      </w:r>
      <w:r>
        <w:rPr>
          <w:rFonts w:ascii="Times New Roman" w:hAnsi="Times New Roman"/>
          <w:sz w:val="24"/>
          <w:szCs w:val="24"/>
          <w:lang w:val="id-ID"/>
        </w:rPr>
        <w:tab/>
      </w:r>
      <w:r>
        <w:rPr>
          <w:rFonts w:ascii="Times New Roman" w:hAnsi="Times New Roman"/>
          <w:sz w:val="24"/>
          <w:szCs w:val="24"/>
          <w:lang w:val="id-ID"/>
        </w:rPr>
        <w:tab/>
      </w:r>
    </w:p>
    <w:p w:rsidR="001A67EE" w:rsidRDefault="00274CFF">
      <w:pPr>
        <w:pStyle w:val="ListParagraph"/>
        <w:spacing w:line="360" w:lineRule="auto"/>
        <w:jc w:val="both"/>
        <w:rPr>
          <w:rFonts w:ascii="Times New Roman" w:hAnsi="Times New Roman"/>
          <w:sz w:val="24"/>
          <w:szCs w:val="24"/>
          <w:lang w:val="id-ID"/>
        </w:rPr>
      </w:pPr>
      <w:r>
        <w:rPr>
          <w:rFonts w:ascii="Times New Roman" w:hAnsi="Times New Roman"/>
          <w:noProof/>
          <w:sz w:val="24"/>
          <w:szCs w:val="24"/>
        </w:rPr>
        <mc:AlternateContent>
          <mc:Choice Requires="wps">
            <w:drawing>
              <wp:anchor distT="0" distB="0" distL="114300" distR="114300" simplePos="0" relativeHeight="251737088" behindDoc="0" locked="0" layoutInCell="1" allowOverlap="1">
                <wp:simplePos x="0" y="0"/>
                <wp:positionH relativeFrom="column">
                  <wp:posOffset>3218815</wp:posOffset>
                </wp:positionH>
                <wp:positionV relativeFrom="paragraph">
                  <wp:posOffset>243205</wp:posOffset>
                </wp:positionV>
                <wp:extent cx="371475" cy="309880"/>
                <wp:effectExtent l="0" t="0" r="28575" b="13970"/>
                <wp:wrapNone/>
                <wp:docPr id="125" name="Rectangle 125"/>
                <wp:cNvGraphicFramePr/>
                <a:graphic xmlns:a="http://schemas.openxmlformats.org/drawingml/2006/main">
                  <a:graphicData uri="http://schemas.microsoft.com/office/word/2010/wordprocessingShape">
                    <wps:wsp>
                      <wps:cNvSpPr/>
                      <wps:spPr>
                        <a:xfrm>
                          <a:off x="0" y="0"/>
                          <a:ext cx="371475" cy="309880"/>
                        </a:xfrm>
                        <a:prstGeom prst="rect">
                          <a:avLst/>
                        </a:prstGeom>
                        <a:solidFill>
                          <a:schemeClr val="accent6">
                            <a:lumMod val="60000"/>
                            <a:lumOff val="40000"/>
                          </a:schemeClr>
                        </a:solidFill>
                        <a:ln>
                          <a:solidFill>
                            <a:schemeClr val="accent6">
                              <a:lumMod val="50000"/>
                            </a:schemeClr>
                          </a:solid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Rectangle 125" o:spid="_x0000_s1026" o:spt="1" style="position:absolute;left:0pt;margin-left:253.45pt;margin-top:19.15pt;height:24.4pt;width:29.25pt;z-index:251737088;v-text-anchor:middle;mso-width-relative:page;mso-height-relative:page;" fillcolor="#A9D18E [1945]" filled="t" stroked="t" coordsize="21600,21600" o:gfxdata="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">
                <v:fill on="t" focussize="0,0"/>
                <v:stroke weight="1pt" color="#385723 [1609]" miterlimit="8" joinstyle="miter"/>
                <v:imagedata o:title=""/>
                <o:lock v:ext="edit" aspectratio="f"/>
              </v:rect>
            </w:pict>
          </mc:Fallback>
        </mc:AlternateContent>
      </w:r>
      <w:r>
        <w:rPr>
          <w:rFonts w:ascii="Times New Roman" w:hAnsi="Times New Roman"/>
          <w:sz w:val="24"/>
          <w:szCs w:val="24"/>
          <w:lang w:val="id-ID"/>
        </w:rPr>
        <w:tab/>
      </w:r>
    </w:p>
    <w:p w:rsidR="001A67EE" w:rsidRDefault="00274CFF">
      <w:pPr>
        <w:pStyle w:val="ListParagraph"/>
        <w:spacing w:line="360" w:lineRule="auto"/>
        <w:jc w:val="both"/>
        <w:rPr>
          <w:rFonts w:ascii="Times New Roman" w:hAnsi="Times New Roman"/>
          <w:sz w:val="24"/>
          <w:szCs w:val="24"/>
          <w:lang w:val="id-ID"/>
        </w:rPr>
      </w:pPr>
      <w:r>
        <w:rPr>
          <w:rFonts w:ascii="Times New Roman" w:hAnsi="Times New Roman"/>
          <w:noProof/>
          <w:sz w:val="24"/>
          <w:szCs w:val="24"/>
        </w:rPr>
        <mc:AlternateContent>
          <mc:Choice Requires="wps">
            <w:drawing>
              <wp:anchor distT="0" distB="0" distL="114300" distR="114300" simplePos="0" relativeHeight="251735040" behindDoc="0" locked="0" layoutInCell="1" allowOverlap="1">
                <wp:simplePos x="0" y="0"/>
                <wp:positionH relativeFrom="column">
                  <wp:posOffset>668655</wp:posOffset>
                </wp:positionH>
                <wp:positionV relativeFrom="paragraph">
                  <wp:posOffset>45720</wp:posOffset>
                </wp:positionV>
                <wp:extent cx="307340" cy="380365"/>
                <wp:effectExtent l="38100" t="38100" r="0" b="57785"/>
                <wp:wrapNone/>
                <wp:docPr id="126" name="Star: 4 Points 20"/>
                <wp:cNvGraphicFramePr/>
                <a:graphic xmlns:a="http://schemas.openxmlformats.org/drawingml/2006/main">
                  <a:graphicData uri="http://schemas.microsoft.com/office/word/2010/wordprocessingShape">
                    <wps:wsp>
                      <wps:cNvSpPr/>
                      <wps:spPr>
                        <a:xfrm>
                          <a:off x="0" y="0"/>
                          <a:ext cx="307238" cy="380391"/>
                        </a:xfrm>
                        <a:prstGeom prst="star4">
                          <a:avLst/>
                        </a:prstGeom>
                        <a:solidFill>
                          <a:schemeClr val="bg2">
                            <a:lumMod val="5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Star: 4 Points 20" o:spid="_x0000_s1026" o:spt="187" type="#_x0000_t187" style="position:absolute;left:0pt;margin-left:52.65pt;margin-top:3.6pt;height:29.95pt;width:24.2pt;z-index:251735040;v-text-anchor:middle;mso-width-relative:page;mso-height-relative:page;" fillcolor="#767171 [1614]" filled="t" stroked="t" coordsize="21600,21600" o:gfxdata="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vLVnztcAAAAIAQAADwAAAAAAAAABACAAAAAi&#10;AAAAZHJzL2Rvd25yZXYueG1sUEsBAhQAFAAAAAgAh07iQOwvNT99AgAAIQUAAA4AAAAAAAAAAQAg&#10;AAAAJgEAAGRycy9lMm9Eb2MueG1sUEsFBgAAAAAGAAYAWQEAABUGAAAAAA==&#10;" adj="8100">
                <v:fill on="t" focussize="0,0"/>
                <v:stroke weight="1pt" color="#000000 [3213]" miterlimit="8" joinstyle="miter"/>
                <v:imagedata o:title=""/>
                <o:lock v:ext="edit" aspectratio="f"/>
              </v:shape>
            </w:pict>
          </mc:Fallback>
        </mc:AlternateContent>
      </w:r>
      <w:r>
        <w:rPr>
          <w:rFonts w:ascii="Times New Roman" w:hAnsi="Times New Roman"/>
          <w:sz w:val="24"/>
          <w:szCs w:val="24"/>
          <w:lang w:val="id-ID"/>
        </w:rPr>
        <w:tab/>
      </w:r>
      <w:r>
        <w:rPr>
          <w:rFonts w:ascii="Times New Roman" w:hAnsi="Times New Roman"/>
          <w:sz w:val="24"/>
          <w:szCs w:val="24"/>
          <w:lang w:val="id-ID"/>
        </w:rPr>
        <w:tab/>
        <w:t>: Moderator</w:t>
      </w:r>
      <w:r>
        <w:rPr>
          <w:rFonts w:ascii="Times New Roman" w:hAnsi="Times New Roman"/>
          <w:sz w:val="24"/>
          <w:szCs w:val="24"/>
          <w:lang w:val="id-ID"/>
        </w:rPr>
        <w:tab/>
      </w:r>
      <w:r>
        <w:rPr>
          <w:rFonts w:ascii="Times New Roman" w:hAnsi="Times New Roman"/>
          <w:sz w:val="24"/>
          <w:szCs w:val="24"/>
          <w:lang w:val="id-ID"/>
        </w:rPr>
        <w:tab/>
      </w:r>
      <w:r>
        <w:rPr>
          <w:rFonts w:ascii="Times New Roman" w:hAnsi="Times New Roman"/>
          <w:sz w:val="24"/>
          <w:szCs w:val="24"/>
          <w:lang w:val="id-ID"/>
        </w:rPr>
        <w:tab/>
      </w:r>
      <w:r>
        <w:rPr>
          <w:rFonts w:ascii="Times New Roman" w:hAnsi="Times New Roman"/>
          <w:sz w:val="24"/>
          <w:szCs w:val="24"/>
          <w:lang w:val="id-ID"/>
        </w:rPr>
        <w:tab/>
        <w:t>: Audience</w:t>
      </w:r>
      <w:r>
        <w:rPr>
          <w:rFonts w:ascii="Times New Roman" w:hAnsi="Times New Roman"/>
          <w:sz w:val="24"/>
          <w:szCs w:val="24"/>
          <w:lang w:val="id-ID"/>
        </w:rPr>
        <w:tab/>
      </w:r>
    </w:p>
    <w:p w:rsidR="001A67EE" w:rsidRDefault="001A67EE">
      <w:pPr>
        <w:pStyle w:val="ListParagraph"/>
        <w:spacing w:line="360" w:lineRule="auto"/>
        <w:jc w:val="both"/>
        <w:rPr>
          <w:rFonts w:ascii="Times New Roman" w:hAnsi="Times New Roman"/>
          <w:sz w:val="24"/>
          <w:szCs w:val="24"/>
          <w:lang w:val="id-ID"/>
        </w:rPr>
      </w:pPr>
    </w:p>
    <w:p w:rsidR="001A67EE" w:rsidRDefault="001A67EE">
      <w:pPr>
        <w:pStyle w:val="ListParagraph"/>
        <w:spacing w:line="360" w:lineRule="auto"/>
        <w:jc w:val="both"/>
        <w:rPr>
          <w:rFonts w:ascii="Times New Roman" w:hAnsi="Times New Roman"/>
          <w:sz w:val="24"/>
          <w:szCs w:val="24"/>
          <w:lang w:val="id-ID"/>
        </w:rPr>
      </w:pPr>
    </w:p>
    <w:p w:rsidR="001A67EE" w:rsidRDefault="001A67EE">
      <w:pPr>
        <w:pStyle w:val="ListParagraph"/>
        <w:spacing w:line="360" w:lineRule="auto"/>
        <w:jc w:val="both"/>
        <w:rPr>
          <w:rFonts w:ascii="Times New Roman" w:hAnsi="Times New Roman"/>
          <w:sz w:val="24"/>
          <w:szCs w:val="24"/>
          <w:lang w:val="id-ID"/>
        </w:rPr>
      </w:pPr>
    </w:p>
    <w:p w:rsidR="00694A29" w:rsidRDefault="00694A29">
      <w:pPr>
        <w:pStyle w:val="ListParagraph"/>
        <w:spacing w:line="360" w:lineRule="auto"/>
        <w:jc w:val="both"/>
        <w:rPr>
          <w:rFonts w:ascii="Times New Roman" w:hAnsi="Times New Roman"/>
          <w:sz w:val="24"/>
          <w:szCs w:val="24"/>
          <w:lang w:val="id-ID"/>
        </w:rPr>
      </w:pPr>
    </w:p>
    <w:p w:rsidR="001A67EE" w:rsidRDefault="00274CFF" w:rsidP="00895CBB">
      <w:pPr>
        <w:pStyle w:val="ListParagraph"/>
        <w:numPr>
          <w:ilvl w:val="0"/>
          <w:numId w:val="94"/>
        </w:numPr>
        <w:spacing w:line="360" w:lineRule="auto"/>
        <w:ind w:left="567" w:hanging="425"/>
        <w:jc w:val="both"/>
        <w:rPr>
          <w:rFonts w:ascii="Times New Roman" w:hAnsi="Times New Roman"/>
          <w:b/>
          <w:sz w:val="24"/>
          <w:szCs w:val="24"/>
          <w:lang w:val="id-ID"/>
        </w:rPr>
      </w:pPr>
      <w:r>
        <w:rPr>
          <w:rFonts w:ascii="Times New Roman" w:hAnsi="Times New Roman"/>
          <w:b/>
          <w:sz w:val="24"/>
          <w:szCs w:val="24"/>
          <w:lang w:val="id-ID"/>
        </w:rPr>
        <w:lastRenderedPageBreak/>
        <w:t xml:space="preserve">PENGORGANISASIAN </w:t>
      </w:r>
    </w:p>
    <w:p w:rsidR="001A67EE" w:rsidRDefault="00274CFF" w:rsidP="00895CBB">
      <w:pPr>
        <w:pStyle w:val="ListParagraph"/>
        <w:numPr>
          <w:ilvl w:val="0"/>
          <w:numId w:val="98"/>
        </w:numPr>
        <w:spacing w:line="360" w:lineRule="auto"/>
        <w:ind w:left="851" w:hanging="284"/>
        <w:jc w:val="both"/>
        <w:rPr>
          <w:rFonts w:ascii="Times New Roman" w:hAnsi="Times New Roman"/>
          <w:sz w:val="24"/>
          <w:szCs w:val="24"/>
          <w:lang w:val="id-ID"/>
        </w:rPr>
      </w:pPr>
      <w:r>
        <w:rPr>
          <w:rFonts w:ascii="Times New Roman" w:hAnsi="Times New Roman"/>
          <w:sz w:val="24"/>
          <w:szCs w:val="24"/>
          <w:lang w:val="id-ID"/>
        </w:rPr>
        <w:t>Moderator</w:t>
      </w:r>
      <w:r>
        <w:rPr>
          <w:rFonts w:ascii="Times New Roman" w:hAnsi="Times New Roman"/>
          <w:sz w:val="24"/>
          <w:szCs w:val="24"/>
          <w:lang w:val="id-ID"/>
        </w:rPr>
        <w:tab/>
        <w:t>: Putri Dwi N.</w:t>
      </w:r>
    </w:p>
    <w:p w:rsidR="001A67EE" w:rsidRDefault="00274CFF" w:rsidP="00895CBB">
      <w:pPr>
        <w:pStyle w:val="ListParagraph"/>
        <w:numPr>
          <w:ilvl w:val="0"/>
          <w:numId w:val="98"/>
        </w:numPr>
        <w:spacing w:line="360" w:lineRule="auto"/>
        <w:ind w:left="851" w:hanging="284"/>
        <w:jc w:val="both"/>
        <w:rPr>
          <w:rFonts w:ascii="Times New Roman" w:hAnsi="Times New Roman"/>
          <w:sz w:val="24"/>
          <w:szCs w:val="24"/>
          <w:lang w:val="id-ID"/>
        </w:rPr>
      </w:pPr>
      <w:r>
        <w:rPr>
          <w:rFonts w:ascii="Times New Roman" w:hAnsi="Times New Roman"/>
          <w:sz w:val="24"/>
          <w:szCs w:val="24"/>
          <w:lang w:val="id-ID"/>
        </w:rPr>
        <w:t>Penyuluh</w:t>
      </w:r>
      <w:r>
        <w:rPr>
          <w:rFonts w:ascii="Times New Roman" w:hAnsi="Times New Roman"/>
          <w:sz w:val="24"/>
          <w:szCs w:val="24"/>
          <w:lang w:val="id-ID"/>
        </w:rPr>
        <w:tab/>
        <w:t>: Syafa Amboina Putri.</w:t>
      </w:r>
    </w:p>
    <w:p w:rsidR="001A67EE" w:rsidRDefault="00274CFF" w:rsidP="00895CBB">
      <w:pPr>
        <w:pStyle w:val="ListParagraph"/>
        <w:numPr>
          <w:ilvl w:val="0"/>
          <w:numId w:val="98"/>
        </w:numPr>
        <w:spacing w:line="360" w:lineRule="auto"/>
        <w:ind w:left="851" w:hanging="284"/>
        <w:jc w:val="both"/>
        <w:rPr>
          <w:rFonts w:ascii="Times New Roman" w:hAnsi="Times New Roman"/>
          <w:sz w:val="24"/>
          <w:szCs w:val="24"/>
          <w:lang w:val="id-ID"/>
        </w:rPr>
      </w:pPr>
      <w:r>
        <w:rPr>
          <w:rFonts w:ascii="Times New Roman" w:hAnsi="Times New Roman"/>
          <w:sz w:val="24"/>
          <w:szCs w:val="24"/>
          <w:lang w:val="id-ID"/>
        </w:rPr>
        <w:t>Fasilitator</w:t>
      </w:r>
      <w:r>
        <w:rPr>
          <w:rFonts w:ascii="Times New Roman" w:hAnsi="Times New Roman"/>
          <w:sz w:val="24"/>
          <w:szCs w:val="24"/>
          <w:lang w:val="id-ID"/>
        </w:rPr>
        <w:tab/>
        <w:t>: Wira Gagah Satria.</w:t>
      </w:r>
    </w:p>
    <w:p w:rsidR="001A67EE" w:rsidRDefault="001A67EE">
      <w:pPr>
        <w:pStyle w:val="ListParagraph"/>
        <w:spacing w:line="360" w:lineRule="auto"/>
        <w:ind w:left="851"/>
        <w:jc w:val="both"/>
        <w:rPr>
          <w:rFonts w:ascii="Times New Roman" w:hAnsi="Times New Roman"/>
          <w:sz w:val="24"/>
          <w:szCs w:val="24"/>
          <w:lang w:val="id-ID"/>
        </w:rPr>
      </w:pPr>
    </w:p>
    <w:p w:rsidR="001A67EE" w:rsidRDefault="00274CFF" w:rsidP="00895CBB">
      <w:pPr>
        <w:pStyle w:val="ListParagraph"/>
        <w:numPr>
          <w:ilvl w:val="0"/>
          <w:numId w:val="94"/>
        </w:numPr>
        <w:spacing w:line="360" w:lineRule="auto"/>
        <w:ind w:left="567" w:hanging="425"/>
        <w:jc w:val="both"/>
        <w:rPr>
          <w:rFonts w:ascii="Times New Roman" w:hAnsi="Times New Roman"/>
          <w:b/>
          <w:sz w:val="24"/>
          <w:szCs w:val="24"/>
          <w:lang w:val="id-ID"/>
        </w:rPr>
      </w:pPr>
      <w:r>
        <w:rPr>
          <w:rFonts w:ascii="Times New Roman" w:hAnsi="Times New Roman"/>
          <w:b/>
          <w:sz w:val="24"/>
          <w:szCs w:val="24"/>
          <w:lang w:val="id-ID"/>
        </w:rPr>
        <w:t xml:space="preserve">PEMBAGIAN TUGAS </w:t>
      </w:r>
    </w:p>
    <w:p w:rsidR="001A67EE" w:rsidRDefault="00274CFF" w:rsidP="00895CBB">
      <w:pPr>
        <w:pStyle w:val="ListParagraph"/>
        <w:numPr>
          <w:ilvl w:val="0"/>
          <w:numId w:val="99"/>
        </w:numPr>
        <w:spacing w:line="360" w:lineRule="auto"/>
        <w:ind w:left="851" w:hanging="284"/>
        <w:jc w:val="both"/>
        <w:rPr>
          <w:rFonts w:ascii="Times New Roman" w:hAnsi="Times New Roman"/>
          <w:sz w:val="24"/>
          <w:szCs w:val="24"/>
          <w:lang w:val="id-ID"/>
        </w:rPr>
      </w:pPr>
      <w:r>
        <w:rPr>
          <w:rFonts w:ascii="Times New Roman" w:hAnsi="Times New Roman"/>
          <w:sz w:val="24"/>
          <w:szCs w:val="24"/>
          <w:lang w:val="id-ID"/>
        </w:rPr>
        <w:t>Moderator</w:t>
      </w:r>
      <w:r>
        <w:rPr>
          <w:rFonts w:ascii="Times New Roman" w:hAnsi="Times New Roman"/>
          <w:sz w:val="24"/>
          <w:szCs w:val="24"/>
          <w:lang w:val="id-ID"/>
        </w:rPr>
        <w:tab/>
        <w:t>: Mengarahkan seluruh jalannya acara penyuluhan dari awal sampai akhir.</w:t>
      </w:r>
    </w:p>
    <w:p w:rsidR="001A67EE" w:rsidRDefault="00274CFF" w:rsidP="00895CBB">
      <w:pPr>
        <w:pStyle w:val="ListParagraph"/>
        <w:numPr>
          <w:ilvl w:val="0"/>
          <w:numId w:val="99"/>
        </w:numPr>
        <w:spacing w:line="360" w:lineRule="auto"/>
        <w:ind w:left="851" w:hanging="284"/>
        <w:jc w:val="both"/>
        <w:rPr>
          <w:rFonts w:ascii="Times New Roman" w:hAnsi="Times New Roman"/>
          <w:sz w:val="24"/>
          <w:szCs w:val="24"/>
          <w:lang w:val="id-ID"/>
        </w:rPr>
      </w:pPr>
      <w:r>
        <w:rPr>
          <w:rFonts w:ascii="Times New Roman" w:hAnsi="Times New Roman"/>
          <w:sz w:val="24"/>
          <w:szCs w:val="24"/>
          <w:lang w:val="id-ID"/>
        </w:rPr>
        <w:t>Penyuluh</w:t>
      </w:r>
      <w:r>
        <w:rPr>
          <w:rFonts w:ascii="Times New Roman" w:hAnsi="Times New Roman"/>
          <w:sz w:val="24"/>
          <w:szCs w:val="24"/>
          <w:lang w:val="id-ID"/>
        </w:rPr>
        <w:tab/>
        <w:t>: Menyajikan materi penyuluhan.</w:t>
      </w:r>
    </w:p>
    <w:p w:rsidR="001A67EE" w:rsidRDefault="00274CFF" w:rsidP="00895CBB">
      <w:pPr>
        <w:pStyle w:val="ListParagraph"/>
        <w:numPr>
          <w:ilvl w:val="0"/>
          <w:numId w:val="99"/>
        </w:numPr>
        <w:spacing w:line="360" w:lineRule="auto"/>
        <w:ind w:left="851" w:hanging="284"/>
        <w:jc w:val="both"/>
        <w:rPr>
          <w:rFonts w:ascii="Times New Roman" w:hAnsi="Times New Roman"/>
          <w:sz w:val="24"/>
          <w:szCs w:val="24"/>
          <w:lang w:val="id-ID"/>
        </w:rPr>
      </w:pPr>
      <w:r>
        <w:rPr>
          <w:rFonts w:ascii="Times New Roman" w:hAnsi="Times New Roman"/>
          <w:sz w:val="24"/>
          <w:szCs w:val="24"/>
          <w:lang w:val="id-ID"/>
        </w:rPr>
        <w:t>Fasilitator</w:t>
      </w:r>
      <w:r>
        <w:rPr>
          <w:rFonts w:ascii="Times New Roman" w:hAnsi="Times New Roman"/>
          <w:sz w:val="24"/>
          <w:szCs w:val="24"/>
          <w:lang w:val="id-ID"/>
        </w:rPr>
        <w:tab/>
        <w:t>: Memfasilitasi peserta yang mengikuti penyuluhan.</w:t>
      </w:r>
    </w:p>
    <w:p w:rsidR="001A67EE" w:rsidRDefault="001A67EE">
      <w:pPr>
        <w:pStyle w:val="ListParagraph"/>
        <w:spacing w:line="360" w:lineRule="auto"/>
        <w:ind w:left="851"/>
        <w:jc w:val="both"/>
        <w:rPr>
          <w:rFonts w:ascii="Times New Roman" w:hAnsi="Times New Roman"/>
          <w:sz w:val="24"/>
          <w:szCs w:val="24"/>
          <w:lang w:val="id-ID"/>
        </w:rPr>
      </w:pPr>
    </w:p>
    <w:p w:rsidR="001A67EE" w:rsidRDefault="00274CFF" w:rsidP="00895CBB">
      <w:pPr>
        <w:pStyle w:val="ListParagraph"/>
        <w:numPr>
          <w:ilvl w:val="0"/>
          <w:numId w:val="94"/>
        </w:numPr>
        <w:spacing w:after="0" w:line="360" w:lineRule="auto"/>
        <w:ind w:left="567" w:hanging="425"/>
        <w:jc w:val="both"/>
        <w:rPr>
          <w:rFonts w:ascii="Times New Roman" w:eastAsia="Times New Roman" w:hAnsi="Times New Roman"/>
          <w:sz w:val="24"/>
          <w:szCs w:val="24"/>
          <w:lang w:val="id-ID" w:eastAsia="id-ID"/>
        </w:rPr>
      </w:pPr>
      <w:r>
        <w:rPr>
          <w:rFonts w:ascii="Times New Roman" w:eastAsia="Times New Roman" w:hAnsi="Times New Roman"/>
          <w:b/>
          <w:sz w:val="24"/>
          <w:szCs w:val="24"/>
          <w:lang w:val="id-ID" w:eastAsia="id-ID"/>
        </w:rPr>
        <w:t>KEGIATAN PENYULUHAN</w:t>
      </w:r>
    </w:p>
    <w:tbl>
      <w:tblPr>
        <w:tblW w:w="8505" w:type="dxa"/>
        <w:tblInd w:w="5" w:type="dxa"/>
        <w:tblLayout w:type="fixed"/>
        <w:tblCellMar>
          <w:left w:w="0" w:type="dxa"/>
          <w:right w:w="0" w:type="dxa"/>
        </w:tblCellMar>
        <w:tblLook w:val="04A0" w:firstRow="1" w:lastRow="0" w:firstColumn="1" w:lastColumn="0" w:noHBand="0" w:noVBand="1"/>
      </w:tblPr>
      <w:tblGrid>
        <w:gridCol w:w="567"/>
        <w:gridCol w:w="1701"/>
        <w:gridCol w:w="2552"/>
        <w:gridCol w:w="2551"/>
        <w:gridCol w:w="1134"/>
      </w:tblGrid>
      <w:tr w:rsidR="001A67EE">
        <w:trPr>
          <w:trHeight w:val="697"/>
        </w:trPr>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A67EE" w:rsidRDefault="00274CFF">
            <w:pPr>
              <w:spacing w:after="0" w:line="360" w:lineRule="auto"/>
              <w:ind w:left="567" w:hanging="425"/>
              <w:jc w:val="both"/>
              <w:rPr>
                <w:rFonts w:ascii="Times New Roman" w:eastAsia="Times New Roman" w:hAnsi="Times New Roman"/>
                <w:b/>
                <w:sz w:val="24"/>
                <w:szCs w:val="24"/>
                <w:lang w:val="id-ID" w:eastAsia="id-ID"/>
              </w:rPr>
            </w:pPr>
            <w:r>
              <w:rPr>
                <w:rFonts w:ascii="Times New Roman" w:eastAsia="Times New Roman" w:hAnsi="Times New Roman"/>
                <w:b/>
                <w:sz w:val="24"/>
                <w:szCs w:val="24"/>
                <w:lang w:val="id-ID" w:eastAsia="id-ID"/>
              </w:rPr>
              <w:t>No</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rsidR="001A67EE" w:rsidRDefault="00274CFF">
            <w:pPr>
              <w:spacing w:after="0" w:line="360" w:lineRule="auto"/>
              <w:ind w:left="567" w:hanging="425"/>
              <w:jc w:val="center"/>
              <w:rPr>
                <w:rFonts w:ascii="Times New Roman" w:eastAsia="Times New Roman" w:hAnsi="Times New Roman"/>
                <w:sz w:val="24"/>
                <w:szCs w:val="24"/>
                <w:lang w:val="id-ID" w:eastAsia="id-ID"/>
              </w:rPr>
            </w:pPr>
            <w:r>
              <w:rPr>
                <w:rFonts w:ascii="Times New Roman" w:eastAsia="Times New Roman" w:hAnsi="Times New Roman"/>
                <w:b/>
                <w:sz w:val="24"/>
                <w:szCs w:val="24"/>
                <w:lang w:val="id-ID" w:eastAsia="id-ID"/>
              </w:rPr>
              <w:t>Tahapan</w:t>
            </w:r>
          </w:p>
        </w:tc>
        <w:tc>
          <w:tcPr>
            <w:tcW w:w="255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rsidR="001A67EE" w:rsidRDefault="00274CFF">
            <w:pPr>
              <w:spacing w:after="0" w:line="360" w:lineRule="auto"/>
              <w:ind w:left="567" w:hanging="425"/>
              <w:jc w:val="center"/>
              <w:rPr>
                <w:rFonts w:ascii="Times New Roman" w:eastAsia="Times New Roman" w:hAnsi="Times New Roman"/>
                <w:b/>
                <w:sz w:val="24"/>
                <w:szCs w:val="24"/>
                <w:lang w:val="id-ID" w:eastAsia="id-ID"/>
              </w:rPr>
            </w:pPr>
            <w:r>
              <w:rPr>
                <w:rFonts w:ascii="Times New Roman" w:eastAsia="Times New Roman" w:hAnsi="Times New Roman"/>
                <w:b/>
                <w:sz w:val="24"/>
                <w:szCs w:val="24"/>
                <w:lang w:val="id-ID" w:eastAsia="id-ID"/>
              </w:rPr>
              <w:t>Kegiatan</w:t>
            </w:r>
          </w:p>
          <w:p w:rsidR="001A67EE" w:rsidRDefault="00274CFF">
            <w:pPr>
              <w:spacing w:after="0" w:line="360" w:lineRule="auto"/>
              <w:ind w:left="567" w:hanging="425"/>
              <w:jc w:val="center"/>
              <w:rPr>
                <w:rFonts w:ascii="Times New Roman" w:eastAsia="Times New Roman" w:hAnsi="Times New Roman"/>
                <w:sz w:val="24"/>
                <w:szCs w:val="24"/>
                <w:lang w:val="id-ID" w:eastAsia="id-ID"/>
              </w:rPr>
            </w:pPr>
            <w:r>
              <w:rPr>
                <w:rFonts w:ascii="Times New Roman" w:eastAsia="Times New Roman" w:hAnsi="Times New Roman"/>
                <w:b/>
                <w:sz w:val="24"/>
                <w:szCs w:val="24"/>
                <w:lang w:val="id-ID" w:eastAsia="id-ID"/>
              </w:rPr>
              <w:t>Penyuluh</w:t>
            </w:r>
          </w:p>
        </w:tc>
        <w:tc>
          <w:tcPr>
            <w:tcW w:w="255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rsidR="001A67EE" w:rsidRDefault="00274CFF">
            <w:pPr>
              <w:spacing w:after="0" w:line="360" w:lineRule="auto"/>
              <w:ind w:left="125" w:firstLine="17"/>
              <w:jc w:val="center"/>
              <w:rPr>
                <w:rFonts w:ascii="Times New Roman" w:eastAsia="Times New Roman" w:hAnsi="Times New Roman"/>
                <w:sz w:val="24"/>
                <w:szCs w:val="24"/>
                <w:lang w:val="id-ID" w:eastAsia="id-ID"/>
              </w:rPr>
            </w:pPr>
            <w:r>
              <w:rPr>
                <w:rFonts w:ascii="Times New Roman" w:eastAsia="Times New Roman" w:hAnsi="Times New Roman"/>
                <w:b/>
                <w:sz w:val="24"/>
                <w:szCs w:val="24"/>
                <w:lang w:val="id-ID" w:eastAsia="id-ID"/>
              </w:rPr>
              <w:t>Kegiatan masyarakat</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A67EE" w:rsidRDefault="00274CFF">
            <w:pPr>
              <w:spacing w:after="0" w:line="360" w:lineRule="auto"/>
              <w:ind w:left="567" w:hanging="425"/>
              <w:jc w:val="both"/>
              <w:rPr>
                <w:rFonts w:ascii="Times New Roman" w:eastAsia="Times New Roman" w:hAnsi="Times New Roman"/>
                <w:b/>
                <w:sz w:val="24"/>
                <w:szCs w:val="24"/>
                <w:lang w:val="id-ID" w:eastAsia="id-ID"/>
              </w:rPr>
            </w:pPr>
            <w:r>
              <w:rPr>
                <w:rFonts w:ascii="Times New Roman" w:eastAsia="Times New Roman" w:hAnsi="Times New Roman"/>
                <w:b/>
                <w:sz w:val="24"/>
                <w:szCs w:val="24"/>
                <w:lang w:val="id-ID" w:eastAsia="id-ID"/>
              </w:rPr>
              <w:t xml:space="preserve">Media </w:t>
            </w:r>
          </w:p>
        </w:tc>
      </w:tr>
      <w:tr w:rsidR="001A67EE">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A67EE" w:rsidRDefault="001A67EE" w:rsidP="00895CBB">
            <w:pPr>
              <w:pStyle w:val="ListParagraph"/>
              <w:numPr>
                <w:ilvl w:val="0"/>
                <w:numId w:val="100"/>
              </w:numPr>
              <w:spacing w:after="0" w:line="360" w:lineRule="auto"/>
              <w:ind w:left="567" w:hanging="425"/>
              <w:jc w:val="both"/>
              <w:rPr>
                <w:rFonts w:ascii="Times New Roman" w:eastAsia="Times New Roman" w:hAnsi="Times New Roman"/>
                <w:sz w:val="24"/>
                <w:szCs w:val="24"/>
                <w:lang w:val="id-ID" w:eastAsia="id-ID"/>
              </w:rPr>
            </w:pP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rsidR="001A67EE" w:rsidRDefault="00274CFF">
            <w:pPr>
              <w:spacing w:after="0" w:line="360" w:lineRule="auto"/>
              <w:jc w:val="both"/>
              <w:rPr>
                <w:rFonts w:ascii="Times New Roman" w:eastAsia="Times New Roman" w:hAnsi="Times New Roman"/>
                <w:sz w:val="24"/>
                <w:szCs w:val="24"/>
                <w:lang w:val="id-ID" w:eastAsia="id-ID"/>
              </w:rPr>
            </w:pPr>
            <w:r>
              <w:rPr>
                <w:rFonts w:ascii="Times New Roman" w:eastAsia="Times New Roman" w:hAnsi="Times New Roman"/>
                <w:sz w:val="24"/>
                <w:szCs w:val="24"/>
                <w:lang w:val="id-ID" w:eastAsia="id-ID"/>
              </w:rPr>
              <w:t xml:space="preserve">Pendahuluan </w:t>
            </w:r>
          </w:p>
          <w:p w:rsidR="001A67EE" w:rsidRDefault="00274CFF">
            <w:pPr>
              <w:spacing w:after="0" w:line="360" w:lineRule="auto"/>
              <w:jc w:val="center"/>
              <w:rPr>
                <w:rFonts w:ascii="Times New Roman" w:eastAsia="Times New Roman" w:hAnsi="Times New Roman"/>
                <w:sz w:val="24"/>
                <w:szCs w:val="24"/>
                <w:lang w:val="id-ID" w:eastAsia="id-ID"/>
              </w:rPr>
            </w:pPr>
            <w:r>
              <w:rPr>
                <w:rFonts w:ascii="Times New Roman" w:eastAsia="Times New Roman" w:hAnsi="Times New Roman"/>
                <w:sz w:val="24"/>
                <w:szCs w:val="24"/>
                <w:lang w:val="id-ID" w:eastAsia="id-ID"/>
              </w:rPr>
              <w:t>(10 menit)</w:t>
            </w:r>
          </w:p>
        </w:tc>
        <w:tc>
          <w:tcPr>
            <w:tcW w:w="255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rsidR="001A67EE" w:rsidRDefault="00274CFF" w:rsidP="00895CBB">
            <w:pPr>
              <w:pStyle w:val="ListParagraph"/>
              <w:numPr>
                <w:ilvl w:val="0"/>
                <w:numId w:val="101"/>
              </w:numPr>
              <w:spacing w:after="0" w:line="360" w:lineRule="auto"/>
              <w:jc w:val="both"/>
              <w:rPr>
                <w:rFonts w:ascii="Times New Roman" w:eastAsia="Times New Roman" w:hAnsi="Times New Roman"/>
                <w:sz w:val="24"/>
                <w:szCs w:val="24"/>
                <w:lang w:val="id-ID" w:eastAsia="id-ID"/>
              </w:rPr>
            </w:pPr>
            <w:r>
              <w:rPr>
                <w:rFonts w:ascii="Times New Roman" w:eastAsia="Times New Roman" w:hAnsi="Times New Roman"/>
                <w:sz w:val="24"/>
                <w:szCs w:val="24"/>
                <w:lang w:val="id-ID" w:eastAsia="id-ID"/>
              </w:rPr>
              <w:t>Memberi salam</w:t>
            </w:r>
          </w:p>
          <w:p w:rsidR="001A67EE" w:rsidRDefault="00274CFF" w:rsidP="00895CBB">
            <w:pPr>
              <w:pStyle w:val="ListParagraph"/>
              <w:numPr>
                <w:ilvl w:val="0"/>
                <w:numId w:val="101"/>
              </w:numPr>
              <w:spacing w:after="0" w:line="360" w:lineRule="auto"/>
              <w:jc w:val="both"/>
              <w:rPr>
                <w:rFonts w:ascii="Times New Roman" w:eastAsia="Times New Roman" w:hAnsi="Times New Roman"/>
                <w:sz w:val="24"/>
                <w:szCs w:val="24"/>
                <w:lang w:val="id-ID" w:eastAsia="id-ID"/>
              </w:rPr>
            </w:pPr>
            <w:r>
              <w:rPr>
                <w:rFonts w:ascii="Times New Roman" w:eastAsia="Times New Roman" w:hAnsi="Times New Roman"/>
                <w:sz w:val="24"/>
                <w:szCs w:val="24"/>
                <w:lang w:val="id-ID" w:eastAsia="id-ID"/>
              </w:rPr>
              <w:t>Memperkenalkan diri</w:t>
            </w:r>
          </w:p>
          <w:p w:rsidR="001A67EE" w:rsidRDefault="00274CFF" w:rsidP="00895CBB">
            <w:pPr>
              <w:pStyle w:val="ListParagraph"/>
              <w:numPr>
                <w:ilvl w:val="0"/>
                <w:numId w:val="101"/>
              </w:numPr>
              <w:spacing w:after="0" w:line="360" w:lineRule="auto"/>
              <w:jc w:val="both"/>
              <w:rPr>
                <w:rFonts w:ascii="Times New Roman" w:eastAsia="Times New Roman" w:hAnsi="Times New Roman"/>
                <w:sz w:val="24"/>
                <w:szCs w:val="24"/>
                <w:lang w:val="id-ID" w:eastAsia="id-ID"/>
              </w:rPr>
            </w:pPr>
            <w:r>
              <w:rPr>
                <w:rFonts w:ascii="Times New Roman" w:eastAsia="Times New Roman" w:hAnsi="Times New Roman"/>
                <w:sz w:val="24"/>
                <w:szCs w:val="24"/>
                <w:lang w:val="id-ID" w:eastAsia="id-ID"/>
              </w:rPr>
              <w:t xml:space="preserve">Menjelaskan tujuan penyuluhan </w:t>
            </w:r>
          </w:p>
          <w:p w:rsidR="001A67EE" w:rsidRDefault="00274CFF" w:rsidP="00895CBB">
            <w:pPr>
              <w:pStyle w:val="ListParagraph"/>
              <w:numPr>
                <w:ilvl w:val="0"/>
                <w:numId w:val="101"/>
              </w:numPr>
              <w:spacing w:after="0" w:line="360" w:lineRule="auto"/>
              <w:jc w:val="both"/>
              <w:rPr>
                <w:rFonts w:ascii="Times New Roman" w:eastAsia="Times New Roman" w:hAnsi="Times New Roman"/>
                <w:sz w:val="24"/>
                <w:szCs w:val="24"/>
                <w:lang w:val="id-ID" w:eastAsia="id-ID"/>
              </w:rPr>
            </w:pPr>
            <w:r>
              <w:rPr>
                <w:rFonts w:ascii="Times New Roman" w:eastAsia="Times New Roman" w:hAnsi="Times New Roman"/>
                <w:sz w:val="24"/>
                <w:szCs w:val="24"/>
                <w:lang w:val="id-ID" w:eastAsia="id-ID"/>
              </w:rPr>
              <w:t xml:space="preserve">Mebagikan kuesioner </w:t>
            </w:r>
            <w:r>
              <w:rPr>
                <w:rFonts w:ascii="Times New Roman" w:eastAsia="Times New Roman" w:hAnsi="Times New Roman"/>
                <w:i/>
                <w:sz w:val="24"/>
                <w:szCs w:val="24"/>
                <w:lang w:val="id-ID" w:eastAsia="id-ID"/>
              </w:rPr>
              <w:t>pre-test</w:t>
            </w:r>
            <w:r>
              <w:rPr>
                <w:rFonts w:ascii="Times New Roman" w:eastAsia="Times New Roman" w:hAnsi="Times New Roman"/>
                <w:sz w:val="24"/>
                <w:szCs w:val="24"/>
                <w:lang w:val="id-ID" w:eastAsia="id-ID"/>
              </w:rPr>
              <w:t xml:space="preserve"> </w:t>
            </w:r>
          </w:p>
        </w:tc>
        <w:tc>
          <w:tcPr>
            <w:tcW w:w="255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rsidR="001A67EE" w:rsidRDefault="00274CFF" w:rsidP="00895CBB">
            <w:pPr>
              <w:pStyle w:val="ListParagraph"/>
              <w:numPr>
                <w:ilvl w:val="0"/>
                <w:numId w:val="102"/>
              </w:numPr>
              <w:spacing w:after="0" w:line="360" w:lineRule="auto"/>
              <w:ind w:left="266" w:hanging="266"/>
              <w:jc w:val="both"/>
              <w:rPr>
                <w:rFonts w:ascii="Times New Roman" w:eastAsia="Times New Roman" w:hAnsi="Times New Roman"/>
                <w:sz w:val="24"/>
                <w:szCs w:val="24"/>
                <w:lang w:val="id-ID" w:eastAsia="id-ID"/>
              </w:rPr>
            </w:pPr>
            <w:r>
              <w:rPr>
                <w:rFonts w:ascii="Times New Roman" w:eastAsia="Times New Roman" w:hAnsi="Times New Roman"/>
                <w:sz w:val="24"/>
                <w:szCs w:val="24"/>
                <w:lang w:val="id-ID" w:eastAsia="id-ID"/>
              </w:rPr>
              <w:t>Menjawab salam</w:t>
            </w:r>
          </w:p>
          <w:p w:rsidR="001A67EE" w:rsidRDefault="00274CFF" w:rsidP="00895CBB">
            <w:pPr>
              <w:pStyle w:val="ListParagraph"/>
              <w:numPr>
                <w:ilvl w:val="0"/>
                <w:numId w:val="102"/>
              </w:numPr>
              <w:spacing w:after="0" w:line="360" w:lineRule="auto"/>
              <w:ind w:left="266" w:hanging="266"/>
              <w:jc w:val="both"/>
              <w:rPr>
                <w:rFonts w:ascii="Times New Roman" w:eastAsia="Times New Roman" w:hAnsi="Times New Roman"/>
                <w:sz w:val="24"/>
                <w:szCs w:val="24"/>
                <w:lang w:val="id-ID" w:eastAsia="id-ID"/>
              </w:rPr>
            </w:pPr>
            <w:r>
              <w:rPr>
                <w:rFonts w:ascii="Times New Roman" w:eastAsia="Times New Roman" w:hAnsi="Times New Roman"/>
                <w:sz w:val="24"/>
                <w:szCs w:val="24"/>
                <w:lang w:val="id-ID" w:eastAsia="id-ID"/>
              </w:rPr>
              <w:t xml:space="preserve">Memperhatikan </w:t>
            </w:r>
          </w:p>
          <w:p w:rsidR="001A67EE" w:rsidRDefault="00274CFF" w:rsidP="00895CBB">
            <w:pPr>
              <w:pStyle w:val="ListParagraph"/>
              <w:numPr>
                <w:ilvl w:val="0"/>
                <w:numId w:val="102"/>
              </w:numPr>
              <w:tabs>
                <w:tab w:val="left" w:pos="2615"/>
                <w:tab w:val="left" w:pos="2902"/>
              </w:tabs>
              <w:spacing w:after="0" w:line="360" w:lineRule="auto"/>
              <w:ind w:left="266" w:hanging="266"/>
              <w:jc w:val="both"/>
              <w:rPr>
                <w:rFonts w:ascii="Times New Roman" w:eastAsia="Times New Roman" w:hAnsi="Times New Roman"/>
                <w:sz w:val="24"/>
                <w:szCs w:val="24"/>
                <w:lang w:val="id-ID" w:eastAsia="id-ID"/>
              </w:rPr>
            </w:pPr>
            <w:r>
              <w:rPr>
                <w:rFonts w:ascii="Times New Roman" w:eastAsia="Times New Roman" w:hAnsi="Times New Roman"/>
                <w:sz w:val="24"/>
                <w:szCs w:val="24"/>
                <w:lang w:val="id-ID" w:eastAsia="id-ID"/>
              </w:rPr>
              <w:t xml:space="preserve">Memperhatikan </w:t>
            </w:r>
          </w:p>
          <w:p w:rsidR="001A67EE" w:rsidRDefault="00274CFF" w:rsidP="00895CBB">
            <w:pPr>
              <w:pStyle w:val="ListParagraph"/>
              <w:numPr>
                <w:ilvl w:val="0"/>
                <w:numId w:val="102"/>
              </w:numPr>
              <w:tabs>
                <w:tab w:val="left" w:pos="2615"/>
                <w:tab w:val="left" w:pos="2902"/>
              </w:tabs>
              <w:spacing w:after="0" w:line="360" w:lineRule="auto"/>
              <w:ind w:left="266" w:hanging="266"/>
              <w:jc w:val="both"/>
              <w:rPr>
                <w:rFonts w:ascii="Times New Roman" w:eastAsia="Times New Roman" w:hAnsi="Times New Roman"/>
                <w:sz w:val="24"/>
                <w:szCs w:val="24"/>
                <w:lang w:val="id-ID" w:eastAsia="id-ID"/>
              </w:rPr>
            </w:pPr>
            <w:r>
              <w:rPr>
                <w:rFonts w:ascii="Times New Roman" w:eastAsia="Times New Roman" w:hAnsi="Times New Roman"/>
                <w:sz w:val="24"/>
                <w:szCs w:val="24"/>
                <w:lang w:val="id-ID" w:eastAsia="id-ID"/>
              </w:rPr>
              <w:t>Menjawab kuesioner</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A67EE" w:rsidRDefault="00274CFF">
            <w:pPr>
              <w:spacing w:after="0" w:line="360" w:lineRule="auto"/>
              <w:ind w:left="567" w:hanging="425"/>
              <w:jc w:val="center"/>
              <w:rPr>
                <w:rFonts w:ascii="Times New Roman" w:eastAsia="Times New Roman" w:hAnsi="Times New Roman"/>
                <w:sz w:val="24"/>
                <w:szCs w:val="24"/>
                <w:lang w:val="id-ID" w:eastAsia="id-ID"/>
              </w:rPr>
            </w:pPr>
            <w:r>
              <w:rPr>
                <w:rFonts w:ascii="Times New Roman" w:eastAsia="Times New Roman" w:hAnsi="Times New Roman"/>
                <w:sz w:val="24"/>
                <w:szCs w:val="24"/>
                <w:lang w:val="id-ID" w:eastAsia="id-ID"/>
              </w:rPr>
              <w:t>-</w:t>
            </w:r>
          </w:p>
        </w:tc>
      </w:tr>
      <w:tr w:rsidR="001A67EE">
        <w:trPr>
          <w:trHeight w:val="4810"/>
        </w:trPr>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A67EE" w:rsidRDefault="00274CFF">
            <w:pPr>
              <w:spacing w:after="0" w:line="360" w:lineRule="auto"/>
              <w:ind w:left="567" w:hanging="425"/>
              <w:jc w:val="both"/>
              <w:rPr>
                <w:rFonts w:ascii="Times New Roman" w:eastAsia="Times New Roman" w:hAnsi="Times New Roman"/>
                <w:sz w:val="24"/>
                <w:szCs w:val="24"/>
                <w:lang w:val="id-ID" w:eastAsia="id-ID"/>
              </w:rPr>
            </w:pPr>
            <w:r>
              <w:rPr>
                <w:rFonts w:ascii="Times New Roman" w:eastAsia="Times New Roman" w:hAnsi="Times New Roman"/>
                <w:sz w:val="24"/>
                <w:szCs w:val="24"/>
                <w:lang w:val="id-ID" w:eastAsia="id-ID"/>
              </w:rPr>
              <w:lastRenderedPageBreak/>
              <w:t>2</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rsidR="001A67EE" w:rsidRDefault="00274CFF">
            <w:pPr>
              <w:spacing w:after="0" w:line="360" w:lineRule="auto"/>
              <w:jc w:val="both"/>
              <w:rPr>
                <w:rFonts w:ascii="Times New Roman" w:eastAsia="Times New Roman" w:hAnsi="Times New Roman"/>
                <w:sz w:val="24"/>
                <w:szCs w:val="24"/>
                <w:lang w:val="id-ID" w:eastAsia="id-ID"/>
              </w:rPr>
            </w:pPr>
            <w:r>
              <w:rPr>
                <w:rFonts w:ascii="Times New Roman" w:eastAsia="Times New Roman" w:hAnsi="Times New Roman"/>
                <w:sz w:val="24"/>
                <w:szCs w:val="24"/>
                <w:lang w:val="id-ID" w:eastAsia="id-ID"/>
              </w:rPr>
              <w:t xml:space="preserve">Penyajian Materi </w:t>
            </w:r>
          </w:p>
          <w:p w:rsidR="001A67EE" w:rsidRDefault="00274CFF">
            <w:pPr>
              <w:spacing w:after="0" w:line="360" w:lineRule="auto"/>
              <w:jc w:val="center"/>
              <w:rPr>
                <w:rFonts w:ascii="Times New Roman" w:eastAsia="Times New Roman" w:hAnsi="Times New Roman"/>
                <w:sz w:val="24"/>
                <w:szCs w:val="24"/>
                <w:lang w:val="id-ID" w:eastAsia="id-ID"/>
              </w:rPr>
            </w:pPr>
            <w:r>
              <w:rPr>
                <w:rFonts w:ascii="Times New Roman" w:eastAsia="Times New Roman" w:hAnsi="Times New Roman"/>
                <w:sz w:val="24"/>
                <w:szCs w:val="24"/>
                <w:lang w:val="id-ID" w:eastAsia="id-ID"/>
              </w:rPr>
              <w:t>(15 menit)</w:t>
            </w:r>
          </w:p>
        </w:tc>
        <w:tc>
          <w:tcPr>
            <w:tcW w:w="255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rsidR="001A67EE" w:rsidRDefault="00274CFF" w:rsidP="00895CBB">
            <w:pPr>
              <w:pStyle w:val="ListParagraph"/>
              <w:numPr>
                <w:ilvl w:val="0"/>
                <w:numId w:val="103"/>
              </w:numPr>
              <w:spacing w:after="200" w:line="360" w:lineRule="auto"/>
              <w:ind w:left="451"/>
              <w:rPr>
                <w:rFonts w:ascii="Times New Roman" w:hAnsi="Times New Roman"/>
                <w:sz w:val="24"/>
                <w:szCs w:val="24"/>
                <w:lang w:val="id-ID"/>
              </w:rPr>
            </w:pPr>
            <w:r>
              <w:rPr>
                <w:rFonts w:ascii="Times New Roman" w:hAnsi="Times New Roman"/>
                <w:sz w:val="24"/>
                <w:szCs w:val="24"/>
                <w:lang w:val="id-ID"/>
              </w:rPr>
              <w:t>Menjelaskan dan menyebutkan tentang:</w:t>
            </w:r>
          </w:p>
          <w:p w:rsidR="001A67EE" w:rsidRDefault="00274CFF" w:rsidP="00895CBB">
            <w:pPr>
              <w:pStyle w:val="ListParagraph"/>
              <w:numPr>
                <w:ilvl w:val="0"/>
                <w:numId w:val="103"/>
              </w:numPr>
              <w:spacing w:after="200" w:line="360" w:lineRule="auto"/>
              <w:ind w:left="451"/>
              <w:rPr>
                <w:rFonts w:ascii="Times New Roman" w:hAnsi="Times New Roman"/>
                <w:sz w:val="24"/>
                <w:szCs w:val="24"/>
                <w:lang w:val="id-ID"/>
              </w:rPr>
            </w:pPr>
            <w:r>
              <w:rPr>
                <w:rFonts w:ascii="Times New Roman" w:hAnsi="Times New Roman"/>
                <w:sz w:val="24"/>
                <w:szCs w:val="24"/>
                <w:lang w:val="id-ID"/>
              </w:rPr>
              <w:t>Definisi seks &amp; seksualitas</w:t>
            </w:r>
          </w:p>
          <w:p w:rsidR="001A67EE" w:rsidRDefault="00274CFF" w:rsidP="00895CBB">
            <w:pPr>
              <w:pStyle w:val="ListParagraph"/>
              <w:numPr>
                <w:ilvl w:val="0"/>
                <w:numId w:val="103"/>
              </w:numPr>
              <w:spacing w:after="200" w:line="360" w:lineRule="auto"/>
              <w:ind w:left="451"/>
              <w:rPr>
                <w:rFonts w:ascii="Times New Roman" w:hAnsi="Times New Roman"/>
                <w:sz w:val="24"/>
                <w:szCs w:val="24"/>
                <w:lang w:val="id-ID"/>
              </w:rPr>
            </w:pPr>
            <w:r>
              <w:rPr>
                <w:rFonts w:ascii="Times New Roman" w:hAnsi="Times New Roman"/>
                <w:sz w:val="24"/>
                <w:szCs w:val="24"/>
                <w:lang w:val="id-ID"/>
              </w:rPr>
              <w:t>Pemahaman identitas gender</w:t>
            </w:r>
          </w:p>
          <w:p w:rsidR="001A67EE" w:rsidRDefault="00274CFF" w:rsidP="00895CBB">
            <w:pPr>
              <w:pStyle w:val="ListParagraph"/>
              <w:numPr>
                <w:ilvl w:val="0"/>
                <w:numId w:val="103"/>
              </w:numPr>
              <w:spacing w:after="200" w:line="360" w:lineRule="auto"/>
              <w:ind w:left="451"/>
              <w:rPr>
                <w:rFonts w:ascii="Times New Roman" w:hAnsi="Times New Roman"/>
                <w:sz w:val="24"/>
                <w:szCs w:val="24"/>
                <w:lang w:val="id-ID"/>
              </w:rPr>
            </w:pPr>
            <w:r>
              <w:rPr>
                <w:rFonts w:ascii="Times New Roman" w:hAnsi="Times New Roman"/>
                <w:sz w:val="24"/>
                <w:szCs w:val="24"/>
                <w:lang w:val="id-ID"/>
              </w:rPr>
              <w:t>Anggota tubuh yang tidak boleh disentuh orang lain</w:t>
            </w:r>
          </w:p>
          <w:p w:rsidR="001A67EE" w:rsidRDefault="00274CFF" w:rsidP="00895CBB">
            <w:pPr>
              <w:pStyle w:val="ListParagraph"/>
              <w:numPr>
                <w:ilvl w:val="0"/>
                <w:numId w:val="103"/>
              </w:numPr>
              <w:spacing w:after="200" w:line="360" w:lineRule="auto"/>
              <w:ind w:left="451"/>
              <w:rPr>
                <w:rFonts w:ascii="Times New Roman" w:hAnsi="Times New Roman"/>
                <w:sz w:val="24"/>
                <w:szCs w:val="24"/>
                <w:lang w:val="id-ID"/>
              </w:rPr>
            </w:pPr>
            <w:r>
              <w:rPr>
                <w:rFonts w:ascii="Times New Roman" w:hAnsi="Times New Roman"/>
                <w:sz w:val="24"/>
                <w:szCs w:val="24"/>
                <w:lang w:val="id-ID"/>
              </w:rPr>
              <w:t>Identifikasi situasi yang mengarah ke pelecehan seksual</w:t>
            </w:r>
          </w:p>
          <w:p w:rsidR="001A67EE" w:rsidRDefault="00274CFF" w:rsidP="00895CBB">
            <w:pPr>
              <w:pStyle w:val="ListParagraph"/>
              <w:numPr>
                <w:ilvl w:val="0"/>
                <w:numId w:val="103"/>
              </w:numPr>
              <w:spacing w:after="200" w:line="360" w:lineRule="auto"/>
              <w:ind w:left="451"/>
              <w:rPr>
                <w:rFonts w:ascii="Times New Roman" w:hAnsi="Times New Roman"/>
                <w:sz w:val="24"/>
                <w:szCs w:val="24"/>
                <w:lang w:val="id-ID"/>
              </w:rPr>
            </w:pPr>
            <w:r>
              <w:rPr>
                <w:rFonts w:ascii="Times New Roman" w:hAnsi="Times New Roman"/>
                <w:sz w:val="24"/>
                <w:szCs w:val="24"/>
                <w:lang w:val="id-ID"/>
              </w:rPr>
              <w:t>Keterampilan melindungi diri</w:t>
            </w:r>
          </w:p>
          <w:p w:rsidR="001A67EE" w:rsidRDefault="00274CFF" w:rsidP="00895CBB">
            <w:pPr>
              <w:pStyle w:val="ListParagraph"/>
              <w:numPr>
                <w:ilvl w:val="0"/>
                <w:numId w:val="103"/>
              </w:numPr>
              <w:spacing w:after="200" w:line="360" w:lineRule="auto"/>
              <w:ind w:left="451"/>
              <w:rPr>
                <w:rFonts w:ascii="Times New Roman" w:hAnsi="Times New Roman"/>
                <w:sz w:val="24"/>
                <w:szCs w:val="24"/>
                <w:lang w:val="id-ID"/>
              </w:rPr>
            </w:pPr>
            <w:r>
              <w:rPr>
                <w:rFonts w:ascii="Times New Roman" w:hAnsi="Times New Roman"/>
                <w:sz w:val="24"/>
                <w:szCs w:val="24"/>
                <w:lang w:val="id-ID"/>
              </w:rPr>
              <w:t>Masa aqil baligh (pubertas)</w:t>
            </w:r>
          </w:p>
        </w:tc>
        <w:tc>
          <w:tcPr>
            <w:tcW w:w="255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rsidR="001A67EE" w:rsidRDefault="00274CFF">
            <w:pPr>
              <w:spacing w:after="0" w:line="360" w:lineRule="auto"/>
              <w:ind w:left="567" w:hanging="425"/>
              <w:jc w:val="center"/>
              <w:rPr>
                <w:rFonts w:ascii="Times New Roman" w:eastAsia="Times New Roman" w:hAnsi="Times New Roman"/>
                <w:sz w:val="24"/>
                <w:szCs w:val="24"/>
                <w:lang w:val="id-ID" w:eastAsia="id-ID"/>
              </w:rPr>
            </w:pPr>
            <w:r>
              <w:rPr>
                <w:rFonts w:ascii="Times New Roman" w:eastAsia="Times New Roman" w:hAnsi="Times New Roman"/>
                <w:sz w:val="24"/>
                <w:szCs w:val="24"/>
                <w:lang w:val="id-ID" w:eastAsia="id-ID"/>
              </w:rPr>
              <w:t>Memperhatikan</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A67EE" w:rsidRDefault="00274CFF">
            <w:pPr>
              <w:spacing w:after="0" w:line="360" w:lineRule="auto"/>
              <w:ind w:left="134" w:hanging="8"/>
              <w:jc w:val="both"/>
              <w:rPr>
                <w:rFonts w:ascii="Times New Roman" w:eastAsia="Times New Roman" w:hAnsi="Times New Roman"/>
                <w:sz w:val="24"/>
                <w:szCs w:val="24"/>
                <w:lang w:val="id-ID" w:eastAsia="id-ID"/>
              </w:rPr>
            </w:pPr>
            <w:r>
              <w:rPr>
                <w:rFonts w:ascii="Times New Roman" w:eastAsia="Times New Roman" w:hAnsi="Times New Roman"/>
                <w:sz w:val="24"/>
                <w:szCs w:val="24"/>
                <w:lang w:val="id-ID" w:eastAsia="id-ID"/>
              </w:rPr>
              <w:t>E-Modul</w:t>
            </w:r>
          </w:p>
          <w:p w:rsidR="001A67EE" w:rsidRDefault="00274CFF">
            <w:pPr>
              <w:spacing w:after="0" w:line="360" w:lineRule="auto"/>
              <w:ind w:left="134" w:hanging="8"/>
              <w:jc w:val="both"/>
              <w:rPr>
                <w:rFonts w:ascii="Times New Roman" w:eastAsia="Times New Roman" w:hAnsi="Times New Roman"/>
                <w:sz w:val="24"/>
                <w:szCs w:val="24"/>
                <w:lang w:val="id-ID" w:eastAsia="id-ID"/>
              </w:rPr>
            </w:pPr>
            <w:r>
              <w:rPr>
                <w:rFonts w:ascii="Times New Roman" w:eastAsia="Times New Roman" w:hAnsi="Times New Roman"/>
                <w:sz w:val="24"/>
                <w:szCs w:val="24"/>
                <w:lang w:val="id-ID" w:eastAsia="id-ID"/>
              </w:rPr>
              <w:t>Video animasi</w:t>
            </w:r>
          </w:p>
        </w:tc>
      </w:tr>
      <w:tr w:rsidR="001A67EE">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A67EE" w:rsidRDefault="00274CFF">
            <w:pPr>
              <w:spacing w:after="0" w:line="360" w:lineRule="auto"/>
              <w:ind w:left="567" w:hanging="425"/>
              <w:jc w:val="both"/>
              <w:rPr>
                <w:rFonts w:ascii="Times New Roman" w:eastAsia="Times New Roman" w:hAnsi="Times New Roman"/>
                <w:sz w:val="24"/>
                <w:szCs w:val="24"/>
                <w:lang w:val="id-ID" w:eastAsia="id-ID"/>
              </w:rPr>
            </w:pPr>
            <w:r>
              <w:rPr>
                <w:rFonts w:ascii="Times New Roman" w:eastAsia="Times New Roman" w:hAnsi="Times New Roman"/>
                <w:sz w:val="24"/>
                <w:szCs w:val="24"/>
                <w:lang w:val="id-ID" w:eastAsia="id-ID"/>
              </w:rPr>
              <w:t>3</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rsidR="001A67EE" w:rsidRDefault="00274CFF">
            <w:pPr>
              <w:spacing w:after="0" w:line="360" w:lineRule="auto"/>
              <w:jc w:val="both"/>
              <w:rPr>
                <w:rFonts w:ascii="Times New Roman" w:eastAsia="Times New Roman" w:hAnsi="Times New Roman"/>
                <w:sz w:val="24"/>
                <w:szCs w:val="24"/>
                <w:lang w:val="id-ID" w:eastAsia="id-ID"/>
              </w:rPr>
            </w:pPr>
            <w:r>
              <w:rPr>
                <w:rFonts w:ascii="Times New Roman" w:eastAsia="Times New Roman" w:hAnsi="Times New Roman"/>
                <w:sz w:val="24"/>
                <w:szCs w:val="24"/>
                <w:lang w:val="id-ID" w:eastAsia="id-ID"/>
              </w:rPr>
              <w:t xml:space="preserve"> Penutup </w:t>
            </w:r>
          </w:p>
          <w:p w:rsidR="001A67EE" w:rsidRDefault="00274CFF">
            <w:pPr>
              <w:spacing w:after="0" w:line="360" w:lineRule="auto"/>
              <w:jc w:val="center"/>
              <w:rPr>
                <w:rFonts w:ascii="Times New Roman" w:eastAsia="Times New Roman" w:hAnsi="Times New Roman"/>
                <w:sz w:val="24"/>
                <w:szCs w:val="24"/>
                <w:lang w:val="id-ID" w:eastAsia="id-ID"/>
              </w:rPr>
            </w:pPr>
            <w:r>
              <w:rPr>
                <w:rFonts w:ascii="Times New Roman" w:eastAsia="Times New Roman" w:hAnsi="Times New Roman"/>
                <w:sz w:val="24"/>
                <w:szCs w:val="24"/>
                <w:lang w:val="id-ID" w:eastAsia="id-ID"/>
              </w:rPr>
              <w:t>(25 menit)</w:t>
            </w:r>
          </w:p>
        </w:tc>
        <w:tc>
          <w:tcPr>
            <w:tcW w:w="255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rsidR="001A67EE" w:rsidRDefault="00274CFF" w:rsidP="00895CBB">
            <w:pPr>
              <w:pStyle w:val="ListParagraph"/>
              <w:numPr>
                <w:ilvl w:val="1"/>
                <w:numId w:val="104"/>
              </w:numPr>
              <w:spacing w:after="0" w:line="360" w:lineRule="auto"/>
              <w:ind w:left="400" w:hanging="400"/>
              <w:jc w:val="both"/>
              <w:rPr>
                <w:rFonts w:ascii="Times New Roman" w:eastAsia="Times New Roman" w:hAnsi="Times New Roman"/>
                <w:sz w:val="24"/>
                <w:szCs w:val="24"/>
                <w:lang w:val="id-ID" w:eastAsia="id-ID"/>
              </w:rPr>
            </w:pPr>
            <w:r>
              <w:rPr>
                <w:rFonts w:ascii="Times New Roman" w:eastAsia="Times New Roman" w:hAnsi="Times New Roman"/>
                <w:sz w:val="24"/>
                <w:szCs w:val="24"/>
                <w:lang w:val="id-ID" w:eastAsia="id-ID"/>
              </w:rPr>
              <w:t>Memberi kesempatan kepada sasaran untuk menanyakan hal- hal yang belum jelas</w:t>
            </w:r>
          </w:p>
          <w:p w:rsidR="001A67EE" w:rsidRDefault="00274CFF" w:rsidP="00895CBB">
            <w:pPr>
              <w:pStyle w:val="ListParagraph"/>
              <w:numPr>
                <w:ilvl w:val="1"/>
                <w:numId w:val="104"/>
              </w:numPr>
              <w:spacing w:after="0" w:line="360" w:lineRule="auto"/>
              <w:ind w:left="400" w:hanging="400"/>
              <w:jc w:val="both"/>
              <w:rPr>
                <w:rFonts w:ascii="Times New Roman" w:eastAsia="Times New Roman" w:hAnsi="Times New Roman"/>
                <w:sz w:val="24"/>
                <w:szCs w:val="24"/>
                <w:lang w:val="id-ID" w:eastAsia="id-ID"/>
              </w:rPr>
            </w:pPr>
            <w:r>
              <w:rPr>
                <w:rFonts w:ascii="Times New Roman" w:eastAsia="Times New Roman" w:hAnsi="Times New Roman"/>
                <w:sz w:val="24"/>
                <w:szCs w:val="24"/>
                <w:lang w:val="id-ID" w:eastAsia="id-ID"/>
              </w:rPr>
              <w:t>Menjawab pertanyaan siswa</w:t>
            </w:r>
          </w:p>
          <w:p w:rsidR="001A67EE" w:rsidRDefault="00274CFF" w:rsidP="00895CBB">
            <w:pPr>
              <w:pStyle w:val="ListParagraph"/>
              <w:numPr>
                <w:ilvl w:val="1"/>
                <w:numId w:val="104"/>
              </w:numPr>
              <w:spacing w:after="0" w:line="360" w:lineRule="auto"/>
              <w:ind w:left="400" w:hanging="400"/>
              <w:jc w:val="both"/>
              <w:rPr>
                <w:rFonts w:ascii="Times New Roman" w:eastAsia="Times New Roman" w:hAnsi="Times New Roman"/>
                <w:sz w:val="24"/>
                <w:szCs w:val="24"/>
                <w:lang w:val="id-ID" w:eastAsia="id-ID"/>
              </w:rPr>
            </w:pPr>
            <w:r>
              <w:rPr>
                <w:rFonts w:ascii="Times New Roman" w:eastAsia="Times New Roman" w:hAnsi="Times New Roman"/>
                <w:sz w:val="24"/>
                <w:szCs w:val="24"/>
                <w:lang w:val="id-ID" w:eastAsia="id-ID"/>
              </w:rPr>
              <w:t xml:space="preserve">Mengevaluasi peserta atas penjelasan yang disampaikan oleh penyuluh menanyakan </w:t>
            </w:r>
            <w:r>
              <w:rPr>
                <w:rFonts w:ascii="Times New Roman" w:eastAsia="Times New Roman" w:hAnsi="Times New Roman"/>
                <w:sz w:val="24"/>
                <w:szCs w:val="24"/>
                <w:lang w:val="id-ID" w:eastAsia="id-ID"/>
              </w:rPr>
              <w:lastRenderedPageBreak/>
              <w:t>kembali mengenai materi penyuluhan</w:t>
            </w:r>
          </w:p>
          <w:p w:rsidR="001A67EE" w:rsidRDefault="00274CFF" w:rsidP="00895CBB">
            <w:pPr>
              <w:pStyle w:val="ListParagraph"/>
              <w:numPr>
                <w:ilvl w:val="1"/>
                <w:numId w:val="104"/>
              </w:numPr>
              <w:spacing w:after="0" w:line="360" w:lineRule="auto"/>
              <w:ind w:left="400" w:hanging="400"/>
              <w:jc w:val="both"/>
              <w:rPr>
                <w:rFonts w:ascii="Times New Roman" w:eastAsia="Times New Roman" w:hAnsi="Times New Roman"/>
                <w:sz w:val="24"/>
                <w:szCs w:val="24"/>
                <w:lang w:val="id-ID" w:eastAsia="id-ID"/>
              </w:rPr>
            </w:pPr>
            <w:r>
              <w:rPr>
                <w:rFonts w:ascii="Times New Roman" w:eastAsia="Times New Roman" w:hAnsi="Times New Roman"/>
                <w:sz w:val="24"/>
                <w:szCs w:val="24"/>
                <w:lang w:val="id-ID" w:eastAsia="id-ID"/>
              </w:rPr>
              <w:t>Memberikan kesempatan untuk memahami E-Modul</w:t>
            </w:r>
          </w:p>
          <w:p w:rsidR="001A67EE" w:rsidRDefault="00274CFF" w:rsidP="00895CBB">
            <w:pPr>
              <w:pStyle w:val="ListParagraph"/>
              <w:numPr>
                <w:ilvl w:val="1"/>
                <w:numId w:val="104"/>
              </w:numPr>
              <w:spacing w:after="0" w:line="360" w:lineRule="auto"/>
              <w:ind w:left="400" w:hanging="400"/>
              <w:jc w:val="both"/>
              <w:rPr>
                <w:rFonts w:ascii="Times New Roman" w:eastAsia="Times New Roman" w:hAnsi="Times New Roman"/>
                <w:sz w:val="24"/>
                <w:szCs w:val="24"/>
                <w:lang w:val="id-ID" w:eastAsia="id-ID"/>
              </w:rPr>
            </w:pPr>
            <w:r>
              <w:rPr>
                <w:rFonts w:ascii="Times New Roman" w:eastAsia="Times New Roman" w:hAnsi="Times New Roman"/>
                <w:sz w:val="24"/>
                <w:szCs w:val="24"/>
                <w:lang w:val="id-ID" w:eastAsia="id-ID"/>
              </w:rPr>
              <w:t xml:space="preserve">Membagikan kuesioner </w:t>
            </w:r>
            <w:r>
              <w:rPr>
                <w:rFonts w:ascii="Times New Roman" w:eastAsia="Times New Roman" w:hAnsi="Times New Roman"/>
                <w:i/>
                <w:sz w:val="24"/>
                <w:szCs w:val="24"/>
                <w:lang w:val="id-ID" w:eastAsia="id-ID"/>
              </w:rPr>
              <w:t>post-test</w:t>
            </w:r>
          </w:p>
          <w:p w:rsidR="001A67EE" w:rsidRDefault="00274CFF" w:rsidP="00895CBB">
            <w:pPr>
              <w:pStyle w:val="ListParagraph"/>
              <w:numPr>
                <w:ilvl w:val="1"/>
                <w:numId w:val="104"/>
              </w:numPr>
              <w:spacing w:after="0" w:line="360" w:lineRule="auto"/>
              <w:ind w:left="400" w:hanging="400"/>
              <w:jc w:val="both"/>
              <w:rPr>
                <w:rFonts w:ascii="Times New Roman" w:eastAsia="Times New Roman" w:hAnsi="Times New Roman"/>
                <w:sz w:val="24"/>
                <w:szCs w:val="24"/>
                <w:lang w:val="id-ID" w:eastAsia="id-ID"/>
              </w:rPr>
            </w:pPr>
            <w:r>
              <w:rPr>
                <w:rFonts w:ascii="Times New Roman" w:eastAsia="Times New Roman" w:hAnsi="Times New Roman"/>
                <w:sz w:val="24"/>
                <w:szCs w:val="24"/>
                <w:lang w:val="id-ID" w:eastAsia="id-ID"/>
              </w:rPr>
              <w:t>Memberi salam dan terima kasih</w:t>
            </w:r>
          </w:p>
        </w:tc>
        <w:tc>
          <w:tcPr>
            <w:tcW w:w="255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rsidR="001A67EE" w:rsidRDefault="00274CFF" w:rsidP="00895CBB">
            <w:pPr>
              <w:pStyle w:val="ListParagraph"/>
              <w:numPr>
                <w:ilvl w:val="0"/>
                <w:numId w:val="105"/>
              </w:numPr>
              <w:spacing w:after="0" w:line="360" w:lineRule="auto"/>
              <w:ind w:left="266" w:hanging="266"/>
              <w:jc w:val="both"/>
              <w:rPr>
                <w:rFonts w:ascii="Times New Roman" w:eastAsia="Times New Roman" w:hAnsi="Times New Roman"/>
                <w:sz w:val="24"/>
                <w:szCs w:val="24"/>
                <w:lang w:val="id-ID" w:eastAsia="id-ID"/>
              </w:rPr>
            </w:pPr>
            <w:r>
              <w:rPr>
                <w:rFonts w:ascii="Times New Roman" w:eastAsia="Times New Roman" w:hAnsi="Times New Roman"/>
                <w:sz w:val="24"/>
                <w:szCs w:val="24"/>
                <w:lang w:val="id-ID" w:eastAsia="id-ID"/>
              </w:rPr>
              <w:lastRenderedPageBreak/>
              <w:t xml:space="preserve">Bertanya </w:t>
            </w:r>
          </w:p>
          <w:p w:rsidR="001A67EE" w:rsidRDefault="00274CFF" w:rsidP="00895CBB">
            <w:pPr>
              <w:pStyle w:val="ListParagraph"/>
              <w:numPr>
                <w:ilvl w:val="0"/>
                <w:numId w:val="105"/>
              </w:numPr>
              <w:spacing w:after="0" w:line="360" w:lineRule="auto"/>
              <w:ind w:left="266" w:hanging="266"/>
              <w:jc w:val="both"/>
              <w:rPr>
                <w:rFonts w:ascii="Times New Roman" w:eastAsia="Times New Roman" w:hAnsi="Times New Roman"/>
                <w:sz w:val="24"/>
                <w:szCs w:val="24"/>
                <w:lang w:val="id-ID" w:eastAsia="id-ID"/>
              </w:rPr>
            </w:pPr>
            <w:r>
              <w:rPr>
                <w:rFonts w:ascii="Times New Roman" w:eastAsia="Symbol" w:hAnsi="Times New Roman"/>
                <w:sz w:val="24"/>
                <w:szCs w:val="24"/>
                <w:lang w:val="id-ID" w:eastAsia="id-ID"/>
              </w:rPr>
              <w:t>M</w:t>
            </w:r>
            <w:r>
              <w:rPr>
                <w:rFonts w:ascii="Times New Roman" w:eastAsia="Times New Roman" w:hAnsi="Times New Roman"/>
                <w:sz w:val="24"/>
                <w:szCs w:val="24"/>
                <w:lang w:val="id-ID" w:eastAsia="id-ID"/>
              </w:rPr>
              <w:t>emperhatikan penjelasan dari perawat</w:t>
            </w:r>
          </w:p>
          <w:p w:rsidR="001A67EE" w:rsidRDefault="00274CFF" w:rsidP="00895CBB">
            <w:pPr>
              <w:pStyle w:val="ListParagraph"/>
              <w:numPr>
                <w:ilvl w:val="0"/>
                <w:numId w:val="105"/>
              </w:numPr>
              <w:spacing w:after="0" w:line="360" w:lineRule="auto"/>
              <w:ind w:left="266" w:hanging="266"/>
              <w:jc w:val="both"/>
              <w:rPr>
                <w:rFonts w:ascii="Times New Roman" w:eastAsia="Times New Roman" w:hAnsi="Times New Roman"/>
                <w:sz w:val="24"/>
                <w:szCs w:val="24"/>
                <w:lang w:val="id-ID" w:eastAsia="id-ID"/>
              </w:rPr>
            </w:pPr>
            <w:r>
              <w:rPr>
                <w:rFonts w:ascii="Times New Roman" w:eastAsia="Times New Roman" w:hAnsi="Times New Roman"/>
                <w:sz w:val="24"/>
                <w:szCs w:val="24"/>
                <w:lang w:val="id-ID" w:eastAsia="id-ID"/>
              </w:rPr>
              <w:t>Menjawab pertanyaan dan memperhatikan</w:t>
            </w:r>
          </w:p>
          <w:p w:rsidR="001A67EE" w:rsidRDefault="00274CFF" w:rsidP="00895CBB">
            <w:pPr>
              <w:pStyle w:val="ListParagraph"/>
              <w:numPr>
                <w:ilvl w:val="0"/>
                <w:numId w:val="105"/>
              </w:numPr>
              <w:spacing w:after="0" w:line="360" w:lineRule="auto"/>
              <w:ind w:left="266" w:hanging="266"/>
              <w:jc w:val="both"/>
              <w:rPr>
                <w:rFonts w:ascii="Times New Roman" w:eastAsia="Times New Roman" w:hAnsi="Times New Roman"/>
                <w:sz w:val="24"/>
                <w:szCs w:val="24"/>
                <w:lang w:val="id-ID" w:eastAsia="id-ID"/>
              </w:rPr>
            </w:pPr>
            <w:r>
              <w:rPr>
                <w:rFonts w:ascii="Times New Roman" w:eastAsia="Times New Roman" w:hAnsi="Times New Roman"/>
                <w:sz w:val="24"/>
                <w:szCs w:val="24"/>
                <w:lang w:val="id-ID" w:eastAsia="id-ID"/>
              </w:rPr>
              <w:t>Memahami</w:t>
            </w:r>
            <w:r>
              <w:rPr>
                <w:rFonts w:ascii="Times New Roman" w:eastAsia="Symbol" w:hAnsi="Times New Roman"/>
                <w:sz w:val="24"/>
                <w:szCs w:val="24"/>
                <w:lang w:val="id-ID" w:eastAsia="id-ID"/>
              </w:rPr>
              <w:t xml:space="preserve"> E-Modul</w:t>
            </w:r>
          </w:p>
          <w:p w:rsidR="001A67EE" w:rsidRDefault="00274CFF" w:rsidP="00895CBB">
            <w:pPr>
              <w:pStyle w:val="ListParagraph"/>
              <w:numPr>
                <w:ilvl w:val="0"/>
                <w:numId w:val="105"/>
              </w:numPr>
              <w:spacing w:after="0" w:line="360" w:lineRule="auto"/>
              <w:ind w:left="266" w:hanging="266"/>
              <w:jc w:val="both"/>
              <w:rPr>
                <w:rFonts w:ascii="Times New Roman" w:eastAsia="Times New Roman" w:hAnsi="Times New Roman"/>
                <w:sz w:val="24"/>
                <w:szCs w:val="24"/>
                <w:lang w:val="id-ID" w:eastAsia="id-ID"/>
              </w:rPr>
            </w:pPr>
            <w:r>
              <w:rPr>
                <w:rFonts w:ascii="Times New Roman" w:eastAsia="Times New Roman" w:hAnsi="Times New Roman"/>
                <w:sz w:val="24"/>
                <w:szCs w:val="24"/>
                <w:lang w:val="id-ID" w:eastAsia="id-ID"/>
              </w:rPr>
              <w:t>Menjawab</w:t>
            </w:r>
            <w:r>
              <w:rPr>
                <w:rFonts w:ascii="Times New Roman" w:eastAsia="Symbol" w:hAnsi="Times New Roman"/>
                <w:sz w:val="24"/>
                <w:szCs w:val="24"/>
                <w:lang w:val="id-ID" w:eastAsia="id-ID"/>
              </w:rPr>
              <w:t xml:space="preserve"> </w:t>
            </w:r>
            <w:r>
              <w:rPr>
                <w:rFonts w:ascii="Times New Roman" w:eastAsia="Symbol" w:hAnsi="Times New Roman"/>
                <w:i/>
                <w:sz w:val="24"/>
                <w:szCs w:val="24"/>
                <w:lang w:val="id-ID" w:eastAsia="id-ID"/>
              </w:rPr>
              <w:t>post-test</w:t>
            </w:r>
          </w:p>
          <w:p w:rsidR="001A67EE" w:rsidRDefault="00274CFF" w:rsidP="00895CBB">
            <w:pPr>
              <w:pStyle w:val="ListParagraph"/>
              <w:numPr>
                <w:ilvl w:val="0"/>
                <w:numId w:val="105"/>
              </w:numPr>
              <w:spacing w:after="0" w:line="360" w:lineRule="auto"/>
              <w:ind w:left="266" w:hanging="266"/>
              <w:jc w:val="both"/>
              <w:rPr>
                <w:rFonts w:ascii="Times New Roman" w:eastAsia="Times New Roman" w:hAnsi="Times New Roman"/>
                <w:sz w:val="24"/>
                <w:szCs w:val="24"/>
                <w:lang w:val="id-ID" w:eastAsia="id-ID"/>
              </w:rPr>
            </w:pPr>
            <w:r>
              <w:rPr>
                <w:rFonts w:ascii="Times New Roman" w:eastAsia="Times New Roman" w:hAnsi="Times New Roman"/>
                <w:sz w:val="24"/>
                <w:szCs w:val="24"/>
                <w:lang w:val="id-ID" w:eastAsia="id-ID"/>
              </w:rPr>
              <w:t>Menjawab salam</w:t>
            </w:r>
          </w:p>
          <w:p w:rsidR="001A67EE" w:rsidRDefault="001A67EE">
            <w:pPr>
              <w:spacing w:after="0" w:line="360" w:lineRule="auto"/>
              <w:ind w:left="567" w:hanging="425"/>
              <w:jc w:val="both"/>
              <w:rPr>
                <w:rFonts w:ascii="Times New Roman" w:eastAsia="Times New Roman" w:hAnsi="Times New Roman"/>
                <w:sz w:val="24"/>
                <w:szCs w:val="24"/>
                <w:lang w:val="id-ID" w:eastAsia="id-ID"/>
              </w:rPr>
            </w:pPr>
          </w:p>
          <w:p w:rsidR="001A67EE" w:rsidRDefault="001A67EE">
            <w:pPr>
              <w:spacing w:after="0" w:line="360" w:lineRule="auto"/>
              <w:ind w:left="567" w:hanging="425"/>
              <w:jc w:val="both"/>
              <w:rPr>
                <w:rFonts w:ascii="Times New Roman" w:eastAsia="Times New Roman" w:hAnsi="Times New Roman"/>
                <w:sz w:val="24"/>
                <w:szCs w:val="24"/>
                <w:lang w:val="id-ID" w:eastAsia="id-ID"/>
              </w:rPr>
            </w:pPr>
          </w:p>
          <w:p w:rsidR="001A67EE" w:rsidRDefault="001A67EE">
            <w:pPr>
              <w:spacing w:after="0" w:line="360" w:lineRule="auto"/>
              <w:ind w:left="567" w:hanging="425"/>
              <w:jc w:val="both"/>
              <w:rPr>
                <w:rFonts w:ascii="Times New Roman" w:eastAsia="Times New Roman" w:hAnsi="Times New Roman"/>
                <w:sz w:val="24"/>
                <w:szCs w:val="24"/>
                <w:lang w:val="id-ID" w:eastAsia="id-ID"/>
              </w:rPr>
            </w:pP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A67EE" w:rsidRDefault="00274CFF">
            <w:pPr>
              <w:spacing w:after="0" w:line="360" w:lineRule="auto"/>
              <w:ind w:left="134" w:hanging="8"/>
              <w:jc w:val="center"/>
              <w:rPr>
                <w:rFonts w:ascii="Times New Roman" w:eastAsia="Times New Roman" w:hAnsi="Times New Roman"/>
                <w:sz w:val="24"/>
                <w:szCs w:val="24"/>
                <w:lang w:val="id-ID" w:eastAsia="id-ID"/>
              </w:rPr>
            </w:pPr>
            <w:r>
              <w:rPr>
                <w:rFonts w:ascii="Times New Roman" w:eastAsia="Times New Roman" w:hAnsi="Times New Roman"/>
                <w:sz w:val="24"/>
                <w:szCs w:val="24"/>
                <w:lang w:val="id-ID" w:eastAsia="id-ID"/>
              </w:rPr>
              <w:t>-</w:t>
            </w:r>
          </w:p>
        </w:tc>
      </w:tr>
    </w:tbl>
    <w:p w:rsidR="001A67EE" w:rsidRDefault="001A67EE">
      <w:pPr>
        <w:spacing w:after="0" w:line="360" w:lineRule="auto"/>
        <w:jc w:val="both"/>
        <w:rPr>
          <w:rFonts w:ascii="Times New Roman" w:eastAsia="Times New Roman" w:hAnsi="Times New Roman"/>
          <w:b/>
          <w:sz w:val="24"/>
          <w:szCs w:val="24"/>
          <w:lang w:val="id-ID" w:eastAsia="id-ID"/>
        </w:rPr>
      </w:pPr>
    </w:p>
    <w:p w:rsidR="001A67EE" w:rsidRDefault="00274CFF" w:rsidP="00895CBB">
      <w:pPr>
        <w:pStyle w:val="ListParagraph"/>
        <w:numPr>
          <w:ilvl w:val="0"/>
          <w:numId w:val="94"/>
        </w:numPr>
        <w:spacing w:after="0" w:line="360" w:lineRule="auto"/>
        <w:ind w:left="567" w:hanging="425"/>
        <w:jc w:val="both"/>
        <w:rPr>
          <w:rFonts w:ascii="Times New Roman" w:eastAsia="Times New Roman" w:hAnsi="Times New Roman"/>
          <w:b/>
          <w:sz w:val="24"/>
          <w:szCs w:val="24"/>
          <w:lang w:val="id-ID" w:eastAsia="id-ID"/>
        </w:rPr>
      </w:pPr>
      <w:r>
        <w:rPr>
          <w:rFonts w:ascii="Times New Roman" w:eastAsia="Times New Roman" w:hAnsi="Times New Roman"/>
          <w:b/>
          <w:sz w:val="24"/>
          <w:szCs w:val="24"/>
          <w:lang w:val="id-ID" w:eastAsia="id-ID"/>
        </w:rPr>
        <w:t>EVALUASI</w:t>
      </w:r>
    </w:p>
    <w:p w:rsidR="001A67EE" w:rsidRDefault="00274CFF" w:rsidP="00895CBB">
      <w:pPr>
        <w:pStyle w:val="ListParagraph"/>
        <w:numPr>
          <w:ilvl w:val="2"/>
          <w:numId w:val="104"/>
        </w:numPr>
        <w:spacing w:after="0" w:line="360" w:lineRule="auto"/>
        <w:ind w:left="993"/>
        <w:jc w:val="both"/>
        <w:rPr>
          <w:rFonts w:ascii="Times New Roman" w:eastAsia="Times New Roman" w:hAnsi="Times New Roman"/>
          <w:sz w:val="24"/>
          <w:szCs w:val="24"/>
          <w:lang w:val="id-ID" w:eastAsia="id-ID"/>
        </w:rPr>
      </w:pPr>
      <w:r>
        <w:rPr>
          <w:rFonts w:ascii="Times New Roman" w:eastAsia="Times New Roman" w:hAnsi="Times New Roman"/>
          <w:sz w:val="24"/>
          <w:szCs w:val="24"/>
          <w:lang w:val="id-ID" w:eastAsia="id-ID"/>
        </w:rPr>
        <w:t xml:space="preserve">Evaluasi Struktur </w:t>
      </w:r>
    </w:p>
    <w:p w:rsidR="001A67EE" w:rsidRDefault="00274CFF" w:rsidP="00895CBB">
      <w:pPr>
        <w:pStyle w:val="ListParagraph"/>
        <w:numPr>
          <w:ilvl w:val="0"/>
          <w:numId w:val="106"/>
        </w:numPr>
        <w:spacing w:after="0" w:line="360" w:lineRule="auto"/>
        <w:ind w:left="1418"/>
        <w:jc w:val="both"/>
        <w:rPr>
          <w:rFonts w:ascii="Times New Roman" w:eastAsia="Times New Roman" w:hAnsi="Times New Roman"/>
          <w:sz w:val="24"/>
          <w:szCs w:val="24"/>
          <w:lang w:val="id-ID" w:eastAsia="id-ID"/>
        </w:rPr>
      </w:pPr>
      <w:r>
        <w:rPr>
          <w:rFonts w:ascii="Times New Roman" w:eastAsia="Times New Roman" w:hAnsi="Times New Roman"/>
          <w:sz w:val="24"/>
          <w:szCs w:val="24"/>
          <w:lang w:val="id-ID" w:eastAsia="id-ID"/>
        </w:rPr>
        <w:t>Menyiapkan SAP</w:t>
      </w:r>
    </w:p>
    <w:p w:rsidR="001A67EE" w:rsidRDefault="00274CFF" w:rsidP="00895CBB">
      <w:pPr>
        <w:pStyle w:val="ListParagraph"/>
        <w:numPr>
          <w:ilvl w:val="0"/>
          <w:numId w:val="106"/>
        </w:numPr>
        <w:spacing w:after="0" w:line="360" w:lineRule="auto"/>
        <w:ind w:left="1418"/>
        <w:jc w:val="both"/>
        <w:rPr>
          <w:rFonts w:ascii="Times New Roman" w:eastAsia="Times New Roman" w:hAnsi="Times New Roman"/>
          <w:sz w:val="24"/>
          <w:szCs w:val="24"/>
          <w:lang w:val="id-ID" w:eastAsia="id-ID"/>
        </w:rPr>
      </w:pPr>
      <w:r>
        <w:rPr>
          <w:rFonts w:ascii="Times New Roman" w:eastAsia="Times New Roman" w:hAnsi="Times New Roman"/>
          <w:sz w:val="24"/>
          <w:szCs w:val="24"/>
          <w:lang w:val="id-ID" w:eastAsia="id-ID"/>
        </w:rPr>
        <w:t>Menyiapkan pertanyaan</w:t>
      </w:r>
    </w:p>
    <w:p w:rsidR="001A67EE" w:rsidRDefault="00274CFF" w:rsidP="00895CBB">
      <w:pPr>
        <w:pStyle w:val="ListParagraph"/>
        <w:numPr>
          <w:ilvl w:val="0"/>
          <w:numId w:val="106"/>
        </w:numPr>
        <w:spacing w:after="0" w:line="360" w:lineRule="auto"/>
        <w:ind w:left="1418"/>
        <w:jc w:val="both"/>
        <w:rPr>
          <w:rFonts w:ascii="Times New Roman" w:eastAsia="Times New Roman" w:hAnsi="Times New Roman"/>
          <w:sz w:val="24"/>
          <w:szCs w:val="24"/>
          <w:lang w:val="id-ID" w:eastAsia="id-ID"/>
        </w:rPr>
      </w:pPr>
      <w:r>
        <w:rPr>
          <w:rFonts w:ascii="Times New Roman" w:eastAsia="Times New Roman" w:hAnsi="Times New Roman"/>
          <w:sz w:val="24"/>
          <w:szCs w:val="24"/>
          <w:lang w:val="id-ID" w:eastAsia="id-ID"/>
        </w:rPr>
        <w:t>Menyiapkan tempat</w:t>
      </w:r>
    </w:p>
    <w:p w:rsidR="001A67EE" w:rsidRDefault="00274CFF" w:rsidP="00895CBB">
      <w:pPr>
        <w:pStyle w:val="ListParagraph"/>
        <w:numPr>
          <w:ilvl w:val="0"/>
          <w:numId w:val="106"/>
        </w:numPr>
        <w:spacing w:after="0" w:line="360" w:lineRule="auto"/>
        <w:ind w:left="1418"/>
        <w:jc w:val="both"/>
        <w:rPr>
          <w:rFonts w:ascii="Times New Roman" w:eastAsia="Times New Roman" w:hAnsi="Times New Roman"/>
          <w:sz w:val="24"/>
          <w:szCs w:val="24"/>
          <w:lang w:val="id-ID" w:eastAsia="id-ID"/>
        </w:rPr>
      </w:pPr>
      <w:r>
        <w:rPr>
          <w:rFonts w:ascii="Times New Roman" w:eastAsia="Times New Roman" w:hAnsi="Times New Roman"/>
          <w:sz w:val="24"/>
          <w:szCs w:val="24"/>
          <w:lang w:val="id-ID" w:eastAsia="id-ID"/>
        </w:rPr>
        <w:t>Menyiapkan materi dan media</w:t>
      </w:r>
    </w:p>
    <w:p w:rsidR="001A67EE" w:rsidRDefault="00274CFF" w:rsidP="00895CBB">
      <w:pPr>
        <w:pStyle w:val="ListParagraph"/>
        <w:numPr>
          <w:ilvl w:val="0"/>
          <w:numId w:val="106"/>
        </w:numPr>
        <w:spacing w:after="0" w:line="360" w:lineRule="auto"/>
        <w:ind w:left="1418"/>
        <w:jc w:val="both"/>
        <w:rPr>
          <w:rFonts w:ascii="Times New Roman" w:eastAsia="Times New Roman" w:hAnsi="Times New Roman"/>
          <w:sz w:val="24"/>
          <w:szCs w:val="24"/>
          <w:lang w:val="id-ID" w:eastAsia="id-ID"/>
        </w:rPr>
      </w:pPr>
      <w:r>
        <w:rPr>
          <w:rFonts w:ascii="Times New Roman" w:eastAsia="Times New Roman" w:hAnsi="Times New Roman"/>
          <w:sz w:val="24"/>
          <w:szCs w:val="24"/>
          <w:lang w:val="id-ID" w:eastAsia="id-ID"/>
        </w:rPr>
        <w:t xml:space="preserve">Kontrak waktu dengan sasaran </w:t>
      </w:r>
    </w:p>
    <w:p w:rsidR="001A67EE" w:rsidRDefault="00274CFF" w:rsidP="00895CBB">
      <w:pPr>
        <w:pStyle w:val="ListParagraph"/>
        <w:numPr>
          <w:ilvl w:val="2"/>
          <w:numId w:val="104"/>
        </w:numPr>
        <w:spacing w:after="0" w:line="360" w:lineRule="auto"/>
        <w:ind w:left="993"/>
        <w:jc w:val="both"/>
        <w:rPr>
          <w:rFonts w:ascii="Times New Roman" w:eastAsia="Times New Roman" w:hAnsi="Times New Roman"/>
          <w:sz w:val="24"/>
          <w:szCs w:val="24"/>
          <w:lang w:val="id-ID" w:eastAsia="id-ID"/>
        </w:rPr>
      </w:pPr>
      <w:r>
        <w:rPr>
          <w:rFonts w:ascii="Times New Roman" w:eastAsia="Times New Roman" w:hAnsi="Times New Roman"/>
          <w:sz w:val="24"/>
          <w:szCs w:val="24"/>
          <w:lang w:val="id-ID" w:eastAsia="id-ID"/>
        </w:rPr>
        <w:t>Evaluasi Proses</w:t>
      </w:r>
    </w:p>
    <w:p w:rsidR="001A67EE" w:rsidRDefault="00274CFF">
      <w:pPr>
        <w:pStyle w:val="ListParagraph"/>
        <w:spacing w:after="0" w:line="360" w:lineRule="auto"/>
        <w:ind w:left="993"/>
        <w:jc w:val="both"/>
        <w:rPr>
          <w:rFonts w:ascii="Times New Roman" w:eastAsia="Times New Roman" w:hAnsi="Times New Roman"/>
          <w:sz w:val="24"/>
          <w:szCs w:val="24"/>
          <w:lang w:val="id-ID" w:eastAsia="id-ID"/>
        </w:rPr>
      </w:pPr>
      <w:r>
        <w:rPr>
          <w:rFonts w:ascii="Times New Roman" w:eastAsia="Times New Roman" w:hAnsi="Times New Roman"/>
          <w:sz w:val="24"/>
          <w:szCs w:val="24"/>
          <w:lang w:val="id-ID" w:eastAsia="id-ID"/>
        </w:rPr>
        <w:t>Peserta berpartisipasi selama kegiatan, terlihat aktif dan pelaksanaan sesuai dengan rencana.</w:t>
      </w:r>
    </w:p>
    <w:p w:rsidR="001A67EE" w:rsidRDefault="00274CFF" w:rsidP="00895CBB">
      <w:pPr>
        <w:pStyle w:val="ListParagraph"/>
        <w:numPr>
          <w:ilvl w:val="2"/>
          <w:numId w:val="104"/>
        </w:numPr>
        <w:spacing w:after="0" w:line="360" w:lineRule="auto"/>
        <w:ind w:left="993"/>
        <w:jc w:val="both"/>
        <w:rPr>
          <w:rFonts w:ascii="Times New Roman" w:eastAsia="Times New Roman" w:hAnsi="Times New Roman"/>
          <w:sz w:val="24"/>
          <w:szCs w:val="24"/>
          <w:lang w:val="id-ID" w:eastAsia="id-ID"/>
        </w:rPr>
      </w:pPr>
      <w:r>
        <w:rPr>
          <w:rFonts w:ascii="Times New Roman" w:eastAsia="Times New Roman" w:hAnsi="Times New Roman"/>
          <w:sz w:val="24"/>
          <w:szCs w:val="24"/>
          <w:lang w:val="id-ID" w:eastAsia="id-ID"/>
        </w:rPr>
        <w:t>Evaluasi Akhir</w:t>
      </w:r>
    </w:p>
    <w:p w:rsidR="001A67EE" w:rsidRDefault="00274CFF">
      <w:pPr>
        <w:pStyle w:val="ListParagraph"/>
        <w:spacing w:after="0" w:line="360" w:lineRule="auto"/>
        <w:ind w:left="993"/>
        <w:jc w:val="both"/>
        <w:rPr>
          <w:rFonts w:ascii="Times New Roman" w:eastAsia="Times New Roman" w:hAnsi="Times New Roman"/>
          <w:sz w:val="24"/>
          <w:szCs w:val="24"/>
          <w:lang w:val="id-ID" w:eastAsia="id-ID"/>
        </w:rPr>
      </w:pPr>
      <w:r>
        <w:rPr>
          <w:rFonts w:ascii="Times New Roman" w:eastAsia="Times New Roman" w:hAnsi="Times New Roman"/>
          <w:sz w:val="24"/>
          <w:szCs w:val="24"/>
          <w:lang w:val="id-ID" w:eastAsia="id-ID"/>
        </w:rPr>
        <w:t>Peserta mampu menjawab:</w:t>
      </w:r>
    </w:p>
    <w:p w:rsidR="001A67EE" w:rsidRDefault="00274CFF" w:rsidP="00895CBB">
      <w:pPr>
        <w:pStyle w:val="ListParagraph"/>
        <w:numPr>
          <w:ilvl w:val="1"/>
          <w:numId w:val="94"/>
        </w:numPr>
        <w:spacing w:after="0" w:line="360" w:lineRule="auto"/>
        <w:jc w:val="both"/>
        <w:rPr>
          <w:rFonts w:ascii="Times New Roman" w:eastAsia="Times New Roman" w:hAnsi="Times New Roman"/>
          <w:sz w:val="24"/>
          <w:szCs w:val="24"/>
          <w:lang w:val="id-ID" w:eastAsia="id-ID"/>
        </w:rPr>
      </w:pPr>
      <w:r>
        <w:rPr>
          <w:rFonts w:ascii="Times New Roman" w:eastAsia="Times New Roman" w:hAnsi="Times New Roman"/>
          <w:sz w:val="24"/>
          <w:szCs w:val="24"/>
          <w:lang w:val="id-ID" w:eastAsia="id-ID"/>
        </w:rPr>
        <w:t>Apa yang dimaksud dengan masa pubertas atau masa aqil baligh?</w:t>
      </w:r>
    </w:p>
    <w:p w:rsidR="001A67EE" w:rsidRDefault="00274CFF">
      <w:pPr>
        <w:pStyle w:val="ListParagraph"/>
        <w:spacing w:after="0" w:line="360" w:lineRule="auto"/>
        <w:ind w:left="1418"/>
        <w:jc w:val="both"/>
        <w:rPr>
          <w:rFonts w:ascii="Times New Roman" w:eastAsia="Times New Roman" w:hAnsi="Times New Roman"/>
          <w:sz w:val="24"/>
          <w:szCs w:val="24"/>
          <w:lang w:val="id-ID" w:eastAsia="id-ID"/>
        </w:rPr>
      </w:pPr>
      <w:r>
        <w:rPr>
          <w:rFonts w:ascii="Times New Roman" w:eastAsia="Times New Roman" w:hAnsi="Times New Roman"/>
          <w:sz w:val="24"/>
          <w:szCs w:val="24"/>
          <w:lang w:val="id-ID" w:eastAsia="id-ID"/>
        </w:rPr>
        <w:t>An. S menjawab: masa terjadinya anak mulai mengalami perubahan fisik dan mental anak laki-laki dan anak perempuan karena perubahan hormon.</w:t>
      </w:r>
    </w:p>
    <w:p w:rsidR="001A67EE" w:rsidRDefault="00274CFF" w:rsidP="00895CBB">
      <w:pPr>
        <w:pStyle w:val="ListParagraph"/>
        <w:numPr>
          <w:ilvl w:val="1"/>
          <w:numId w:val="94"/>
        </w:numPr>
        <w:spacing w:after="0" w:line="360" w:lineRule="auto"/>
        <w:jc w:val="both"/>
        <w:rPr>
          <w:rFonts w:ascii="Times New Roman" w:eastAsia="Times New Roman" w:hAnsi="Times New Roman"/>
          <w:sz w:val="24"/>
          <w:szCs w:val="24"/>
          <w:lang w:val="id-ID" w:eastAsia="id-ID"/>
        </w:rPr>
      </w:pPr>
      <w:r>
        <w:rPr>
          <w:rFonts w:ascii="Times New Roman" w:eastAsia="Times New Roman" w:hAnsi="Times New Roman"/>
          <w:sz w:val="24"/>
          <w:szCs w:val="24"/>
          <w:lang w:val="id-ID" w:eastAsia="id-ID"/>
        </w:rPr>
        <w:t xml:space="preserve">Anggota tubuh mana yang tidak boleh disentuh orang lain? </w:t>
      </w:r>
    </w:p>
    <w:p w:rsidR="001A67EE" w:rsidRDefault="00274CFF">
      <w:pPr>
        <w:pStyle w:val="ListParagraph"/>
        <w:spacing w:after="0" w:line="360" w:lineRule="auto"/>
        <w:ind w:left="1418"/>
        <w:jc w:val="both"/>
        <w:rPr>
          <w:rFonts w:ascii="Times New Roman" w:eastAsia="Times New Roman" w:hAnsi="Times New Roman"/>
          <w:sz w:val="24"/>
          <w:szCs w:val="24"/>
          <w:lang w:val="id-ID" w:eastAsia="id-ID"/>
        </w:rPr>
      </w:pPr>
      <w:r>
        <w:rPr>
          <w:rFonts w:ascii="Times New Roman" w:eastAsia="Times New Roman" w:hAnsi="Times New Roman"/>
          <w:sz w:val="24"/>
          <w:szCs w:val="24"/>
          <w:lang w:val="id-ID" w:eastAsia="id-ID"/>
        </w:rPr>
        <w:t>An. A menjawab: Tidak ada yang boleh melihat atau menyentuh area dari bahu hingga lutut, terutama alat kelamin anak.</w:t>
      </w:r>
    </w:p>
    <w:p w:rsidR="001A67EE" w:rsidRDefault="00274CFF" w:rsidP="00895CBB">
      <w:pPr>
        <w:pStyle w:val="ListParagraph"/>
        <w:numPr>
          <w:ilvl w:val="1"/>
          <w:numId w:val="94"/>
        </w:numPr>
        <w:spacing w:after="0" w:line="360" w:lineRule="auto"/>
        <w:jc w:val="both"/>
        <w:rPr>
          <w:rFonts w:ascii="Times New Roman" w:eastAsia="Times New Roman" w:hAnsi="Times New Roman"/>
          <w:sz w:val="24"/>
          <w:szCs w:val="24"/>
          <w:lang w:val="id-ID" w:eastAsia="id-ID"/>
        </w:rPr>
      </w:pPr>
      <w:r>
        <w:rPr>
          <w:rFonts w:ascii="Times New Roman" w:eastAsia="Times New Roman" w:hAnsi="Times New Roman"/>
          <w:sz w:val="24"/>
          <w:szCs w:val="24"/>
          <w:lang w:val="id-ID" w:eastAsia="id-ID"/>
        </w:rPr>
        <w:t>Bagaimana sikap dalam melindungi diri apabila ada orang lain yang mencoba menyentuh tubuh kita?</w:t>
      </w:r>
    </w:p>
    <w:p w:rsidR="001A67EE" w:rsidRDefault="00274CFF">
      <w:pPr>
        <w:pStyle w:val="ListParagraph"/>
        <w:spacing w:after="0" w:line="360" w:lineRule="auto"/>
        <w:ind w:left="1418"/>
        <w:jc w:val="both"/>
        <w:rPr>
          <w:rFonts w:ascii="Times New Roman" w:eastAsia="Times New Roman" w:hAnsi="Times New Roman"/>
          <w:sz w:val="24"/>
          <w:szCs w:val="24"/>
          <w:lang w:val="id-ID" w:eastAsia="id-ID"/>
        </w:rPr>
      </w:pPr>
      <w:r>
        <w:rPr>
          <w:rFonts w:ascii="Times New Roman" w:eastAsia="Times New Roman" w:hAnsi="Times New Roman"/>
          <w:sz w:val="24"/>
          <w:szCs w:val="24"/>
          <w:lang w:val="id-ID" w:eastAsia="id-ID"/>
        </w:rPr>
        <w:lastRenderedPageBreak/>
        <w:t>An. T menjawab:  berteriak dan lari menjauh dari orang itu.</w:t>
      </w:r>
    </w:p>
    <w:p w:rsidR="00A32DAC" w:rsidRPr="00694A29" w:rsidRDefault="00A32DAC" w:rsidP="00694A29">
      <w:pPr>
        <w:spacing w:after="0" w:line="360" w:lineRule="auto"/>
        <w:jc w:val="both"/>
        <w:rPr>
          <w:rFonts w:ascii="Times New Roman" w:eastAsia="Times New Roman" w:hAnsi="Times New Roman"/>
          <w:sz w:val="24"/>
          <w:szCs w:val="24"/>
          <w:lang w:val="id-ID" w:eastAsia="id-ID"/>
        </w:rPr>
      </w:pPr>
    </w:p>
    <w:p w:rsidR="001A67EE" w:rsidRDefault="00274CFF">
      <w:pPr>
        <w:tabs>
          <w:tab w:val="left" w:pos="567"/>
        </w:tabs>
        <w:spacing w:after="0" w:line="360" w:lineRule="auto"/>
        <w:ind w:left="567" w:hanging="425"/>
        <w:jc w:val="both"/>
        <w:rPr>
          <w:rFonts w:ascii="Times New Roman" w:eastAsia="Times New Roman" w:hAnsi="Times New Roman"/>
          <w:b/>
          <w:sz w:val="24"/>
          <w:szCs w:val="24"/>
          <w:lang w:val="id-ID" w:eastAsia="id-ID"/>
        </w:rPr>
      </w:pPr>
      <w:r>
        <w:rPr>
          <w:rFonts w:ascii="Times New Roman" w:eastAsia="Times New Roman" w:hAnsi="Times New Roman"/>
          <w:b/>
          <w:sz w:val="24"/>
          <w:szCs w:val="24"/>
          <w:lang w:val="id-ID" w:eastAsia="id-ID"/>
        </w:rPr>
        <w:t>E.</w:t>
      </w:r>
      <w:r>
        <w:rPr>
          <w:rFonts w:ascii="Times New Roman" w:eastAsia="Times New Roman" w:hAnsi="Times New Roman"/>
          <w:b/>
          <w:sz w:val="24"/>
          <w:szCs w:val="24"/>
          <w:lang w:val="id-ID" w:eastAsia="id-ID"/>
        </w:rPr>
        <w:tab/>
        <w:t xml:space="preserve">REFERENSI </w:t>
      </w:r>
    </w:p>
    <w:p w:rsidR="007A1D06" w:rsidRPr="007A1D06" w:rsidRDefault="00274CFF" w:rsidP="007A1D06">
      <w:pPr>
        <w:widowControl w:val="0"/>
        <w:autoSpaceDE w:val="0"/>
        <w:autoSpaceDN w:val="0"/>
        <w:adjustRightInd w:val="0"/>
        <w:spacing w:after="240" w:line="240" w:lineRule="auto"/>
        <w:ind w:left="1134" w:hanging="567"/>
        <w:jc w:val="both"/>
        <w:rPr>
          <w:rFonts w:ascii="Times New Roman" w:hAnsi="Times New Roman"/>
          <w:sz w:val="24"/>
          <w:szCs w:val="24"/>
          <w:lang w:val="id-ID"/>
        </w:rPr>
      </w:pPr>
      <w:r>
        <w:rPr>
          <w:rFonts w:ascii="Times New Roman" w:hAnsi="Times New Roman"/>
          <w:sz w:val="24"/>
          <w:szCs w:val="24"/>
          <w:lang w:val="id-ID"/>
        </w:rPr>
        <w:t xml:space="preserve">Afnita, J., &amp; Latipah, E. (2021). Perkembangan Moral Anak Usia Dini Usia 0-6 Tahun dan Stimulasinya. </w:t>
      </w:r>
      <w:r>
        <w:rPr>
          <w:rFonts w:ascii="Times New Roman" w:hAnsi="Times New Roman"/>
          <w:i/>
          <w:sz w:val="24"/>
          <w:szCs w:val="24"/>
          <w:lang w:val="id-ID"/>
        </w:rPr>
        <w:t>Yinyang: Jurnal Studi Islam Gender Dan Anak</w:t>
      </w:r>
      <w:r>
        <w:rPr>
          <w:rFonts w:ascii="Times New Roman" w:hAnsi="Times New Roman"/>
          <w:sz w:val="24"/>
          <w:szCs w:val="24"/>
          <w:lang w:val="id-ID"/>
        </w:rPr>
        <w:t>. 5(02); 289–306.</w:t>
      </w:r>
    </w:p>
    <w:p w:rsidR="007A1D06" w:rsidRPr="007A1D06" w:rsidRDefault="00274CFF" w:rsidP="007A1D06">
      <w:pPr>
        <w:widowControl w:val="0"/>
        <w:autoSpaceDE w:val="0"/>
        <w:autoSpaceDN w:val="0"/>
        <w:adjustRightInd w:val="0"/>
        <w:spacing w:after="240" w:line="240" w:lineRule="auto"/>
        <w:ind w:left="1134" w:hanging="567"/>
        <w:jc w:val="both"/>
        <w:rPr>
          <w:rFonts w:ascii="Times New Roman" w:hAnsi="Times New Roman"/>
          <w:sz w:val="24"/>
          <w:szCs w:val="24"/>
          <w:lang w:val="id-ID"/>
        </w:rPr>
      </w:pPr>
      <w:r>
        <w:rPr>
          <w:rFonts w:ascii="Times New Roman" w:hAnsi="Times New Roman"/>
          <w:sz w:val="24"/>
          <w:szCs w:val="24"/>
          <w:lang w:val="id-ID"/>
        </w:rPr>
        <w:t xml:space="preserve">Andarmoyo. (2012). </w:t>
      </w:r>
      <w:r>
        <w:rPr>
          <w:rFonts w:ascii="Times New Roman" w:hAnsi="Times New Roman"/>
          <w:i/>
          <w:sz w:val="24"/>
          <w:szCs w:val="24"/>
          <w:lang w:val="id-ID"/>
        </w:rPr>
        <w:t>Psikoseksual Dalam Pendekatan Konsep Dan Proses Keperawatan</w:t>
      </w:r>
      <w:r>
        <w:rPr>
          <w:rFonts w:ascii="Times New Roman" w:hAnsi="Times New Roman"/>
          <w:sz w:val="24"/>
          <w:szCs w:val="24"/>
          <w:lang w:val="id-ID"/>
        </w:rPr>
        <w:t>. Yogyakarta: AR – Ruzz Media.</w:t>
      </w:r>
    </w:p>
    <w:p w:rsidR="007A1D06" w:rsidRDefault="00274CFF" w:rsidP="007A1D06">
      <w:pPr>
        <w:widowControl w:val="0"/>
        <w:autoSpaceDE w:val="0"/>
        <w:autoSpaceDN w:val="0"/>
        <w:adjustRightInd w:val="0"/>
        <w:spacing w:after="240" w:line="240" w:lineRule="auto"/>
        <w:ind w:left="1134" w:hanging="567"/>
        <w:jc w:val="both"/>
        <w:rPr>
          <w:rFonts w:ascii="Times New Roman" w:hAnsi="Times New Roman"/>
          <w:sz w:val="24"/>
          <w:szCs w:val="24"/>
          <w:lang w:val="id-ID"/>
        </w:rPr>
      </w:pPr>
      <w:r>
        <w:rPr>
          <w:rFonts w:ascii="Times New Roman" w:hAnsi="Times New Roman"/>
          <w:sz w:val="24"/>
          <w:szCs w:val="24"/>
          <w:lang w:val="id-ID"/>
        </w:rPr>
        <w:t>Aristi, N., Janitra, P. A., &amp; Prihandini, P. (2021). Fokus narasi kekerasan seksual pada portal berita daring selama pandemi COVID-19</w:t>
      </w:r>
      <w:r>
        <w:rPr>
          <w:rFonts w:ascii="Times New Roman" w:hAnsi="Times New Roman"/>
          <w:i/>
          <w:sz w:val="24"/>
          <w:szCs w:val="24"/>
          <w:lang w:val="id-ID"/>
        </w:rPr>
        <w:t>. Jurnal Kajian Komunikasi</w:t>
      </w:r>
      <w:r>
        <w:rPr>
          <w:rFonts w:ascii="Times New Roman" w:hAnsi="Times New Roman"/>
          <w:sz w:val="24"/>
          <w:szCs w:val="24"/>
          <w:lang w:val="id-ID"/>
        </w:rPr>
        <w:t>. 9(1); 121-137.</w:t>
      </w:r>
    </w:p>
    <w:p w:rsidR="007A1D06" w:rsidRDefault="00274CFF" w:rsidP="007A1D06">
      <w:pPr>
        <w:widowControl w:val="0"/>
        <w:autoSpaceDE w:val="0"/>
        <w:autoSpaceDN w:val="0"/>
        <w:adjustRightInd w:val="0"/>
        <w:spacing w:after="240" w:line="240" w:lineRule="auto"/>
        <w:ind w:left="1134" w:hanging="567"/>
        <w:jc w:val="both"/>
        <w:rPr>
          <w:rFonts w:ascii="Times New Roman" w:hAnsi="Times New Roman"/>
          <w:sz w:val="24"/>
          <w:szCs w:val="24"/>
          <w:lang w:val="id-ID"/>
        </w:rPr>
      </w:pPr>
      <w:r>
        <w:rPr>
          <w:rFonts w:ascii="Times New Roman" w:hAnsi="Times New Roman"/>
          <w:sz w:val="24"/>
          <w:szCs w:val="24"/>
          <w:lang w:val="id-ID"/>
        </w:rPr>
        <w:t xml:space="preserve">Chomariah, N. (2021). </w:t>
      </w:r>
      <w:r>
        <w:rPr>
          <w:rFonts w:ascii="Times New Roman" w:hAnsi="Times New Roman"/>
          <w:i/>
          <w:sz w:val="24"/>
          <w:szCs w:val="24"/>
          <w:lang w:val="id-ID"/>
        </w:rPr>
        <w:t>Pendidikan Seks Untuk Anak</w:t>
      </w:r>
      <w:r>
        <w:rPr>
          <w:rFonts w:ascii="Times New Roman" w:hAnsi="Times New Roman"/>
          <w:sz w:val="24"/>
          <w:szCs w:val="24"/>
          <w:lang w:val="id-ID"/>
        </w:rPr>
        <w:t>. Solo: PT Aqwam Media Profetika.</w:t>
      </w:r>
    </w:p>
    <w:p w:rsidR="007A1D06" w:rsidRDefault="00274CFF" w:rsidP="007A1D06">
      <w:pPr>
        <w:widowControl w:val="0"/>
        <w:autoSpaceDE w:val="0"/>
        <w:autoSpaceDN w:val="0"/>
        <w:adjustRightInd w:val="0"/>
        <w:spacing w:after="240" w:line="240" w:lineRule="auto"/>
        <w:ind w:left="1134" w:hanging="567"/>
        <w:jc w:val="both"/>
        <w:rPr>
          <w:rFonts w:ascii="Times New Roman" w:hAnsi="Times New Roman"/>
          <w:sz w:val="24"/>
          <w:szCs w:val="24"/>
          <w:lang w:val="id-ID"/>
        </w:rPr>
      </w:pPr>
      <w:r>
        <w:rPr>
          <w:rFonts w:ascii="Times New Roman" w:hAnsi="Times New Roman"/>
          <w:sz w:val="24"/>
          <w:szCs w:val="24"/>
          <w:lang w:val="id-ID"/>
        </w:rPr>
        <w:t xml:space="preserve">Gandini, A, Pramono, J dan Lusty, J. (2021). Pelatihan Parenting Skill Meningkatkan Pengetahuan Orang Tua Tentang Pembentukan Karakter Anak Usia Preschool.  </w:t>
      </w:r>
      <w:r>
        <w:rPr>
          <w:rFonts w:ascii="Times New Roman" w:hAnsi="Times New Roman"/>
          <w:i/>
          <w:sz w:val="24"/>
          <w:szCs w:val="24"/>
          <w:lang w:val="id-ID"/>
        </w:rPr>
        <w:t>Husada Mahakam: Jurnal Kesehatan</w:t>
      </w:r>
      <w:r>
        <w:rPr>
          <w:rFonts w:ascii="Times New Roman" w:hAnsi="Times New Roman"/>
          <w:sz w:val="24"/>
          <w:szCs w:val="24"/>
          <w:lang w:val="id-ID"/>
        </w:rPr>
        <w:t>. 11(2); 185–193.</w:t>
      </w:r>
    </w:p>
    <w:p w:rsidR="007A1D06" w:rsidRDefault="00274CFF" w:rsidP="007A1D06">
      <w:pPr>
        <w:widowControl w:val="0"/>
        <w:autoSpaceDE w:val="0"/>
        <w:autoSpaceDN w:val="0"/>
        <w:adjustRightInd w:val="0"/>
        <w:spacing w:after="240" w:line="240" w:lineRule="auto"/>
        <w:ind w:left="1134" w:hanging="567"/>
        <w:jc w:val="both"/>
        <w:rPr>
          <w:rFonts w:ascii="Times New Roman" w:hAnsi="Times New Roman"/>
          <w:sz w:val="24"/>
          <w:szCs w:val="24"/>
          <w:lang w:val="id-ID"/>
        </w:rPr>
      </w:pPr>
      <w:r>
        <w:rPr>
          <w:rFonts w:ascii="Times New Roman" w:hAnsi="Times New Roman"/>
          <w:sz w:val="24"/>
          <w:szCs w:val="24"/>
          <w:lang w:val="id-ID"/>
        </w:rPr>
        <w:t xml:space="preserve">Ginting, M. N. K. (2019). Pelecehan Seksual Pada Anak: Ditinjau Dari Segi Dampak Dan Pecegahannya. </w:t>
      </w:r>
      <w:r>
        <w:rPr>
          <w:rFonts w:ascii="Times New Roman" w:hAnsi="Times New Roman"/>
          <w:i/>
          <w:sz w:val="24"/>
          <w:szCs w:val="24"/>
          <w:lang w:val="id-ID"/>
        </w:rPr>
        <w:t>Jurnal Pionir LPPM Universitas Asahan</w:t>
      </w:r>
      <w:r w:rsidR="007A1D06">
        <w:rPr>
          <w:rFonts w:ascii="Times New Roman" w:hAnsi="Times New Roman"/>
          <w:sz w:val="24"/>
          <w:szCs w:val="24"/>
          <w:lang w:val="id-ID"/>
        </w:rPr>
        <w:t>. 5(3): 55–60.</w:t>
      </w:r>
    </w:p>
    <w:p w:rsidR="007A1D06" w:rsidRDefault="00274CFF" w:rsidP="007A1D06">
      <w:pPr>
        <w:widowControl w:val="0"/>
        <w:autoSpaceDE w:val="0"/>
        <w:autoSpaceDN w:val="0"/>
        <w:adjustRightInd w:val="0"/>
        <w:spacing w:after="240" w:line="240" w:lineRule="auto"/>
        <w:ind w:left="1134" w:hanging="567"/>
        <w:jc w:val="both"/>
        <w:rPr>
          <w:rFonts w:ascii="Times New Roman" w:hAnsi="Times New Roman"/>
          <w:sz w:val="24"/>
          <w:szCs w:val="24"/>
          <w:lang w:val="id-ID"/>
        </w:rPr>
      </w:pPr>
      <w:r>
        <w:rPr>
          <w:rFonts w:ascii="Times New Roman" w:hAnsi="Times New Roman"/>
          <w:sz w:val="24"/>
          <w:szCs w:val="24"/>
          <w:lang w:val="id-ID"/>
        </w:rPr>
        <w:t xml:space="preserve">Indanah. (2016). Pelecehan Sexual pada Anak. </w:t>
      </w:r>
      <w:r>
        <w:rPr>
          <w:rFonts w:ascii="Times New Roman" w:hAnsi="Times New Roman"/>
          <w:i/>
          <w:sz w:val="24"/>
          <w:szCs w:val="24"/>
          <w:lang w:val="id-ID"/>
        </w:rPr>
        <w:t>Jurnal Ilmu Keperawatan Dan Kebidanan (JIKK).</w:t>
      </w:r>
      <w:r>
        <w:rPr>
          <w:rFonts w:ascii="Times New Roman" w:hAnsi="Times New Roman"/>
          <w:sz w:val="24"/>
          <w:szCs w:val="24"/>
          <w:lang w:val="id-ID"/>
        </w:rPr>
        <w:t xml:space="preserve"> 7(1): 16–23.</w:t>
      </w:r>
    </w:p>
    <w:p w:rsidR="007A1D06" w:rsidRDefault="00274CFF" w:rsidP="007A1D06">
      <w:pPr>
        <w:widowControl w:val="0"/>
        <w:autoSpaceDE w:val="0"/>
        <w:autoSpaceDN w:val="0"/>
        <w:adjustRightInd w:val="0"/>
        <w:spacing w:after="240" w:line="240" w:lineRule="auto"/>
        <w:ind w:left="1134" w:hanging="567"/>
        <w:jc w:val="both"/>
        <w:rPr>
          <w:rFonts w:ascii="Times New Roman" w:hAnsi="Times New Roman"/>
          <w:sz w:val="24"/>
          <w:szCs w:val="24"/>
          <w:lang w:val="id-ID"/>
        </w:rPr>
      </w:pPr>
      <w:r>
        <w:rPr>
          <w:rFonts w:ascii="Times New Roman" w:hAnsi="Times New Roman"/>
          <w:sz w:val="24"/>
          <w:szCs w:val="24"/>
          <w:lang w:val="id-ID"/>
        </w:rPr>
        <w:t xml:space="preserve">Kusuma, R. T., Nafisah, N. N. D., Fidiyaningrum, R., Wahida, J., &amp; Apriasari, K. T. (2021). Gambaran Pengetahuan tentang Kekerasan Seksual dan Mindset tentang Pendidikan Seksual Dini pada Orang Tua dan Guru TK Al-Amien Kabupaten Jember. </w:t>
      </w:r>
      <w:r>
        <w:rPr>
          <w:rFonts w:ascii="Times New Roman" w:hAnsi="Times New Roman"/>
          <w:i/>
          <w:sz w:val="24"/>
          <w:szCs w:val="24"/>
          <w:lang w:val="id-ID"/>
        </w:rPr>
        <w:t>BIOGRAPH-I: Journal of Biostatistics and Demographic Dynamic</w:t>
      </w:r>
      <w:r>
        <w:rPr>
          <w:rFonts w:ascii="Times New Roman" w:hAnsi="Times New Roman"/>
          <w:sz w:val="24"/>
          <w:szCs w:val="24"/>
          <w:lang w:val="id-ID"/>
        </w:rPr>
        <w:t>. 1(1): 33-44.</w:t>
      </w:r>
    </w:p>
    <w:p w:rsidR="007A1D06" w:rsidRDefault="00274CFF" w:rsidP="007A1D06">
      <w:pPr>
        <w:widowControl w:val="0"/>
        <w:autoSpaceDE w:val="0"/>
        <w:autoSpaceDN w:val="0"/>
        <w:adjustRightInd w:val="0"/>
        <w:spacing w:after="240" w:line="240" w:lineRule="auto"/>
        <w:ind w:left="1134" w:hanging="567"/>
        <w:jc w:val="both"/>
        <w:rPr>
          <w:rFonts w:ascii="Times New Roman" w:hAnsi="Times New Roman"/>
          <w:sz w:val="24"/>
          <w:szCs w:val="24"/>
          <w:lang w:val="id-ID"/>
        </w:rPr>
      </w:pPr>
      <w:r>
        <w:rPr>
          <w:rFonts w:ascii="Times New Roman" w:hAnsi="Times New Roman"/>
          <w:sz w:val="24"/>
          <w:szCs w:val="24"/>
          <w:lang w:val="id-ID"/>
        </w:rPr>
        <w:t xml:space="preserve">Kemendikbud. (2018). </w:t>
      </w:r>
      <w:r>
        <w:rPr>
          <w:rFonts w:ascii="Times New Roman" w:hAnsi="Times New Roman"/>
          <w:i/>
          <w:sz w:val="24"/>
          <w:szCs w:val="24"/>
          <w:lang w:val="id-ID"/>
        </w:rPr>
        <w:t>Modul 2 Masa Pubertas</w:t>
      </w:r>
      <w:r>
        <w:rPr>
          <w:rFonts w:ascii="Times New Roman" w:hAnsi="Times New Roman"/>
          <w:sz w:val="24"/>
          <w:szCs w:val="24"/>
          <w:lang w:val="id-ID"/>
        </w:rPr>
        <w:t>. Gorontalo: Kementerian Pendidikan Dan Kebudayaan.</w:t>
      </w:r>
    </w:p>
    <w:p w:rsidR="007A1D06" w:rsidRDefault="00274CFF" w:rsidP="007A1D06">
      <w:pPr>
        <w:widowControl w:val="0"/>
        <w:autoSpaceDE w:val="0"/>
        <w:autoSpaceDN w:val="0"/>
        <w:adjustRightInd w:val="0"/>
        <w:spacing w:after="240" w:line="240" w:lineRule="auto"/>
        <w:ind w:left="1134" w:hanging="567"/>
        <w:jc w:val="both"/>
        <w:rPr>
          <w:rFonts w:ascii="Times New Roman" w:hAnsi="Times New Roman"/>
          <w:sz w:val="24"/>
          <w:szCs w:val="24"/>
          <w:lang w:val="id-ID"/>
        </w:rPr>
      </w:pPr>
      <w:r>
        <w:rPr>
          <w:rFonts w:ascii="Times New Roman" w:hAnsi="Times New Roman"/>
          <w:sz w:val="24"/>
          <w:szCs w:val="24"/>
          <w:lang w:val="id-ID"/>
        </w:rPr>
        <w:t xml:space="preserve">Pujisatuti, T. (2014). Peran Orang Tua Dalam Pembentukan Identitas Gender Anak. </w:t>
      </w:r>
      <w:r>
        <w:rPr>
          <w:rFonts w:ascii="Times New Roman" w:hAnsi="Times New Roman"/>
          <w:i/>
          <w:sz w:val="24"/>
          <w:szCs w:val="24"/>
          <w:lang w:val="id-ID"/>
        </w:rPr>
        <w:t>Syi’ar</w:t>
      </w:r>
      <w:r>
        <w:rPr>
          <w:rFonts w:ascii="Times New Roman" w:hAnsi="Times New Roman"/>
          <w:sz w:val="24"/>
          <w:szCs w:val="24"/>
          <w:lang w:val="id-ID"/>
        </w:rPr>
        <w:t>. 14(1); 53–62.</w:t>
      </w:r>
    </w:p>
    <w:p w:rsidR="007A1D06" w:rsidRDefault="00274CFF" w:rsidP="007A1D06">
      <w:pPr>
        <w:widowControl w:val="0"/>
        <w:autoSpaceDE w:val="0"/>
        <w:autoSpaceDN w:val="0"/>
        <w:adjustRightInd w:val="0"/>
        <w:spacing w:after="240" w:line="240" w:lineRule="auto"/>
        <w:ind w:left="1134" w:hanging="567"/>
        <w:jc w:val="both"/>
        <w:rPr>
          <w:rFonts w:ascii="Times New Roman" w:hAnsi="Times New Roman"/>
          <w:sz w:val="24"/>
          <w:szCs w:val="24"/>
          <w:lang w:val="id-ID"/>
        </w:rPr>
      </w:pPr>
      <w:r>
        <w:rPr>
          <w:rFonts w:ascii="Times New Roman" w:hAnsi="Times New Roman"/>
          <w:sz w:val="24"/>
          <w:szCs w:val="24"/>
          <w:lang w:val="id-ID"/>
        </w:rPr>
        <w:t xml:space="preserve">Suhasmi, N dan Ismet, S. (2021). Materi Pendidikan Seks Bagi Anak Usia Dini. </w:t>
      </w:r>
      <w:r>
        <w:rPr>
          <w:rFonts w:ascii="Times New Roman" w:hAnsi="Times New Roman"/>
          <w:i/>
          <w:sz w:val="24"/>
          <w:szCs w:val="24"/>
          <w:lang w:val="id-ID"/>
        </w:rPr>
        <w:t>Jurnal Golden Age</w:t>
      </w:r>
      <w:r>
        <w:rPr>
          <w:rFonts w:ascii="Times New Roman" w:hAnsi="Times New Roman"/>
          <w:sz w:val="24"/>
          <w:szCs w:val="24"/>
          <w:lang w:val="id-ID"/>
        </w:rPr>
        <w:t>. 3(1); 164-174.</w:t>
      </w:r>
    </w:p>
    <w:p w:rsidR="007A1D06" w:rsidRDefault="00274CFF" w:rsidP="007A1D06">
      <w:pPr>
        <w:widowControl w:val="0"/>
        <w:autoSpaceDE w:val="0"/>
        <w:autoSpaceDN w:val="0"/>
        <w:adjustRightInd w:val="0"/>
        <w:spacing w:after="240" w:line="240" w:lineRule="auto"/>
        <w:ind w:left="1134" w:hanging="567"/>
        <w:jc w:val="both"/>
        <w:rPr>
          <w:rFonts w:ascii="Times New Roman" w:hAnsi="Times New Roman"/>
          <w:sz w:val="24"/>
          <w:szCs w:val="24"/>
          <w:lang w:val="id-ID"/>
        </w:rPr>
      </w:pPr>
      <w:r>
        <w:rPr>
          <w:rFonts w:ascii="Times New Roman" w:hAnsi="Times New Roman"/>
          <w:sz w:val="24"/>
          <w:szCs w:val="24"/>
          <w:lang w:val="id-ID"/>
        </w:rPr>
        <w:t xml:space="preserve">Sulistiyowati, A., Matulessy, A., &amp; Pratikto, H. (2018). Psikoedukasi Seks untuk Mencegah Pelecehan Seksual pada Anak Prasekolah. </w:t>
      </w:r>
      <w:r>
        <w:rPr>
          <w:rFonts w:ascii="Times New Roman" w:hAnsi="Times New Roman"/>
          <w:i/>
          <w:sz w:val="24"/>
          <w:szCs w:val="24"/>
          <w:lang w:val="id-ID"/>
        </w:rPr>
        <w:t>Jurnal Ilmiah Psikologi Terapan.</w:t>
      </w:r>
      <w:r>
        <w:rPr>
          <w:rFonts w:ascii="Times New Roman" w:hAnsi="Times New Roman"/>
          <w:sz w:val="24"/>
          <w:szCs w:val="24"/>
          <w:lang w:val="id-ID"/>
        </w:rPr>
        <w:t xml:space="preserve"> 6(1); 17-27.</w:t>
      </w:r>
    </w:p>
    <w:p w:rsidR="007A1D06" w:rsidRDefault="00274CFF" w:rsidP="007A1D06">
      <w:pPr>
        <w:widowControl w:val="0"/>
        <w:autoSpaceDE w:val="0"/>
        <w:autoSpaceDN w:val="0"/>
        <w:adjustRightInd w:val="0"/>
        <w:spacing w:after="240" w:line="240" w:lineRule="auto"/>
        <w:ind w:left="1134" w:hanging="567"/>
        <w:jc w:val="both"/>
        <w:rPr>
          <w:rFonts w:ascii="Times New Roman" w:hAnsi="Times New Roman"/>
          <w:sz w:val="24"/>
          <w:szCs w:val="24"/>
          <w:lang w:val="id-ID"/>
        </w:rPr>
      </w:pPr>
      <w:r>
        <w:rPr>
          <w:rFonts w:ascii="Times New Roman" w:hAnsi="Times New Roman"/>
          <w:sz w:val="24"/>
          <w:szCs w:val="24"/>
          <w:lang w:val="id-ID"/>
        </w:rPr>
        <w:lastRenderedPageBreak/>
        <w:t xml:space="preserve">Utami, &amp; Ayu. (2018). </w:t>
      </w:r>
      <w:r>
        <w:rPr>
          <w:rFonts w:ascii="Times New Roman" w:hAnsi="Times New Roman"/>
          <w:i/>
          <w:sz w:val="24"/>
          <w:szCs w:val="24"/>
          <w:lang w:val="id-ID"/>
        </w:rPr>
        <w:t>Buku Ajar Kesehatan Reproduksi</w:t>
      </w:r>
      <w:r>
        <w:rPr>
          <w:rFonts w:ascii="Times New Roman" w:hAnsi="Times New Roman"/>
          <w:sz w:val="24"/>
          <w:szCs w:val="24"/>
          <w:lang w:val="id-ID"/>
        </w:rPr>
        <w:t>. Yogyakarta: Universitas Ahmad Dahlan.</w:t>
      </w:r>
    </w:p>
    <w:p w:rsidR="001A67EE" w:rsidRPr="007A1D06" w:rsidRDefault="00274CFF" w:rsidP="007A1D06">
      <w:pPr>
        <w:widowControl w:val="0"/>
        <w:autoSpaceDE w:val="0"/>
        <w:autoSpaceDN w:val="0"/>
        <w:adjustRightInd w:val="0"/>
        <w:spacing w:after="240" w:line="240" w:lineRule="auto"/>
        <w:ind w:left="1134" w:hanging="567"/>
        <w:jc w:val="both"/>
        <w:rPr>
          <w:rFonts w:ascii="Times New Roman" w:hAnsi="Times New Roman"/>
          <w:sz w:val="24"/>
          <w:szCs w:val="24"/>
          <w:lang w:val="id-ID"/>
        </w:rPr>
      </w:pPr>
      <w:r>
        <w:rPr>
          <w:rFonts w:ascii="Times New Roman" w:hAnsi="Times New Roman"/>
          <w:sz w:val="24"/>
          <w:szCs w:val="24"/>
          <w:lang w:val="id-ID"/>
        </w:rPr>
        <w:t xml:space="preserve">Wulandari, M. D., Widhayanti, A., Hidayat, M. T., Fathoni, A., &amp; Abduh, M. (2019). Identifikasi Pengetahuan Dan Keterampilan Perlindungan Diri Anak Dari Pelecehan Seksual Di Sd Muhammadiyah 1 Surakarta. </w:t>
      </w:r>
      <w:r>
        <w:rPr>
          <w:rFonts w:ascii="Times New Roman" w:hAnsi="Times New Roman"/>
          <w:i/>
          <w:sz w:val="24"/>
          <w:szCs w:val="24"/>
          <w:lang w:val="id-ID"/>
        </w:rPr>
        <w:t>Profesi Pendidikan Dasar</w:t>
      </w:r>
      <w:r>
        <w:rPr>
          <w:rFonts w:ascii="Times New Roman" w:hAnsi="Times New Roman"/>
          <w:sz w:val="24"/>
          <w:szCs w:val="24"/>
          <w:lang w:val="id-ID"/>
        </w:rPr>
        <w:t>. 6(1); 61–68.</w:t>
      </w:r>
    </w:p>
    <w:p w:rsidR="001A67EE" w:rsidRDefault="00274CFF">
      <w:pPr>
        <w:rPr>
          <w:lang w:val="id-ID"/>
        </w:rPr>
      </w:pPr>
      <w:r>
        <w:rPr>
          <w:lang w:val="id-ID"/>
        </w:rPr>
        <w:br w:type="page"/>
      </w:r>
    </w:p>
    <w:p w:rsidR="001A67EE" w:rsidRDefault="00274CFF">
      <w:pPr>
        <w:spacing w:after="0" w:line="240" w:lineRule="auto"/>
        <w:ind w:left="993" w:hanging="425"/>
        <w:jc w:val="center"/>
        <w:rPr>
          <w:rFonts w:ascii="Times New Roman" w:hAnsi="Times New Roman"/>
          <w:b/>
          <w:sz w:val="24"/>
          <w:szCs w:val="24"/>
          <w:lang w:val="id-ID"/>
        </w:rPr>
      </w:pPr>
      <w:r>
        <w:rPr>
          <w:rFonts w:ascii="Times New Roman" w:hAnsi="Times New Roman"/>
          <w:b/>
          <w:sz w:val="24"/>
          <w:szCs w:val="24"/>
          <w:lang w:val="id-ID"/>
        </w:rPr>
        <w:lastRenderedPageBreak/>
        <w:t>MATERI PENYULUHAN</w:t>
      </w:r>
    </w:p>
    <w:p w:rsidR="001A67EE" w:rsidRDefault="00274CFF">
      <w:pPr>
        <w:spacing w:after="0" w:line="360" w:lineRule="auto"/>
        <w:ind w:left="1985" w:hanging="1701"/>
        <w:jc w:val="center"/>
        <w:rPr>
          <w:rFonts w:ascii="Times New Roman" w:hAnsi="Times New Roman"/>
          <w:b/>
          <w:sz w:val="24"/>
          <w:szCs w:val="24"/>
          <w:lang w:val="id-ID"/>
        </w:rPr>
      </w:pPr>
      <w:r>
        <w:rPr>
          <w:rFonts w:ascii="Times New Roman" w:hAnsi="Times New Roman"/>
          <w:b/>
          <w:sz w:val="24"/>
          <w:szCs w:val="24"/>
          <w:lang w:val="id-ID"/>
        </w:rPr>
        <w:t>SEX EDUCATION PADA ANAK USIA SEKOLAH</w:t>
      </w:r>
    </w:p>
    <w:p w:rsidR="001A67EE" w:rsidRDefault="001A67EE">
      <w:pPr>
        <w:spacing w:after="0" w:line="360" w:lineRule="auto"/>
        <w:ind w:left="1985" w:hanging="1701"/>
        <w:jc w:val="center"/>
        <w:rPr>
          <w:rFonts w:ascii="Times New Roman" w:hAnsi="Times New Roman"/>
          <w:b/>
          <w:sz w:val="24"/>
          <w:szCs w:val="24"/>
          <w:lang w:val="id-ID"/>
        </w:rPr>
      </w:pPr>
    </w:p>
    <w:p w:rsidR="001A67EE" w:rsidRDefault="00274CFF" w:rsidP="00895CBB">
      <w:pPr>
        <w:pStyle w:val="ListParagraph"/>
        <w:numPr>
          <w:ilvl w:val="0"/>
          <w:numId w:val="107"/>
        </w:numPr>
        <w:spacing w:after="0" w:line="360" w:lineRule="auto"/>
        <w:ind w:left="426"/>
        <w:jc w:val="both"/>
        <w:rPr>
          <w:rFonts w:ascii="Times New Roman" w:hAnsi="Times New Roman"/>
          <w:b/>
          <w:w w:val="110"/>
          <w:sz w:val="24"/>
          <w:szCs w:val="24"/>
          <w:lang w:val="id-ID"/>
        </w:rPr>
      </w:pPr>
      <w:r>
        <w:rPr>
          <w:rFonts w:ascii="Times New Roman" w:hAnsi="Times New Roman"/>
          <w:b/>
          <w:w w:val="110"/>
          <w:sz w:val="24"/>
          <w:szCs w:val="24"/>
          <w:lang w:val="id-ID"/>
        </w:rPr>
        <w:t>Definisi Seksual &amp; Seksualitas</w:t>
      </w:r>
    </w:p>
    <w:p w:rsidR="001A67EE" w:rsidRDefault="00274CFF">
      <w:pPr>
        <w:pStyle w:val="ListParagraph"/>
        <w:spacing w:after="0" w:line="360" w:lineRule="auto"/>
        <w:ind w:left="426" w:firstLine="708"/>
        <w:jc w:val="both"/>
        <w:rPr>
          <w:rFonts w:ascii="Times New Roman" w:hAnsi="Times New Roman"/>
          <w:sz w:val="24"/>
          <w:szCs w:val="24"/>
          <w:lang w:val="id-ID"/>
        </w:rPr>
      </w:pPr>
      <w:r>
        <w:rPr>
          <w:rFonts w:ascii="Times New Roman" w:hAnsi="Times New Roman"/>
          <w:sz w:val="24"/>
          <w:szCs w:val="24"/>
          <w:lang w:val="id-ID"/>
        </w:rPr>
        <w:t>Seks adalah perbedaan bentuk dan fungsi tubuh pada perempuan dan laki-laki, seperti alat kelamin untuk laki-laki yaitu penis dan vagina untuk perempuan, seks membahas mengenai segala sesuatu yang menyangkut alat kelamin dan hubungan antar individu (Utami &amp; Ayu, 2018).</w:t>
      </w:r>
    </w:p>
    <w:p w:rsidR="001A67EE" w:rsidRDefault="00274CFF">
      <w:pPr>
        <w:pStyle w:val="ListParagraph"/>
        <w:spacing w:after="0" w:line="360" w:lineRule="auto"/>
        <w:ind w:left="426" w:firstLine="708"/>
        <w:jc w:val="both"/>
        <w:rPr>
          <w:rFonts w:ascii="Times New Roman" w:hAnsi="Times New Roman"/>
          <w:sz w:val="24"/>
          <w:szCs w:val="24"/>
          <w:lang w:val="id-ID"/>
        </w:rPr>
      </w:pPr>
      <w:r>
        <w:rPr>
          <w:rFonts w:ascii="Times New Roman" w:hAnsi="Times New Roman"/>
          <w:sz w:val="24"/>
          <w:szCs w:val="24"/>
          <w:lang w:val="id-ID"/>
        </w:rPr>
        <w:t>Seksualitas adalah bagaimana seseorang menggambarkan perasaan kepada diri mereka sendiri dan bagaimana cara mengkomunikasikan perasaan tersebut kepada orang lain melalui tindakan yang dilakukannya seperti sentuhan, pelukan, ataupun perilaku yang lebih halus seperti isyarat gerak tubuh, cara berpakaian, dan perbendaharaan kata, termasuk juga pikiran, pengalaman, nilai, fantasi, emosi (Andarmoyo, 2012).</w:t>
      </w:r>
    </w:p>
    <w:p w:rsidR="001A67EE" w:rsidRDefault="001A67EE">
      <w:pPr>
        <w:pStyle w:val="ListParagraph"/>
        <w:spacing w:after="0" w:line="360" w:lineRule="auto"/>
        <w:ind w:left="426" w:firstLine="708"/>
        <w:jc w:val="both"/>
        <w:rPr>
          <w:rFonts w:ascii="Times New Roman" w:hAnsi="Times New Roman"/>
          <w:sz w:val="24"/>
          <w:szCs w:val="24"/>
          <w:lang w:val="id-ID"/>
        </w:rPr>
      </w:pPr>
    </w:p>
    <w:p w:rsidR="001A67EE" w:rsidRDefault="00274CFF" w:rsidP="00895CBB">
      <w:pPr>
        <w:pStyle w:val="ListParagraph"/>
        <w:numPr>
          <w:ilvl w:val="0"/>
          <w:numId w:val="107"/>
        </w:numPr>
        <w:spacing w:after="0" w:line="360" w:lineRule="auto"/>
        <w:ind w:left="426"/>
        <w:jc w:val="both"/>
        <w:rPr>
          <w:rFonts w:ascii="Times New Roman" w:hAnsi="Times New Roman"/>
          <w:b/>
          <w:w w:val="110"/>
          <w:sz w:val="24"/>
          <w:szCs w:val="24"/>
          <w:lang w:val="id-ID"/>
        </w:rPr>
      </w:pPr>
      <w:r>
        <w:rPr>
          <w:rFonts w:ascii="Times New Roman" w:hAnsi="Times New Roman"/>
          <w:b/>
          <w:w w:val="110"/>
          <w:sz w:val="24"/>
          <w:szCs w:val="24"/>
          <w:lang w:val="id-ID"/>
        </w:rPr>
        <w:t>Pemahaman Identitas Gender</w:t>
      </w:r>
    </w:p>
    <w:p w:rsidR="001A67EE" w:rsidRDefault="00274CFF">
      <w:pPr>
        <w:pStyle w:val="ListParagraph"/>
        <w:spacing w:after="0" w:line="360" w:lineRule="auto"/>
        <w:ind w:left="426" w:firstLine="708"/>
        <w:jc w:val="both"/>
        <w:rPr>
          <w:rFonts w:ascii="Times New Roman" w:hAnsi="Times New Roman"/>
          <w:sz w:val="24"/>
          <w:szCs w:val="24"/>
          <w:lang w:val="id-ID"/>
        </w:rPr>
      </w:pPr>
      <w:r>
        <w:rPr>
          <w:rFonts w:ascii="Times New Roman" w:hAnsi="Times New Roman"/>
          <w:sz w:val="24"/>
          <w:szCs w:val="24"/>
          <w:lang w:val="id-ID"/>
        </w:rPr>
        <w:t xml:space="preserve">     Pengenalan gender dengan menjelaskan kepada anak bahwa manusia itu terbagi atas dua yaitu laki-laki dan perempuan yang bisa dibedakan dengan ciri-ciri tertentu, dalam pengelan gender anak akan memahami jenis kelaminya dan saat memperkenalkan nama alat kelamin kepada anak sebaiknya menggunakan nama asli dan bukan palsu, dengan adanya materi tentang gender anak akan mengetahui batasan-batasan antara laki-laki dan perempuan sehingga anak mengetahui bagaimana seharusnya anak berperilaku terhadap tubuh dan lingkungan sosial mereka (Suhasmi &amp; Ismet, 2021). </w:t>
      </w:r>
    </w:p>
    <w:p w:rsidR="001A67EE" w:rsidRDefault="00274CFF">
      <w:pPr>
        <w:pStyle w:val="ListParagraph"/>
        <w:spacing w:after="0" w:line="360" w:lineRule="auto"/>
        <w:ind w:left="426" w:firstLine="708"/>
        <w:jc w:val="both"/>
        <w:rPr>
          <w:rFonts w:ascii="Times New Roman" w:hAnsi="Times New Roman"/>
          <w:sz w:val="24"/>
          <w:szCs w:val="24"/>
          <w:lang w:val="id-ID"/>
        </w:rPr>
      </w:pPr>
      <w:r>
        <w:rPr>
          <w:rFonts w:ascii="Times New Roman" w:hAnsi="Times New Roman"/>
          <w:sz w:val="24"/>
          <w:szCs w:val="24"/>
          <w:lang w:val="id-ID"/>
        </w:rPr>
        <w:t xml:space="preserve">     Menanamkan jiwa yang sesuai dengan jenis kelamin anak adalah hal yang sangat penting, hal ini dilakukan supaya anak bisa mengetahui dan berperan sesuai jenis kelaminnya dengan benar, Islam melarang tindakan menyerupai lintas jenis, contohnya seorang anak laki-laki yang menyerupai perempuan, demikian juga sebaliknya (Chomaria, 2021). Menanamkan jiwa maskulinitas pada anak laki-laki dan jiwa feminitas pada anak perempuan, secara fisik maupun psikis laki-laki dan perempuan memiliki perbedaan yang mendasar (Afnita &amp; Latipah, 2021).</w:t>
      </w:r>
    </w:p>
    <w:p w:rsidR="001A67EE" w:rsidRDefault="00274CFF">
      <w:pPr>
        <w:pStyle w:val="ListParagraph"/>
        <w:spacing w:after="0" w:line="360" w:lineRule="auto"/>
        <w:ind w:left="426" w:firstLine="708"/>
        <w:jc w:val="both"/>
        <w:rPr>
          <w:rFonts w:ascii="Times New Roman" w:hAnsi="Times New Roman"/>
          <w:sz w:val="24"/>
          <w:szCs w:val="24"/>
          <w:lang w:val="id-ID"/>
        </w:rPr>
      </w:pPr>
      <w:r>
        <w:rPr>
          <w:rFonts w:ascii="Times New Roman" w:hAnsi="Times New Roman"/>
          <w:sz w:val="24"/>
          <w:szCs w:val="24"/>
          <w:lang w:val="id-ID"/>
        </w:rPr>
        <w:lastRenderedPageBreak/>
        <w:t xml:space="preserve">     Pembentukan identitas gender yang sesuai dengan jenis kelamin anak, misalnya pemberian nama, mainan, pakaian, gaya rambut, warna, dan lain sebagainya, orang tua ingin menunjukkan identitas anaknya sesuai dengan jenis kelamin anaknya, contohnya anak perempuan diberikan pakaian dan perlengkapan yang berwarna merah jambu, sedangkan pada anak laki-laki biasanya diberikan permainan seperti robot, pistol, dan lain-lain (Pujisatuti, 2014). </w:t>
      </w:r>
    </w:p>
    <w:p w:rsidR="001A67EE" w:rsidRDefault="00274CFF">
      <w:pPr>
        <w:pStyle w:val="ListParagraph"/>
        <w:spacing w:after="0" w:line="360" w:lineRule="auto"/>
        <w:ind w:left="426" w:firstLine="708"/>
        <w:jc w:val="both"/>
        <w:rPr>
          <w:rFonts w:ascii="Times New Roman" w:hAnsi="Times New Roman"/>
          <w:sz w:val="24"/>
          <w:szCs w:val="24"/>
          <w:lang w:val="id-ID"/>
        </w:rPr>
      </w:pPr>
      <w:r>
        <w:rPr>
          <w:rFonts w:ascii="Times New Roman" w:hAnsi="Times New Roman"/>
          <w:sz w:val="24"/>
          <w:szCs w:val="24"/>
          <w:lang w:val="id-ID"/>
        </w:rPr>
        <w:t xml:space="preserve">  Perlakuan yang diberikan terbalik ini akan menjadikan anak terbiasa berlaku sesuai dengan jenis kelamin yang berbeda dengan dirinya, awalnya mereka menjadi tidak nyaman dengan kondisi fisik serta psikisnya sehingga akhirnya anak merasa memiliki kondisi kelamin yang ‘salah' ketika anak terlahir, anak pun akan mengalami kebingungan peran sehingga laki-laki yang memiliki jiwa sebagai wanita akan melakukan hal-hal yang bersifat kewanitaan, termasuk akan mencintai seorang laki-laki (menjadi homoseksual), demikian juga pada anak wanita yang menjiwai sebagai laki-laki akan mencintai sesasama jenis wanita (lesbian) (Chomariah, 2021).</w:t>
      </w:r>
    </w:p>
    <w:p w:rsidR="001A67EE" w:rsidRDefault="001A67EE">
      <w:pPr>
        <w:pStyle w:val="ListParagraph"/>
        <w:spacing w:after="0" w:line="360" w:lineRule="auto"/>
        <w:ind w:left="426" w:firstLine="708"/>
        <w:jc w:val="both"/>
        <w:rPr>
          <w:rFonts w:ascii="Times New Roman" w:hAnsi="Times New Roman"/>
          <w:sz w:val="24"/>
          <w:szCs w:val="24"/>
          <w:lang w:val="id-ID"/>
        </w:rPr>
      </w:pPr>
    </w:p>
    <w:p w:rsidR="001A67EE" w:rsidRDefault="00274CFF" w:rsidP="00895CBB">
      <w:pPr>
        <w:pStyle w:val="ListParagraph"/>
        <w:numPr>
          <w:ilvl w:val="0"/>
          <w:numId w:val="107"/>
        </w:numPr>
        <w:spacing w:after="0" w:line="360" w:lineRule="auto"/>
        <w:ind w:left="426"/>
        <w:jc w:val="both"/>
        <w:rPr>
          <w:rFonts w:ascii="Times New Roman" w:hAnsi="Times New Roman"/>
          <w:sz w:val="24"/>
          <w:szCs w:val="24"/>
          <w:lang w:val="id-ID"/>
        </w:rPr>
      </w:pPr>
      <w:r>
        <w:rPr>
          <w:rFonts w:ascii="Times New Roman" w:hAnsi="Times New Roman"/>
          <w:b/>
          <w:w w:val="110"/>
          <w:sz w:val="24"/>
          <w:szCs w:val="24"/>
          <w:lang w:val="id-ID"/>
        </w:rPr>
        <w:t>Anggota Tubuh Yang Tidak Boleh Disentuh Orang Lain</w:t>
      </w:r>
    </w:p>
    <w:p w:rsidR="001A67EE" w:rsidRDefault="00274CFF">
      <w:pPr>
        <w:pStyle w:val="ListParagraph"/>
        <w:spacing w:after="0" w:line="360" w:lineRule="auto"/>
        <w:ind w:left="426" w:firstLine="708"/>
        <w:jc w:val="both"/>
        <w:rPr>
          <w:rFonts w:ascii="Times New Roman" w:hAnsi="Times New Roman"/>
          <w:sz w:val="24"/>
          <w:szCs w:val="24"/>
          <w:lang w:val="id-ID"/>
        </w:rPr>
      </w:pPr>
      <w:r>
        <w:rPr>
          <w:rFonts w:ascii="Times New Roman" w:hAnsi="Times New Roman"/>
          <w:sz w:val="24"/>
          <w:szCs w:val="24"/>
          <w:lang w:val="id-ID"/>
        </w:rPr>
        <w:t xml:space="preserve">  Anggota tubuh yang tidak boleh disentuh oleh siapa pun dan merupakan milik pribadi si anak yang sangat berharga. Tidak ada yang boleh melihat atau menyentuh area dari bahu hingga lutut, terutama alat kelamin anak. Anak-anak diharuskan untuk selalu menutupi alat kelamin mereka secepat mungkin meskipun masih kecil atau balita, jangan biasakan mengumbarnya tanpa memakai celana dalam didepan orang lain. Jika buang air kecil atau buang air besar, cepat bersihkan dan ganti pakaian di tempat tertutup. Kebiasaan ini akan sangat bermanfaat bagi anak-anak, karena mereka akan malu jika alat kelaminnya terlihat, dan mereka akan berusaha menutupi dan melindungi alat kelaminnya. Orang tua harus mendampingi anak saat memeriksakan ke dokter atau ada orang yang ingin melihat keadaan si anak, selain bantuan medis atau kesehatan, pada saat anak belajar harus dalam pengawasan orang dewasa yang membimbingnya (guru les atau ustadz untuk </w:t>
      </w:r>
      <w:r>
        <w:rPr>
          <w:rFonts w:ascii="Times New Roman" w:hAnsi="Times New Roman"/>
          <w:sz w:val="24"/>
          <w:szCs w:val="24"/>
          <w:lang w:val="id-ID"/>
        </w:rPr>
        <w:lastRenderedPageBreak/>
        <w:t>mengaji), diusahakan dilakukan di tempat terbuka sehingga kegiatan anak-anak bisa dipantau oleh orang tua (Chomaria, 2021).</w:t>
      </w:r>
    </w:p>
    <w:p w:rsidR="001A67EE" w:rsidRDefault="001A67EE">
      <w:pPr>
        <w:pStyle w:val="ListParagraph"/>
        <w:spacing w:after="0" w:line="360" w:lineRule="auto"/>
        <w:ind w:left="426"/>
        <w:jc w:val="both"/>
        <w:rPr>
          <w:rFonts w:ascii="Times New Roman" w:hAnsi="Times New Roman"/>
          <w:sz w:val="24"/>
          <w:szCs w:val="24"/>
          <w:lang w:val="id-ID"/>
        </w:rPr>
      </w:pPr>
    </w:p>
    <w:p w:rsidR="001A67EE" w:rsidRDefault="00274CFF" w:rsidP="00895CBB">
      <w:pPr>
        <w:pStyle w:val="ListParagraph"/>
        <w:numPr>
          <w:ilvl w:val="0"/>
          <w:numId w:val="107"/>
        </w:numPr>
        <w:spacing w:after="0" w:line="360" w:lineRule="auto"/>
        <w:ind w:left="426"/>
        <w:jc w:val="both"/>
        <w:rPr>
          <w:rFonts w:ascii="Times New Roman" w:hAnsi="Times New Roman"/>
          <w:b/>
          <w:w w:val="110"/>
          <w:sz w:val="24"/>
          <w:szCs w:val="24"/>
          <w:lang w:val="id-ID"/>
        </w:rPr>
      </w:pPr>
      <w:r>
        <w:rPr>
          <w:rFonts w:ascii="Times New Roman" w:hAnsi="Times New Roman"/>
          <w:b/>
          <w:w w:val="110"/>
          <w:sz w:val="24"/>
          <w:szCs w:val="24"/>
          <w:lang w:val="id-ID"/>
        </w:rPr>
        <w:t>Identifikasi Situasi Yang Mengarah Ke Pelecehan Seksual</w:t>
      </w:r>
    </w:p>
    <w:p w:rsidR="001A67EE" w:rsidRDefault="00274CFF">
      <w:pPr>
        <w:pStyle w:val="ListParagraph"/>
        <w:spacing w:after="0" w:line="360" w:lineRule="auto"/>
        <w:ind w:left="426" w:firstLine="708"/>
        <w:jc w:val="both"/>
        <w:rPr>
          <w:rFonts w:ascii="Times New Roman" w:hAnsi="Times New Roman"/>
          <w:sz w:val="24"/>
          <w:szCs w:val="24"/>
          <w:lang w:val="id-ID"/>
        </w:rPr>
      </w:pPr>
      <w:r>
        <w:rPr>
          <w:rFonts w:ascii="Times New Roman" w:hAnsi="Times New Roman"/>
          <w:sz w:val="24"/>
          <w:szCs w:val="24"/>
          <w:lang w:val="id-ID"/>
        </w:rPr>
        <w:t xml:space="preserve">     Materi ini mengidentifikasi situasi yang mengarah pada tindakan pelecehan seksual, seperti perilaku menggoda, memegang bagian tubuh, mengintip bagian tubuh orang lain, dan memegang alat kelamin anak, sehingga anak dapat lebih waspada dan lebih peka terhadap situasi-situasi yang ada disekitarnya (Suhasmi &amp; Ismet, 2021). Jenis sentuhan yang yang harus dihindari oleh anak, seperti: membangunkan anak dengan mengelus pahanya, mencium anak di tempat yang tidak semestinya, membersihkan alat kelamin anak setelah buang air kecil sambil dipermainkan, atau memangku anak padahal mulai beranjak remaja, dan lain-lain (Chomaria, 2021). Dengan pemberian materi ini maka anak dapat terampil memilah situasi yang berbahaya yang dapat mengancam dirinya (Suhasmi &amp; Ismet, 2021).</w:t>
      </w:r>
    </w:p>
    <w:p w:rsidR="001A67EE" w:rsidRDefault="001A67EE">
      <w:pPr>
        <w:pStyle w:val="ListParagraph"/>
        <w:spacing w:after="0" w:line="360" w:lineRule="auto"/>
        <w:ind w:left="426" w:firstLine="708"/>
        <w:jc w:val="both"/>
        <w:rPr>
          <w:rFonts w:ascii="Times New Roman" w:hAnsi="Times New Roman"/>
          <w:sz w:val="24"/>
          <w:szCs w:val="24"/>
          <w:lang w:val="id-ID"/>
        </w:rPr>
      </w:pPr>
    </w:p>
    <w:p w:rsidR="001A67EE" w:rsidRDefault="00274CFF" w:rsidP="00895CBB">
      <w:pPr>
        <w:pStyle w:val="ListParagraph"/>
        <w:numPr>
          <w:ilvl w:val="0"/>
          <w:numId w:val="107"/>
        </w:numPr>
        <w:spacing w:after="0" w:line="360" w:lineRule="auto"/>
        <w:ind w:left="426"/>
        <w:jc w:val="both"/>
        <w:rPr>
          <w:rFonts w:ascii="Times New Roman" w:hAnsi="Times New Roman"/>
          <w:b/>
          <w:w w:val="110"/>
          <w:sz w:val="24"/>
          <w:szCs w:val="24"/>
          <w:lang w:val="id-ID"/>
        </w:rPr>
      </w:pPr>
      <w:r>
        <w:rPr>
          <w:rFonts w:ascii="Times New Roman" w:hAnsi="Times New Roman"/>
          <w:b/>
          <w:w w:val="110"/>
          <w:sz w:val="24"/>
          <w:szCs w:val="24"/>
          <w:lang w:val="id-ID"/>
        </w:rPr>
        <w:t>Keterampilan Melindungi Diri</w:t>
      </w:r>
    </w:p>
    <w:p w:rsidR="001A67EE" w:rsidRDefault="00274CFF">
      <w:pPr>
        <w:pStyle w:val="ListParagraph"/>
        <w:spacing w:after="0" w:line="360" w:lineRule="auto"/>
        <w:ind w:left="426" w:firstLine="708"/>
        <w:jc w:val="both"/>
        <w:rPr>
          <w:rFonts w:ascii="Times New Roman" w:hAnsi="Times New Roman"/>
          <w:sz w:val="24"/>
          <w:szCs w:val="24"/>
          <w:lang w:val="id-ID"/>
        </w:rPr>
      </w:pPr>
      <w:r>
        <w:rPr>
          <w:rFonts w:ascii="Times New Roman" w:hAnsi="Times New Roman"/>
          <w:sz w:val="24"/>
          <w:szCs w:val="24"/>
          <w:lang w:val="id-ID"/>
        </w:rPr>
        <w:t>Materi ini sangat membantu anak dalam mencegah pelecehan seksual yang mungkin terjadi pada anak atau ketika anak berada dalam situasi yang tidak mengenakan untuk mereka, sehingga anak mengerti tindakan apa saja yang akan dilakukan apabila mereka berada dalam situasi berbahaya. Keterampilan yang harus dimiliki seorang anak, seperti melawan ketika diganggu, mengetahui bagian tubuh mana yang boleh dan tidak boleh disentuh, dan keberanian anak untuk meminta bantuan orang lain (Suhasmi &amp; Ismet, 2021). Jika ada seseorang yang sengaja menyentuh bagian tubuh anak dengan sentuhan yang tidak pantas, ajarkan anak untuk berteriak dan lari menjauh dari orang itu (Chomaria, 2021).</w:t>
      </w:r>
    </w:p>
    <w:p w:rsidR="001A67EE" w:rsidRDefault="001A67EE">
      <w:pPr>
        <w:pStyle w:val="ListParagraph"/>
        <w:rPr>
          <w:rFonts w:ascii="Times New Roman" w:hAnsi="Times New Roman"/>
          <w:b/>
          <w:w w:val="110"/>
          <w:sz w:val="24"/>
          <w:szCs w:val="24"/>
          <w:shd w:val="clear" w:color="auto" w:fill="FFFFFF"/>
          <w:lang w:val="id-ID"/>
        </w:rPr>
      </w:pPr>
    </w:p>
    <w:p w:rsidR="001A67EE" w:rsidRDefault="00274CFF" w:rsidP="00895CBB">
      <w:pPr>
        <w:pStyle w:val="ListParagraph"/>
        <w:numPr>
          <w:ilvl w:val="0"/>
          <w:numId w:val="107"/>
        </w:numPr>
        <w:spacing w:after="0" w:line="360" w:lineRule="auto"/>
        <w:ind w:left="426"/>
        <w:jc w:val="both"/>
        <w:rPr>
          <w:rFonts w:ascii="Times New Roman" w:hAnsi="Times New Roman"/>
          <w:b/>
          <w:w w:val="110"/>
          <w:sz w:val="24"/>
          <w:szCs w:val="24"/>
          <w:lang w:val="id-ID"/>
        </w:rPr>
      </w:pPr>
      <w:r>
        <w:rPr>
          <w:rFonts w:ascii="Times New Roman" w:hAnsi="Times New Roman"/>
          <w:b/>
          <w:sz w:val="24"/>
          <w:szCs w:val="24"/>
          <w:shd w:val="clear" w:color="auto" w:fill="FFFFFF"/>
          <w:lang w:val="id-ID"/>
        </w:rPr>
        <w:t xml:space="preserve">Masa Aqil Baligh (Pubertas) </w:t>
      </w:r>
    </w:p>
    <w:p w:rsidR="001A67EE" w:rsidRDefault="00274CFF">
      <w:pPr>
        <w:pStyle w:val="ListParagraph"/>
        <w:spacing w:after="0" w:line="360" w:lineRule="auto"/>
        <w:ind w:left="426" w:firstLine="708"/>
        <w:jc w:val="both"/>
        <w:rPr>
          <w:rFonts w:ascii="Times New Roman" w:hAnsi="Times New Roman"/>
          <w:sz w:val="24"/>
          <w:szCs w:val="24"/>
          <w:lang w:val="id-ID"/>
        </w:rPr>
      </w:pPr>
      <w:r>
        <w:rPr>
          <w:rFonts w:ascii="Times New Roman" w:hAnsi="Times New Roman"/>
          <w:w w:val="110"/>
          <w:sz w:val="24"/>
          <w:szCs w:val="24"/>
          <w:lang w:val="id-ID"/>
        </w:rPr>
        <w:t xml:space="preserve">     </w:t>
      </w:r>
      <w:r>
        <w:rPr>
          <w:rFonts w:ascii="Times New Roman" w:hAnsi="Times New Roman"/>
          <w:sz w:val="24"/>
          <w:szCs w:val="24"/>
          <w:lang w:val="id-ID"/>
        </w:rPr>
        <w:t xml:space="preserve">Masa Pubertas adalah masa terjadinya anak mulai mengalami perubahan fisik dan mental anak laki-laki dan anak perempuan karena perubahan hormon. Pubertas disebut juga masa aqil baligh atau usia remaja. Masa pubertas biasanya anak perempuan mengalami masa pubertas saat usia </w:t>
      </w:r>
      <w:r>
        <w:rPr>
          <w:rFonts w:ascii="Times New Roman" w:hAnsi="Times New Roman"/>
          <w:sz w:val="24"/>
          <w:szCs w:val="24"/>
          <w:lang w:val="id-ID"/>
        </w:rPr>
        <w:lastRenderedPageBreak/>
        <w:t>8-13 tahun, sedangkan pada anak laki-laki saat usia 10-15 tahun. Selama masa pubertas, tubuh laki-laki dan perempuan mengalami perubahan. Terdapat 2 jenis perubahan yang terjadi selama pubertas, adalah perubahan primer dan perubahan sekunder. Perubahan primer adalah perubahan utama yang terjadi di dalam tubuh seseorang. Perubahan ini memungkinkan seorang laki-laki dan perempuan pada masa pubertas dapat menghasilkan bayi. Perubahan primer disertai denganperubahan sekunder. Perubahan sekunder adalah perubahan fisik atau perubahan yang ciri-cirinya terlihat pada tubuh seorang laki-laki atau perempuan (Kemendikbud, 2018).</w:t>
      </w:r>
    </w:p>
    <w:p w:rsidR="001A67EE" w:rsidRDefault="00274CFF" w:rsidP="00895CBB">
      <w:pPr>
        <w:pStyle w:val="ListParagraph"/>
        <w:numPr>
          <w:ilvl w:val="3"/>
          <w:numId w:val="104"/>
        </w:numPr>
        <w:spacing w:after="0" w:line="360" w:lineRule="auto"/>
        <w:ind w:left="851"/>
        <w:jc w:val="both"/>
        <w:rPr>
          <w:rFonts w:ascii="Times New Roman" w:hAnsi="Times New Roman"/>
          <w:sz w:val="24"/>
          <w:szCs w:val="24"/>
          <w:lang w:val="id-ID"/>
        </w:rPr>
      </w:pPr>
      <w:r>
        <w:rPr>
          <w:rFonts w:ascii="Times New Roman" w:hAnsi="Times New Roman"/>
          <w:sz w:val="24"/>
          <w:szCs w:val="24"/>
          <w:lang w:val="id-ID"/>
        </w:rPr>
        <w:t>Perubahan primer dan perubahan sekunder pada laki-laki</w:t>
      </w:r>
    </w:p>
    <w:p w:rsidR="001A67EE" w:rsidRDefault="00274CFF" w:rsidP="00895CBB">
      <w:pPr>
        <w:pStyle w:val="ListParagraph"/>
        <w:numPr>
          <w:ilvl w:val="1"/>
          <w:numId w:val="107"/>
        </w:numPr>
        <w:spacing w:after="0" w:line="360" w:lineRule="auto"/>
        <w:ind w:left="1276"/>
        <w:jc w:val="both"/>
        <w:rPr>
          <w:rFonts w:ascii="Times New Roman" w:hAnsi="Times New Roman"/>
          <w:sz w:val="24"/>
          <w:szCs w:val="24"/>
          <w:lang w:val="id-ID"/>
        </w:rPr>
      </w:pPr>
      <w:r>
        <w:rPr>
          <w:rFonts w:ascii="Times New Roman" w:hAnsi="Times New Roman"/>
          <w:sz w:val="24"/>
          <w:szCs w:val="24"/>
          <w:lang w:val="id-ID"/>
        </w:rPr>
        <w:t>Perubahan primer pada laki-laki adalah ditandai dengan mengalami mimpi basah. Seorang laki-laki mengalami perubahan yang terjadi adalah mulai diproduksinya sperma pada organ reproduksi laki-laki. Perubahan ini menunjukkan berfungsinya sistem reproduksi. Sistem reproduksi pada laki-laki yaitu terdiri atas testis, saluran sperma, uretra, dan penis. Organ testis yang bisa menghasilkan sperma (Kemendikbud, 2018).</w:t>
      </w:r>
    </w:p>
    <w:p w:rsidR="001A67EE" w:rsidRDefault="00274CFF" w:rsidP="00895CBB">
      <w:pPr>
        <w:pStyle w:val="ListParagraph"/>
        <w:numPr>
          <w:ilvl w:val="1"/>
          <w:numId w:val="107"/>
        </w:numPr>
        <w:spacing w:after="0" w:line="360" w:lineRule="auto"/>
        <w:ind w:left="1276"/>
        <w:jc w:val="both"/>
        <w:rPr>
          <w:rFonts w:ascii="Times New Roman" w:hAnsi="Times New Roman"/>
          <w:sz w:val="24"/>
          <w:szCs w:val="24"/>
          <w:lang w:val="id-ID"/>
        </w:rPr>
      </w:pPr>
      <w:r>
        <w:rPr>
          <w:rFonts w:ascii="Times New Roman" w:hAnsi="Times New Roman"/>
          <w:sz w:val="24"/>
          <w:szCs w:val="24"/>
          <w:lang w:val="id-ID"/>
        </w:rPr>
        <w:t>Perubahan sekunder dapat kita amati dengan melihat perubahan fisik yang dialami seseorang laki-laki. Berikut ciri-ciri perubahan sekunder pada laki-laki, yaitu (Kemendikbud, 2018):</w:t>
      </w:r>
    </w:p>
    <w:p w:rsidR="001A67EE" w:rsidRDefault="00274CFF" w:rsidP="00895CBB">
      <w:pPr>
        <w:pStyle w:val="ListParagraph"/>
        <w:numPr>
          <w:ilvl w:val="0"/>
          <w:numId w:val="108"/>
        </w:numPr>
        <w:spacing w:after="0" w:line="360" w:lineRule="auto"/>
        <w:ind w:left="1701"/>
        <w:jc w:val="both"/>
        <w:rPr>
          <w:rFonts w:ascii="Times New Roman" w:hAnsi="Times New Roman"/>
          <w:sz w:val="24"/>
          <w:szCs w:val="24"/>
          <w:lang w:val="id-ID"/>
        </w:rPr>
      </w:pPr>
      <w:r>
        <w:rPr>
          <w:rFonts w:ascii="Times New Roman" w:hAnsi="Times New Roman"/>
          <w:sz w:val="24"/>
          <w:szCs w:val="24"/>
          <w:lang w:val="id-ID"/>
        </w:rPr>
        <w:t>Mulai timbulnya bau tubuh</w:t>
      </w:r>
    </w:p>
    <w:p w:rsidR="001A67EE" w:rsidRDefault="00274CFF" w:rsidP="00895CBB">
      <w:pPr>
        <w:pStyle w:val="ListParagraph"/>
        <w:numPr>
          <w:ilvl w:val="0"/>
          <w:numId w:val="108"/>
        </w:numPr>
        <w:spacing w:after="0" w:line="360" w:lineRule="auto"/>
        <w:ind w:left="1701"/>
        <w:jc w:val="both"/>
        <w:rPr>
          <w:rFonts w:ascii="Times New Roman" w:hAnsi="Times New Roman"/>
          <w:sz w:val="24"/>
          <w:szCs w:val="24"/>
          <w:lang w:val="id-ID"/>
        </w:rPr>
      </w:pPr>
      <w:r>
        <w:rPr>
          <w:rFonts w:ascii="Times New Roman" w:hAnsi="Times New Roman"/>
          <w:sz w:val="24"/>
          <w:szCs w:val="24"/>
          <w:lang w:val="id-ID"/>
        </w:rPr>
        <w:t>Tumbuhnya jakun</w:t>
      </w:r>
    </w:p>
    <w:p w:rsidR="001A67EE" w:rsidRDefault="00274CFF" w:rsidP="00895CBB">
      <w:pPr>
        <w:pStyle w:val="ListParagraph"/>
        <w:numPr>
          <w:ilvl w:val="0"/>
          <w:numId w:val="108"/>
        </w:numPr>
        <w:spacing w:after="0" w:line="360" w:lineRule="auto"/>
        <w:ind w:left="1701"/>
        <w:jc w:val="both"/>
        <w:rPr>
          <w:rFonts w:ascii="Times New Roman" w:hAnsi="Times New Roman"/>
          <w:sz w:val="24"/>
          <w:szCs w:val="24"/>
          <w:lang w:val="id-ID"/>
        </w:rPr>
      </w:pPr>
      <w:r>
        <w:rPr>
          <w:rFonts w:ascii="Times New Roman" w:hAnsi="Times New Roman"/>
          <w:sz w:val="24"/>
          <w:szCs w:val="24"/>
          <w:lang w:val="id-ID"/>
        </w:rPr>
        <w:t>Tumbuhnya kumis dan janggut (rambut tumbuh di daerah dagu)</w:t>
      </w:r>
    </w:p>
    <w:p w:rsidR="001A67EE" w:rsidRDefault="00274CFF" w:rsidP="00895CBB">
      <w:pPr>
        <w:pStyle w:val="ListParagraph"/>
        <w:numPr>
          <w:ilvl w:val="0"/>
          <w:numId w:val="108"/>
        </w:numPr>
        <w:spacing w:after="0" w:line="360" w:lineRule="auto"/>
        <w:ind w:left="1701"/>
        <w:jc w:val="both"/>
        <w:rPr>
          <w:rFonts w:ascii="Times New Roman" w:hAnsi="Times New Roman"/>
          <w:sz w:val="24"/>
          <w:szCs w:val="24"/>
          <w:lang w:val="id-ID"/>
        </w:rPr>
      </w:pPr>
      <w:r>
        <w:rPr>
          <w:rFonts w:ascii="Times New Roman" w:hAnsi="Times New Roman"/>
          <w:sz w:val="24"/>
          <w:szCs w:val="24"/>
          <w:lang w:val="id-ID"/>
        </w:rPr>
        <w:t>Tumbuhnya rambut halus di daerah ketiak dan daerah alat kelamin</w:t>
      </w:r>
    </w:p>
    <w:p w:rsidR="001A67EE" w:rsidRDefault="00274CFF" w:rsidP="00895CBB">
      <w:pPr>
        <w:pStyle w:val="ListParagraph"/>
        <w:numPr>
          <w:ilvl w:val="0"/>
          <w:numId w:val="108"/>
        </w:numPr>
        <w:spacing w:after="0" w:line="360" w:lineRule="auto"/>
        <w:ind w:left="1701"/>
        <w:jc w:val="both"/>
        <w:rPr>
          <w:rFonts w:ascii="Times New Roman" w:hAnsi="Times New Roman"/>
          <w:sz w:val="24"/>
          <w:szCs w:val="24"/>
          <w:lang w:val="id-ID"/>
        </w:rPr>
      </w:pPr>
      <w:r>
        <w:rPr>
          <w:rFonts w:ascii="Times New Roman" w:hAnsi="Times New Roman"/>
          <w:sz w:val="24"/>
          <w:szCs w:val="24"/>
          <w:lang w:val="id-ID"/>
        </w:rPr>
        <w:t>Alat kelamin membesar</w:t>
      </w:r>
    </w:p>
    <w:p w:rsidR="001A67EE" w:rsidRDefault="00274CFF" w:rsidP="00895CBB">
      <w:pPr>
        <w:pStyle w:val="ListParagraph"/>
        <w:numPr>
          <w:ilvl w:val="0"/>
          <w:numId w:val="108"/>
        </w:numPr>
        <w:spacing w:after="0" w:line="360" w:lineRule="auto"/>
        <w:ind w:left="1701"/>
        <w:jc w:val="both"/>
        <w:rPr>
          <w:rFonts w:ascii="Times New Roman" w:hAnsi="Times New Roman"/>
          <w:sz w:val="24"/>
          <w:szCs w:val="24"/>
          <w:lang w:val="id-ID"/>
        </w:rPr>
      </w:pPr>
      <w:r>
        <w:rPr>
          <w:rFonts w:ascii="Times New Roman" w:hAnsi="Times New Roman"/>
          <w:sz w:val="24"/>
          <w:szCs w:val="24"/>
          <w:lang w:val="id-ID"/>
        </w:rPr>
        <w:t>Suara mengalami perubahan menjadi berat</w:t>
      </w:r>
    </w:p>
    <w:p w:rsidR="001A67EE" w:rsidRDefault="00274CFF" w:rsidP="00895CBB">
      <w:pPr>
        <w:pStyle w:val="ListParagraph"/>
        <w:numPr>
          <w:ilvl w:val="0"/>
          <w:numId w:val="108"/>
        </w:numPr>
        <w:spacing w:after="0" w:line="360" w:lineRule="auto"/>
        <w:ind w:left="1701"/>
        <w:jc w:val="both"/>
        <w:rPr>
          <w:rFonts w:ascii="Times New Roman" w:hAnsi="Times New Roman"/>
          <w:sz w:val="24"/>
          <w:szCs w:val="24"/>
          <w:lang w:val="id-ID"/>
        </w:rPr>
      </w:pPr>
      <w:r>
        <w:rPr>
          <w:rFonts w:ascii="Times New Roman" w:hAnsi="Times New Roman"/>
          <w:sz w:val="24"/>
          <w:szCs w:val="24"/>
          <w:lang w:val="id-ID"/>
        </w:rPr>
        <w:t>Dada terlihat bidang</w:t>
      </w:r>
    </w:p>
    <w:p w:rsidR="001A67EE" w:rsidRDefault="00274CFF">
      <w:pPr>
        <w:pStyle w:val="ListParagraph"/>
        <w:spacing w:after="0" w:line="360" w:lineRule="auto"/>
        <w:ind w:left="1276"/>
        <w:jc w:val="both"/>
        <w:rPr>
          <w:rFonts w:ascii="Times New Roman" w:hAnsi="Times New Roman"/>
          <w:sz w:val="24"/>
          <w:szCs w:val="24"/>
          <w:lang w:val="id-ID"/>
        </w:rPr>
      </w:pPr>
      <w:r>
        <w:rPr>
          <w:rFonts w:ascii="Times New Roman" w:hAnsi="Times New Roman"/>
          <w:sz w:val="24"/>
          <w:szCs w:val="24"/>
          <w:lang w:val="id-ID"/>
        </w:rPr>
        <w:t>Tapi, tidak semua laki-laki mengalami perubahan sekunder yang mencolok. Seorang laki-laki ada juga yang tidak mengalami pertumbuhan kumis dan jakunnya.</w:t>
      </w:r>
    </w:p>
    <w:p w:rsidR="001A67EE" w:rsidRDefault="00274CFF" w:rsidP="00895CBB">
      <w:pPr>
        <w:pStyle w:val="ListParagraph"/>
        <w:numPr>
          <w:ilvl w:val="3"/>
          <w:numId w:val="104"/>
        </w:numPr>
        <w:spacing w:after="0" w:line="360" w:lineRule="auto"/>
        <w:ind w:left="851"/>
        <w:jc w:val="both"/>
        <w:rPr>
          <w:rFonts w:ascii="Times New Roman" w:hAnsi="Times New Roman"/>
          <w:sz w:val="24"/>
          <w:szCs w:val="24"/>
          <w:lang w:val="id-ID"/>
        </w:rPr>
      </w:pPr>
      <w:r>
        <w:rPr>
          <w:rFonts w:ascii="Times New Roman" w:hAnsi="Times New Roman"/>
          <w:sz w:val="24"/>
          <w:szCs w:val="24"/>
          <w:lang w:val="id-ID"/>
        </w:rPr>
        <w:t>Perubahan primer dan perubahan sekunder pada perempuan</w:t>
      </w:r>
    </w:p>
    <w:p w:rsidR="001A67EE" w:rsidRDefault="00274CFF" w:rsidP="00895CBB">
      <w:pPr>
        <w:pStyle w:val="ListParagraph"/>
        <w:numPr>
          <w:ilvl w:val="0"/>
          <w:numId w:val="109"/>
        </w:numPr>
        <w:spacing w:after="0" w:line="360" w:lineRule="auto"/>
        <w:ind w:left="1276"/>
        <w:jc w:val="both"/>
        <w:rPr>
          <w:rFonts w:ascii="Times New Roman" w:hAnsi="Times New Roman"/>
          <w:sz w:val="24"/>
          <w:szCs w:val="24"/>
          <w:lang w:val="id-ID"/>
        </w:rPr>
      </w:pPr>
      <w:r>
        <w:rPr>
          <w:rFonts w:ascii="Times New Roman" w:hAnsi="Times New Roman"/>
          <w:sz w:val="24"/>
          <w:szCs w:val="24"/>
          <w:lang w:val="id-ID"/>
        </w:rPr>
        <w:lastRenderedPageBreak/>
        <w:t>Perubahan primer pada perempuan ditandai dengan menstruasi. Pada perempuan awalnya mulai diproduksinya sel telur. Sel telur ini dihasilkan oleh organ kelamin yang disebut indung telur atau ovarium. Sistem reproduksi pada perempuan terdiri atas ovarium, tuba falopi, uterus, dan lubang kemaluan (vagina). Menstruasi merupakan hasil dari peluruhan yang disertai dengan pendarahan yang dikeluarkan melalui vagina. Hal tersebut juga sebagai hasil dari sel telur yang tidak mengalami pembuahan karena sel telur tidak bertemu dengan sperma (Kemendikbud, 2018).</w:t>
      </w:r>
    </w:p>
    <w:p w:rsidR="001A67EE" w:rsidRDefault="00274CFF" w:rsidP="00895CBB">
      <w:pPr>
        <w:pStyle w:val="ListParagraph"/>
        <w:numPr>
          <w:ilvl w:val="0"/>
          <w:numId w:val="109"/>
        </w:numPr>
        <w:spacing w:after="0" w:line="360" w:lineRule="auto"/>
        <w:ind w:left="1276"/>
        <w:jc w:val="both"/>
        <w:rPr>
          <w:rFonts w:ascii="Times New Roman" w:hAnsi="Times New Roman"/>
          <w:sz w:val="24"/>
          <w:szCs w:val="24"/>
          <w:lang w:val="id-ID"/>
        </w:rPr>
      </w:pPr>
      <w:r>
        <w:rPr>
          <w:rFonts w:ascii="Times New Roman" w:hAnsi="Times New Roman"/>
          <w:sz w:val="24"/>
          <w:szCs w:val="24"/>
          <w:lang w:val="id-ID"/>
        </w:rPr>
        <w:t>Perubahan sekunder pada perempuan, adapun ciri-ciri dari perubahan sekunder pada perempuan, yaitu (Kemendikbud, 2018):</w:t>
      </w:r>
    </w:p>
    <w:p w:rsidR="001A67EE" w:rsidRDefault="00274CFF" w:rsidP="00895CBB">
      <w:pPr>
        <w:pStyle w:val="ListParagraph"/>
        <w:numPr>
          <w:ilvl w:val="1"/>
          <w:numId w:val="110"/>
        </w:numPr>
        <w:spacing w:after="0" w:line="360" w:lineRule="auto"/>
        <w:ind w:left="1701"/>
        <w:jc w:val="both"/>
        <w:rPr>
          <w:rFonts w:ascii="Times New Roman" w:hAnsi="Times New Roman"/>
          <w:sz w:val="24"/>
          <w:szCs w:val="24"/>
          <w:lang w:val="id-ID"/>
        </w:rPr>
      </w:pPr>
      <w:r>
        <w:rPr>
          <w:rFonts w:ascii="Times New Roman" w:hAnsi="Times New Roman"/>
          <w:sz w:val="24"/>
          <w:szCs w:val="24"/>
          <w:lang w:val="id-ID"/>
        </w:rPr>
        <w:t>Tumbuhnya rambut halus di ketiak dan daerah alat kemaluan.</w:t>
      </w:r>
    </w:p>
    <w:p w:rsidR="001A67EE" w:rsidRDefault="00274CFF" w:rsidP="00895CBB">
      <w:pPr>
        <w:pStyle w:val="ListParagraph"/>
        <w:numPr>
          <w:ilvl w:val="1"/>
          <w:numId w:val="110"/>
        </w:numPr>
        <w:spacing w:after="0" w:line="360" w:lineRule="auto"/>
        <w:ind w:left="1701"/>
        <w:jc w:val="both"/>
        <w:rPr>
          <w:rFonts w:ascii="Times New Roman" w:hAnsi="Times New Roman"/>
          <w:sz w:val="24"/>
          <w:szCs w:val="24"/>
          <w:lang w:val="id-ID"/>
        </w:rPr>
      </w:pPr>
      <w:r>
        <w:rPr>
          <w:rFonts w:ascii="Times New Roman" w:hAnsi="Times New Roman"/>
          <w:sz w:val="24"/>
          <w:szCs w:val="24"/>
          <w:lang w:val="id-ID"/>
        </w:rPr>
        <w:t>Payudara dan pinggul mulai bertambah besar.</w:t>
      </w:r>
    </w:p>
    <w:p w:rsidR="001A67EE" w:rsidRDefault="00274CFF" w:rsidP="00895CBB">
      <w:pPr>
        <w:pStyle w:val="ListParagraph"/>
        <w:numPr>
          <w:ilvl w:val="1"/>
          <w:numId w:val="110"/>
        </w:numPr>
        <w:spacing w:after="0" w:line="360" w:lineRule="auto"/>
        <w:ind w:left="1701"/>
        <w:jc w:val="both"/>
        <w:rPr>
          <w:rFonts w:ascii="Times New Roman" w:hAnsi="Times New Roman"/>
          <w:sz w:val="24"/>
          <w:szCs w:val="24"/>
          <w:lang w:val="id-ID"/>
        </w:rPr>
      </w:pPr>
      <w:r>
        <w:rPr>
          <w:rFonts w:ascii="Times New Roman" w:hAnsi="Times New Roman"/>
          <w:sz w:val="24"/>
          <w:szCs w:val="24"/>
          <w:lang w:val="id-ID"/>
        </w:rPr>
        <w:t>Alat kelamin mulai membesar.</w:t>
      </w:r>
    </w:p>
    <w:p w:rsidR="001A67EE" w:rsidRDefault="001A67EE">
      <w:pPr>
        <w:spacing w:after="0" w:line="360" w:lineRule="auto"/>
        <w:rPr>
          <w:rFonts w:ascii="Times New Roman" w:hAnsi="Times New Roman"/>
          <w:b/>
          <w:sz w:val="24"/>
          <w:szCs w:val="24"/>
          <w:lang w:val="id-ID"/>
        </w:rPr>
      </w:pPr>
    </w:p>
    <w:p w:rsidR="00FD22E6" w:rsidRDefault="00FD22E6">
      <w:pPr>
        <w:spacing w:after="0" w:line="360" w:lineRule="auto"/>
        <w:rPr>
          <w:rFonts w:ascii="Times New Roman" w:hAnsi="Times New Roman"/>
          <w:b/>
          <w:sz w:val="24"/>
          <w:szCs w:val="24"/>
          <w:lang w:val="id-ID"/>
        </w:rPr>
      </w:pPr>
    </w:p>
    <w:p w:rsidR="00FD22E6" w:rsidRDefault="00FD22E6">
      <w:pPr>
        <w:spacing w:after="0" w:line="360" w:lineRule="auto"/>
        <w:rPr>
          <w:rFonts w:ascii="Times New Roman" w:hAnsi="Times New Roman"/>
          <w:b/>
          <w:sz w:val="24"/>
          <w:szCs w:val="24"/>
          <w:lang w:val="id-ID"/>
        </w:rPr>
      </w:pPr>
    </w:p>
    <w:p w:rsidR="00FD22E6" w:rsidRDefault="00FD22E6">
      <w:pPr>
        <w:spacing w:after="0" w:line="360" w:lineRule="auto"/>
        <w:rPr>
          <w:rFonts w:ascii="Times New Roman" w:hAnsi="Times New Roman"/>
          <w:b/>
          <w:sz w:val="24"/>
          <w:szCs w:val="24"/>
          <w:lang w:val="id-ID"/>
        </w:rPr>
      </w:pPr>
    </w:p>
    <w:p w:rsidR="00FD22E6" w:rsidRDefault="00FD22E6">
      <w:pPr>
        <w:spacing w:after="0" w:line="360" w:lineRule="auto"/>
        <w:rPr>
          <w:rFonts w:ascii="Times New Roman" w:hAnsi="Times New Roman"/>
          <w:b/>
          <w:sz w:val="24"/>
          <w:szCs w:val="24"/>
          <w:lang w:val="id-ID"/>
        </w:rPr>
      </w:pPr>
    </w:p>
    <w:p w:rsidR="00FD22E6" w:rsidRDefault="00FD22E6">
      <w:pPr>
        <w:spacing w:after="0" w:line="360" w:lineRule="auto"/>
        <w:rPr>
          <w:rFonts w:ascii="Times New Roman" w:hAnsi="Times New Roman"/>
          <w:b/>
          <w:sz w:val="24"/>
          <w:szCs w:val="24"/>
          <w:lang w:val="id-ID"/>
        </w:rPr>
      </w:pPr>
    </w:p>
    <w:p w:rsidR="00FD22E6" w:rsidRDefault="00FD22E6">
      <w:pPr>
        <w:spacing w:after="0" w:line="360" w:lineRule="auto"/>
        <w:rPr>
          <w:rFonts w:ascii="Times New Roman" w:hAnsi="Times New Roman"/>
          <w:b/>
          <w:sz w:val="24"/>
          <w:szCs w:val="24"/>
          <w:lang w:val="id-ID"/>
        </w:rPr>
      </w:pPr>
    </w:p>
    <w:p w:rsidR="00FD22E6" w:rsidRDefault="00FD22E6">
      <w:pPr>
        <w:spacing w:after="0" w:line="360" w:lineRule="auto"/>
        <w:rPr>
          <w:rFonts w:ascii="Times New Roman" w:hAnsi="Times New Roman"/>
          <w:b/>
          <w:sz w:val="24"/>
          <w:szCs w:val="24"/>
          <w:lang w:val="id-ID"/>
        </w:rPr>
      </w:pPr>
    </w:p>
    <w:p w:rsidR="00FD22E6" w:rsidRDefault="00FD22E6">
      <w:pPr>
        <w:spacing w:after="0" w:line="360" w:lineRule="auto"/>
        <w:rPr>
          <w:rFonts w:ascii="Times New Roman" w:hAnsi="Times New Roman"/>
          <w:b/>
          <w:sz w:val="24"/>
          <w:szCs w:val="24"/>
          <w:lang w:val="id-ID"/>
        </w:rPr>
      </w:pPr>
    </w:p>
    <w:p w:rsidR="00FD22E6" w:rsidRDefault="00FD22E6">
      <w:pPr>
        <w:spacing w:after="0" w:line="360" w:lineRule="auto"/>
        <w:rPr>
          <w:rFonts w:ascii="Times New Roman" w:hAnsi="Times New Roman"/>
          <w:b/>
          <w:sz w:val="24"/>
          <w:szCs w:val="24"/>
          <w:lang w:val="id-ID"/>
        </w:rPr>
      </w:pPr>
    </w:p>
    <w:p w:rsidR="00FD22E6" w:rsidRDefault="00FD22E6">
      <w:pPr>
        <w:spacing w:after="0" w:line="360" w:lineRule="auto"/>
        <w:rPr>
          <w:rFonts w:ascii="Times New Roman" w:hAnsi="Times New Roman"/>
          <w:b/>
          <w:sz w:val="24"/>
          <w:szCs w:val="24"/>
          <w:lang w:val="id-ID"/>
        </w:rPr>
      </w:pPr>
    </w:p>
    <w:p w:rsidR="00FD22E6" w:rsidRDefault="00FD22E6">
      <w:pPr>
        <w:spacing w:after="0" w:line="360" w:lineRule="auto"/>
        <w:rPr>
          <w:rFonts w:ascii="Times New Roman" w:hAnsi="Times New Roman"/>
          <w:b/>
          <w:sz w:val="24"/>
          <w:szCs w:val="24"/>
          <w:lang w:val="id-ID"/>
        </w:rPr>
      </w:pPr>
    </w:p>
    <w:p w:rsidR="00FD22E6" w:rsidRDefault="00FD22E6">
      <w:pPr>
        <w:spacing w:after="0" w:line="360" w:lineRule="auto"/>
        <w:rPr>
          <w:rFonts w:ascii="Times New Roman" w:hAnsi="Times New Roman"/>
          <w:b/>
          <w:sz w:val="24"/>
          <w:szCs w:val="24"/>
          <w:lang w:val="id-ID"/>
        </w:rPr>
      </w:pPr>
    </w:p>
    <w:p w:rsidR="00FD22E6" w:rsidRDefault="00FD22E6">
      <w:pPr>
        <w:spacing w:after="0" w:line="360" w:lineRule="auto"/>
        <w:rPr>
          <w:rFonts w:ascii="Times New Roman" w:hAnsi="Times New Roman"/>
          <w:b/>
          <w:sz w:val="24"/>
          <w:szCs w:val="24"/>
          <w:lang w:val="id-ID"/>
        </w:rPr>
      </w:pPr>
    </w:p>
    <w:p w:rsidR="00FD22E6" w:rsidRDefault="00FD22E6">
      <w:pPr>
        <w:spacing w:after="0" w:line="360" w:lineRule="auto"/>
        <w:rPr>
          <w:rFonts w:ascii="Times New Roman" w:hAnsi="Times New Roman"/>
          <w:b/>
          <w:sz w:val="24"/>
          <w:szCs w:val="24"/>
          <w:lang w:val="id-ID"/>
        </w:rPr>
      </w:pPr>
    </w:p>
    <w:p w:rsidR="001A67EE" w:rsidRDefault="00274CFF" w:rsidP="00FD22E6">
      <w:pPr>
        <w:pStyle w:val="Heading1"/>
        <w:spacing w:line="480" w:lineRule="auto"/>
        <w:jc w:val="both"/>
        <w:rPr>
          <w:rFonts w:ascii="Times New Roman" w:hAnsi="Times New Roman"/>
          <w:b/>
          <w:color w:val="000000" w:themeColor="text1"/>
          <w:sz w:val="24"/>
          <w:lang w:val="id-ID"/>
        </w:rPr>
      </w:pPr>
      <w:r>
        <w:rPr>
          <w:rFonts w:ascii="Times New Roman" w:hAnsi="Times New Roman"/>
          <w:b/>
          <w:color w:val="000000" w:themeColor="text1"/>
          <w:sz w:val="24"/>
          <w:lang w:val="id-ID"/>
        </w:rPr>
        <w:br w:type="page"/>
      </w:r>
    </w:p>
    <w:p w:rsidR="001A67EE" w:rsidRDefault="001A67EE">
      <w:pPr>
        <w:pStyle w:val="Heading1"/>
        <w:spacing w:line="480" w:lineRule="auto"/>
        <w:jc w:val="both"/>
        <w:rPr>
          <w:rFonts w:ascii="Times New Roman" w:hAnsi="Times New Roman" w:cs="Times New Roman"/>
          <w:b/>
          <w:color w:val="000000" w:themeColor="text1"/>
          <w:sz w:val="24"/>
          <w:lang w:val="id-ID"/>
        </w:rPr>
        <w:sectPr w:rsidR="001A67EE">
          <w:pgSz w:w="11906" w:h="16838"/>
          <w:pgMar w:top="1701" w:right="2268" w:bottom="1701" w:left="1701" w:header="708" w:footer="708" w:gutter="0"/>
          <w:cols w:space="708"/>
          <w:docGrid w:linePitch="360"/>
        </w:sectPr>
      </w:pPr>
    </w:p>
    <w:p w:rsidR="00FD22E6" w:rsidRDefault="006B1920" w:rsidP="00FD22E6">
      <w:pPr>
        <w:pStyle w:val="Heading1"/>
        <w:spacing w:line="480" w:lineRule="auto"/>
        <w:jc w:val="both"/>
        <w:rPr>
          <w:rFonts w:ascii="Times New Roman" w:hAnsi="Times New Roman"/>
          <w:b/>
          <w:color w:val="000000" w:themeColor="text1"/>
          <w:sz w:val="24"/>
        </w:rPr>
      </w:pPr>
      <w:r>
        <w:rPr>
          <w:rFonts w:ascii="Times New Roman" w:hAnsi="Times New Roman"/>
          <w:b/>
          <w:color w:val="000000" w:themeColor="text1"/>
          <w:sz w:val="24"/>
        </w:rPr>
        <w:lastRenderedPageBreak/>
        <w:t>LAMPIRAN 15</w:t>
      </w:r>
    </w:p>
    <w:p w:rsidR="007330CD" w:rsidRPr="00F47BBA" w:rsidRDefault="00F47BBA" w:rsidP="00FA3CBA">
      <w:pPr>
        <w:spacing w:line="360" w:lineRule="auto"/>
        <w:jc w:val="center"/>
        <w:rPr>
          <w:rFonts w:ascii="Times New Roman" w:hAnsi="Times New Roman"/>
          <w:b/>
          <w:sz w:val="24"/>
        </w:rPr>
      </w:pPr>
      <w:r w:rsidRPr="00F47BBA">
        <w:rPr>
          <w:rFonts w:ascii="Times New Roman" w:hAnsi="Times New Roman"/>
          <w:b/>
          <w:sz w:val="24"/>
        </w:rPr>
        <w:t xml:space="preserve">LEMBAR TABULASI DATA </w:t>
      </w:r>
      <w:r w:rsidRPr="00EC2AC8">
        <w:rPr>
          <w:rFonts w:ascii="Times New Roman" w:hAnsi="Times New Roman"/>
          <w:b/>
          <w:i/>
          <w:sz w:val="24"/>
        </w:rPr>
        <w:t>PRE-TEST</w:t>
      </w:r>
      <w:r w:rsidRPr="00F47BBA">
        <w:rPr>
          <w:rFonts w:ascii="Times New Roman" w:hAnsi="Times New Roman"/>
          <w:b/>
          <w:sz w:val="24"/>
        </w:rPr>
        <w:t xml:space="preserve"> DAN </w:t>
      </w:r>
      <w:r w:rsidRPr="00EC2AC8">
        <w:rPr>
          <w:rFonts w:ascii="Times New Roman" w:hAnsi="Times New Roman"/>
          <w:b/>
          <w:i/>
          <w:sz w:val="24"/>
        </w:rPr>
        <w:t>POST-TEST</w:t>
      </w:r>
      <w:r w:rsidRPr="00F47BBA">
        <w:rPr>
          <w:rFonts w:ascii="Times New Roman" w:hAnsi="Times New Roman"/>
          <w:b/>
          <w:sz w:val="24"/>
        </w:rPr>
        <w:t xml:space="preserve"> PENGETAHUAN</w:t>
      </w:r>
    </w:p>
    <w:p w:rsidR="007330CD" w:rsidRPr="00EC2AC8" w:rsidRDefault="00291F05" w:rsidP="00EC2AC8">
      <w:pPr>
        <w:jc w:val="center"/>
        <w:rPr>
          <w:lang w:val="id-ID"/>
        </w:rPr>
      </w:pPr>
      <w:r w:rsidRPr="00291F05">
        <w:rPr>
          <w:noProof/>
        </w:rPr>
        <w:drawing>
          <wp:inline distT="0" distB="0" distL="0" distR="0">
            <wp:extent cx="8170545" cy="4419600"/>
            <wp:effectExtent l="0" t="0" r="1905" b="0"/>
            <wp:docPr id="1041" name="Picture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8177603" cy="4423418"/>
                    </a:xfrm>
                    <a:prstGeom prst="rect">
                      <a:avLst/>
                    </a:prstGeom>
                    <a:noFill/>
                    <a:ln>
                      <a:noFill/>
                    </a:ln>
                  </pic:spPr>
                </pic:pic>
              </a:graphicData>
            </a:graphic>
          </wp:inline>
        </w:drawing>
      </w:r>
    </w:p>
    <w:p w:rsidR="007330CD" w:rsidRPr="007330CD" w:rsidRDefault="002E0FA3" w:rsidP="007330CD">
      <w:pPr>
        <w:spacing w:line="360" w:lineRule="auto"/>
        <w:jc w:val="center"/>
        <w:rPr>
          <w:rFonts w:ascii="Times New Roman" w:hAnsi="Times New Roman"/>
          <w:b/>
          <w:i/>
          <w:sz w:val="24"/>
        </w:rPr>
      </w:pPr>
      <w:r w:rsidRPr="00F47BBA">
        <w:rPr>
          <w:rFonts w:ascii="Times New Roman" w:hAnsi="Times New Roman"/>
          <w:b/>
          <w:sz w:val="24"/>
        </w:rPr>
        <w:lastRenderedPageBreak/>
        <w:t xml:space="preserve">LEMBAR TABULASI DATA </w:t>
      </w:r>
      <w:r w:rsidRPr="00EC2AC8">
        <w:rPr>
          <w:rFonts w:ascii="Times New Roman" w:hAnsi="Times New Roman"/>
          <w:b/>
          <w:i/>
          <w:sz w:val="24"/>
        </w:rPr>
        <w:t>PRE-TEST</w:t>
      </w:r>
      <w:r w:rsidRPr="00F47BBA">
        <w:rPr>
          <w:rFonts w:ascii="Times New Roman" w:hAnsi="Times New Roman"/>
          <w:b/>
          <w:sz w:val="24"/>
        </w:rPr>
        <w:t xml:space="preserve"> DAN </w:t>
      </w:r>
      <w:r w:rsidRPr="00EC2AC8">
        <w:rPr>
          <w:rFonts w:ascii="Times New Roman" w:hAnsi="Times New Roman"/>
          <w:b/>
          <w:i/>
          <w:sz w:val="24"/>
        </w:rPr>
        <w:t>POST-TEST</w:t>
      </w:r>
      <w:r w:rsidRPr="00F47BBA">
        <w:rPr>
          <w:rFonts w:ascii="Times New Roman" w:hAnsi="Times New Roman"/>
          <w:b/>
          <w:sz w:val="24"/>
        </w:rPr>
        <w:t xml:space="preserve"> </w:t>
      </w:r>
      <w:r w:rsidRPr="002E0FA3">
        <w:rPr>
          <w:rFonts w:ascii="Times New Roman" w:hAnsi="Times New Roman"/>
          <w:b/>
          <w:i/>
          <w:sz w:val="24"/>
        </w:rPr>
        <w:t>PERCEIVED BENEFITS</w:t>
      </w:r>
    </w:p>
    <w:p w:rsidR="00FA3CBA" w:rsidRPr="00EC2AC8" w:rsidRDefault="00291F05" w:rsidP="00EC2AC8">
      <w:pPr>
        <w:jc w:val="center"/>
      </w:pPr>
      <w:r w:rsidRPr="00291F05">
        <w:rPr>
          <w:noProof/>
        </w:rPr>
        <w:drawing>
          <wp:inline distT="0" distB="0" distL="0" distR="0">
            <wp:extent cx="8170545" cy="5010150"/>
            <wp:effectExtent l="0" t="0" r="1905" b="0"/>
            <wp:docPr id="1046" name="Picture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8179366" cy="5015559"/>
                    </a:xfrm>
                    <a:prstGeom prst="rect">
                      <a:avLst/>
                    </a:prstGeom>
                    <a:noFill/>
                    <a:ln>
                      <a:noFill/>
                    </a:ln>
                  </pic:spPr>
                </pic:pic>
              </a:graphicData>
            </a:graphic>
          </wp:inline>
        </w:drawing>
      </w:r>
    </w:p>
    <w:p w:rsidR="007330CD" w:rsidRDefault="002E0FA3" w:rsidP="007330CD">
      <w:pPr>
        <w:spacing w:line="360" w:lineRule="auto"/>
        <w:jc w:val="center"/>
        <w:rPr>
          <w:rFonts w:ascii="Times New Roman" w:hAnsi="Times New Roman"/>
          <w:b/>
          <w:i/>
          <w:sz w:val="24"/>
        </w:rPr>
      </w:pPr>
      <w:r w:rsidRPr="00F47BBA">
        <w:rPr>
          <w:rFonts w:ascii="Times New Roman" w:hAnsi="Times New Roman"/>
          <w:b/>
          <w:sz w:val="24"/>
        </w:rPr>
        <w:lastRenderedPageBreak/>
        <w:t xml:space="preserve">LEMBAR TABULASI DATA </w:t>
      </w:r>
      <w:r w:rsidRPr="00EC2AC8">
        <w:rPr>
          <w:rFonts w:ascii="Times New Roman" w:hAnsi="Times New Roman"/>
          <w:b/>
          <w:i/>
          <w:sz w:val="24"/>
        </w:rPr>
        <w:t>PRE-TEST</w:t>
      </w:r>
      <w:r w:rsidRPr="00F47BBA">
        <w:rPr>
          <w:rFonts w:ascii="Times New Roman" w:hAnsi="Times New Roman"/>
          <w:b/>
          <w:sz w:val="24"/>
        </w:rPr>
        <w:t xml:space="preserve"> DAN </w:t>
      </w:r>
      <w:r w:rsidRPr="00EC2AC8">
        <w:rPr>
          <w:rFonts w:ascii="Times New Roman" w:hAnsi="Times New Roman"/>
          <w:b/>
          <w:i/>
          <w:sz w:val="24"/>
        </w:rPr>
        <w:t>POST-TEST SELF-EFFICACY</w:t>
      </w:r>
    </w:p>
    <w:p w:rsidR="00067497" w:rsidRPr="00067497" w:rsidRDefault="00291F05" w:rsidP="002E0FA3">
      <w:pPr>
        <w:spacing w:line="360" w:lineRule="auto"/>
        <w:jc w:val="center"/>
        <w:rPr>
          <w:rFonts w:ascii="Times New Roman" w:hAnsi="Times New Roman"/>
          <w:b/>
          <w:sz w:val="24"/>
        </w:rPr>
      </w:pPr>
      <w:r w:rsidRPr="00291F05">
        <w:rPr>
          <w:noProof/>
        </w:rPr>
        <w:drawing>
          <wp:inline distT="0" distB="0" distL="0" distR="0">
            <wp:extent cx="8169275" cy="4800600"/>
            <wp:effectExtent l="0" t="0" r="3175" b="0"/>
            <wp:docPr id="1052" name="Picture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8184336" cy="4809450"/>
                    </a:xfrm>
                    <a:prstGeom prst="rect">
                      <a:avLst/>
                    </a:prstGeom>
                    <a:noFill/>
                    <a:ln>
                      <a:noFill/>
                    </a:ln>
                  </pic:spPr>
                </pic:pic>
              </a:graphicData>
            </a:graphic>
          </wp:inline>
        </w:drawing>
      </w:r>
    </w:p>
    <w:p w:rsidR="00746639" w:rsidRDefault="00746639" w:rsidP="0087466D">
      <w:pPr>
        <w:sectPr w:rsidR="00746639" w:rsidSect="00FD22E6">
          <w:pgSz w:w="16838" w:h="11906" w:orient="landscape"/>
          <w:pgMar w:top="1701" w:right="1701" w:bottom="1701" w:left="2268" w:header="708" w:footer="708" w:gutter="0"/>
          <w:cols w:space="708"/>
          <w:docGrid w:linePitch="360"/>
        </w:sectPr>
      </w:pPr>
    </w:p>
    <w:p w:rsidR="0087466D" w:rsidRDefault="006B1920" w:rsidP="0087466D">
      <w:pPr>
        <w:pStyle w:val="Heading1"/>
        <w:spacing w:line="480" w:lineRule="auto"/>
        <w:jc w:val="both"/>
        <w:rPr>
          <w:rFonts w:ascii="Times New Roman" w:hAnsi="Times New Roman"/>
          <w:b/>
          <w:color w:val="000000" w:themeColor="text1"/>
          <w:sz w:val="24"/>
        </w:rPr>
      </w:pPr>
      <w:r>
        <w:rPr>
          <w:rFonts w:ascii="Times New Roman" w:hAnsi="Times New Roman"/>
          <w:b/>
          <w:color w:val="000000" w:themeColor="text1"/>
          <w:sz w:val="24"/>
        </w:rPr>
        <w:lastRenderedPageBreak/>
        <w:t>LAMPIRAN 16</w:t>
      </w:r>
    </w:p>
    <w:p w:rsidR="0087466D" w:rsidRPr="007C1C58" w:rsidRDefault="0087466D" w:rsidP="007C1C58">
      <w:pPr>
        <w:spacing w:line="480" w:lineRule="auto"/>
        <w:jc w:val="center"/>
        <w:rPr>
          <w:rFonts w:ascii="Times New Roman" w:hAnsi="Times New Roman"/>
          <w:b/>
          <w:sz w:val="24"/>
          <w:szCs w:val="32"/>
        </w:rPr>
      </w:pPr>
      <w:r w:rsidRPr="007C1C58">
        <w:rPr>
          <w:rFonts w:ascii="Times New Roman" w:hAnsi="Times New Roman"/>
          <w:b/>
          <w:sz w:val="24"/>
        </w:rPr>
        <w:t>UJI</w:t>
      </w:r>
      <w:r w:rsidRPr="007C1C58">
        <w:rPr>
          <w:rFonts w:ascii="Times New Roman" w:hAnsi="Times New Roman"/>
          <w:b/>
          <w:sz w:val="24"/>
          <w:lang w:val="id-ID"/>
        </w:rPr>
        <w:t xml:space="preserve"> STATISTIKA </w:t>
      </w:r>
      <w:r w:rsidRPr="00EC2AC8">
        <w:rPr>
          <w:rFonts w:ascii="Times New Roman" w:hAnsi="Times New Roman"/>
          <w:b/>
          <w:i/>
          <w:sz w:val="24"/>
          <w:lang w:val="id-ID"/>
        </w:rPr>
        <w:t>WILCOXON</w:t>
      </w:r>
      <w:r w:rsidRPr="007C1C58">
        <w:rPr>
          <w:rFonts w:ascii="Times New Roman" w:hAnsi="Times New Roman"/>
          <w:b/>
          <w:sz w:val="24"/>
          <w:lang w:val="id-ID"/>
        </w:rPr>
        <w:t xml:space="preserve"> PADA DATA PENGETAHUAN RESPONDEN</w:t>
      </w:r>
    </w:p>
    <w:p w:rsidR="0087466D" w:rsidRDefault="0087466D" w:rsidP="0087466D">
      <w:pPr>
        <w:rPr>
          <w:rFonts w:ascii="Arial" w:hAnsi="Arial"/>
          <w:b/>
          <w:sz w:val="26"/>
          <w:szCs w:val="24"/>
        </w:rPr>
      </w:pPr>
      <w:r>
        <w:rPr>
          <w:rFonts w:ascii="Arial" w:hAnsi="Arial"/>
          <w:b/>
          <w:sz w:val="26"/>
          <w:szCs w:val="24"/>
        </w:rPr>
        <w:t>Wilcoxon Signed Ranks Test</w:t>
      </w:r>
    </w:p>
    <w:tbl>
      <w:tblPr>
        <w:tblW w:w="711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4A0" w:firstRow="1" w:lastRow="0" w:firstColumn="1" w:lastColumn="0" w:noHBand="0" w:noVBand="1"/>
      </w:tblPr>
      <w:tblGrid>
        <w:gridCol w:w="1735"/>
        <w:gridCol w:w="1628"/>
        <w:gridCol w:w="1022"/>
        <w:gridCol w:w="1240"/>
        <w:gridCol w:w="1488"/>
      </w:tblGrid>
      <w:tr w:rsidR="0087466D" w:rsidTr="00BC7763">
        <w:trPr>
          <w:cantSplit/>
        </w:trPr>
        <w:tc>
          <w:tcPr>
            <w:tcW w:w="7110" w:type="dxa"/>
            <w:gridSpan w:val="5"/>
            <w:tcBorders>
              <w:top w:val="nil"/>
              <w:left w:val="nil"/>
              <w:bottom w:val="nil"/>
              <w:right w:val="nil"/>
              <w:tl2br w:val="nil"/>
              <w:tr2bl w:val="nil"/>
            </w:tcBorders>
            <w:shd w:val="clear" w:color="auto" w:fill="FFFFFF"/>
          </w:tcPr>
          <w:p w:rsidR="0087466D" w:rsidRDefault="0087466D" w:rsidP="00BC7763">
            <w:pPr>
              <w:spacing w:line="320" w:lineRule="atLeast"/>
              <w:ind w:left="60" w:right="60"/>
              <w:jc w:val="center"/>
              <w:rPr>
                <w:rFonts w:ascii="Arial" w:hAnsi="Arial"/>
                <w:sz w:val="18"/>
                <w:szCs w:val="24"/>
              </w:rPr>
            </w:pPr>
            <w:r>
              <w:rPr>
                <w:rFonts w:ascii="Arial" w:hAnsi="Arial"/>
                <w:b/>
                <w:sz w:val="18"/>
                <w:szCs w:val="24"/>
              </w:rPr>
              <w:t>Ranks</w:t>
            </w:r>
          </w:p>
        </w:tc>
      </w:tr>
      <w:tr w:rsidR="0087466D" w:rsidTr="00BC7763">
        <w:trPr>
          <w:cantSplit/>
        </w:trPr>
        <w:tc>
          <w:tcPr>
            <w:tcW w:w="3362" w:type="dxa"/>
            <w:gridSpan w:val="2"/>
            <w:tcBorders>
              <w:top w:val="single" w:sz="16" w:space="0" w:color="000000"/>
              <w:left w:val="single" w:sz="16" w:space="0" w:color="000000"/>
              <w:bottom w:val="single" w:sz="16" w:space="0" w:color="000000"/>
              <w:right w:val="nil"/>
              <w:tl2br w:val="nil"/>
              <w:tr2bl w:val="nil"/>
            </w:tcBorders>
            <w:shd w:val="clear" w:color="auto" w:fill="FFFFFF"/>
          </w:tcPr>
          <w:p w:rsidR="0087466D" w:rsidRDefault="0087466D" w:rsidP="00BC7763">
            <w:pPr>
              <w:rPr>
                <w:sz w:val="24"/>
                <w:szCs w:val="24"/>
              </w:rPr>
            </w:pPr>
          </w:p>
        </w:tc>
        <w:tc>
          <w:tcPr>
            <w:tcW w:w="1022" w:type="dxa"/>
            <w:tcBorders>
              <w:top w:val="single" w:sz="16" w:space="0" w:color="000000"/>
              <w:left w:val="single" w:sz="16" w:space="0" w:color="000000"/>
              <w:bottom w:val="single" w:sz="16" w:space="0" w:color="000000"/>
              <w:right w:val="single" w:sz="8" w:space="0" w:color="000000"/>
              <w:tl2br w:val="nil"/>
              <w:tr2bl w:val="nil"/>
            </w:tcBorders>
            <w:shd w:val="clear" w:color="auto" w:fill="FFFFFF"/>
          </w:tcPr>
          <w:p w:rsidR="0087466D" w:rsidRDefault="0087466D" w:rsidP="00BC7763">
            <w:pPr>
              <w:spacing w:line="320" w:lineRule="atLeast"/>
              <w:ind w:left="60" w:right="60"/>
              <w:jc w:val="center"/>
              <w:rPr>
                <w:rFonts w:ascii="Arial" w:hAnsi="Arial"/>
                <w:sz w:val="18"/>
                <w:szCs w:val="24"/>
              </w:rPr>
            </w:pPr>
            <w:r>
              <w:rPr>
                <w:rFonts w:ascii="Arial" w:hAnsi="Arial"/>
                <w:sz w:val="18"/>
                <w:szCs w:val="24"/>
              </w:rPr>
              <w:t>N</w:t>
            </w:r>
          </w:p>
        </w:tc>
        <w:tc>
          <w:tcPr>
            <w:tcW w:w="1239" w:type="dxa"/>
            <w:tcBorders>
              <w:top w:val="single" w:sz="16" w:space="0" w:color="000000"/>
              <w:left w:val="single" w:sz="8" w:space="0" w:color="000000"/>
              <w:bottom w:val="single" w:sz="16" w:space="0" w:color="000000"/>
              <w:right w:val="single" w:sz="8" w:space="0" w:color="000000"/>
              <w:tl2br w:val="nil"/>
              <w:tr2bl w:val="nil"/>
            </w:tcBorders>
            <w:shd w:val="clear" w:color="auto" w:fill="FFFFFF"/>
          </w:tcPr>
          <w:p w:rsidR="0087466D" w:rsidRDefault="0087466D" w:rsidP="00BC7763">
            <w:pPr>
              <w:spacing w:line="320" w:lineRule="atLeast"/>
              <w:ind w:left="60" w:right="60"/>
              <w:jc w:val="center"/>
              <w:rPr>
                <w:rFonts w:ascii="Arial" w:hAnsi="Arial"/>
                <w:sz w:val="18"/>
                <w:szCs w:val="24"/>
              </w:rPr>
            </w:pPr>
            <w:r>
              <w:rPr>
                <w:rFonts w:ascii="Arial" w:hAnsi="Arial"/>
                <w:sz w:val="18"/>
                <w:szCs w:val="24"/>
              </w:rPr>
              <w:t>Mean Rank</w:t>
            </w:r>
          </w:p>
        </w:tc>
        <w:tc>
          <w:tcPr>
            <w:tcW w:w="1487" w:type="dxa"/>
            <w:tcBorders>
              <w:top w:val="single" w:sz="16" w:space="0" w:color="000000"/>
              <w:left w:val="single" w:sz="8" w:space="0" w:color="000000"/>
              <w:bottom w:val="single" w:sz="16" w:space="0" w:color="000000"/>
              <w:right w:val="single" w:sz="16" w:space="0" w:color="000000"/>
              <w:tl2br w:val="nil"/>
              <w:tr2bl w:val="nil"/>
            </w:tcBorders>
            <w:shd w:val="clear" w:color="auto" w:fill="FFFFFF"/>
          </w:tcPr>
          <w:p w:rsidR="0087466D" w:rsidRDefault="0087466D" w:rsidP="00BC7763">
            <w:pPr>
              <w:spacing w:line="320" w:lineRule="atLeast"/>
              <w:ind w:left="60" w:right="60"/>
              <w:jc w:val="center"/>
              <w:rPr>
                <w:rFonts w:ascii="Arial" w:hAnsi="Arial"/>
                <w:sz w:val="18"/>
                <w:szCs w:val="24"/>
              </w:rPr>
            </w:pPr>
            <w:r>
              <w:rPr>
                <w:rFonts w:ascii="Arial" w:hAnsi="Arial"/>
                <w:sz w:val="18"/>
                <w:szCs w:val="24"/>
              </w:rPr>
              <w:t>Sum of Ranks</w:t>
            </w:r>
          </w:p>
        </w:tc>
      </w:tr>
      <w:tr w:rsidR="0087466D" w:rsidTr="00BC7763">
        <w:trPr>
          <w:cantSplit/>
        </w:trPr>
        <w:tc>
          <w:tcPr>
            <w:tcW w:w="1735" w:type="dxa"/>
            <w:vMerge w:val="restart"/>
            <w:tcBorders>
              <w:top w:val="single" w:sz="16" w:space="0" w:color="000000"/>
              <w:left w:val="single" w:sz="16" w:space="0" w:color="000000"/>
              <w:bottom w:val="single" w:sz="16" w:space="0" w:color="000000"/>
              <w:right w:val="nil"/>
              <w:tl2br w:val="nil"/>
              <w:tr2bl w:val="nil"/>
            </w:tcBorders>
            <w:shd w:val="clear" w:color="auto" w:fill="FFFFFF"/>
            <w:vAlign w:val="center"/>
          </w:tcPr>
          <w:p w:rsidR="0087466D" w:rsidRDefault="0087466D" w:rsidP="00BC7763">
            <w:pPr>
              <w:spacing w:line="320" w:lineRule="atLeast"/>
              <w:ind w:left="60" w:right="60"/>
              <w:rPr>
                <w:rFonts w:ascii="Arial" w:hAnsi="Arial"/>
                <w:sz w:val="18"/>
                <w:szCs w:val="24"/>
              </w:rPr>
            </w:pPr>
            <w:r>
              <w:rPr>
                <w:rFonts w:ascii="Arial" w:hAnsi="Arial"/>
                <w:sz w:val="18"/>
                <w:szCs w:val="24"/>
              </w:rPr>
              <w:t>Posttest - Pretest</w:t>
            </w:r>
          </w:p>
        </w:tc>
        <w:tc>
          <w:tcPr>
            <w:tcW w:w="1627" w:type="dxa"/>
            <w:tcBorders>
              <w:top w:val="single" w:sz="16" w:space="0" w:color="000000"/>
              <w:left w:val="nil"/>
              <w:bottom w:val="nil"/>
              <w:right w:val="single" w:sz="16" w:space="0" w:color="000000"/>
              <w:tl2br w:val="nil"/>
              <w:tr2bl w:val="nil"/>
            </w:tcBorders>
            <w:shd w:val="clear" w:color="auto" w:fill="FFFFFF"/>
            <w:vAlign w:val="center"/>
          </w:tcPr>
          <w:p w:rsidR="0087466D" w:rsidRDefault="0087466D" w:rsidP="00BC7763">
            <w:pPr>
              <w:spacing w:line="320" w:lineRule="atLeast"/>
              <w:ind w:left="60" w:right="60"/>
              <w:rPr>
                <w:rFonts w:ascii="Arial" w:hAnsi="Arial"/>
                <w:sz w:val="18"/>
                <w:szCs w:val="24"/>
              </w:rPr>
            </w:pPr>
            <w:r>
              <w:rPr>
                <w:rFonts w:ascii="Arial" w:hAnsi="Arial"/>
                <w:sz w:val="18"/>
                <w:szCs w:val="24"/>
              </w:rPr>
              <w:t>Negative Ranks</w:t>
            </w:r>
          </w:p>
        </w:tc>
        <w:tc>
          <w:tcPr>
            <w:tcW w:w="1022" w:type="dxa"/>
            <w:tcBorders>
              <w:top w:val="single" w:sz="16" w:space="0" w:color="000000"/>
              <w:left w:val="single" w:sz="16" w:space="0" w:color="000000"/>
              <w:bottom w:val="nil"/>
              <w:right w:val="single" w:sz="8" w:space="0" w:color="000000"/>
              <w:tl2br w:val="nil"/>
              <w:tr2bl w:val="nil"/>
            </w:tcBorders>
            <w:shd w:val="clear" w:color="auto" w:fill="FFFFFF"/>
          </w:tcPr>
          <w:p w:rsidR="0087466D" w:rsidRDefault="0087466D" w:rsidP="00BC7763">
            <w:pPr>
              <w:spacing w:line="320" w:lineRule="atLeast"/>
              <w:ind w:left="60" w:right="60"/>
              <w:jc w:val="right"/>
              <w:rPr>
                <w:rFonts w:ascii="Arial" w:hAnsi="Arial"/>
                <w:sz w:val="18"/>
                <w:szCs w:val="24"/>
              </w:rPr>
            </w:pPr>
            <w:r>
              <w:rPr>
                <w:rFonts w:ascii="Arial" w:hAnsi="Arial"/>
                <w:sz w:val="18"/>
                <w:szCs w:val="24"/>
              </w:rPr>
              <w:t>0</w:t>
            </w:r>
            <w:r>
              <w:rPr>
                <w:rFonts w:ascii="Arial" w:hAnsi="Arial"/>
                <w:sz w:val="18"/>
                <w:szCs w:val="24"/>
                <w:vertAlign w:val="superscript"/>
              </w:rPr>
              <w:t>a</w:t>
            </w:r>
          </w:p>
        </w:tc>
        <w:tc>
          <w:tcPr>
            <w:tcW w:w="1239" w:type="dxa"/>
            <w:tcBorders>
              <w:top w:val="single" w:sz="16" w:space="0" w:color="000000"/>
              <w:left w:val="single" w:sz="8" w:space="0" w:color="000000"/>
              <w:bottom w:val="nil"/>
              <w:right w:val="single" w:sz="8" w:space="0" w:color="000000"/>
              <w:tl2br w:val="nil"/>
              <w:tr2bl w:val="nil"/>
            </w:tcBorders>
            <w:shd w:val="clear" w:color="auto" w:fill="FFFFFF"/>
          </w:tcPr>
          <w:p w:rsidR="0087466D" w:rsidRDefault="0087466D" w:rsidP="00BC7763">
            <w:pPr>
              <w:spacing w:line="320" w:lineRule="atLeast"/>
              <w:ind w:left="60" w:right="60"/>
              <w:jc w:val="right"/>
              <w:rPr>
                <w:rFonts w:ascii="Arial" w:hAnsi="Arial"/>
                <w:sz w:val="18"/>
                <w:szCs w:val="24"/>
              </w:rPr>
            </w:pPr>
            <w:r>
              <w:rPr>
                <w:rFonts w:ascii="Arial" w:hAnsi="Arial"/>
                <w:sz w:val="18"/>
                <w:szCs w:val="24"/>
              </w:rPr>
              <w:t>.00</w:t>
            </w:r>
          </w:p>
        </w:tc>
        <w:tc>
          <w:tcPr>
            <w:tcW w:w="1487" w:type="dxa"/>
            <w:tcBorders>
              <w:top w:val="single" w:sz="16" w:space="0" w:color="000000"/>
              <w:left w:val="single" w:sz="8" w:space="0" w:color="000000"/>
              <w:bottom w:val="nil"/>
              <w:right w:val="single" w:sz="16" w:space="0" w:color="000000"/>
              <w:tl2br w:val="nil"/>
              <w:tr2bl w:val="nil"/>
            </w:tcBorders>
            <w:shd w:val="clear" w:color="auto" w:fill="FFFFFF"/>
          </w:tcPr>
          <w:p w:rsidR="0087466D" w:rsidRDefault="0087466D" w:rsidP="00BC7763">
            <w:pPr>
              <w:spacing w:line="320" w:lineRule="atLeast"/>
              <w:ind w:left="60" w:right="60"/>
              <w:jc w:val="right"/>
              <w:rPr>
                <w:rFonts w:ascii="Arial" w:hAnsi="Arial"/>
                <w:sz w:val="18"/>
                <w:szCs w:val="24"/>
              </w:rPr>
            </w:pPr>
            <w:r>
              <w:rPr>
                <w:rFonts w:ascii="Arial" w:hAnsi="Arial"/>
                <w:sz w:val="18"/>
                <w:szCs w:val="24"/>
              </w:rPr>
              <w:t>.00</w:t>
            </w:r>
          </w:p>
        </w:tc>
      </w:tr>
      <w:tr w:rsidR="0087466D" w:rsidTr="00BC7763">
        <w:trPr>
          <w:cantSplit/>
        </w:trPr>
        <w:tc>
          <w:tcPr>
            <w:tcW w:w="1735" w:type="dxa"/>
            <w:vMerge/>
            <w:tcBorders>
              <w:top w:val="single" w:sz="16" w:space="0" w:color="000000"/>
              <w:left w:val="single" w:sz="16" w:space="0" w:color="000000"/>
              <w:bottom w:val="single" w:sz="16" w:space="0" w:color="000000"/>
              <w:right w:val="nil"/>
              <w:tl2br w:val="nil"/>
              <w:tr2bl w:val="nil"/>
            </w:tcBorders>
            <w:shd w:val="clear" w:color="auto" w:fill="FFFFFF"/>
            <w:vAlign w:val="center"/>
          </w:tcPr>
          <w:p w:rsidR="0087466D" w:rsidRDefault="0087466D" w:rsidP="00BC7763">
            <w:pPr>
              <w:rPr>
                <w:rFonts w:ascii="Arial" w:hAnsi="Arial"/>
                <w:sz w:val="18"/>
                <w:szCs w:val="24"/>
              </w:rPr>
            </w:pPr>
          </w:p>
        </w:tc>
        <w:tc>
          <w:tcPr>
            <w:tcW w:w="1627" w:type="dxa"/>
            <w:tcBorders>
              <w:top w:val="nil"/>
              <w:left w:val="nil"/>
              <w:bottom w:val="nil"/>
              <w:right w:val="single" w:sz="16" w:space="0" w:color="000000"/>
              <w:tl2br w:val="nil"/>
              <w:tr2bl w:val="nil"/>
            </w:tcBorders>
            <w:shd w:val="clear" w:color="auto" w:fill="FFFFFF"/>
            <w:vAlign w:val="center"/>
          </w:tcPr>
          <w:p w:rsidR="0087466D" w:rsidRDefault="0087466D" w:rsidP="00BC7763">
            <w:pPr>
              <w:spacing w:line="320" w:lineRule="atLeast"/>
              <w:ind w:left="60" w:right="60"/>
              <w:rPr>
                <w:rFonts w:ascii="Arial" w:hAnsi="Arial"/>
                <w:sz w:val="18"/>
                <w:szCs w:val="24"/>
              </w:rPr>
            </w:pPr>
            <w:r>
              <w:rPr>
                <w:rFonts w:ascii="Arial" w:hAnsi="Arial"/>
                <w:sz w:val="18"/>
                <w:szCs w:val="24"/>
              </w:rPr>
              <w:t>Positive Ranks</w:t>
            </w:r>
          </w:p>
        </w:tc>
        <w:tc>
          <w:tcPr>
            <w:tcW w:w="1022" w:type="dxa"/>
            <w:tcBorders>
              <w:top w:val="nil"/>
              <w:left w:val="single" w:sz="16" w:space="0" w:color="000000"/>
              <w:bottom w:val="nil"/>
              <w:right w:val="single" w:sz="8" w:space="0" w:color="000000"/>
              <w:tl2br w:val="nil"/>
              <w:tr2bl w:val="nil"/>
            </w:tcBorders>
            <w:shd w:val="clear" w:color="auto" w:fill="FFFFFF"/>
          </w:tcPr>
          <w:p w:rsidR="0087466D" w:rsidRDefault="0087466D" w:rsidP="00BC7763">
            <w:pPr>
              <w:spacing w:line="320" w:lineRule="atLeast"/>
              <w:ind w:left="60" w:right="60"/>
              <w:jc w:val="right"/>
              <w:rPr>
                <w:rFonts w:ascii="Arial" w:hAnsi="Arial"/>
                <w:sz w:val="18"/>
                <w:szCs w:val="24"/>
              </w:rPr>
            </w:pPr>
            <w:r>
              <w:rPr>
                <w:rFonts w:ascii="Arial" w:hAnsi="Arial"/>
                <w:sz w:val="18"/>
                <w:szCs w:val="24"/>
              </w:rPr>
              <w:t>45</w:t>
            </w:r>
            <w:r>
              <w:rPr>
                <w:rFonts w:ascii="Arial" w:hAnsi="Arial"/>
                <w:sz w:val="18"/>
                <w:szCs w:val="24"/>
                <w:vertAlign w:val="superscript"/>
              </w:rPr>
              <w:t>b</w:t>
            </w:r>
          </w:p>
        </w:tc>
        <w:tc>
          <w:tcPr>
            <w:tcW w:w="1239" w:type="dxa"/>
            <w:tcBorders>
              <w:top w:val="nil"/>
              <w:left w:val="single" w:sz="8" w:space="0" w:color="000000"/>
              <w:bottom w:val="nil"/>
              <w:right w:val="single" w:sz="8" w:space="0" w:color="000000"/>
              <w:tl2br w:val="nil"/>
              <w:tr2bl w:val="nil"/>
            </w:tcBorders>
            <w:shd w:val="clear" w:color="auto" w:fill="FFFFFF"/>
          </w:tcPr>
          <w:p w:rsidR="0087466D" w:rsidRDefault="0087466D" w:rsidP="00BC7763">
            <w:pPr>
              <w:spacing w:line="320" w:lineRule="atLeast"/>
              <w:ind w:left="60" w:right="60"/>
              <w:jc w:val="right"/>
              <w:rPr>
                <w:rFonts w:ascii="Arial" w:hAnsi="Arial"/>
                <w:sz w:val="18"/>
                <w:szCs w:val="24"/>
              </w:rPr>
            </w:pPr>
            <w:r>
              <w:rPr>
                <w:rFonts w:ascii="Arial" w:hAnsi="Arial"/>
                <w:sz w:val="18"/>
                <w:szCs w:val="24"/>
              </w:rPr>
              <w:t>23.00</w:t>
            </w:r>
          </w:p>
        </w:tc>
        <w:tc>
          <w:tcPr>
            <w:tcW w:w="1487" w:type="dxa"/>
            <w:tcBorders>
              <w:top w:val="nil"/>
              <w:left w:val="single" w:sz="8" w:space="0" w:color="000000"/>
              <w:bottom w:val="nil"/>
              <w:right w:val="single" w:sz="16" w:space="0" w:color="000000"/>
              <w:tl2br w:val="nil"/>
              <w:tr2bl w:val="nil"/>
            </w:tcBorders>
            <w:shd w:val="clear" w:color="auto" w:fill="FFFFFF"/>
          </w:tcPr>
          <w:p w:rsidR="0087466D" w:rsidRDefault="0087466D" w:rsidP="00BC7763">
            <w:pPr>
              <w:spacing w:line="320" w:lineRule="atLeast"/>
              <w:ind w:left="60" w:right="60"/>
              <w:jc w:val="right"/>
              <w:rPr>
                <w:rFonts w:ascii="Arial" w:hAnsi="Arial"/>
                <w:sz w:val="18"/>
                <w:szCs w:val="24"/>
              </w:rPr>
            </w:pPr>
            <w:r>
              <w:rPr>
                <w:rFonts w:ascii="Arial" w:hAnsi="Arial"/>
                <w:sz w:val="18"/>
                <w:szCs w:val="24"/>
              </w:rPr>
              <w:t>1035.00</w:t>
            </w:r>
          </w:p>
        </w:tc>
      </w:tr>
      <w:tr w:rsidR="0087466D" w:rsidTr="00BC7763">
        <w:trPr>
          <w:cantSplit/>
        </w:trPr>
        <w:tc>
          <w:tcPr>
            <w:tcW w:w="1735" w:type="dxa"/>
            <w:vMerge/>
            <w:tcBorders>
              <w:top w:val="single" w:sz="16" w:space="0" w:color="000000"/>
              <w:left w:val="single" w:sz="16" w:space="0" w:color="000000"/>
              <w:bottom w:val="single" w:sz="16" w:space="0" w:color="000000"/>
              <w:right w:val="nil"/>
              <w:tl2br w:val="nil"/>
              <w:tr2bl w:val="nil"/>
            </w:tcBorders>
            <w:shd w:val="clear" w:color="auto" w:fill="FFFFFF"/>
            <w:vAlign w:val="center"/>
          </w:tcPr>
          <w:p w:rsidR="0087466D" w:rsidRDefault="0087466D" w:rsidP="00BC7763">
            <w:pPr>
              <w:rPr>
                <w:rFonts w:ascii="Arial" w:hAnsi="Arial"/>
                <w:sz w:val="18"/>
                <w:szCs w:val="24"/>
              </w:rPr>
            </w:pPr>
          </w:p>
        </w:tc>
        <w:tc>
          <w:tcPr>
            <w:tcW w:w="1627" w:type="dxa"/>
            <w:tcBorders>
              <w:top w:val="nil"/>
              <w:left w:val="nil"/>
              <w:bottom w:val="nil"/>
              <w:right w:val="single" w:sz="16" w:space="0" w:color="000000"/>
              <w:tl2br w:val="nil"/>
              <w:tr2bl w:val="nil"/>
            </w:tcBorders>
            <w:shd w:val="clear" w:color="auto" w:fill="FFFFFF"/>
            <w:vAlign w:val="center"/>
          </w:tcPr>
          <w:p w:rsidR="0087466D" w:rsidRDefault="0087466D" w:rsidP="00BC7763">
            <w:pPr>
              <w:spacing w:line="320" w:lineRule="atLeast"/>
              <w:ind w:left="60" w:right="60"/>
              <w:rPr>
                <w:rFonts w:ascii="Arial" w:hAnsi="Arial"/>
                <w:sz w:val="18"/>
                <w:szCs w:val="24"/>
              </w:rPr>
            </w:pPr>
            <w:r>
              <w:rPr>
                <w:rFonts w:ascii="Arial" w:hAnsi="Arial"/>
                <w:sz w:val="18"/>
                <w:szCs w:val="24"/>
              </w:rPr>
              <w:t>Ties</w:t>
            </w:r>
          </w:p>
        </w:tc>
        <w:tc>
          <w:tcPr>
            <w:tcW w:w="1022" w:type="dxa"/>
            <w:tcBorders>
              <w:top w:val="nil"/>
              <w:left w:val="single" w:sz="16" w:space="0" w:color="000000"/>
              <w:bottom w:val="nil"/>
              <w:right w:val="single" w:sz="8" w:space="0" w:color="000000"/>
              <w:tl2br w:val="nil"/>
              <w:tr2bl w:val="nil"/>
            </w:tcBorders>
            <w:shd w:val="clear" w:color="auto" w:fill="FFFFFF"/>
          </w:tcPr>
          <w:p w:rsidR="0087466D" w:rsidRDefault="0087466D" w:rsidP="00BC7763">
            <w:pPr>
              <w:spacing w:line="320" w:lineRule="atLeast"/>
              <w:ind w:left="60" w:right="60"/>
              <w:jc w:val="right"/>
              <w:rPr>
                <w:rFonts w:ascii="Arial" w:hAnsi="Arial"/>
                <w:sz w:val="18"/>
                <w:szCs w:val="24"/>
              </w:rPr>
            </w:pPr>
            <w:r>
              <w:rPr>
                <w:rFonts w:ascii="Arial" w:hAnsi="Arial"/>
                <w:sz w:val="18"/>
                <w:szCs w:val="24"/>
              </w:rPr>
              <w:t>0</w:t>
            </w:r>
            <w:r>
              <w:rPr>
                <w:rFonts w:ascii="Arial" w:hAnsi="Arial"/>
                <w:sz w:val="18"/>
                <w:szCs w:val="24"/>
                <w:vertAlign w:val="superscript"/>
              </w:rPr>
              <w:t>c</w:t>
            </w:r>
          </w:p>
        </w:tc>
        <w:tc>
          <w:tcPr>
            <w:tcW w:w="1239" w:type="dxa"/>
            <w:tcBorders>
              <w:top w:val="nil"/>
              <w:left w:val="single" w:sz="8" w:space="0" w:color="000000"/>
              <w:bottom w:val="nil"/>
              <w:right w:val="single" w:sz="8" w:space="0" w:color="000000"/>
              <w:tl2br w:val="nil"/>
              <w:tr2bl w:val="nil"/>
            </w:tcBorders>
            <w:shd w:val="clear" w:color="auto" w:fill="FFFFFF"/>
          </w:tcPr>
          <w:p w:rsidR="0087466D" w:rsidRDefault="0087466D" w:rsidP="00BC7763">
            <w:pPr>
              <w:rPr>
                <w:sz w:val="24"/>
                <w:szCs w:val="24"/>
              </w:rPr>
            </w:pPr>
          </w:p>
        </w:tc>
        <w:tc>
          <w:tcPr>
            <w:tcW w:w="1487" w:type="dxa"/>
            <w:tcBorders>
              <w:top w:val="nil"/>
              <w:left w:val="single" w:sz="8" w:space="0" w:color="000000"/>
              <w:bottom w:val="nil"/>
              <w:right w:val="single" w:sz="16" w:space="0" w:color="000000"/>
              <w:tl2br w:val="nil"/>
              <w:tr2bl w:val="nil"/>
            </w:tcBorders>
            <w:shd w:val="clear" w:color="auto" w:fill="FFFFFF"/>
          </w:tcPr>
          <w:p w:rsidR="0087466D" w:rsidRDefault="0087466D" w:rsidP="00BC7763">
            <w:pPr>
              <w:rPr>
                <w:sz w:val="24"/>
                <w:szCs w:val="24"/>
              </w:rPr>
            </w:pPr>
          </w:p>
        </w:tc>
      </w:tr>
      <w:tr w:rsidR="0087466D" w:rsidTr="00BC7763">
        <w:trPr>
          <w:cantSplit/>
        </w:trPr>
        <w:tc>
          <w:tcPr>
            <w:tcW w:w="1735" w:type="dxa"/>
            <w:vMerge/>
            <w:tcBorders>
              <w:top w:val="single" w:sz="16" w:space="0" w:color="000000"/>
              <w:left w:val="single" w:sz="16" w:space="0" w:color="000000"/>
              <w:bottom w:val="single" w:sz="16" w:space="0" w:color="000000"/>
              <w:right w:val="nil"/>
              <w:tl2br w:val="nil"/>
              <w:tr2bl w:val="nil"/>
            </w:tcBorders>
            <w:shd w:val="clear" w:color="auto" w:fill="FFFFFF"/>
            <w:vAlign w:val="center"/>
          </w:tcPr>
          <w:p w:rsidR="0087466D" w:rsidRDefault="0087466D" w:rsidP="00BC7763">
            <w:pPr>
              <w:rPr>
                <w:sz w:val="24"/>
                <w:szCs w:val="24"/>
              </w:rPr>
            </w:pPr>
          </w:p>
        </w:tc>
        <w:tc>
          <w:tcPr>
            <w:tcW w:w="1627" w:type="dxa"/>
            <w:tcBorders>
              <w:top w:val="nil"/>
              <w:left w:val="nil"/>
              <w:bottom w:val="single" w:sz="16" w:space="0" w:color="000000"/>
              <w:right w:val="single" w:sz="16" w:space="0" w:color="000000"/>
              <w:tl2br w:val="nil"/>
              <w:tr2bl w:val="nil"/>
            </w:tcBorders>
            <w:shd w:val="clear" w:color="auto" w:fill="FFFFFF"/>
            <w:vAlign w:val="center"/>
          </w:tcPr>
          <w:p w:rsidR="0087466D" w:rsidRDefault="0087466D" w:rsidP="00BC7763">
            <w:pPr>
              <w:spacing w:line="320" w:lineRule="atLeast"/>
              <w:ind w:left="60" w:right="60"/>
              <w:rPr>
                <w:rFonts w:ascii="Arial" w:hAnsi="Arial"/>
                <w:sz w:val="18"/>
                <w:szCs w:val="24"/>
              </w:rPr>
            </w:pPr>
            <w:r>
              <w:rPr>
                <w:rFonts w:ascii="Arial" w:hAnsi="Arial"/>
                <w:sz w:val="18"/>
                <w:szCs w:val="24"/>
              </w:rPr>
              <w:t>Total</w:t>
            </w:r>
          </w:p>
        </w:tc>
        <w:tc>
          <w:tcPr>
            <w:tcW w:w="1022" w:type="dxa"/>
            <w:tcBorders>
              <w:top w:val="nil"/>
              <w:left w:val="single" w:sz="16" w:space="0" w:color="000000"/>
              <w:bottom w:val="single" w:sz="16" w:space="0" w:color="000000"/>
              <w:right w:val="single" w:sz="8" w:space="0" w:color="000000"/>
              <w:tl2br w:val="nil"/>
              <w:tr2bl w:val="nil"/>
            </w:tcBorders>
            <w:shd w:val="clear" w:color="auto" w:fill="FFFFFF"/>
          </w:tcPr>
          <w:p w:rsidR="0087466D" w:rsidRDefault="0087466D" w:rsidP="00BC7763">
            <w:pPr>
              <w:spacing w:line="320" w:lineRule="atLeast"/>
              <w:ind w:left="60" w:right="60"/>
              <w:jc w:val="right"/>
              <w:rPr>
                <w:rFonts w:ascii="Arial" w:hAnsi="Arial"/>
                <w:sz w:val="18"/>
                <w:szCs w:val="24"/>
              </w:rPr>
            </w:pPr>
            <w:r>
              <w:rPr>
                <w:rFonts w:ascii="Arial" w:hAnsi="Arial"/>
                <w:sz w:val="18"/>
                <w:szCs w:val="24"/>
              </w:rPr>
              <w:t>45</w:t>
            </w:r>
          </w:p>
        </w:tc>
        <w:tc>
          <w:tcPr>
            <w:tcW w:w="1239" w:type="dxa"/>
            <w:tcBorders>
              <w:top w:val="nil"/>
              <w:left w:val="single" w:sz="8" w:space="0" w:color="000000"/>
              <w:bottom w:val="single" w:sz="16" w:space="0" w:color="000000"/>
              <w:right w:val="single" w:sz="8" w:space="0" w:color="000000"/>
              <w:tl2br w:val="nil"/>
              <w:tr2bl w:val="nil"/>
            </w:tcBorders>
            <w:shd w:val="clear" w:color="auto" w:fill="FFFFFF"/>
          </w:tcPr>
          <w:p w:rsidR="0087466D" w:rsidRDefault="0087466D" w:rsidP="00BC7763">
            <w:pPr>
              <w:rPr>
                <w:sz w:val="24"/>
                <w:szCs w:val="24"/>
              </w:rPr>
            </w:pPr>
          </w:p>
        </w:tc>
        <w:tc>
          <w:tcPr>
            <w:tcW w:w="1487" w:type="dxa"/>
            <w:tcBorders>
              <w:top w:val="nil"/>
              <w:left w:val="single" w:sz="8" w:space="0" w:color="000000"/>
              <w:bottom w:val="single" w:sz="16" w:space="0" w:color="000000"/>
              <w:right w:val="single" w:sz="16" w:space="0" w:color="000000"/>
              <w:tl2br w:val="nil"/>
              <w:tr2bl w:val="nil"/>
            </w:tcBorders>
            <w:shd w:val="clear" w:color="auto" w:fill="FFFFFF"/>
          </w:tcPr>
          <w:p w:rsidR="0087466D" w:rsidRDefault="0087466D" w:rsidP="00BC7763">
            <w:pPr>
              <w:rPr>
                <w:sz w:val="24"/>
                <w:szCs w:val="24"/>
              </w:rPr>
            </w:pPr>
          </w:p>
        </w:tc>
      </w:tr>
    </w:tbl>
    <w:p w:rsidR="0087466D" w:rsidRDefault="0087466D" w:rsidP="0087466D">
      <w:pPr>
        <w:rPr>
          <w:sz w:val="24"/>
          <w:szCs w:val="24"/>
        </w:rPr>
      </w:pPr>
    </w:p>
    <w:tbl>
      <w:tblPr>
        <w:tblW w:w="71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4A0" w:firstRow="1" w:lastRow="0" w:firstColumn="1" w:lastColumn="0" w:noHBand="0" w:noVBand="1"/>
      </w:tblPr>
      <w:tblGrid>
        <w:gridCol w:w="2103"/>
        <w:gridCol w:w="1506"/>
        <w:gridCol w:w="3501"/>
      </w:tblGrid>
      <w:tr w:rsidR="0087466D" w:rsidTr="00BC7763">
        <w:trPr>
          <w:cantSplit/>
        </w:trPr>
        <w:tc>
          <w:tcPr>
            <w:tcW w:w="7110" w:type="dxa"/>
            <w:gridSpan w:val="3"/>
            <w:tcBorders>
              <w:top w:val="nil"/>
              <w:left w:val="nil"/>
              <w:bottom w:val="nil"/>
              <w:right w:val="nil"/>
              <w:tl2br w:val="nil"/>
              <w:tr2bl w:val="nil"/>
            </w:tcBorders>
            <w:shd w:val="clear" w:color="auto" w:fill="FFFFFF"/>
          </w:tcPr>
          <w:p w:rsidR="0087466D" w:rsidRDefault="0087466D" w:rsidP="00BC7763">
            <w:pPr>
              <w:spacing w:line="320" w:lineRule="atLeast"/>
              <w:ind w:left="60" w:right="60"/>
              <w:rPr>
                <w:rFonts w:ascii="Arial" w:hAnsi="Arial"/>
                <w:sz w:val="18"/>
                <w:szCs w:val="24"/>
              </w:rPr>
            </w:pPr>
            <w:r>
              <w:rPr>
                <w:rFonts w:ascii="Arial" w:hAnsi="Arial"/>
                <w:sz w:val="18"/>
                <w:szCs w:val="24"/>
              </w:rPr>
              <w:t>a. Posttest &lt; Pretest</w:t>
            </w:r>
          </w:p>
        </w:tc>
      </w:tr>
      <w:tr w:rsidR="0087466D" w:rsidTr="00BC7763">
        <w:trPr>
          <w:cantSplit/>
        </w:trPr>
        <w:tc>
          <w:tcPr>
            <w:tcW w:w="7110" w:type="dxa"/>
            <w:gridSpan w:val="3"/>
            <w:tcBorders>
              <w:top w:val="nil"/>
              <w:left w:val="nil"/>
              <w:bottom w:val="nil"/>
              <w:right w:val="nil"/>
              <w:tl2br w:val="nil"/>
              <w:tr2bl w:val="nil"/>
            </w:tcBorders>
            <w:shd w:val="clear" w:color="auto" w:fill="FFFFFF"/>
          </w:tcPr>
          <w:p w:rsidR="0087466D" w:rsidRDefault="0087466D" w:rsidP="00BC7763">
            <w:pPr>
              <w:spacing w:line="320" w:lineRule="atLeast"/>
              <w:ind w:left="60" w:right="60"/>
              <w:rPr>
                <w:rFonts w:ascii="Arial" w:hAnsi="Arial"/>
                <w:sz w:val="18"/>
                <w:szCs w:val="24"/>
              </w:rPr>
            </w:pPr>
            <w:r>
              <w:rPr>
                <w:rFonts w:ascii="Arial" w:hAnsi="Arial"/>
                <w:sz w:val="18"/>
                <w:szCs w:val="24"/>
              </w:rPr>
              <w:t>b. Posttest &gt; Pretest</w:t>
            </w:r>
          </w:p>
        </w:tc>
      </w:tr>
      <w:tr w:rsidR="0087466D" w:rsidTr="00BC7763">
        <w:trPr>
          <w:cantSplit/>
        </w:trPr>
        <w:tc>
          <w:tcPr>
            <w:tcW w:w="7110" w:type="dxa"/>
            <w:gridSpan w:val="3"/>
            <w:tcBorders>
              <w:top w:val="nil"/>
              <w:left w:val="nil"/>
              <w:bottom w:val="nil"/>
              <w:right w:val="nil"/>
              <w:tl2br w:val="nil"/>
              <w:tr2bl w:val="nil"/>
            </w:tcBorders>
            <w:shd w:val="clear" w:color="auto" w:fill="FFFFFF"/>
          </w:tcPr>
          <w:p w:rsidR="0087466D" w:rsidRDefault="0087466D" w:rsidP="00BC7763">
            <w:pPr>
              <w:spacing w:line="320" w:lineRule="atLeast"/>
              <w:ind w:left="60" w:right="60"/>
              <w:rPr>
                <w:rFonts w:ascii="Arial" w:hAnsi="Arial"/>
                <w:sz w:val="18"/>
                <w:szCs w:val="24"/>
              </w:rPr>
            </w:pPr>
            <w:r>
              <w:rPr>
                <w:rFonts w:ascii="Arial" w:hAnsi="Arial"/>
                <w:sz w:val="18"/>
                <w:szCs w:val="24"/>
              </w:rPr>
              <w:t>c. Posttest = Pretest</w:t>
            </w:r>
          </w:p>
        </w:tc>
      </w:tr>
      <w:tr w:rsidR="0087466D" w:rsidTr="00BC7763">
        <w:trPr>
          <w:gridAfter w:val="1"/>
          <w:wAfter w:w="3501" w:type="dxa"/>
          <w:cantSplit/>
        </w:trPr>
        <w:tc>
          <w:tcPr>
            <w:tcW w:w="3609" w:type="dxa"/>
            <w:gridSpan w:val="2"/>
            <w:tcBorders>
              <w:top w:val="nil"/>
              <w:left w:val="nil"/>
              <w:bottom w:val="nil"/>
              <w:right w:val="nil"/>
              <w:tl2br w:val="nil"/>
              <w:tr2bl w:val="nil"/>
            </w:tcBorders>
            <w:shd w:val="clear" w:color="auto" w:fill="FFFFFF"/>
          </w:tcPr>
          <w:p w:rsidR="0087466D" w:rsidRDefault="0087466D" w:rsidP="00BC7763">
            <w:pPr>
              <w:spacing w:line="320" w:lineRule="atLeast"/>
              <w:ind w:left="60" w:right="60"/>
              <w:jc w:val="center"/>
              <w:rPr>
                <w:rFonts w:ascii="Arial" w:hAnsi="Arial"/>
                <w:sz w:val="18"/>
                <w:szCs w:val="24"/>
              </w:rPr>
            </w:pPr>
            <w:r>
              <w:rPr>
                <w:rFonts w:ascii="Arial" w:hAnsi="Arial"/>
                <w:b/>
                <w:sz w:val="18"/>
                <w:szCs w:val="24"/>
              </w:rPr>
              <w:t>Test Statistics</w:t>
            </w:r>
            <w:r>
              <w:rPr>
                <w:rFonts w:ascii="Arial" w:hAnsi="Arial"/>
                <w:b/>
                <w:sz w:val="18"/>
                <w:szCs w:val="24"/>
                <w:vertAlign w:val="superscript"/>
              </w:rPr>
              <w:t>a</w:t>
            </w:r>
          </w:p>
        </w:tc>
      </w:tr>
      <w:tr w:rsidR="0087466D" w:rsidTr="00BC7763">
        <w:trPr>
          <w:gridAfter w:val="1"/>
          <w:wAfter w:w="3501" w:type="dxa"/>
          <w:cantSplit/>
        </w:trPr>
        <w:tc>
          <w:tcPr>
            <w:tcW w:w="2103" w:type="dxa"/>
            <w:tcBorders>
              <w:top w:val="single" w:sz="16" w:space="0" w:color="000000"/>
              <w:left w:val="single" w:sz="16" w:space="0" w:color="000000"/>
              <w:bottom w:val="single" w:sz="16" w:space="0" w:color="000000"/>
              <w:right w:val="single" w:sz="16" w:space="0" w:color="000000"/>
              <w:tl2br w:val="nil"/>
              <w:tr2bl w:val="nil"/>
            </w:tcBorders>
            <w:shd w:val="clear" w:color="auto" w:fill="FFFFFF"/>
          </w:tcPr>
          <w:p w:rsidR="0087466D" w:rsidRDefault="0087466D" w:rsidP="00BC7763">
            <w:pPr>
              <w:rPr>
                <w:sz w:val="24"/>
                <w:szCs w:val="24"/>
              </w:rPr>
            </w:pPr>
          </w:p>
        </w:tc>
        <w:tc>
          <w:tcPr>
            <w:tcW w:w="1506" w:type="dxa"/>
            <w:tcBorders>
              <w:top w:val="single" w:sz="16" w:space="0" w:color="000000"/>
              <w:left w:val="single" w:sz="16" w:space="0" w:color="000000"/>
              <w:bottom w:val="single" w:sz="16" w:space="0" w:color="000000"/>
              <w:right w:val="single" w:sz="16" w:space="0" w:color="000000"/>
              <w:tl2br w:val="nil"/>
              <w:tr2bl w:val="nil"/>
            </w:tcBorders>
            <w:shd w:val="clear" w:color="auto" w:fill="FFFFFF"/>
          </w:tcPr>
          <w:p w:rsidR="0087466D" w:rsidRDefault="0087466D" w:rsidP="00BC7763">
            <w:pPr>
              <w:spacing w:line="320" w:lineRule="atLeast"/>
              <w:ind w:left="60" w:right="60"/>
              <w:jc w:val="center"/>
              <w:rPr>
                <w:rFonts w:ascii="Arial" w:hAnsi="Arial"/>
                <w:sz w:val="18"/>
                <w:szCs w:val="24"/>
              </w:rPr>
            </w:pPr>
            <w:r>
              <w:rPr>
                <w:rFonts w:ascii="Arial" w:hAnsi="Arial"/>
                <w:sz w:val="18"/>
                <w:szCs w:val="24"/>
              </w:rPr>
              <w:t>Posttest - Pretest</w:t>
            </w:r>
          </w:p>
        </w:tc>
      </w:tr>
      <w:tr w:rsidR="0087466D" w:rsidTr="00BC7763">
        <w:trPr>
          <w:gridAfter w:val="1"/>
          <w:wAfter w:w="3501" w:type="dxa"/>
          <w:cantSplit/>
        </w:trPr>
        <w:tc>
          <w:tcPr>
            <w:tcW w:w="2103" w:type="dxa"/>
            <w:tcBorders>
              <w:top w:val="single" w:sz="16" w:space="0" w:color="000000"/>
              <w:left w:val="single" w:sz="16" w:space="0" w:color="000000"/>
              <w:bottom w:val="nil"/>
              <w:right w:val="single" w:sz="16" w:space="0" w:color="000000"/>
              <w:tl2br w:val="nil"/>
              <w:tr2bl w:val="nil"/>
            </w:tcBorders>
            <w:shd w:val="clear" w:color="auto" w:fill="FFFFFF"/>
            <w:vAlign w:val="center"/>
          </w:tcPr>
          <w:p w:rsidR="0087466D" w:rsidRDefault="0087466D" w:rsidP="00BC7763">
            <w:pPr>
              <w:spacing w:line="320" w:lineRule="atLeast"/>
              <w:ind w:left="60" w:right="60"/>
              <w:rPr>
                <w:rFonts w:ascii="Arial" w:hAnsi="Arial"/>
                <w:sz w:val="18"/>
                <w:szCs w:val="24"/>
              </w:rPr>
            </w:pPr>
            <w:r>
              <w:rPr>
                <w:rFonts w:ascii="Arial" w:hAnsi="Arial"/>
                <w:sz w:val="18"/>
                <w:szCs w:val="24"/>
              </w:rPr>
              <w:t>Z</w:t>
            </w:r>
          </w:p>
        </w:tc>
        <w:tc>
          <w:tcPr>
            <w:tcW w:w="1506" w:type="dxa"/>
            <w:tcBorders>
              <w:top w:val="single" w:sz="16" w:space="0" w:color="000000"/>
              <w:left w:val="single" w:sz="16" w:space="0" w:color="000000"/>
              <w:bottom w:val="nil"/>
              <w:right w:val="single" w:sz="16" w:space="0" w:color="000000"/>
              <w:tl2br w:val="nil"/>
              <w:tr2bl w:val="nil"/>
            </w:tcBorders>
            <w:shd w:val="clear" w:color="auto" w:fill="FFFFFF"/>
          </w:tcPr>
          <w:p w:rsidR="0087466D" w:rsidRDefault="0087466D" w:rsidP="00BC7763">
            <w:pPr>
              <w:spacing w:line="320" w:lineRule="atLeast"/>
              <w:ind w:left="60" w:right="60"/>
              <w:jc w:val="right"/>
              <w:rPr>
                <w:rFonts w:ascii="Arial" w:hAnsi="Arial"/>
                <w:sz w:val="18"/>
                <w:szCs w:val="24"/>
              </w:rPr>
            </w:pPr>
            <w:r>
              <w:rPr>
                <w:rFonts w:ascii="Arial" w:hAnsi="Arial"/>
                <w:sz w:val="18"/>
                <w:szCs w:val="24"/>
              </w:rPr>
              <w:t>-5.917</w:t>
            </w:r>
            <w:r>
              <w:rPr>
                <w:rFonts w:ascii="Arial" w:hAnsi="Arial"/>
                <w:sz w:val="18"/>
                <w:szCs w:val="24"/>
                <w:vertAlign w:val="superscript"/>
              </w:rPr>
              <w:t>b</w:t>
            </w:r>
          </w:p>
        </w:tc>
      </w:tr>
      <w:tr w:rsidR="0087466D" w:rsidTr="00BC7763">
        <w:trPr>
          <w:gridAfter w:val="1"/>
          <w:wAfter w:w="3501" w:type="dxa"/>
          <w:cantSplit/>
        </w:trPr>
        <w:tc>
          <w:tcPr>
            <w:tcW w:w="2103" w:type="dxa"/>
            <w:tcBorders>
              <w:top w:val="nil"/>
              <w:left w:val="single" w:sz="16" w:space="0" w:color="000000"/>
              <w:bottom w:val="single" w:sz="16" w:space="0" w:color="000000"/>
              <w:right w:val="single" w:sz="16" w:space="0" w:color="000000"/>
              <w:tl2br w:val="nil"/>
              <w:tr2bl w:val="nil"/>
            </w:tcBorders>
            <w:shd w:val="clear" w:color="auto" w:fill="FFFFFF"/>
            <w:vAlign w:val="center"/>
          </w:tcPr>
          <w:p w:rsidR="0087466D" w:rsidRDefault="0087466D" w:rsidP="00BC7763">
            <w:pPr>
              <w:spacing w:line="320" w:lineRule="atLeast"/>
              <w:ind w:left="60" w:right="60"/>
              <w:rPr>
                <w:rFonts w:ascii="Arial" w:hAnsi="Arial"/>
                <w:sz w:val="18"/>
                <w:szCs w:val="24"/>
              </w:rPr>
            </w:pPr>
            <w:r>
              <w:rPr>
                <w:rFonts w:ascii="Arial" w:hAnsi="Arial"/>
                <w:sz w:val="18"/>
                <w:szCs w:val="24"/>
              </w:rPr>
              <w:t>Asymp. Sig. (2-tailed)</w:t>
            </w:r>
          </w:p>
        </w:tc>
        <w:tc>
          <w:tcPr>
            <w:tcW w:w="1506" w:type="dxa"/>
            <w:tcBorders>
              <w:top w:val="nil"/>
              <w:left w:val="single" w:sz="16" w:space="0" w:color="000000"/>
              <w:bottom w:val="single" w:sz="16" w:space="0" w:color="000000"/>
              <w:right w:val="single" w:sz="16" w:space="0" w:color="000000"/>
              <w:tl2br w:val="nil"/>
              <w:tr2bl w:val="nil"/>
            </w:tcBorders>
            <w:shd w:val="clear" w:color="auto" w:fill="FFFFFF"/>
          </w:tcPr>
          <w:p w:rsidR="0087466D" w:rsidRDefault="0087466D" w:rsidP="00BC7763">
            <w:pPr>
              <w:spacing w:line="320" w:lineRule="atLeast"/>
              <w:ind w:left="60" w:right="60"/>
              <w:jc w:val="right"/>
              <w:rPr>
                <w:rFonts w:ascii="Arial" w:hAnsi="Arial"/>
                <w:sz w:val="18"/>
                <w:szCs w:val="24"/>
              </w:rPr>
            </w:pPr>
            <w:r>
              <w:rPr>
                <w:rFonts w:ascii="Arial" w:hAnsi="Arial"/>
                <w:sz w:val="18"/>
                <w:szCs w:val="24"/>
              </w:rPr>
              <w:t>.000</w:t>
            </w:r>
          </w:p>
        </w:tc>
      </w:tr>
    </w:tbl>
    <w:p w:rsidR="0087466D" w:rsidRDefault="0087466D" w:rsidP="0087466D">
      <w:pPr>
        <w:rPr>
          <w:rFonts w:ascii="Arial" w:hAnsi="Arial"/>
          <w:sz w:val="18"/>
          <w:szCs w:val="24"/>
        </w:rPr>
      </w:pPr>
    </w:p>
    <w:tbl>
      <w:tblPr>
        <w:tblW w:w="36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4A0" w:firstRow="1" w:lastRow="0" w:firstColumn="1" w:lastColumn="0" w:noHBand="0" w:noVBand="1"/>
      </w:tblPr>
      <w:tblGrid>
        <w:gridCol w:w="3610"/>
      </w:tblGrid>
      <w:tr w:rsidR="0087466D" w:rsidTr="00BC7763">
        <w:trPr>
          <w:cantSplit/>
        </w:trPr>
        <w:tc>
          <w:tcPr>
            <w:tcW w:w="3609" w:type="dxa"/>
            <w:tcBorders>
              <w:top w:val="nil"/>
              <w:left w:val="nil"/>
              <w:bottom w:val="nil"/>
              <w:right w:val="nil"/>
              <w:tl2br w:val="nil"/>
              <w:tr2bl w:val="nil"/>
            </w:tcBorders>
            <w:shd w:val="clear" w:color="auto" w:fill="FFFFFF"/>
          </w:tcPr>
          <w:p w:rsidR="0087466D" w:rsidRDefault="0087466D" w:rsidP="00BC7763">
            <w:pPr>
              <w:spacing w:line="320" w:lineRule="atLeast"/>
              <w:ind w:left="60" w:right="60"/>
              <w:rPr>
                <w:rFonts w:ascii="Arial" w:hAnsi="Arial"/>
                <w:sz w:val="18"/>
                <w:szCs w:val="24"/>
              </w:rPr>
            </w:pPr>
            <w:r>
              <w:rPr>
                <w:rFonts w:ascii="Arial" w:hAnsi="Arial"/>
                <w:sz w:val="18"/>
                <w:szCs w:val="24"/>
              </w:rPr>
              <w:t>a. Wilcoxon Signed Ranks Test</w:t>
            </w:r>
          </w:p>
        </w:tc>
      </w:tr>
      <w:tr w:rsidR="0087466D" w:rsidTr="00BC7763">
        <w:trPr>
          <w:cantSplit/>
        </w:trPr>
        <w:tc>
          <w:tcPr>
            <w:tcW w:w="3609" w:type="dxa"/>
            <w:tcBorders>
              <w:top w:val="nil"/>
              <w:left w:val="nil"/>
              <w:bottom w:val="nil"/>
              <w:right w:val="nil"/>
              <w:tl2br w:val="nil"/>
              <w:tr2bl w:val="nil"/>
            </w:tcBorders>
            <w:shd w:val="clear" w:color="auto" w:fill="FFFFFF"/>
          </w:tcPr>
          <w:p w:rsidR="0087466D" w:rsidRDefault="0087466D" w:rsidP="00BC7763">
            <w:pPr>
              <w:spacing w:line="320" w:lineRule="atLeast"/>
              <w:ind w:left="60" w:right="60"/>
              <w:rPr>
                <w:rFonts w:ascii="Arial" w:hAnsi="Arial"/>
                <w:sz w:val="18"/>
                <w:szCs w:val="24"/>
              </w:rPr>
            </w:pPr>
            <w:r>
              <w:rPr>
                <w:rFonts w:ascii="Arial" w:hAnsi="Arial"/>
                <w:sz w:val="18"/>
                <w:szCs w:val="24"/>
              </w:rPr>
              <w:t>b. Based on negative ranks.</w:t>
            </w:r>
          </w:p>
        </w:tc>
      </w:tr>
    </w:tbl>
    <w:p w:rsidR="0087466D" w:rsidRDefault="0087466D" w:rsidP="0087466D">
      <w:pPr>
        <w:spacing w:after="0" w:line="240" w:lineRule="auto"/>
        <w:rPr>
          <w:rFonts w:ascii="Times New Roman" w:hAnsi="Times New Roman"/>
          <w:b/>
          <w:color w:val="000000" w:themeColor="text1"/>
          <w:sz w:val="24"/>
          <w:lang w:val="id-ID"/>
        </w:rPr>
      </w:pPr>
      <w:r>
        <w:rPr>
          <w:rFonts w:ascii="Times New Roman" w:hAnsi="Times New Roman"/>
          <w:b/>
          <w:color w:val="000000" w:themeColor="text1"/>
          <w:sz w:val="24"/>
          <w:lang w:val="id-ID"/>
        </w:rPr>
        <w:br w:type="page"/>
      </w:r>
    </w:p>
    <w:p w:rsidR="0087466D" w:rsidRDefault="0087466D" w:rsidP="0087466D">
      <w:pPr>
        <w:spacing w:after="0" w:line="480" w:lineRule="auto"/>
        <w:jc w:val="center"/>
        <w:rPr>
          <w:rFonts w:ascii="Times New Roman" w:hAnsi="Times New Roman"/>
          <w:b/>
          <w:i/>
          <w:color w:val="000000" w:themeColor="text1"/>
          <w:sz w:val="24"/>
          <w:lang w:val="id-ID"/>
        </w:rPr>
      </w:pPr>
      <w:r>
        <w:rPr>
          <w:rFonts w:ascii="Times New Roman" w:hAnsi="Times New Roman"/>
          <w:b/>
          <w:color w:val="000000" w:themeColor="text1"/>
          <w:sz w:val="24"/>
          <w:lang w:val="id-ID"/>
        </w:rPr>
        <w:lastRenderedPageBreak/>
        <w:t xml:space="preserve">UJI STATISTIKA </w:t>
      </w:r>
      <w:r w:rsidRPr="00081E5B">
        <w:rPr>
          <w:rFonts w:ascii="Times New Roman" w:hAnsi="Times New Roman"/>
          <w:b/>
          <w:i/>
          <w:color w:val="000000" w:themeColor="text1"/>
          <w:sz w:val="24"/>
          <w:lang w:val="id-ID"/>
        </w:rPr>
        <w:t xml:space="preserve">WILCOXON </w:t>
      </w:r>
      <w:r>
        <w:rPr>
          <w:rFonts w:ascii="Times New Roman" w:hAnsi="Times New Roman"/>
          <w:b/>
          <w:color w:val="000000" w:themeColor="text1"/>
          <w:sz w:val="24"/>
          <w:lang w:val="id-ID"/>
        </w:rPr>
        <w:t xml:space="preserve">PADA DATA </w:t>
      </w:r>
      <w:r>
        <w:rPr>
          <w:rFonts w:ascii="Times New Roman" w:hAnsi="Times New Roman"/>
          <w:b/>
          <w:i/>
          <w:color w:val="000000" w:themeColor="text1"/>
          <w:sz w:val="24"/>
          <w:lang w:val="id-ID"/>
        </w:rPr>
        <w:t xml:space="preserve">PERCEIVED BENEFITS </w:t>
      </w:r>
      <w:r>
        <w:rPr>
          <w:rFonts w:ascii="Times New Roman" w:hAnsi="Times New Roman"/>
          <w:b/>
          <w:color w:val="000000" w:themeColor="text1"/>
          <w:sz w:val="24"/>
          <w:lang w:val="id-ID"/>
        </w:rPr>
        <w:t>RESPONDEN</w:t>
      </w:r>
    </w:p>
    <w:p w:rsidR="0087466D" w:rsidRDefault="0087466D" w:rsidP="0087466D">
      <w:pPr>
        <w:rPr>
          <w:rFonts w:ascii="Arial" w:hAnsi="Arial"/>
          <w:b/>
          <w:sz w:val="26"/>
          <w:szCs w:val="24"/>
        </w:rPr>
      </w:pPr>
      <w:r>
        <w:rPr>
          <w:rFonts w:ascii="Arial" w:hAnsi="Arial"/>
          <w:b/>
          <w:sz w:val="26"/>
          <w:szCs w:val="24"/>
        </w:rPr>
        <w:t>Wilcoxon Signed Ranks Test</w:t>
      </w:r>
    </w:p>
    <w:tbl>
      <w:tblPr>
        <w:tblW w:w="711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4A0" w:firstRow="1" w:lastRow="0" w:firstColumn="1" w:lastColumn="0" w:noHBand="0" w:noVBand="1"/>
      </w:tblPr>
      <w:tblGrid>
        <w:gridCol w:w="1735"/>
        <w:gridCol w:w="1628"/>
        <w:gridCol w:w="1022"/>
        <w:gridCol w:w="1240"/>
        <w:gridCol w:w="1488"/>
      </w:tblGrid>
      <w:tr w:rsidR="0087466D" w:rsidTr="00BC7763">
        <w:trPr>
          <w:cantSplit/>
        </w:trPr>
        <w:tc>
          <w:tcPr>
            <w:tcW w:w="7110" w:type="dxa"/>
            <w:gridSpan w:val="5"/>
            <w:tcBorders>
              <w:top w:val="nil"/>
              <w:left w:val="nil"/>
              <w:bottom w:val="nil"/>
              <w:right w:val="nil"/>
              <w:tl2br w:val="nil"/>
              <w:tr2bl w:val="nil"/>
            </w:tcBorders>
            <w:shd w:val="clear" w:color="auto" w:fill="FFFFFF"/>
          </w:tcPr>
          <w:p w:rsidR="0087466D" w:rsidRDefault="0087466D" w:rsidP="00BC7763">
            <w:pPr>
              <w:spacing w:line="320" w:lineRule="atLeast"/>
              <w:ind w:left="60" w:right="60"/>
              <w:jc w:val="center"/>
              <w:rPr>
                <w:rFonts w:ascii="Arial" w:hAnsi="Arial"/>
                <w:sz w:val="18"/>
                <w:szCs w:val="24"/>
              </w:rPr>
            </w:pPr>
            <w:r>
              <w:rPr>
                <w:rFonts w:ascii="Arial" w:hAnsi="Arial"/>
                <w:b/>
                <w:sz w:val="18"/>
                <w:szCs w:val="24"/>
              </w:rPr>
              <w:t>Ranks</w:t>
            </w:r>
          </w:p>
        </w:tc>
      </w:tr>
      <w:tr w:rsidR="0087466D" w:rsidTr="00BC7763">
        <w:trPr>
          <w:cantSplit/>
        </w:trPr>
        <w:tc>
          <w:tcPr>
            <w:tcW w:w="3362" w:type="dxa"/>
            <w:gridSpan w:val="2"/>
            <w:tcBorders>
              <w:top w:val="single" w:sz="16" w:space="0" w:color="000000"/>
              <w:left w:val="single" w:sz="16" w:space="0" w:color="000000"/>
              <w:bottom w:val="single" w:sz="16" w:space="0" w:color="000000"/>
              <w:right w:val="nil"/>
              <w:tl2br w:val="nil"/>
              <w:tr2bl w:val="nil"/>
            </w:tcBorders>
            <w:shd w:val="clear" w:color="auto" w:fill="FFFFFF"/>
          </w:tcPr>
          <w:p w:rsidR="0087466D" w:rsidRDefault="0087466D" w:rsidP="00BC7763">
            <w:pPr>
              <w:rPr>
                <w:sz w:val="24"/>
                <w:szCs w:val="24"/>
              </w:rPr>
            </w:pPr>
          </w:p>
        </w:tc>
        <w:tc>
          <w:tcPr>
            <w:tcW w:w="1022" w:type="dxa"/>
            <w:tcBorders>
              <w:top w:val="single" w:sz="16" w:space="0" w:color="000000"/>
              <w:left w:val="single" w:sz="16" w:space="0" w:color="000000"/>
              <w:bottom w:val="single" w:sz="16" w:space="0" w:color="000000"/>
              <w:right w:val="single" w:sz="8" w:space="0" w:color="000000"/>
              <w:tl2br w:val="nil"/>
              <w:tr2bl w:val="nil"/>
            </w:tcBorders>
            <w:shd w:val="clear" w:color="auto" w:fill="FFFFFF"/>
          </w:tcPr>
          <w:p w:rsidR="0087466D" w:rsidRDefault="0087466D" w:rsidP="00BC7763">
            <w:pPr>
              <w:spacing w:line="320" w:lineRule="atLeast"/>
              <w:ind w:left="60" w:right="60"/>
              <w:jc w:val="center"/>
              <w:rPr>
                <w:rFonts w:ascii="Arial" w:hAnsi="Arial"/>
                <w:sz w:val="18"/>
                <w:szCs w:val="24"/>
              </w:rPr>
            </w:pPr>
            <w:r>
              <w:rPr>
                <w:rFonts w:ascii="Arial" w:hAnsi="Arial"/>
                <w:sz w:val="18"/>
                <w:szCs w:val="24"/>
              </w:rPr>
              <w:t>N</w:t>
            </w:r>
          </w:p>
        </w:tc>
        <w:tc>
          <w:tcPr>
            <w:tcW w:w="1239" w:type="dxa"/>
            <w:tcBorders>
              <w:top w:val="single" w:sz="16" w:space="0" w:color="000000"/>
              <w:left w:val="single" w:sz="8" w:space="0" w:color="000000"/>
              <w:bottom w:val="single" w:sz="16" w:space="0" w:color="000000"/>
              <w:right w:val="single" w:sz="8" w:space="0" w:color="000000"/>
              <w:tl2br w:val="nil"/>
              <w:tr2bl w:val="nil"/>
            </w:tcBorders>
            <w:shd w:val="clear" w:color="auto" w:fill="FFFFFF"/>
          </w:tcPr>
          <w:p w:rsidR="0087466D" w:rsidRDefault="0087466D" w:rsidP="00BC7763">
            <w:pPr>
              <w:spacing w:line="320" w:lineRule="atLeast"/>
              <w:ind w:left="60" w:right="60"/>
              <w:jc w:val="center"/>
              <w:rPr>
                <w:rFonts w:ascii="Arial" w:hAnsi="Arial"/>
                <w:sz w:val="18"/>
                <w:szCs w:val="24"/>
              </w:rPr>
            </w:pPr>
            <w:r>
              <w:rPr>
                <w:rFonts w:ascii="Arial" w:hAnsi="Arial"/>
                <w:sz w:val="18"/>
                <w:szCs w:val="24"/>
              </w:rPr>
              <w:t>Mean Rank</w:t>
            </w:r>
          </w:p>
        </w:tc>
        <w:tc>
          <w:tcPr>
            <w:tcW w:w="1487" w:type="dxa"/>
            <w:tcBorders>
              <w:top w:val="single" w:sz="16" w:space="0" w:color="000000"/>
              <w:left w:val="single" w:sz="8" w:space="0" w:color="000000"/>
              <w:bottom w:val="single" w:sz="16" w:space="0" w:color="000000"/>
              <w:right w:val="single" w:sz="16" w:space="0" w:color="000000"/>
              <w:tl2br w:val="nil"/>
              <w:tr2bl w:val="nil"/>
            </w:tcBorders>
            <w:shd w:val="clear" w:color="auto" w:fill="FFFFFF"/>
          </w:tcPr>
          <w:p w:rsidR="0087466D" w:rsidRDefault="0087466D" w:rsidP="00BC7763">
            <w:pPr>
              <w:spacing w:line="320" w:lineRule="atLeast"/>
              <w:ind w:left="60" w:right="60"/>
              <w:jc w:val="center"/>
              <w:rPr>
                <w:rFonts w:ascii="Arial" w:hAnsi="Arial"/>
                <w:sz w:val="18"/>
                <w:szCs w:val="24"/>
              </w:rPr>
            </w:pPr>
            <w:r>
              <w:rPr>
                <w:rFonts w:ascii="Arial" w:hAnsi="Arial"/>
                <w:sz w:val="18"/>
                <w:szCs w:val="24"/>
              </w:rPr>
              <w:t>Sum of Ranks</w:t>
            </w:r>
          </w:p>
        </w:tc>
      </w:tr>
      <w:tr w:rsidR="0087466D" w:rsidTr="00BC7763">
        <w:trPr>
          <w:cantSplit/>
        </w:trPr>
        <w:tc>
          <w:tcPr>
            <w:tcW w:w="1735" w:type="dxa"/>
            <w:vMerge w:val="restart"/>
            <w:tcBorders>
              <w:top w:val="single" w:sz="16" w:space="0" w:color="000000"/>
              <w:left w:val="single" w:sz="16" w:space="0" w:color="000000"/>
              <w:bottom w:val="single" w:sz="16" w:space="0" w:color="000000"/>
              <w:right w:val="nil"/>
              <w:tl2br w:val="nil"/>
              <w:tr2bl w:val="nil"/>
            </w:tcBorders>
            <w:shd w:val="clear" w:color="auto" w:fill="FFFFFF"/>
            <w:vAlign w:val="center"/>
          </w:tcPr>
          <w:p w:rsidR="0087466D" w:rsidRDefault="0087466D" w:rsidP="00BC7763">
            <w:pPr>
              <w:spacing w:line="320" w:lineRule="atLeast"/>
              <w:ind w:left="60" w:right="60"/>
              <w:rPr>
                <w:rFonts w:ascii="Arial" w:hAnsi="Arial"/>
                <w:sz w:val="18"/>
                <w:szCs w:val="24"/>
              </w:rPr>
            </w:pPr>
            <w:r>
              <w:rPr>
                <w:rFonts w:ascii="Arial" w:hAnsi="Arial"/>
                <w:sz w:val="18"/>
                <w:szCs w:val="24"/>
              </w:rPr>
              <w:t>Posttest - Pretest</w:t>
            </w:r>
          </w:p>
        </w:tc>
        <w:tc>
          <w:tcPr>
            <w:tcW w:w="1627" w:type="dxa"/>
            <w:tcBorders>
              <w:top w:val="single" w:sz="16" w:space="0" w:color="000000"/>
              <w:left w:val="nil"/>
              <w:bottom w:val="nil"/>
              <w:right w:val="single" w:sz="16" w:space="0" w:color="000000"/>
              <w:tl2br w:val="nil"/>
              <w:tr2bl w:val="nil"/>
            </w:tcBorders>
            <w:shd w:val="clear" w:color="auto" w:fill="FFFFFF"/>
            <w:vAlign w:val="center"/>
          </w:tcPr>
          <w:p w:rsidR="0087466D" w:rsidRDefault="0087466D" w:rsidP="00BC7763">
            <w:pPr>
              <w:spacing w:line="320" w:lineRule="atLeast"/>
              <w:ind w:left="60" w:right="60"/>
              <w:rPr>
                <w:rFonts w:ascii="Arial" w:hAnsi="Arial"/>
                <w:sz w:val="18"/>
                <w:szCs w:val="24"/>
              </w:rPr>
            </w:pPr>
            <w:r>
              <w:rPr>
                <w:rFonts w:ascii="Arial" w:hAnsi="Arial"/>
                <w:sz w:val="18"/>
                <w:szCs w:val="24"/>
              </w:rPr>
              <w:t>Negative Ranks</w:t>
            </w:r>
          </w:p>
        </w:tc>
        <w:tc>
          <w:tcPr>
            <w:tcW w:w="1022" w:type="dxa"/>
            <w:tcBorders>
              <w:top w:val="single" w:sz="16" w:space="0" w:color="000000"/>
              <w:left w:val="single" w:sz="16" w:space="0" w:color="000000"/>
              <w:bottom w:val="nil"/>
              <w:right w:val="single" w:sz="8" w:space="0" w:color="000000"/>
              <w:tl2br w:val="nil"/>
              <w:tr2bl w:val="nil"/>
            </w:tcBorders>
            <w:shd w:val="clear" w:color="auto" w:fill="FFFFFF"/>
          </w:tcPr>
          <w:p w:rsidR="0087466D" w:rsidRDefault="0087466D" w:rsidP="00BC7763">
            <w:pPr>
              <w:spacing w:line="320" w:lineRule="atLeast"/>
              <w:ind w:left="60" w:right="60"/>
              <w:jc w:val="right"/>
              <w:rPr>
                <w:rFonts w:ascii="Arial" w:hAnsi="Arial"/>
                <w:sz w:val="18"/>
                <w:szCs w:val="24"/>
              </w:rPr>
            </w:pPr>
            <w:r>
              <w:rPr>
                <w:rFonts w:ascii="Arial" w:hAnsi="Arial"/>
                <w:sz w:val="18"/>
                <w:szCs w:val="24"/>
              </w:rPr>
              <w:t>0</w:t>
            </w:r>
            <w:r>
              <w:rPr>
                <w:rFonts w:ascii="Arial" w:hAnsi="Arial"/>
                <w:sz w:val="18"/>
                <w:szCs w:val="24"/>
                <w:vertAlign w:val="superscript"/>
              </w:rPr>
              <w:t>a</w:t>
            </w:r>
          </w:p>
        </w:tc>
        <w:tc>
          <w:tcPr>
            <w:tcW w:w="1239" w:type="dxa"/>
            <w:tcBorders>
              <w:top w:val="single" w:sz="16" w:space="0" w:color="000000"/>
              <w:left w:val="single" w:sz="8" w:space="0" w:color="000000"/>
              <w:bottom w:val="nil"/>
              <w:right w:val="single" w:sz="8" w:space="0" w:color="000000"/>
              <w:tl2br w:val="nil"/>
              <w:tr2bl w:val="nil"/>
            </w:tcBorders>
            <w:shd w:val="clear" w:color="auto" w:fill="FFFFFF"/>
          </w:tcPr>
          <w:p w:rsidR="0087466D" w:rsidRDefault="0087466D" w:rsidP="00BC7763">
            <w:pPr>
              <w:spacing w:line="320" w:lineRule="atLeast"/>
              <w:ind w:left="60" w:right="60"/>
              <w:jc w:val="right"/>
              <w:rPr>
                <w:rFonts w:ascii="Arial" w:hAnsi="Arial"/>
                <w:sz w:val="18"/>
                <w:szCs w:val="24"/>
              </w:rPr>
            </w:pPr>
            <w:r>
              <w:rPr>
                <w:rFonts w:ascii="Arial" w:hAnsi="Arial"/>
                <w:sz w:val="18"/>
                <w:szCs w:val="24"/>
              </w:rPr>
              <w:t>.00</w:t>
            </w:r>
          </w:p>
        </w:tc>
        <w:tc>
          <w:tcPr>
            <w:tcW w:w="1487" w:type="dxa"/>
            <w:tcBorders>
              <w:top w:val="single" w:sz="16" w:space="0" w:color="000000"/>
              <w:left w:val="single" w:sz="8" w:space="0" w:color="000000"/>
              <w:bottom w:val="nil"/>
              <w:right w:val="single" w:sz="16" w:space="0" w:color="000000"/>
              <w:tl2br w:val="nil"/>
              <w:tr2bl w:val="nil"/>
            </w:tcBorders>
            <w:shd w:val="clear" w:color="auto" w:fill="FFFFFF"/>
          </w:tcPr>
          <w:p w:rsidR="0087466D" w:rsidRDefault="0087466D" w:rsidP="00BC7763">
            <w:pPr>
              <w:spacing w:line="320" w:lineRule="atLeast"/>
              <w:ind w:left="60" w:right="60"/>
              <w:jc w:val="right"/>
              <w:rPr>
                <w:rFonts w:ascii="Arial" w:hAnsi="Arial"/>
                <w:sz w:val="18"/>
                <w:szCs w:val="24"/>
              </w:rPr>
            </w:pPr>
            <w:r>
              <w:rPr>
                <w:rFonts w:ascii="Arial" w:hAnsi="Arial"/>
                <w:sz w:val="18"/>
                <w:szCs w:val="24"/>
              </w:rPr>
              <w:t>.00</w:t>
            </w:r>
          </w:p>
        </w:tc>
      </w:tr>
      <w:tr w:rsidR="0087466D" w:rsidTr="00BC7763">
        <w:trPr>
          <w:cantSplit/>
        </w:trPr>
        <w:tc>
          <w:tcPr>
            <w:tcW w:w="1735" w:type="dxa"/>
            <w:vMerge/>
            <w:tcBorders>
              <w:top w:val="single" w:sz="16" w:space="0" w:color="000000"/>
              <w:left w:val="single" w:sz="16" w:space="0" w:color="000000"/>
              <w:bottom w:val="single" w:sz="16" w:space="0" w:color="000000"/>
              <w:right w:val="nil"/>
              <w:tl2br w:val="nil"/>
              <w:tr2bl w:val="nil"/>
            </w:tcBorders>
            <w:shd w:val="clear" w:color="auto" w:fill="FFFFFF"/>
            <w:vAlign w:val="center"/>
          </w:tcPr>
          <w:p w:rsidR="0087466D" w:rsidRDefault="0087466D" w:rsidP="00BC7763">
            <w:pPr>
              <w:rPr>
                <w:rFonts w:ascii="Arial" w:hAnsi="Arial"/>
                <w:sz w:val="18"/>
                <w:szCs w:val="24"/>
              </w:rPr>
            </w:pPr>
          </w:p>
        </w:tc>
        <w:tc>
          <w:tcPr>
            <w:tcW w:w="1627" w:type="dxa"/>
            <w:tcBorders>
              <w:top w:val="nil"/>
              <w:left w:val="nil"/>
              <w:bottom w:val="nil"/>
              <w:right w:val="single" w:sz="16" w:space="0" w:color="000000"/>
              <w:tl2br w:val="nil"/>
              <w:tr2bl w:val="nil"/>
            </w:tcBorders>
            <w:shd w:val="clear" w:color="auto" w:fill="FFFFFF"/>
            <w:vAlign w:val="center"/>
          </w:tcPr>
          <w:p w:rsidR="0087466D" w:rsidRDefault="0087466D" w:rsidP="00BC7763">
            <w:pPr>
              <w:spacing w:line="320" w:lineRule="atLeast"/>
              <w:ind w:left="60" w:right="60"/>
              <w:rPr>
                <w:rFonts w:ascii="Arial" w:hAnsi="Arial"/>
                <w:sz w:val="18"/>
                <w:szCs w:val="24"/>
              </w:rPr>
            </w:pPr>
            <w:r>
              <w:rPr>
                <w:rFonts w:ascii="Arial" w:hAnsi="Arial"/>
                <w:sz w:val="18"/>
                <w:szCs w:val="24"/>
              </w:rPr>
              <w:t>Positive Ranks</w:t>
            </w:r>
          </w:p>
        </w:tc>
        <w:tc>
          <w:tcPr>
            <w:tcW w:w="1022" w:type="dxa"/>
            <w:tcBorders>
              <w:top w:val="nil"/>
              <w:left w:val="single" w:sz="16" w:space="0" w:color="000000"/>
              <w:bottom w:val="nil"/>
              <w:right w:val="single" w:sz="8" w:space="0" w:color="000000"/>
              <w:tl2br w:val="nil"/>
              <w:tr2bl w:val="nil"/>
            </w:tcBorders>
            <w:shd w:val="clear" w:color="auto" w:fill="FFFFFF"/>
          </w:tcPr>
          <w:p w:rsidR="0087466D" w:rsidRDefault="0087466D" w:rsidP="00BC7763">
            <w:pPr>
              <w:spacing w:line="320" w:lineRule="atLeast"/>
              <w:ind w:left="60" w:right="60"/>
              <w:jc w:val="right"/>
              <w:rPr>
                <w:rFonts w:ascii="Arial" w:hAnsi="Arial"/>
                <w:sz w:val="18"/>
                <w:szCs w:val="24"/>
              </w:rPr>
            </w:pPr>
            <w:r>
              <w:rPr>
                <w:rFonts w:ascii="Arial" w:hAnsi="Arial"/>
                <w:sz w:val="18"/>
                <w:szCs w:val="24"/>
              </w:rPr>
              <w:t>45</w:t>
            </w:r>
            <w:r>
              <w:rPr>
                <w:rFonts w:ascii="Arial" w:hAnsi="Arial"/>
                <w:sz w:val="18"/>
                <w:szCs w:val="24"/>
                <w:vertAlign w:val="superscript"/>
              </w:rPr>
              <w:t>b</w:t>
            </w:r>
          </w:p>
        </w:tc>
        <w:tc>
          <w:tcPr>
            <w:tcW w:w="1239" w:type="dxa"/>
            <w:tcBorders>
              <w:top w:val="nil"/>
              <w:left w:val="single" w:sz="8" w:space="0" w:color="000000"/>
              <w:bottom w:val="nil"/>
              <w:right w:val="single" w:sz="8" w:space="0" w:color="000000"/>
              <w:tl2br w:val="nil"/>
              <w:tr2bl w:val="nil"/>
            </w:tcBorders>
            <w:shd w:val="clear" w:color="auto" w:fill="FFFFFF"/>
          </w:tcPr>
          <w:p w:rsidR="0087466D" w:rsidRDefault="0087466D" w:rsidP="00BC7763">
            <w:pPr>
              <w:spacing w:line="320" w:lineRule="atLeast"/>
              <w:ind w:left="60" w:right="60"/>
              <w:jc w:val="right"/>
              <w:rPr>
                <w:rFonts w:ascii="Arial" w:hAnsi="Arial"/>
                <w:sz w:val="18"/>
                <w:szCs w:val="24"/>
              </w:rPr>
            </w:pPr>
            <w:r>
              <w:rPr>
                <w:rFonts w:ascii="Arial" w:hAnsi="Arial"/>
                <w:sz w:val="18"/>
                <w:szCs w:val="24"/>
              </w:rPr>
              <w:t>23.00</w:t>
            </w:r>
          </w:p>
        </w:tc>
        <w:tc>
          <w:tcPr>
            <w:tcW w:w="1487" w:type="dxa"/>
            <w:tcBorders>
              <w:top w:val="nil"/>
              <w:left w:val="single" w:sz="8" w:space="0" w:color="000000"/>
              <w:bottom w:val="nil"/>
              <w:right w:val="single" w:sz="16" w:space="0" w:color="000000"/>
              <w:tl2br w:val="nil"/>
              <w:tr2bl w:val="nil"/>
            </w:tcBorders>
            <w:shd w:val="clear" w:color="auto" w:fill="FFFFFF"/>
          </w:tcPr>
          <w:p w:rsidR="0087466D" w:rsidRDefault="0087466D" w:rsidP="00BC7763">
            <w:pPr>
              <w:spacing w:line="320" w:lineRule="atLeast"/>
              <w:ind w:left="60" w:right="60"/>
              <w:jc w:val="right"/>
              <w:rPr>
                <w:rFonts w:ascii="Arial" w:hAnsi="Arial"/>
                <w:sz w:val="18"/>
                <w:szCs w:val="24"/>
              </w:rPr>
            </w:pPr>
            <w:r>
              <w:rPr>
                <w:rFonts w:ascii="Arial" w:hAnsi="Arial"/>
                <w:sz w:val="18"/>
                <w:szCs w:val="24"/>
              </w:rPr>
              <w:t>1035.00</w:t>
            </w:r>
          </w:p>
        </w:tc>
      </w:tr>
      <w:tr w:rsidR="0087466D" w:rsidTr="00BC7763">
        <w:trPr>
          <w:cantSplit/>
        </w:trPr>
        <w:tc>
          <w:tcPr>
            <w:tcW w:w="1735" w:type="dxa"/>
            <w:vMerge/>
            <w:tcBorders>
              <w:top w:val="single" w:sz="16" w:space="0" w:color="000000"/>
              <w:left w:val="single" w:sz="16" w:space="0" w:color="000000"/>
              <w:bottom w:val="single" w:sz="16" w:space="0" w:color="000000"/>
              <w:right w:val="nil"/>
              <w:tl2br w:val="nil"/>
              <w:tr2bl w:val="nil"/>
            </w:tcBorders>
            <w:shd w:val="clear" w:color="auto" w:fill="FFFFFF"/>
            <w:vAlign w:val="center"/>
          </w:tcPr>
          <w:p w:rsidR="0087466D" w:rsidRDefault="0087466D" w:rsidP="00BC7763">
            <w:pPr>
              <w:rPr>
                <w:rFonts w:ascii="Arial" w:hAnsi="Arial"/>
                <w:sz w:val="18"/>
                <w:szCs w:val="24"/>
              </w:rPr>
            </w:pPr>
          </w:p>
        </w:tc>
        <w:tc>
          <w:tcPr>
            <w:tcW w:w="1627" w:type="dxa"/>
            <w:tcBorders>
              <w:top w:val="nil"/>
              <w:left w:val="nil"/>
              <w:bottom w:val="nil"/>
              <w:right w:val="single" w:sz="16" w:space="0" w:color="000000"/>
              <w:tl2br w:val="nil"/>
              <w:tr2bl w:val="nil"/>
            </w:tcBorders>
            <w:shd w:val="clear" w:color="auto" w:fill="FFFFFF"/>
            <w:vAlign w:val="center"/>
          </w:tcPr>
          <w:p w:rsidR="0087466D" w:rsidRDefault="0087466D" w:rsidP="00BC7763">
            <w:pPr>
              <w:spacing w:line="320" w:lineRule="atLeast"/>
              <w:ind w:left="60" w:right="60"/>
              <w:rPr>
                <w:rFonts w:ascii="Arial" w:hAnsi="Arial"/>
                <w:sz w:val="18"/>
                <w:szCs w:val="24"/>
              </w:rPr>
            </w:pPr>
            <w:r>
              <w:rPr>
                <w:rFonts w:ascii="Arial" w:hAnsi="Arial"/>
                <w:sz w:val="18"/>
                <w:szCs w:val="24"/>
              </w:rPr>
              <w:t>Ties</w:t>
            </w:r>
          </w:p>
        </w:tc>
        <w:tc>
          <w:tcPr>
            <w:tcW w:w="1022" w:type="dxa"/>
            <w:tcBorders>
              <w:top w:val="nil"/>
              <w:left w:val="single" w:sz="16" w:space="0" w:color="000000"/>
              <w:bottom w:val="nil"/>
              <w:right w:val="single" w:sz="8" w:space="0" w:color="000000"/>
              <w:tl2br w:val="nil"/>
              <w:tr2bl w:val="nil"/>
            </w:tcBorders>
            <w:shd w:val="clear" w:color="auto" w:fill="FFFFFF"/>
          </w:tcPr>
          <w:p w:rsidR="0087466D" w:rsidRDefault="0087466D" w:rsidP="00BC7763">
            <w:pPr>
              <w:spacing w:line="320" w:lineRule="atLeast"/>
              <w:ind w:left="60" w:right="60"/>
              <w:jc w:val="right"/>
              <w:rPr>
                <w:rFonts w:ascii="Arial" w:hAnsi="Arial"/>
                <w:sz w:val="18"/>
                <w:szCs w:val="24"/>
              </w:rPr>
            </w:pPr>
            <w:r>
              <w:rPr>
                <w:rFonts w:ascii="Arial" w:hAnsi="Arial"/>
                <w:sz w:val="18"/>
                <w:szCs w:val="24"/>
              </w:rPr>
              <w:t>0</w:t>
            </w:r>
            <w:r>
              <w:rPr>
                <w:rFonts w:ascii="Arial" w:hAnsi="Arial"/>
                <w:sz w:val="18"/>
                <w:szCs w:val="24"/>
                <w:vertAlign w:val="superscript"/>
              </w:rPr>
              <w:t>c</w:t>
            </w:r>
          </w:p>
        </w:tc>
        <w:tc>
          <w:tcPr>
            <w:tcW w:w="1239" w:type="dxa"/>
            <w:tcBorders>
              <w:top w:val="nil"/>
              <w:left w:val="single" w:sz="8" w:space="0" w:color="000000"/>
              <w:bottom w:val="nil"/>
              <w:right w:val="single" w:sz="8" w:space="0" w:color="000000"/>
              <w:tl2br w:val="nil"/>
              <w:tr2bl w:val="nil"/>
            </w:tcBorders>
            <w:shd w:val="clear" w:color="auto" w:fill="FFFFFF"/>
          </w:tcPr>
          <w:p w:rsidR="0087466D" w:rsidRDefault="0087466D" w:rsidP="00BC7763">
            <w:pPr>
              <w:rPr>
                <w:sz w:val="24"/>
                <w:szCs w:val="24"/>
              </w:rPr>
            </w:pPr>
          </w:p>
        </w:tc>
        <w:tc>
          <w:tcPr>
            <w:tcW w:w="1487" w:type="dxa"/>
            <w:tcBorders>
              <w:top w:val="nil"/>
              <w:left w:val="single" w:sz="8" w:space="0" w:color="000000"/>
              <w:bottom w:val="nil"/>
              <w:right w:val="single" w:sz="16" w:space="0" w:color="000000"/>
              <w:tl2br w:val="nil"/>
              <w:tr2bl w:val="nil"/>
            </w:tcBorders>
            <w:shd w:val="clear" w:color="auto" w:fill="FFFFFF"/>
          </w:tcPr>
          <w:p w:rsidR="0087466D" w:rsidRDefault="0087466D" w:rsidP="00BC7763">
            <w:pPr>
              <w:rPr>
                <w:sz w:val="24"/>
                <w:szCs w:val="24"/>
              </w:rPr>
            </w:pPr>
          </w:p>
        </w:tc>
      </w:tr>
      <w:tr w:rsidR="0087466D" w:rsidTr="00BC7763">
        <w:trPr>
          <w:cantSplit/>
        </w:trPr>
        <w:tc>
          <w:tcPr>
            <w:tcW w:w="1735" w:type="dxa"/>
            <w:vMerge/>
            <w:tcBorders>
              <w:top w:val="single" w:sz="16" w:space="0" w:color="000000"/>
              <w:left w:val="single" w:sz="16" w:space="0" w:color="000000"/>
              <w:bottom w:val="single" w:sz="16" w:space="0" w:color="000000"/>
              <w:right w:val="nil"/>
              <w:tl2br w:val="nil"/>
              <w:tr2bl w:val="nil"/>
            </w:tcBorders>
            <w:shd w:val="clear" w:color="auto" w:fill="FFFFFF"/>
            <w:vAlign w:val="center"/>
          </w:tcPr>
          <w:p w:rsidR="0087466D" w:rsidRDefault="0087466D" w:rsidP="00BC7763">
            <w:pPr>
              <w:rPr>
                <w:sz w:val="24"/>
                <w:szCs w:val="24"/>
              </w:rPr>
            </w:pPr>
          </w:p>
        </w:tc>
        <w:tc>
          <w:tcPr>
            <w:tcW w:w="1627" w:type="dxa"/>
            <w:tcBorders>
              <w:top w:val="nil"/>
              <w:left w:val="nil"/>
              <w:bottom w:val="single" w:sz="16" w:space="0" w:color="000000"/>
              <w:right w:val="single" w:sz="16" w:space="0" w:color="000000"/>
              <w:tl2br w:val="nil"/>
              <w:tr2bl w:val="nil"/>
            </w:tcBorders>
            <w:shd w:val="clear" w:color="auto" w:fill="FFFFFF"/>
            <w:vAlign w:val="center"/>
          </w:tcPr>
          <w:p w:rsidR="0087466D" w:rsidRDefault="0087466D" w:rsidP="00BC7763">
            <w:pPr>
              <w:spacing w:line="320" w:lineRule="atLeast"/>
              <w:ind w:left="60" w:right="60"/>
              <w:rPr>
                <w:rFonts w:ascii="Arial" w:hAnsi="Arial"/>
                <w:sz w:val="18"/>
                <w:szCs w:val="24"/>
              </w:rPr>
            </w:pPr>
            <w:r>
              <w:rPr>
                <w:rFonts w:ascii="Arial" w:hAnsi="Arial"/>
                <w:sz w:val="18"/>
                <w:szCs w:val="24"/>
              </w:rPr>
              <w:t>Total</w:t>
            </w:r>
          </w:p>
        </w:tc>
        <w:tc>
          <w:tcPr>
            <w:tcW w:w="1022" w:type="dxa"/>
            <w:tcBorders>
              <w:top w:val="nil"/>
              <w:left w:val="single" w:sz="16" w:space="0" w:color="000000"/>
              <w:bottom w:val="single" w:sz="16" w:space="0" w:color="000000"/>
              <w:right w:val="single" w:sz="8" w:space="0" w:color="000000"/>
              <w:tl2br w:val="nil"/>
              <w:tr2bl w:val="nil"/>
            </w:tcBorders>
            <w:shd w:val="clear" w:color="auto" w:fill="FFFFFF"/>
          </w:tcPr>
          <w:p w:rsidR="0087466D" w:rsidRDefault="0087466D" w:rsidP="00BC7763">
            <w:pPr>
              <w:spacing w:line="320" w:lineRule="atLeast"/>
              <w:ind w:left="60" w:right="60"/>
              <w:jc w:val="right"/>
              <w:rPr>
                <w:rFonts w:ascii="Arial" w:hAnsi="Arial"/>
                <w:sz w:val="18"/>
                <w:szCs w:val="24"/>
              </w:rPr>
            </w:pPr>
            <w:r>
              <w:rPr>
                <w:rFonts w:ascii="Arial" w:hAnsi="Arial"/>
                <w:sz w:val="18"/>
                <w:szCs w:val="24"/>
              </w:rPr>
              <w:t>45</w:t>
            </w:r>
          </w:p>
        </w:tc>
        <w:tc>
          <w:tcPr>
            <w:tcW w:w="1239" w:type="dxa"/>
            <w:tcBorders>
              <w:top w:val="nil"/>
              <w:left w:val="single" w:sz="8" w:space="0" w:color="000000"/>
              <w:bottom w:val="single" w:sz="16" w:space="0" w:color="000000"/>
              <w:right w:val="single" w:sz="8" w:space="0" w:color="000000"/>
              <w:tl2br w:val="nil"/>
              <w:tr2bl w:val="nil"/>
            </w:tcBorders>
            <w:shd w:val="clear" w:color="auto" w:fill="FFFFFF"/>
          </w:tcPr>
          <w:p w:rsidR="0087466D" w:rsidRDefault="0087466D" w:rsidP="00BC7763">
            <w:pPr>
              <w:rPr>
                <w:sz w:val="24"/>
                <w:szCs w:val="24"/>
              </w:rPr>
            </w:pPr>
          </w:p>
        </w:tc>
        <w:tc>
          <w:tcPr>
            <w:tcW w:w="1487" w:type="dxa"/>
            <w:tcBorders>
              <w:top w:val="nil"/>
              <w:left w:val="single" w:sz="8" w:space="0" w:color="000000"/>
              <w:bottom w:val="single" w:sz="16" w:space="0" w:color="000000"/>
              <w:right w:val="single" w:sz="16" w:space="0" w:color="000000"/>
              <w:tl2br w:val="nil"/>
              <w:tr2bl w:val="nil"/>
            </w:tcBorders>
            <w:shd w:val="clear" w:color="auto" w:fill="FFFFFF"/>
          </w:tcPr>
          <w:p w:rsidR="0087466D" w:rsidRDefault="0087466D" w:rsidP="00BC7763">
            <w:pPr>
              <w:rPr>
                <w:sz w:val="24"/>
                <w:szCs w:val="24"/>
              </w:rPr>
            </w:pPr>
          </w:p>
        </w:tc>
      </w:tr>
    </w:tbl>
    <w:p w:rsidR="0087466D" w:rsidRDefault="0087466D" w:rsidP="0087466D">
      <w:pPr>
        <w:rPr>
          <w:sz w:val="24"/>
          <w:szCs w:val="24"/>
        </w:rPr>
      </w:pPr>
    </w:p>
    <w:tbl>
      <w:tblPr>
        <w:tblW w:w="711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4A0" w:firstRow="1" w:lastRow="0" w:firstColumn="1" w:lastColumn="0" w:noHBand="0" w:noVBand="1"/>
      </w:tblPr>
      <w:tblGrid>
        <w:gridCol w:w="7113"/>
      </w:tblGrid>
      <w:tr w:rsidR="0087466D" w:rsidTr="00BC7763">
        <w:trPr>
          <w:cantSplit/>
        </w:trPr>
        <w:tc>
          <w:tcPr>
            <w:tcW w:w="7110" w:type="dxa"/>
            <w:tcBorders>
              <w:top w:val="nil"/>
              <w:left w:val="nil"/>
              <w:bottom w:val="nil"/>
              <w:right w:val="nil"/>
              <w:tl2br w:val="nil"/>
              <w:tr2bl w:val="nil"/>
            </w:tcBorders>
            <w:shd w:val="clear" w:color="auto" w:fill="FFFFFF"/>
          </w:tcPr>
          <w:p w:rsidR="0087466D" w:rsidRDefault="0087466D" w:rsidP="00BC7763">
            <w:pPr>
              <w:spacing w:line="320" w:lineRule="atLeast"/>
              <w:ind w:left="60" w:right="60"/>
              <w:rPr>
                <w:rFonts w:ascii="Arial" w:hAnsi="Arial"/>
                <w:sz w:val="18"/>
                <w:szCs w:val="24"/>
              </w:rPr>
            </w:pPr>
            <w:r>
              <w:rPr>
                <w:rFonts w:ascii="Arial" w:hAnsi="Arial"/>
                <w:sz w:val="18"/>
                <w:szCs w:val="24"/>
              </w:rPr>
              <w:t>a. Posttest &lt; Pretest</w:t>
            </w:r>
          </w:p>
        </w:tc>
      </w:tr>
      <w:tr w:rsidR="0087466D" w:rsidTr="00BC7763">
        <w:trPr>
          <w:cantSplit/>
        </w:trPr>
        <w:tc>
          <w:tcPr>
            <w:tcW w:w="7110" w:type="dxa"/>
            <w:tcBorders>
              <w:top w:val="nil"/>
              <w:left w:val="nil"/>
              <w:bottom w:val="nil"/>
              <w:right w:val="nil"/>
              <w:tl2br w:val="nil"/>
              <w:tr2bl w:val="nil"/>
            </w:tcBorders>
            <w:shd w:val="clear" w:color="auto" w:fill="FFFFFF"/>
          </w:tcPr>
          <w:p w:rsidR="0087466D" w:rsidRDefault="0087466D" w:rsidP="00BC7763">
            <w:pPr>
              <w:spacing w:line="320" w:lineRule="atLeast"/>
              <w:ind w:left="60" w:right="60"/>
              <w:rPr>
                <w:rFonts w:ascii="Arial" w:hAnsi="Arial"/>
                <w:sz w:val="18"/>
                <w:szCs w:val="24"/>
              </w:rPr>
            </w:pPr>
            <w:r>
              <w:rPr>
                <w:rFonts w:ascii="Arial" w:hAnsi="Arial"/>
                <w:sz w:val="18"/>
                <w:szCs w:val="24"/>
              </w:rPr>
              <w:t>b. Posttest &gt; Pretest</w:t>
            </w:r>
          </w:p>
        </w:tc>
      </w:tr>
      <w:tr w:rsidR="0087466D" w:rsidTr="00BC7763">
        <w:trPr>
          <w:cantSplit/>
        </w:trPr>
        <w:tc>
          <w:tcPr>
            <w:tcW w:w="7110" w:type="dxa"/>
            <w:tcBorders>
              <w:top w:val="nil"/>
              <w:left w:val="nil"/>
              <w:bottom w:val="nil"/>
              <w:right w:val="nil"/>
              <w:tl2br w:val="nil"/>
              <w:tr2bl w:val="nil"/>
            </w:tcBorders>
            <w:shd w:val="clear" w:color="auto" w:fill="FFFFFF"/>
          </w:tcPr>
          <w:p w:rsidR="0087466D" w:rsidRDefault="0087466D" w:rsidP="00BC7763">
            <w:pPr>
              <w:spacing w:line="320" w:lineRule="atLeast"/>
              <w:ind w:left="60" w:right="60"/>
              <w:rPr>
                <w:rFonts w:ascii="Arial" w:hAnsi="Arial"/>
                <w:sz w:val="18"/>
                <w:szCs w:val="24"/>
              </w:rPr>
            </w:pPr>
            <w:r>
              <w:rPr>
                <w:rFonts w:ascii="Arial" w:hAnsi="Arial"/>
                <w:sz w:val="18"/>
                <w:szCs w:val="24"/>
              </w:rPr>
              <w:t>c. Posttest = Pretest</w:t>
            </w:r>
          </w:p>
        </w:tc>
      </w:tr>
    </w:tbl>
    <w:p w:rsidR="0087466D" w:rsidRDefault="0087466D" w:rsidP="0087466D">
      <w:pPr>
        <w:spacing w:line="400" w:lineRule="atLeast"/>
        <w:rPr>
          <w:rFonts w:ascii="Times New Roman" w:eastAsia="Times New Roman" w:hAnsi="Times New Roman"/>
          <w:sz w:val="24"/>
          <w:szCs w:val="24"/>
        </w:rPr>
      </w:pPr>
    </w:p>
    <w:tbl>
      <w:tblPr>
        <w:tblW w:w="36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4A0" w:firstRow="1" w:lastRow="0" w:firstColumn="1" w:lastColumn="0" w:noHBand="0" w:noVBand="1"/>
      </w:tblPr>
      <w:tblGrid>
        <w:gridCol w:w="2104"/>
        <w:gridCol w:w="1506"/>
      </w:tblGrid>
      <w:tr w:rsidR="0087466D" w:rsidTr="00BC7763">
        <w:trPr>
          <w:cantSplit/>
        </w:trPr>
        <w:tc>
          <w:tcPr>
            <w:tcW w:w="3609" w:type="dxa"/>
            <w:gridSpan w:val="2"/>
            <w:tcBorders>
              <w:top w:val="nil"/>
              <w:left w:val="nil"/>
              <w:bottom w:val="nil"/>
              <w:right w:val="nil"/>
              <w:tl2br w:val="nil"/>
              <w:tr2bl w:val="nil"/>
            </w:tcBorders>
            <w:shd w:val="clear" w:color="auto" w:fill="FFFFFF"/>
          </w:tcPr>
          <w:p w:rsidR="0087466D" w:rsidRDefault="0087466D" w:rsidP="00BC7763">
            <w:pPr>
              <w:spacing w:line="320" w:lineRule="atLeast"/>
              <w:ind w:left="60" w:right="60"/>
              <w:jc w:val="center"/>
              <w:rPr>
                <w:rFonts w:ascii="Arial" w:hAnsi="Arial"/>
                <w:sz w:val="18"/>
                <w:szCs w:val="24"/>
              </w:rPr>
            </w:pPr>
            <w:r>
              <w:rPr>
                <w:rFonts w:ascii="Arial" w:hAnsi="Arial"/>
                <w:b/>
                <w:sz w:val="18"/>
                <w:szCs w:val="24"/>
              </w:rPr>
              <w:t>Test Statistics</w:t>
            </w:r>
            <w:r>
              <w:rPr>
                <w:rFonts w:ascii="Arial" w:hAnsi="Arial"/>
                <w:b/>
                <w:sz w:val="18"/>
                <w:szCs w:val="24"/>
                <w:vertAlign w:val="superscript"/>
              </w:rPr>
              <w:t>a</w:t>
            </w:r>
          </w:p>
        </w:tc>
      </w:tr>
      <w:tr w:rsidR="0087466D" w:rsidTr="00BC7763">
        <w:trPr>
          <w:cantSplit/>
        </w:trPr>
        <w:tc>
          <w:tcPr>
            <w:tcW w:w="2103" w:type="dxa"/>
            <w:tcBorders>
              <w:top w:val="single" w:sz="16" w:space="0" w:color="000000"/>
              <w:left w:val="single" w:sz="16" w:space="0" w:color="000000"/>
              <w:bottom w:val="single" w:sz="16" w:space="0" w:color="000000"/>
              <w:right w:val="single" w:sz="16" w:space="0" w:color="000000"/>
              <w:tl2br w:val="nil"/>
              <w:tr2bl w:val="nil"/>
            </w:tcBorders>
            <w:shd w:val="clear" w:color="auto" w:fill="FFFFFF"/>
          </w:tcPr>
          <w:p w:rsidR="0087466D" w:rsidRDefault="0087466D" w:rsidP="00BC7763">
            <w:pPr>
              <w:rPr>
                <w:sz w:val="24"/>
                <w:szCs w:val="24"/>
              </w:rPr>
            </w:pPr>
          </w:p>
        </w:tc>
        <w:tc>
          <w:tcPr>
            <w:tcW w:w="1506" w:type="dxa"/>
            <w:tcBorders>
              <w:top w:val="single" w:sz="16" w:space="0" w:color="000000"/>
              <w:left w:val="single" w:sz="16" w:space="0" w:color="000000"/>
              <w:bottom w:val="single" w:sz="16" w:space="0" w:color="000000"/>
              <w:right w:val="single" w:sz="16" w:space="0" w:color="000000"/>
              <w:tl2br w:val="nil"/>
              <w:tr2bl w:val="nil"/>
            </w:tcBorders>
            <w:shd w:val="clear" w:color="auto" w:fill="FFFFFF"/>
          </w:tcPr>
          <w:p w:rsidR="0087466D" w:rsidRDefault="0087466D" w:rsidP="00BC7763">
            <w:pPr>
              <w:spacing w:line="320" w:lineRule="atLeast"/>
              <w:ind w:left="60" w:right="60"/>
              <w:jc w:val="center"/>
              <w:rPr>
                <w:rFonts w:ascii="Arial" w:hAnsi="Arial"/>
                <w:sz w:val="18"/>
                <w:szCs w:val="24"/>
              </w:rPr>
            </w:pPr>
            <w:r>
              <w:rPr>
                <w:rFonts w:ascii="Arial" w:hAnsi="Arial"/>
                <w:sz w:val="18"/>
                <w:szCs w:val="24"/>
              </w:rPr>
              <w:t>Posttest - Pretest</w:t>
            </w:r>
          </w:p>
        </w:tc>
      </w:tr>
      <w:tr w:rsidR="0087466D" w:rsidTr="00BC7763">
        <w:trPr>
          <w:cantSplit/>
        </w:trPr>
        <w:tc>
          <w:tcPr>
            <w:tcW w:w="2103" w:type="dxa"/>
            <w:tcBorders>
              <w:top w:val="single" w:sz="16" w:space="0" w:color="000000"/>
              <w:left w:val="single" w:sz="16" w:space="0" w:color="000000"/>
              <w:bottom w:val="nil"/>
              <w:right w:val="single" w:sz="16" w:space="0" w:color="000000"/>
              <w:tl2br w:val="nil"/>
              <w:tr2bl w:val="nil"/>
            </w:tcBorders>
            <w:shd w:val="clear" w:color="auto" w:fill="FFFFFF"/>
            <w:vAlign w:val="center"/>
          </w:tcPr>
          <w:p w:rsidR="0087466D" w:rsidRDefault="0087466D" w:rsidP="00BC7763">
            <w:pPr>
              <w:spacing w:line="320" w:lineRule="atLeast"/>
              <w:ind w:left="60" w:right="60"/>
              <w:rPr>
                <w:rFonts w:ascii="Arial" w:hAnsi="Arial"/>
                <w:sz w:val="18"/>
                <w:szCs w:val="24"/>
              </w:rPr>
            </w:pPr>
            <w:r>
              <w:rPr>
                <w:rFonts w:ascii="Arial" w:hAnsi="Arial"/>
                <w:sz w:val="18"/>
                <w:szCs w:val="24"/>
              </w:rPr>
              <w:t>Z</w:t>
            </w:r>
          </w:p>
        </w:tc>
        <w:tc>
          <w:tcPr>
            <w:tcW w:w="1506" w:type="dxa"/>
            <w:tcBorders>
              <w:top w:val="single" w:sz="16" w:space="0" w:color="000000"/>
              <w:left w:val="single" w:sz="16" w:space="0" w:color="000000"/>
              <w:bottom w:val="nil"/>
              <w:right w:val="single" w:sz="16" w:space="0" w:color="000000"/>
              <w:tl2br w:val="nil"/>
              <w:tr2bl w:val="nil"/>
            </w:tcBorders>
            <w:shd w:val="clear" w:color="auto" w:fill="FFFFFF"/>
          </w:tcPr>
          <w:p w:rsidR="0087466D" w:rsidRDefault="0087466D" w:rsidP="00BC7763">
            <w:pPr>
              <w:spacing w:line="320" w:lineRule="atLeast"/>
              <w:ind w:left="60" w:right="60"/>
              <w:jc w:val="right"/>
              <w:rPr>
                <w:rFonts w:ascii="Arial" w:hAnsi="Arial"/>
                <w:sz w:val="18"/>
                <w:szCs w:val="24"/>
              </w:rPr>
            </w:pPr>
            <w:r>
              <w:rPr>
                <w:rFonts w:ascii="Arial" w:hAnsi="Arial"/>
                <w:sz w:val="18"/>
                <w:szCs w:val="24"/>
              </w:rPr>
              <w:t>-5.851</w:t>
            </w:r>
            <w:r>
              <w:rPr>
                <w:rFonts w:ascii="Arial" w:hAnsi="Arial"/>
                <w:sz w:val="18"/>
                <w:szCs w:val="24"/>
                <w:vertAlign w:val="superscript"/>
              </w:rPr>
              <w:t>b</w:t>
            </w:r>
          </w:p>
        </w:tc>
      </w:tr>
      <w:tr w:rsidR="0087466D" w:rsidTr="00BC7763">
        <w:trPr>
          <w:cantSplit/>
        </w:trPr>
        <w:tc>
          <w:tcPr>
            <w:tcW w:w="2103" w:type="dxa"/>
            <w:tcBorders>
              <w:top w:val="nil"/>
              <w:left w:val="single" w:sz="16" w:space="0" w:color="000000"/>
              <w:bottom w:val="single" w:sz="16" w:space="0" w:color="000000"/>
              <w:right w:val="single" w:sz="16" w:space="0" w:color="000000"/>
              <w:tl2br w:val="nil"/>
              <w:tr2bl w:val="nil"/>
            </w:tcBorders>
            <w:shd w:val="clear" w:color="auto" w:fill="FFFFFF"/>
            <w:vAlign w:val="center"/>
          </w:tcPr>
          <w:p w:rsidR="0087466D" w:rsidRDefault="0087466D" w:rsidP="00BC7763">
            <w:pPr>
              <w:spacing w:line="320" w:lineRule="atLeast"/>
              <w:ind w:left="60" w:right="60"/>
              <w:rPr>
                <w:rFonts w:ascii="Arial" w:hAnsi="Arial"/>
                <w:sz w:val="18"/>
                <w:szCs w:val="24"/>
              </w:rPr>
            </w:pPr>
            <w:r>
              <w:rPr>
                <w:rFonts w:ascii="Arial" w:hAnsi="Arial"/>
                <w:sz w:val="18"/>
                <w:szCs w:val="24"/>
              </w:rPr>
              <w:t>Asymp. Sig. (2-tailed)</w:t>
            </w:r>
          </w:p>
        </w:tc>
        <w:tc>
          <w:tcPr>
            <w:tcW w:w="1506" w:type="dxa"/>
            <w:tcBorders>
              <w:top w:val="nil"/>
              <w:left w:val="single" w:sz="16" w:space="0" w:color="000000"/>
              <w:bottom w:val="single" w:sz="16" w:space="0" w:color="000000"/>
              <w:right w:val="single" w:sz="16" w:space="0" w:color="000000"/>
              <w:tl2br w:val="nil"/>
              <w:tr2bl w:val="nil"/>
            </w:tcBorders>
            <w:shd w:val="clear" w:color="auto" w:fill="FFFFFF"/>
          </w:tcPr>
          <w:p w:rsidR="0087466D" w:rsidRDefault="0087466D" w:rsidP="00BC7763">
            <w:pPr>
              <w:spacing w:line="320" w:lineRule="atLeast"/>
              <w:ind w:left="60" w:right="60"/>
              <w:jc w:val="right"/>
              <w:rPr>
                <w:rFonts w:ascii="Arial" w:hAnsi="Arial"/>
                <w:sz w:val="18"/>
                <w:szCs w:val="24"/>
              </w:rPr>
            </w:pPr>
            <w:r>
              <w:rPr>
                <w:rFonts w:ascii="Arial" w:hAnsi="Arial"/>
                <w:sz w:val="18"/>
                <w:szCs w:val="24"/>
              </w:rPr>
              <w:t>.000</w:t>
            </w:r>
          </w:p>
        </w:tc>
      </w:tr>
    </w:tbl>
    <w:p w:rsidR="0087466D" w:rsidRDefault="0087466D" w:rsidP="0087466D">
      <w:pPr>
        <w:rPr>
          <w:rFonts w:ascii="Arial" w:hAnsi="Arial"/>
          <w:sz w:val="18"/>
          <w:szCs w:val="24"/>
        </w:rPr>
      </w:pPr>
    </w:p>
    <w:tbl>
      <w:tblPr>
        <w:tblW w:w="36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4A0" w:firstRow="1" w:lastRow="0" w:firstColumn="1" w:lastColumn="0" w:noHBand="0" w:noVBand="1"/>
      </w:tblPr>
      <w:tblGrid>
        <w:gridCol w:w="3610"/>
      </w:tblGrid>
      <w:tr w:rsidR="0087466D" w:rsidTr="00BC7763">
        <w:trPr>
          <w:cantSplit/>
        </w:trPr>
        <w:tc>
          <w:tcPr>
            <w:tcW w:w="3609" w:type="dxa"/>
            <w:tcBorders>
              <w:top w:val="nil"/>
              <w:left w:val="nil"/>
              <w:bottom w:val="nil"/>
              <w:right w:val="nil"/>
              <w:tl2br w:val="nil"/>
              <w:tr2bl w:val="nil"/>
            </w:tcBorders>
            <w:shd w:val="clear" w:color="auto" w:fill="FFFFFF"/>
          </w:tcPr>
          <w:p w:rsidR="0087466D" w:rsidRDefault="0087466D" w:rsidP="00BC7763">
            <w:pPr>
              <w:spacing w:line="320" w:lineRule="atLeast"/>
              <w:ind w:left="60" w:right="60"/>
              <w:rPr>
                <w:rFonts w:ascii="Arial" w:hAnsi="Arial"/>
                <w:sz w:val="18"/>
                <w:szCs w:val="24"/>
              </w:rPr>
            </w:pPr>
            <w:r>
              <w:rPr>
                <w:rFonts w:ascii="Arial" w:hAnsi="Arial"/>
                <w:sz w:val="18"/>
                <w:szCs w:val="24"/>
              </w:rPr>
              <w:t>a. Wilcoxon Signed Ranks Test</w:t>
            </w:r>
          </w:p>
        </w:tc>
      </w:tr>
      <w:tr w:rsidR="0087466D" w:rsidTr="00BC7763">
        <w:trPr>
          <w:cantSplit/>
        </w:trPr>
        <w:tc>
          <w:tcPr>
            <w:tcW w:w="3609" w:type="dxa"/>
            <w:tcBorders>
              <w:top w:val="nil"/>
              <w:left w:val="nil"/>
              <w:bottom w:val="nil"/>
              <w:right w:val="nil"/>
              <w:tl2br w:val="nil"/>
              <w:tr2bl w:val="nil"/>
            </w:tcBorders>
            <w:shd w:val="clear" w:color="auto" w:fill="FFFFFF"/>
          </w:tcPr>
          <w:p w:rsidR="0087466D" w:rsidRDefault="0087466D" w:rsidP="00BC7763">
            <w:pPr>
              <w:spacing w:line="320" w:lineRule="atLeast"/>
              <w:ind w:left="60" w:right="60"/>
              <w:rPr>
                <w:rFonts w:ascii="Arial" w:hAnsi="Arial"/>
                <w:sz w:val="18"/>
                <w:szCs w:val="24"/>
              </w:rPr>
            </w:pPr>
            <w:r>
              <w:rPr>
                <w:rFonts w:ascii="Arial" w:hAnsi="Arial"/>
                <w:sz w:val="18"/>
                <w:szCs w:val="24"/>
              </w:rPr>
              <w:t>b. Based on negative ranks.</w:t>
            </w:r>
          </w:p>
        </w:tc>
      </w:tr>
    </w:tbl>
    <w:p w:rsidR="0087466D" w:rsidRDefault="0087466D" w:rsidP="0087466D">
      <w:pPr>
        <w:spacing w:line="400" w:lineRule="atLeast"/>
        <w:rPr>
          <w:rFonts w:ascii="Times New Roman" w:eastAsia="Times New Roman" w:hAnsi="Times New Roman"/>
          <w:sz w:val="24"/>
          <w:szCs w:val="24"/>
        </w:rPr>
      </w:pPr>
    </w:p>
    <w:p w:rsidR="0087466D" w:rsidRDefault="0087466D" w:rsidP="00206138">
      <w:pPr>
        <w:spacing w:after="0" w:line="480" w:lineRule="auto"/>
        <w:jc w:val="center"/>
        <w:rPr>
          <w:rFonts w:ascii="Arial" w:hAnsi="Arial"/>
          <w:b/>
          <w:sz w:val="26"/>
          <w:szCs w:val="24"/>
        </w:rPr>
      </w:pPr>
      <w:r>
        <w:rPr>
          <w:rFonts w:ascii="Times New Roman" w:hAnsi="Times New Roman"/>
          <w:b/>
          <w:color w:val="000000" w:themeColor="text1"/>
          <w:sz w:val="24"/>
          <w:lang w:val="id-ID"/>
        </w:rPr>
        <w:br w:type="page"/>
      </w:r>
      <w:r>
        <w:rPr>
          <w:rFonts w:ascii="Times New Roman" w:hAnsi="Times New Roman"/>
          <w:b/>
          <w:color w:val="000000" w:themeColor="text1"/>
          <w:sz w:val="24"/>
          <w:lang w:val="id-ID"/>
        </w:rPr>
        <w:lastRenderedPageBreak/>
        <w:t xml:space="preserve">HASIL UJI STATISTIKA </w:t>
      </w:r>
      <w:r w:rsidRPr="00081E5B">
        <w:rPr>
          <w:rFonts w:ascii="Times New Roman" w:hAnsi="Times New Roman"/>
          <w:b/>
          <w:i/>
          <w:color w:val="000000" w:themeColor="text1"/>
          <w:sz w:val="24"/>
          <w:lang w:val="id-ID"/>
        </w:rPr>
        <w:t>WILCOXON</w:t>
      </w:r>
      <w:r>
        <w:rPr>
          <w:rFonts w:ascii="Times New Roman" w:hAnsi="Times New Roman"/>
          <w:b/>
          <w:color w:val="000000" w:themeColor="text1"/>
          <w:sz w:val="24"/>
          <w:lang w:val="id-ID"/>
        </w:rPr>
        <w:t xml:space="preserve"> DATA </w:t>
      </w:r>
      <w:r>
        <w:rPr>
          <w:rFonts w:ascii="Times New Roman" w:hAnsi="Times New Roman"/>
          <w:b/>
          <w:i/>
          <w:color w:val="000000" w:themeColor="text1"/>
          <w:sz w:val="24"/>
          <w:lang w:val="id-ID"/>
        </w:rPr>
        <w:t>SELF-EFFICACY</w:t>
      </w:r>
      <w:r>
        <w:rPr>
          <w:rFonts w:ascii="Times New Roman" w:hAnsi="Times New Roman"/>
          <w:b/>
          <w:color w:val="000000" w:themeColor="text1"/>
          <w:sz w:val="24"/>
          <w:lang w:val="id-ID"/>
        </w:rPr>
        <w:t xml:space="preserve"> </w:t>
      </w:r>
    </w:p>
    <w:p w:rsidR="0087466D" w:rsidRDefault="0087466D" w:rsidP="0087466D">
      <w:pPr>
        <w:rPr>
          <w:rFonts w:ascii="Arial" w:hAnsi="Arial"/>
          <w:b/>
          <w:sz w:val="26"/>
          <w:szCs w:val="24"/>
        </w:rPr>
      </w:pPr>
      <w:r>
        <w:rPr>
          <w:rFonts w:ascii="Arial" w:hAnsi="Arial"/>
          <w:b/>
          <w:sz w:val="26"/>
          <w:szCs w:val="24"/>
        </w:rPr>
        <w:t>Wilcoxon Signed Ranks Test</w:t>
      </w:r>
    </w:p>
    <w:tbl>
      <w:tblPr>
        <w:tblW w:w="711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4A0" w:firstRow="1" w:lastRow="0" w:firstColumn="1" w:lastColumn="0" w:noHBand="0" w:noVBand="1"/>
      </w:tblPr>
      <w:tblGrid>
        <w:gridCol w:w="1735"/>
        <w:gridCol w:w="1628"/>
        <w:gridCol w:w="1022"/>
        <w:gridCol w:w="1240"/>
        <w:gridCol w:w="1488"/>
      </w:tblGrid>
      <w:tr w:rsidR="0087466D" w:rsidTr="00BC7763">
        <w:trPr>
          <w:cantSplit/>
        </w:trPr>
        <w:tc>
          <w:tcPr>
            <w:tcW w:w="7110" w:type="dxa"/>
            <w:gridSpan w:val="5"/>
            <w:tcBorders>
              <w:top w:val="nil"/>
              <w:left w:val="nil"/>
              <w:bottom w:val="nil"/>
              <w:right w:val="nil"/>
              <w:tl2br w:val="nil"/>
              <w:tr2bl w:val="nil"/>
            </w:tcBorders>
            <w:shd w:val="clear" w:color="auto" w:fill="FFFFFF"/>
          </w:tcPr>
          <w:p w:rsidR="0087466D" w:rsidRDefault="0087466D" w:rsidP="00BC7763">
            <w:pPr>
              <w:spacing w:line="320" w:lineRule="atLeast"/>
              <w:ind w:left="60" w:right="60"/>
              <w:jc w:val="center"/>
              <w:rPr>
                <w:rFonts w:ascii="Arial" w:hAnsi="Arial"/>
                <w:sz w:val="18"/>
                <w:szCs w:val="24"/>
              </w:rPr>
            </w:pPr>
            <w:r>
              <w:rPr>
                <w:rFonts w:ascii="Arial" w:hAnsi="Arial"/>
                <w:b/>
                <w:sz w:val="18"/>
                <w:szCs w:val="24"/>
              </w:rPr>
              <w:t>Ranks</w:t>
            </w:r>
          </w:p>
        </w:tc>
      </w:tr>
      <w:tr w:rsidR="0087466D" w:rsidTr="00BC7763">
        <w:trPr>
          <w:cantSplit/>
        </w:trPr>
        <w:tc>
          <w:tcPr>
            <w:tcW w:w="3362" w:type="dxa"/>
            <w:gridSpan w:val="2"/>
            <w:tcBorders>
              <w:top w:val="single" w:sz="16" w:space="0" w:color="000000"/>
              <w:left w:val="single" w:sz="16" w:space="0" w:color="000000"/>
              <w:bottom w:val="single" w:sz="16" w:space="0" w:color="000000"/>
              <w:right w:val="nil"/>
              <w:tl2br w:val="nil"/>
              <w:tr2bl w:val="nil"/>
            </w:tcBorders>
            <w:shd w:val="clear" w:color="auto" w:fill="FFFFFF"/>
          </w:tcPr>
          <w:p w:rsidR="0087466D" w:rsidRDefault="0087466D" w:rsidP="00BC7763">
            <w:pPr>
              <w:rPr>
                <w:sz w:val="24"/>
                <w:szCs w:val="24"/>
              </w:rPr>
            </w:pPr>
          </w:p>
        </w:tc>
        <w:tc>
          <w:tcPr>
            <w:tcW w:w="1022" w:type="dxa"/>
            <w:tcBorders>
              <w:top w:val="single" w:sz="16" w:space="0" w:color="000000"/>
              <w:left w:val="single" w:sz="16" w:space="0" w:color="000000"/>
              <w:bottom w:val="single" w:sz="16" w:space="0" w:color="000000"/>
              <w:right w:val="single" w:sz="8" w:space="0" w:color="000000"/>
              <w:tl2br w:val="nil"/>
              <w:tr2bl w:val="nil"/>
            </w:tcBorders>
            <w:shd w:val="clear" w:color="auto" w:fill="FFFFFF"/>
          </w:tcPr>
          <w:p w:rsidR="0087466D" w:rsidRDefault="0087466D" w:rsidP="00BC7763">
            <w:pPr>
              <w:spacing w:line="320" w:lineRule="atLeast"/>
              <w:ind w:left="60" w:right="60"/>
              <w:jc w:val="center"/>
              <w:rPr>
                <w:rFonts w:ascii="Arial" w:hAnsi="Arial"/>
                <w:sz w:val="18"/>
                <w:szCs w:val="24"/>
              </w:rPr>
            </w:pPr>
            <w:r>
              <w:rPr>
                <w:rFonts w:ascii="Arial" w:hAnsi="Arial"/>
                <w:sz w:val="18"/>
                <w:szCs w:val="24"/>
              </w:rPr>
              <w:t>N</w:t>
            </w:r>
          </w:p>
        </w:tc>
        <w:tc>
          <w:tcPr>
            <w:tcW w:w="1239" w:type="dxa"/>
            <w:tcBorders>
              <w:top w:val="single" w:sz="16" w:space="0" w:color="000000"/>
              <w:left w:val="single" w:sz="8" w:space="0" w:color="000000"/>
              <w:bottom w:val="single" w:sz="16" w:space="0" w:color="000000"/>
              <w:right w:val="single" w:sz="8" w:space="0" w:color="000000"/>
              <w:tl2br w:val="nil"/>
              <w:tr2bl w:val="nil"/>
            </w:tcBorders>
            <w:shd w:val="clear" w:color="auto" w:fill="FFFFFF"/>
          </w:tcPr>
          <w:p w:rsidR="0087466D" w:rsidRDefault="0087466D" w:rsidP="00BC7763">
            <w:pPr>
              <w:spacing w:line="320" w:lineRule="atLeast"/>
              <w:ind w:left="60" w:right="60"/>
              <w:jc w:val="center"/>
              <w:rPr>
                <w:rFonts w:ascii="Arial" w:hAnsi="Arial"/>
                <w:sz w:val="18"/>
                <w:szCs w:val="24"/>
              </w:rPr>
            </w:pPr>
            <w:r>
              <w:rPr>
                <w:rFonts w:ascii="Arial" w:hAnsi="Arial"/>
                <w:sz w:val="18"/>
                <w:szCs w:val="24"/>
              </w:rPr>
              <w:t>Mean Rank</w:t>
            </w:r>
          </w:p>
        </w:tc>
        <w:tc>
          <w:tcPr>
            <w:tcW w:w="1487" w:type="dxa"/>
            <w:tcBorders>
              <w:top w:val="single" w:sz="16" w:space="0" w:color="000000"/>
              <w:left w:val="single" w:sz="8" w:space="0" w:color="000000"/>
              <w:bottom w:val="single" w:sz="16" w:space="0" w:color="000000"/>
              <w:right w:val="single" w:sz="16" w:space="0" w:color="000000"/>
              <w:tl2br w:val="nil"/>
              <w:tr2bl w:val="nil"/>
            </w:tcBorders>
            <w:shd w:val="clear" w:color="auto" w:fill="FFFFFF"/>
          </w:tcPr>
          <w:p w:rsidR="0087466D" w:rsidRDefault="0087466D" w:rsidP="00BC7763">
            <w:pPr>
              <w:spacing w:line="320" w:lineRule="atLeast"/>
              <w:ind w:left="60" w:right="60"/>
              <w:jc w:val="center"/>
              <w:rPr>
                <w:rFonts w:ascii="Arial" w:hAnsi="Arial"/>
                <w:sz w:val="18"/>
                <w:szCs w:val="24"/>
              </w:rPr>
            </w:pPr>
            <w:r>
              <w:rPr>
                <w:rFonts w:ascii="Arial" w:hAnsi="Arial"/>
                <w:sz w:val="18"/>
                <w:szCs w:val="24"/>
              </w:rPr>
              <w:t>Sum of Ranks</w:t>
            </w:r>
          </w:p>
        </w:tc>
      </w:tr>
      <w:tr w:rsidR="0087466D" w:rsidTr="00BC7763">
        <w:trPr>
          <w:cantSplit/>
        </w:trPr>
        <w:tc>
          <w:tcPr>
            <w:tcW w:w="1735" w:type="dxa"/>
            <w:vMerge w:val="restart"/>
            <w:tcBorders>
              <w:top w:val="single" w:sz="16" w:space="0" w:color="000000"/>
              <w:left w:val="single" w:sz="16" w:space="0" w:color="000000"/>
              <w:bottom w:val="single" w:sz="16" w:space="0" w:color="000000"/>
              <w:right w:val="nil"/>
              <w:tl2br w:val="nil"/>
              <w:tr2bl w:val="nil"/>
            </w:tcBorders>
            <w:shd w:val="clear" w:color="auto" w:fill="FFFFFF"/>
            <w:vAlign w:val="center"/>
          </w:tcPr>
          <w:p w:rsidR="0087466D" w:rsidRDefault="0087466D" w:rsidP="00BC7763">
            <w:pPr>
              <w:spacing w:line="320" w:lineRule="atLeast"/>
              <w:ind w:left="60" w:right="60"/>
              <w:rPr>
                <w:rFonts w:ascii="Arial" w:hAnsi="Arial"/>
                <w:sz w:val="18"/>
                <w:szCs w:val="24"/>
              </w:rPr>
            </w:pPr>
            <w:r>
              <w:rPr>
                <w:rFonts w:ascii="Arial" w:hAnsi="Arial"/>
                <w:sz w:val="18"/>
                <w:szCs w:val="24"/>
              </w:rPr>
              <w:t>Posttest - Pretest</w:t>
            </w:r>
          </w:p>
        </w:tc>
        <w:tc>
          <w:tcPr>
            <w:tcW w:w="1627" w:type="dxa"/>
            <w:tcBorders>
              <w:top w:val="single" w:sz="16" w:space="0" w:color="000000"/>
              <w:left w:val="nil"/>
              <w:bottom w:val="nil"/>
              <w:right w:val="single" w:sz="16" w:space="0" w:color="000000"/>
              <w:tl2br w:val="nil"/>
              <w:tr2bl w:val="nil"/>
            </w:tcBorders>
            <w:shd w:val="clear" w:color="auto" w:fill="FFFFFF"/>
            <w:vAlign w:val="center"/>
          </w:tcPr>
          <w:p w:rsidR="0087466D" w:rsidRDefault="0087466D" w:rsidP="00BC7763">
            <w:pPr>
              <w:spacing w:line="320" w:lineRule="atLeast"/>
              <w:ind w:left="60" w:right="60"/>
              <w:rPr>
                <w:rFonts w:ascii="Arial" w:hAnsi="Arial"/>
                <w:sz w:val="18"/>
                <w:szCs w:val="24"/>
              </w:rPr>
            </w:pPr>
            <w:r>
              <w:rPr>
                <w:rFonts w:ascii="Arial" w:hAnsi="Arial"/>
                <w:sz w:val="18"/>
                <w:szCs w:val="24"/>
              </w:rPr>
              <w:t>Negative Ranks</w:t>
            </w:r>
          </w:p>
        </w:tc>
        <w:tc>
          <w:tcPr>
            <w:tcW w:w="1022" w:type="dxa"/>
            <w:tcBorders>
              <w:top w:val="single" w:sz="16" w:space="0" w:color="000000"/>
              <w:left w:val="single" w:sz="16" w:space="0" w:color="000000"/>
              <w:bottom w:val="nil"/>
              <w:right w:val="single" w:sz="8" w:space="0" w:color="000000"/>
              <w:tl2br w:val="nil"/>
              <w:tr2bl w:val="nil"/>
            </w:tcBorders>
            <w:shd w:val="clear" w:color="auto" w:fill="FFFFFF"/>
          </w:tcPr>
          <w:p w:rsidR="0087466D" w:rsidRDefault="0087466D" w:rsidP="00BC7763">
            <w:pPr>
              <w:spacing w:line="320" w:lineRule="atLeast"/>
              <w:ind w:left="60" w:right="60"/>
              <w:jc w:val="right"/>
              <w:rPr>
                <w:rFonts w:ascii="Arial" w:hAnsi="Arial"/>
                <w:sz w:val="18"/>
                <w:szCs w:val="24"/>
              </w:rPr>
            </w:pPr>
            <w:r>
              <w:rPr>
                <w:rFonts w:ascii="Arial" w:hAnsi="Arial"/>
                <w:sz w:val="18"/>
                <w:szCs w:val="24"/>
              </w:rPr>
              <w:t>0</w:t>
            </w:r>
            <w:r>
              <w:rPr>
                <w:rFonts w:ascii="Arial" w:hAnsi="Arial"/>
                <w:sz w:val="18"/>
                <w:szCs w:val="24"/>
                <w:vertAlign w:val="superscript"/>
              </w:rPr>
              <w:t>a</w:t>
            </w:r>
          </w:p>
        </w:tc>
        <w:tc>
          <w:tcPr>
            <w:tcW w:w="1239" w:type="dxa"/>
            <w:tcBorders>
              <w:top w:val="single" w:sz="16" w:space="0" w:color="000000"/>
              <w:left w:val="single" w:sz="8" w:space="0" w:color="000000"/>
              <w:bottom w:val="nil"/>
              <w:right w:val="single" w:sz="8" w:space="0" w:color="000000"/>
              <w:tl2br w:val="nil"/>
              <w:tr2bl w:val="nil"/>
            </w:tcBorders>
            <w:shd w:val="clear" w:color="auto" w:fill="FFFFFF"/>
          </w:tcPr>
          <w:p w:rsidR="0087466D" w:rsidRDefault="0087466D" w:rsidP="00BC7763">
            <w:pPr>
              <w:spacing w:line="320" w:lineRule="atLeast"/>
              <w:ind w:left="60" w:right="60"/>
              <w:jc w:val="right"/>
              <w:rPr>
                <w:rFonts w:ascii="Arial" w:hAnsi="Arial"/>
                <w:sz w:val="18"/>
                <w:szCs w:val="24"/>
              </w:rPr>
            </w:pPr>
            <w:r>
              <w:rPr>
                <w:rFonts w:ascii="Arial" w:hAnsi="Arial"/>
                <w:sz w:val="18"/>
                <w:szCs w:val="24"/>
              </w:rPr>
              <w:t>.00</w:t>
            </w:r>
          </w:p>
        </w:tc>
        <w:tc>
          <w:tcPr>
            <w:tcW w:w="1487" w:type="dxa"/>
            <w:tcBorders>
              <w:top w:val="single" w:sz="16" w:space="0" w:color="000000"/>
              <w:left w:val="single" w:sz="8" w:space="0" w:color="000000"/>
              <w:bottom w:val="nil"/>
              <w:right w:val="single" w:sz="16" w:space="0" w:color="000000"/>
              <w:tl2br w:val="nil"/>
              <w:tr2bl w:val="nil"/>
            </w:tcBorders>
            <w:shd w:val="clear" w:color="auto" w:fill="FFFFFF"/>
          </w:tcPr>
          <w:p w:rsidR="0087466D" w:rsidRDefault="0087466D" w:rsidP="00BC7763">
            <w:pPr>
              <w:spacing w:line="320" w:lineRule="atLeast"/>
              <w:ind w:left="60" w:right="60"/>
              <w:jc w:val="right"/>
              <w:rPr>
                <w:rFonts w:ascii="Arial" w:hAnsi="Arial"/>
                <w:sz w:val="18"/>
                <w:szCs w:val="24"/>
              </w:rPr>
            </w:pPr>
            <w:r>
              <w:rPr>
                <w:rFonts w:ascii="Arial" w:hAnsi="Arial"/>
                <w:sz w:val="18"/>
                <w:szCs w:val="24"/>
              </w:rPr>
              <w:t>.00</w:t>
            </w:r>
          </w:p>
        </w:tc>
      </w:tr>
      <w:tr w:rsidR="0087466D" w:rsidTr="00BC7763">
        <w:trPr>
          <w:cantSplit/>
        </w:trPr>
        <w:tc>
          <w:tcPr>
            <w:tcW w:w="1735" w:type="dxa"/>
            <w:vMerge/>
            <w:tcBorders>
              <w:top w:val="single" w:sz="16" w:space="0" w:color="000000"/>
              <w:left w:val="single" w:sz="16" w:space="0" w:color="000000"/>
              <w:bottom w:val="single" w:sz="16" w:space="0" w:color="000000"/>
              <w:right w:val="nil"/>
              <w:tl2br w:val="nil"/>
              <w:tr2bl w:val="nil"/>
            </w:tcBorders>
            <w:shd w:val="clear" w:color="auto" w:fill="FFFFFF"/>
            <w:vAlign w:val="center"/>
          </w:tcPr>
          <w:p w:rsidR="0087466D" w:rsidRDefault="0087466D" w:rsidP="00BC7763">
            <w:pPr>
              <w:rPr>
                <w:rFonts w:ascii="Arial" w:hAnsi="Arial"/>
                <w:sz w:val="18"/>
                <w:szCs w:val="24"/>
              </w:rPr>
            </w:pPr>
          </w:p>
        </w:tc>
        <w:tc>
          <w:tcPr>
            <w:tcW w:w="1627" w:type="dxa"/>
            <w:tcBorders>
              <w:top w:val="nil"/>
              <w:left w:val="nil"/>
              <w:bottom w:val="nil"/>
              <w:right w:val="single" w:sz="16" w:space="0" w:color="000000"/>
              <w:tl2br w:val="nil"/>
              <w:tr2bl w:val="nil"/>
            </w:tcBorders>
            <w:shd w:val="clear" w:color="auto" w:fill="FFFFFF"/>
            <w:vAlign w:val="center"/>
          </w:tcPr>
          <w:p w:rsidR="0087466D" w:rsidRDefault="0087466D" w:rsidP="00BC7763">
            <w:pPr>
              <w:spacing w:line="320" w:lineRule="atLeast"/>
              <w:ind w:left="60" w:right="60"/>
              <w:rPr>
                <w:rFonts w:ascii="Arial" w:hAnsi="Arial"/>
                <w:sz w:val="18"/>
                <w:szCs w:val="24"/>
              </w:rPr>
            </w:pPr>
            <w:r>
              <w:rPr>
                <w:rFonts w:ascii="Arial" w:hAnsi="Arial"/>
                <w:sz w:val="18"/>
                <w:szCs w:val="24"/>
              </w:rPr>
              <w:t>Positive Ranks</w:t>
            </w:r>
          </w:p>
        </w:tc>
        <w:tc>
          <w:tcPr>
            <w:tcW w:w="1022" w:type="dxa"/>
            <w:tcBorders>
              <w:top w:val="nil"/>
              <w:left w:val="single" w:sz="16" w:space="0" w:color="000000"/>
              <w:bottom w:val="nil"/>
              <w:right w:val="single" w:sz="8" w:space="0" w:color="000000"/>
              <w:tl2br w:val="nil"/>
              <w:tr2bl w:val="nil"/>
            </w:tcBorders>
            <w:shd w:val="clear" w:color="auto" w:fill="FFFFFF"/>
          </w:tcPr>
          <w:p w:rsidR="0087466D" w:rsidRDefault="0087466D" w:rsidP="00BC7763">
            <w:pPr>
              <w:spacing w:line="320" w:lineRule="atLeast"/>
              <w:ind w:left="60" w:right="60"/>
              <w:jc w:val="right"/>
              <w:rPr>
                <w:rFonts w:ascii="Arial" w:hAnsi="Arial"/>
                <w:sz w:val="18"/>
                <w:szCs w:val="24"/>
              </w:rPr>
            </w:pPr>
            <w:r>
              <w:rPr>
                <w:rFonts w:ascii="Arial" w:hAnsi="Arial"/>
                <w:sz w:val="18"/>
                <w:szCs w:val="24"/>
              </w:rPr>
              <w:t>45</w:t>
            </w:r>
            <w:r>
              <w:rPr>
                <w:rFonts w:ascii="Arial" w:hAnsi="Arial"/>
                <w:sz w:val="18"/>
                <w:szCs w:val="24"/>
                <w:vertAlign w:val="superscript"/>
              </w:rPr>
              <w:t>b</w:t>
            </w:r>
          </w:p>
        </w:tc>
        <w:tc>
          <w:tcPr>
            <w:tcW w:w="1239" w:type="dxa"/>
            <w:tcBorders>
              <w:top w:val="nil"/>
              <w:left w:val="single" w:sz="8" w:space="0" w:color="000000"/>
              <w:bottom w:val="nil"/>
              <w:right w:val="single" w:sz="8" w:space="0" w:color="000000"/>
              <w:tl2br w:val="nil"/>
              <w:tr2bl w:val="nil"/>
            </w:tcBorders>
            <w:shd w:val="clear" w:color="auto" w:fill="FFFFFF"/>
          </w:tcPr>
          <w:p w:rsidR="0087466D" w:rsidRDefault="0087466D" w:rsidP="00BC7763">
            <w:pPr>
              <w:spacing w:line="320" w:lineRule="atLeast"/>
              <w:ind w:left="60" w:right="60"/>
              <w:jc w:val="right"/>
              <w:rPr>
                <w:rFonts w:ascii="Arial" w:hAnsi="Arial"/>
                <w:sz w:val="18"/>
                <w:szCs w:val="24"/>
              </w:rPr>
            </w:pPr>
            <w:r>
              <w:rPr>
                <w:rFonts w:ascii="Arial" w:hAnsi="Arial"/>
                <w:sz w:val="18"/>
                <w:szCs w:val="24"/>
              </w:rPr>
              <w:t>23.00</w:t>
            </w:r>
          </w:p>
        </w:tc>
        <w:tc>
          <w:tcPr>
            <w:tcW w:w="1487" w:type="dxa"/>
            <w:tcBorders>
              <w:top w:val="nil"/>
              <w:left w:val="single" w:sz="8" w:space="0" w:color="000000"/>
              <w:bottom w:val="nil"/>
              <w:right w:val="single" w:sz="16" w:space="0" w:color="000000"/>
              <w:tl2br w:val="nil"/>
              <w:tr2bl w:val="nil"/>
            </w:tcBorders>
            <w:shd w:val="clear" w:color="auto" w:fill="FFFFFF"/>
          </w:tcPr>
          <w:p w:rsidR="0087466D" w:rsidRDefault="0087466D" w:rsidP="00BC7763">
            <w:pPr>
              <w:spacing w:line="320" w:lineRule="atLeast"/>
              <w:ind w:left="60" w:right="60"/>
              <w:jc w:val="right"/>
              <w:rPr>
                <w:rFonts w:ascii="Arial" w:hAnsi="Arial"/>
                <w:sz w:val="18"/>
                <w:szCs w:val="24"/>
              </w:rPr>
            </w:pPr>
            <w:r>
              <w:rPr>
                <w:rFonts w:ascii="Arial" w:hAnsi="Arial"/>
                <w:sz w:val="18"/>
                <w:szCs w:val="24"/>
              </w:rPr>
              <w:t>1035.00</w:t>
            </w:r>
          </w:p>
        </w:tc>
      </w:tr>
      <w:tr w:rsidR="0087466D" w:rsidTr="00BC7763">
        <w:trPr>
          <w:cantSplit/>
        </w:trPr>
        <w:tc>
          <w:tcPr>
            <w:tcW w:w="1735" w:type="dxa"/>
            <w:vMerge/>
            <w:tcBorders>
              <w:top w:val="single" w:sz="16" w:space="0" w:color="000000"/>
              <w:left w:val="single" w:sz="16" w:space="0" w:color="000000"/>
              <w:bottom w:val="single" w:sz="16" w:space="0" w:color="000000"/>
              <w:right w:val="nil"/>
              <w:tl2br w:val="nil"/>
              <w:tr2bl w:val="nil"/>
            </w:tcBorders>
            <w:shd w:val="clear" w:color="auto" w:fill="FFFFFF"/>
            <w:vAlign w:val="center"/>
          </w:tcPr>
          <w:p w:rsidR="0087466D" w:rsidRDefault="0087466D" w:rsidP="00BC7763">
            <w:pPr>
              <w:rPr>
                <w:rFonts w:ascii="Arial" w:hAnsi="Arial"/>
                <w:sz w:val="18"/>
                <w:szCs w:val="24"/>
              </w:rPr>
            </w:pPr>
          </w:p>
        </w:tc>
        <w:tc>
          <w:tcPr>
            <w:tcW w:w="1627" w:type="dxa"/>
            <w:tcBorders>
              <w:top w:val="nil"/>
              <w:left w:val="nil"/>
              <w:bottom w:val="nil"/>
              <w:right w:val="single" w:sz="16" w:space="0" w:color="000000"/>
              <w:tl2br w:val="nil"/>
              <w:tr2bl w:val="nil"/>
            </w:tcBorders>
            <w:shd w:val="clear" w:color="auto" w:fill="FFFFFF"/>
            <w:vAlign w:val="center"/>
          </w:tcPr>
          <w:p w:rsidR="0087466D" w:rsidRDefault="0087466D" w:rsidP="00BC7763">
            <w:pPr>
              <w:spacing w:line="320" w:lineRule="atLeast"/>
              <w:ind w:left="60" w:right="60"/>
              <w:rPr>
                <w:rFonts w:ascii="Arial" w:hAnsi="Arial"/>
                <w:sz w:val="18"/>
                <w:szCs w:val="24"/>
              </w:rPr>
            </w:pPr>
            <w:r>
              <w:rPr>
                <w:rFonts w:ascii="Arial" w:hAnsi="Arial"/>
                <w:sz w:val="18"/>
                <w:szCs w:val="24"/>
              </w:rPr>
              <w:t>Ties</w:t>
            </w:r>
          </w:p>
        </w:tc>
        <w:tc>
          <w:tcPr>
            <w:tcW w:w="1022" w:type="dxa"/>
            <w:tcBorders>
              <w:top w:val="nil"/>
              <w:left w:val="single" w:sz="16" w:space="0" w:color="000000"/>
              <w:bottom w:val="nil"/>
              <w:right w:val="single" w:sz="8" w:space="0" w:color="000000"/>
              <w:tl2br w:val="nil"/>
              <w:tr2bl w:val="nil"/>
            </w:tcBorders>
            <w:shd w:val="clear" w:color="auto" w:fill="FFFFFF"/>
          </w:tcPr>
          <w:p w:rsidR="0087466D" w:rsidRDefault="0087466D" w:rsidP="00BC7763">
            <w:pPr>
              <w:spacing w:line="320" w:lineRule="atLeast"/>
              <w:ind w:left="60" w:right="60"/>
              <w:jc w:val="right"/>
              <w:rPr>
                <w:rFonts w:ascii="Arial" w:hAnsi="Arial"/>
                <w:sz w:val="18"/>
                <w:szCs w:val="24"/>
              </w:rPr>
            </w:pPr>
            <w:r>
              <w:rPr>
                <w:rFonts w:ascii="Arial" w:hAnsi="Arial"/>
                <w:sz w:val="18"/>
                <w:szCs w:val="24"/>
              </w:rPr>
              <w:t>0</w:t>
            </w:r>
            <w:r>
              <w:rPr>
                <w:rFonts w:ascii="Arial" w:hAnsi="Arial"/>
                <w:sz w:val="18"/>
                <w:szCs w:val="24"/>
                <w:vertAlign w:val="superscript"/>
              </w:rPr>
              <w:t>c</w:t>
            </w:r>
          </w:p>
        </w:tc>
        <w:tc>
          <w:tcPr>
            <w:tcW w:w="1239" w:type="dxa"/>
            <w:tcBorders>
              <w:top w:val="nil"/>
              <w:left w:val="single" w:sz="8" w:space="0" w:color="000000"/>
              <w:bottom w:val="nil"/>
              <w:right w:val="single" w:sz="8" w:space="0" w:color="000000"/>
              <w:tl2br w:val="nil"/>
              <w:tr2bl w:val="nil"/>
            </w:tcBorders>
            <w:shd w:val="clear" w:color="auto" w:fill="FFFFFF"/>
          </w:tcPr>
          <w:p w:rsidR="0087466D" w:rsidRDefault="0087466D" w:rsidP="00BC7763">
            <w:pPr>
              <w:rPr>
                <w:sz w:val="24"/>
                <w:szCs w:val="24"/>
              </w:rPr>
            </w:pPr>
          </w:p>
        </w:tc>
        <w:tc>
          <w:tcPr>
            <w:tcW w:w="1487" w:type="dxa"/>
            <w:tcBorders>
              <w:top w:val="nil"/>
              <w:left w:val="single" w:sz="8" w:space="0" w:color="000000"/>
              <w:bottom w:val="nil"/>
              <w:right w:val="single" w:sz="16" w:space="0" w:color="000000"/>
              <w:tl2br w:val="nil"/>
              <w:tr2bl w:val="nil"/>
            </w:tcBorders>
            <w:shd w:val="clear" w:color="auto" w:fill="FFFFFF"/>
          </w:tcPr>
          <w:p w:rsidR="0087466D" w:rsidRDefault="0087466D" w:rsidP="00BC7763">
            <w:pPr>
              <w:rPr>
                <w:sz w:val="24"/>
                <w:szCs w:val="24"/>
              </w:rPr>
            </w:pPr>
          </w:p>
        </w:tc>
      </w:tr>
      <w:tr w:rsidR="0087466D" w:rsidTr="00BC7763">
        <w:trPr>
          <w:cantSplit/>
        </w:trPr>
        <w:tc>
          <w:tcPr>
            <w:tcW w:w="1735" w:type="dxa"/>
            <w:vMerge/>
            <w:tcBorders>
              <w:top w:val="single" w:sz="16" w:space="0" w:color="000000"/>
              <w:left w:val="single" w:sz="16" w:space="0" w:color="000000"/>
              <w:bottom w:val="single" w:sz="16" w:space="0" w:color="000000"/>
              <w:right w:val="nil"/>
              <w:tl2br w:val="nil"/>
              <w:tr2bl w:val="nil"/>
            </w:tcBorders>
            <w:shd w:val="clear" w:color="auto" w:fill="FFFFFF"/>
            <w:vAlign w:val="center"/>
          </w:tcPr>
          <w:p w:rsidR="0087466D" w:rsidRDefault="0087466D" w:rsidP="00BC7763">
            <w:pPr>
              <w:rPr>
                <w:sz w:val="24"/>
                <w:szCs w:val="24"/>
              </w:rPr>
            </w:pPr>
          </w:p>
        </w:tc>
        <w:tc>
          <w:tcPr>
            <w:tcW w:w="1627" w:type="dxa"/>
            <w:tcBorders>
              <w:top w:val="nil"/>
              <w:left w:val="nil"/>
              <w:bottom w:val="single" w:sz="16" w:space="0" w:color="000000"/>
              <w:right w:val="single" w:sz="16" w:space="0" w:color="000000"/>
              <w:tl2br w:val="nil"/>
              <w:tr2bl w:val="nil"/>
            </w:tcBorders>
            <w:shd w:val="clear" w:color="auto" w:fill="FFFFFF"/>
            <w:vAlign w:val="center"/>
          </w:tcPr>
          <w:p w:rsidR="0087466D" w:rsidRDefault="0087466D" w:rsidP="00BC7763">
            <w:pPr>
              <w:spacing w:line="320" w:lineRule="atLeast"/>
              <w:ind w:left="60" w:right="60"/>
              <w:rPr>
                <w:rFonts w:ascii="Arial" w:hAnsi="Arial"/>
                <w:sz w:val="18"/>
                <w:szCs w:val="24"/>
              </w:rPr>
            </w:pPr>
            <w:r>
              <w:rPr>
                <w:rFonts w:ascii="Arial" w:hAnsi="Arial"/>
                <w:sz w:val="18"/>
                <w:szCs w:val="24"/>
              </w:rPr>
              <w:t>Total</w:t>
            </w:r>
          </w:p>
        </w:tc>
        <w:tc>
          <w:tcPr>
            <w:tcW w:w="1022" w:type="dxa"/>
            <w:tcBorders>
              <w:top w:val="nil"/>
              <w:left w:val="single" w:sz="16" w:space="0" w:color="000000"/>
              <w:bottom w:val="single" w:sz="16" w:space="0" w:color="000000"/>
              <w:right w:val="single" w:sz="8" w:space="0" w:color="000000"/>
              <w:tl2br w:val="nil"/>
              <w:tr2bl w:val="nil"/>
            </w:tcBorders>
            <w:shd w:val="clear" w:color="auto" w:fill="FFFFFF"/>
          </w:tcPr>
          <w:p w:rsidR="0087466D" w:rsidRDefault="0087466D" w:rsidP="00BC7763">
            <w:pPr>
              <w:spacing w:line="320" w:lineRule="atLeast"/>
              <w:ind w:left="60" w:right="60"/>
              <w:jc w:val="right"/>
              <w:rPr>
                <w:rFonts w:ascii="Arial" w:hAnsi="Arial"/>
                <w:sz w:val="18"/>
                <w:szCs w:val="24"/>
              </w:rPr>
            </w:pPr>
            <w:r>
              <w:rPr>
                <w:rFonts w:ascii="Arial" w:hAnsi="Arial"/>
                <w:sz w:val="18"/>
                <w:szCs w:val="24"/>
              </w:rPr>
              <w:t>45</w:t>
            </w:r>
          </w:p>
        </w:tc>
        <w:tc>
          <w:tcPr>
            <w:tcW w:w="1239" w:type="dxa"/>
            <w:tcBorders>
              <w:top w:val="nil"/>
              <w:left w:val="single" w:sz="8" w:space="0" w:color="000000"/>
              <w:bottom w:val="single" w:sz="16" w:space="0" w:color="000000"/>
              <w:right w:val="single" w:sz="8" w:space="0" w:color="000000"/>
              <w:tl2br w:val="nil"/>
              <w:tr2bl w:val="nil"/>
            </w:tcBorders>
            <w:shd w:val="clear" w:color="auto" w:fill="FFFFFF"/>
          </w:tcPr>
          <w:p w:rsidR="0087466D" w:rsidRDefault="0087466D" w:rsidP="00BC7763">
            <w:pPr>
              <w:rPr>
                <w:sz w:val="24"/>
                <w:szCs w:val="24"/>
              </w:rPr>
            </w:pPr>
          </w:p>
        </w:tc>
        <w:tc>
          <w:tcPr>
            <w:tcW w:w="1487" w:type="dxa"/>
            <w:tcBorders>
              <w:top w:val="nil"/>
              <w:left w:val="single" w:sz="8" w:space="0" w:color="000000"/>
              <w:bottom w:val="single" w:sz="16" w:space="0" w:color="000000"/>
              <w:right w:val="single" w:sz="16" w:space="0" w:color="000000"/>
              <w:tl2br w:val="nil"/>
              <w:tr2bl w:val="nil"/>
            </w:tcBorders>
            <w:shd w:val="clear" w:color="auto" w:fill="FFFFFF"/>
          </w:tcPr>
          <w:p w:rsidR="0087466D" w:rsidRDefault="0087466D" w:rsidP="00BC7763">
            <w:pPr>
              <w:rPr>
                <w:sz w:val="24"/>
                <w:szCs w:val="24"/>
              </w:rPr>
            </w:pPr>
          </w:p>
        </w:tc>
      </w:tr>
    </w:tbl>
    <w:p w:rsidR="0087466D" w:rsidRDefault="0087466D" w:rsidP="0087466D">
      <w:pPr>
        <w:rPr>
          <w:sz w:val="24"/>
          <w:szCs w:val="24"/>
        </w:rPr>
      </w:pPr>
    </w:p>
    <w:tbl>
      <w:tblPr>
        <w:tblW w:w="711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4A0" w:firstRow="1" w:lastRow="0" w:firstColumn="1" w:lastColumn="0" w:noHBand="0" w:noVBand="1"/>
      </w:tblPr>
      <w:tblGrid>
        <w:gridCol w:w="7113"/>
      </w:tblGrid>
      <w:tr w:rsidR="0087466D" w:rsidTr="00BC7763">
        <w:trPr>
          <w:cantSplit/>
        </w:trPr>
        <w:tc>
          <w:tcPr>
            <w:tcW w:w="7110" w:type="dxa"/>
            <w:tcBorders>
              <w:top w:val="nil"/>
              <w:left w:val="nil"/>
              <w:bottom w:val="nil"/>
              <w:right w:val="nil"/>
              <w:tl2br w:val="nil"/>
              <w:tr2bl w:val="nil"/>
            </w:tcBorders>
            <w:shd w:val="clear" w:color="auto" w:fill="FFFFFF"/>
          </w:tcPr>
          <w:p w:rsidR="0087466D" w:rsidRDefault="0087466D" w:rsidP="00BC7763">
            <w:pPr>
              <w:spacing w:line="320" w:lineRule="atLeast"/>
              <w:ind w:left="60" w:right="60"/>
              <w:rPr>
                <w:rFonts w:ascii="Arial" w:hAnsi="Arial"/>
                <w:sz w:val="18"/>
                <w:szCs w:val="24"/>
              </w:rPr>
            </w:pPr>
            <w:r>
              <w:rPr>
                <w:rFonts w:ascii="Arial" w:hAnsi="Arial"/>
                <w:sz w:val="18"/>
                <w:szCs w:val="24"/>
              </w:rPr>
              <w:t>a. Posttest &lt; Pretest</w:t>
            </w:r>
          </w:p>
        </w:tc>
      </w:tr>
      <w:tr w:rsidR="0087466D" w:rsidTr="00BC7763">
        <w:trPr>
          <w:cantSplit/>
        </w:trPr>
        <w:tc>
          <w:tcPr>
            <w:tcW w:w="7110" w:type="dxa"/>
            <w:tcBorders>
              <w:top w:val="nil"/>
              <w:left w:val="nil"/>
              <w:bottom w:val="nil"/>
              <w:right w:val="nil"/>
              <w:tl2br w:val="nil"/>
              <w:tr2bl w:val="nil"/>
            </w:tcBorders>
            <w:shd w:val="clear" w:color="auto" w:fill="FFFFFF"/>
          </w:tcPr>
          <w:p w:rsidR="0087466D" w:rsidRDefault="0087466D" w:rsidP="00BC7763">
            <w:pPr>
              <w:spacing w:line="320" w:lineRule="atLeast"/>
              <w:ind w:left="60" w:right="60"/>
              <w:rPr>
                <w:rFonts w:ascii="Arial" w:hAnsi="Arial"/>
                <w:sz w:val="18"/>
                <w:szCs w:val="24"/>
              </w:rPr>
            </w:pPr>
            <w:r>
              <w:rPr>
                <w:rFonts w:ascii="Arial" w:hAnsi="Arial"/>
                <w:sz w:val="18"/>
                <w:szCs w:val="24"/>
              </w:rPr>
              <w:t>b. Posttest &gt; Pretest</w:t>
            </w:r>
          </w:p>
        </w:tc>
      </w:tr>
      <w:tr w:rsidR="0087466D" w:rsidTr="00BC7763">
        <w:trPr>
          <w:cantSplit/>
        </w:trPr>
        <w:tc>
          <w:tcPr>
            <w:tcW w:w="7110" w:type="dxa"/>
            <w:tcBorders>
              <w:top w:val="nil"/>
              <w:left w:val="nil"/>
              <w:bottom w:val="nil"/>
              <w:right w:val="nil"/>
              <w:tl2br w:val="nil"/>
              <w:tr2bl w:val="nil"/>
            </w:tcBorders>
            <w:shd w:val="clear" w:color="auto" w:fill="FFFFFF"/>
          </w:tcPr>
          <w:p w:rsidR="0087466D" w:rsidRDefault="0087466D" w:rsidP="00BC7763">
            <w:pPr>
              <w:spacing w:line="320" w:lineRule="atLeast"/>
              <w:ind w:left="60" w:right="60"/>
              <w:rPr>
                <w:rFonts w:ascii="Arial" w:hAnsi="Arial"/>
                <w:sz w:val="18"/>
                <w:szCs w:val="24"/>
              </w:rPr>
            </w:pPr>
            <w:r>
              <w:rPr>
                <w:rFonts w:ascii="Arial" w:hAnsi="Arial"/>
                <w:sz w:val="18"/>
                <w:szCs w:val="24"/>
              </w:rPr>
              <w:t>c. Posttest = Pretest</w:t>
            </w:r>
          </w:p>
        </w:tc>
      </w:tr>
    </w:tbl>
    <w:p w:rsidR="0087466D" w:rsidRDefault="0087466D" w:rsidP="0087466D">
      <w:pPr>
        <w:spacing w:line="400" w:lineRule="atLeast"/>
        <w:rPr>
          <w:rFonts w:ascii="Times New Roman" w:eastAsia="Times New Roman" w:hAnsi="Times New Roman"/>
          <w:sz w:val="24"/>
          <w:szCs w:val="24"/>
        </w:rPr>
      </w:pPr>
    </w:p>
    <w:tbl>
      <w:tblPr>
        <w:tblW w:w="36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4A0" w:firstRow="1" w:lastRow="0" w:firstColumn="1" w:lastColumn="0" w:noHBand="0" w:noVBand="1"/>
      </w:tblPr>
      <w:tblGrid>
        <w:gridCol w:w="2104"/>
        <w:gridCol w:w="1506"/>
      </w:tblGrid>
      <w:tr w:rsidR="0087466D" w:rsidTr="00BC7763">
        <w:trPr>
          <w:cantSplit/>
        </w:trPr>
        <w:tc>
          <w:tcPr>
            <w:tcW w:w="3609" w:type="dxa"/>
            <w:gridSpan w:val="2"/>
            <w:tcBorders>
              <w:top w:val="nil"/>
              <w:left w:val="nil"/>
              <w:bottom w:val="nil"/>
              <w:right w:val="nil"/>
              <w:tl2br w:val="nil"/>
              <w:tr2bl w:val="nil"/>
            </w:tcBorders>
            <w:shd w:val="clear" w:color="auto" w:fill="FFFFFF"/>
          </w:tcPr>
          <w:p w:rsidR="0087466D" w:rsidRDefault="0087466D" w:rsidP="00BC7763">
            <w:pPr>
              <w:spacing w:line="320" w:lineRule="atLeast"/>
              <w:ind w:left="60" w:right="60"/>
              <w:jc w:val="center"/>
              <w:rPr>
                <w:rFonts w:ascii="Arial" w:hAnsi="Arial"/>
                <w:sz w:val="18"/>
                <w:szCs w:val="24"/>
              </w:rPr>
            </w:pPr>
            <w:r>
              <w:rPr>
                <w:rFonts w:ascii="Arial" w:hAnsi="Arial"/>
                <w:b/>
                <w:sz w:val="18"/>
                <w:szCs w:val="24"/>
              </w:rPr>
              <w:t>Test Statistics</w:t>
            </w:r>
            <w:r>
              <w:rPr>
                <w:rFonts w:ascii="Arial" w:hAnsi="Arial"/>
                <w:b/>
                <w:sz w:val="18"/>
                <w:szCs w:val="24"/>
                <w:vertAlign w:val="superscript"/>
              </w:rPr>
              <w:t>a</w:t>
            </w:r>
          </w:p>
        </w:tc>
      </w:tr>
      <w:tr w:rsidR="0087466D" w:rsidTr="00BC7763">
        <w:trPr>
          <w:cantSplit/>
        </w:trPr>
        <w:tc>
          <w:tcPr>
            <w:tcW w:w="2103" w:type="dxa"/>
            <w:tcBorders>
              <w:top w:val="single" w:sz="16" w:space="0" w:color="000000"/>
              <w:left w:val="single" w:sz="16" w:space="0" w:color="000000"/>
              <w:bottom w:val="single" w:sz="16" w:space="0" w:color="000000"/>
              <w:right w:val="single" w:sz="16" w:space="0" w:color="000000"/>
              <w:tl2br w:val="nil"/>
              <w:tr2bl w:val="nil"/>
            </w:tcBorders>
            <w:shd w:val="clear" w:color="auto" w:fill="FFFFFF"/>
          </w:tcPr>
          <w:p w:rsidR="0087466D" w:rsidRDefault="0087466D" w:rsidP="00BC7763">
            <w:pPr>
              <w:rPr>
                <w:sz w:val="24"/>
                <w:szCs w:val="24"/>
              </w:rPr>
            </w:pPr>
          </w:p>
        </w:tc>
        <w:tc>
          <w:tcPr>
            <w:tcW w:w="1506" w:type="dxa"/>
            <w:tcBorders>
              <w:top w:val="single" w:sz="16" w:space="0" w:color="000000"/>
              <w:left w:val="single" w:sz="16" w:space="0" w:color="000000"/>
              <w:bottom w:val="single" w:sz="16" w:space="0" w:color="000000"/>
              <w:right w:val="single" w:sz="16" w:space="0" w:color="000000"/>
              <w:tl2br w:val="nil"/>
              <w:tr2bl w:val="nil"/>
            </w:tcBorders>
            <w:shd w:val="clear" w:color="auto" w:fill="FFFFFF"/>
          </w:tcPr>
          <w:p w:rsidR="0087466D" w:rsidRDefault="0087466D" w:rsidP="00BC7763">
            <w:pPr>
              <w:spacing w:line="320" w:lineRule="atLeast"/>
              <w:ind w:left="60" w:right="60"/>
              <w:jc w:val="center"/>
              <w:rPr>
                <w:rFonts w:ascii="Arial" w:hAnsi="Arial"/>
                <w:sz w:val="18"/>
                <w:szCs w:val="24"/>
              </w:rPr>
            </w:pPr>
            <w:r>
              <w:rPr>
                <w:rFonts w:ascii="Arial" w:hAnsi="Arial"/>
                <w:sz w:val="18"/>
                <w:szCs w:val="24"/>
              </w:rPr>
              <w:t>Posttest - Pretest</w:t>
            </w:r>
          </w:p>
        </w:tc>
      </w:tr>
      <w:tr w:rsidR="0087466D" w:rsidTr="00BC7763">
        <w:trPr>
          <w:cantSplit/>
        </w:trPr>
        <w:tc>
          <w:tcPr>
            <w:tcW w:w="2103" w:type="dxa"/>
            <w:tcBorders>
              <w:top w:val="single" w:sz="16" w:space="0" w:color="000000"/>
              <w:left w:val="single" w:sz="16" w:space="0" w:color="000000"/>
              <w:bottom w:val="nil"/>
              <w:right w:val="single" w:sz="16" w:space="0" w:color="000000"/>
              <w:tl2br w:val="nil"/>
              <w:tr2bl w:val="nil"/>
            </w:tcBorders>
            <w:shd w:val="clear" w:color="auto" w:fill="FFFFFF"/>
            <w:vAlign w:val="center"/>
          </w:tcPr>
          <w:p w:rsidR="0087466D" w:rsidRDefault="0087466D" w:rsidP="00BC7763">
            <w:pPr>
              <w:spacing w:line="320" w:lineRule="atLeast"/>
              <w:ind w:left="60" w:right="60"/>
              <w:rPr>
                <w:rFonts w:ascii="Arial" w:hAnsi="Arial"/>
                <w:sz w:val="18"/>
                <w:szCs w:val="24"/>
              </w:rPr>
            </w:pPr>
            <w:r>
              <w:rPr>
                <w:rFonts w:ascii="Arial" w:hAnsi="Arial"/>
                <w:sz w:val="18"/>
                <w:szCs w:val="24"/>
              </w:rPr>
              <w:t>Z</w:t>
            </w:r>
          </w:p>
        </w:tc>
        <w:tc>
          <w:tcPr>
            <w:tcW w:w="1506" w:type="dxa"/>
            <w:tcBorders>
              <w:top w:val="single" w:sz="16" w:space="0" w:color="000000"/>
              <w:left w:val="single" w:sz="16" w:space="0" w:color="000000"/>
              <w:bottom w:val="nil"/>
              <w:right w:val="single" w:sz="16" w:space="0" w:color="000000"/>
              <w:tl2br w:val="nil"/>
              <w:tr2bl w:val="nil"/>
            </w:tcBorders>
            <w:shd w:val="clear" w:color="auto" w:fill="FFFFFF"/>
          </w:tcPr>
          <w:p w:rsidR="0087466D" w:rsidRDefault="0087466D" w:rsidP="00BC7763">
            <w:pPr>
              <w:spacing w:line="320" w:lineRule="atLeast"/>
              <w:ind w:left="60" w:right="60"/>
              <w:jc w:val="right"/>
              <w:rPr>
                <w:rFonts w:ascii="Arial" w:hAnsi="Arial"/>
                <w:sz w:val="18"/>
                <w:szCs w:val="24"/>
              </w:rPr>
            </w:pPr>
            <w:r>
              <w:rPr>
                <w:rFonts w:ascii="Arial" w:hAnsi="Arial"/>
                <w:sz w:val="18"/>
                <w:szCs w:val="24"/>
              </w:rPr>
              <w:t>-5.845</w:t>
            </w:r>
            <w:r>
              <w:rPr>
                <w:rFonts w:ascii="Arial" w:hAnsi="Arial"/>
                <w:sz w:val="18"/>
                <w:szCs w:val="24"/>
                <w:vertAlign w:val="superscript"/>
              </w:rPr>
              <w:t>b</w:t>
            </w:r>
          </w:p>
        </w:tc>
      </w:tr>
      <w:tr w:rsidR="0087466D" w:rsidTr="00BC7763">
        <w:trPr>
          <w:cantSplit/>
        </w:trPr>
        <w:tc>
          <w:tcPr>
            <w:tcW w:w="2103" w:type="dxa"/>
            <w:tcBorders>
              <w:top w:val="nil"/>
              <w:left w:val="single" w:sz="16" w:space="0" w:color="000000"/>
              <w:bottom w:val="single" w:sz="16" w:space="0" w:color="000000"/>
              <w:right w:val="single" w:sz="16" w:space="0" w:color="000000"/>
              <w:tl2br w:val="nil"/>
              <w:tr2bl w:val="nil"/>
            </w:tcBorders>
            <w:shd w:val="clear" w:color="auto" w:fill="FFFFFF"/>
            <w:vAlign w:val="center"/>
          </w:tcPr>
          <w:p w:rsidR="0087466D" w:rsidRDefault="0087466D" w:rsidP="00BC7763">
            <w:pPr>
              <w:spacing w:line="320" w:lineRule="atLeast"/>
              <w:ind w:left="60" w:right="60"/>
              <w:rPr>
                <w:rFonts w:ascii="Arial" w:hAnsi="Arial"/>
                <w:sz w:val="18"/>
                <w:szCs w:val="24"/>
              </w:rPr>
            </w:pPr>
            <w:r>
              <w:rPr>
                <w:rFonts w:ascii="Arial" w:hAnsi="Arial"/>
                <w:sz w:val="18"/>
                <w:szCs w:val="24"/>
              </w:rPr>
              <w:t>Asymp. Sig. (2-tailed)</w:t>
            </w:r>
          </w:p>
        </w:tc>
        <w:tc>
          <w:tcPr>
            <w:tcW w:w="1506" w:type="dxa"/>
            <w:tcBorders>
              <w:top w:val="nil"/>
              <w:left w:val="single" w:sz="16" w:space="0" w:color="000000"/>
              <w:bottom w:val="single" w:sz="16" w:space="0" w:color="000000"/>
              <w:right w:val="single" w:sz="16" w:space="0" w:color="000000"/>
              <w:tl2br w:val="nil"/>
              <w:tr2bl w:val="nil"/>
            </w:tcBorders>
            <w:shd w:val="clear" w:color="auto" w:fill="FFFFFF"/>
          </w:tcPr>
          <w:p w:rsidR="0087466D" w:rsidRDefault="0087466D" w:rsidP="00BC7763">
            <w:pPr>
              <w:spacing w:line="320" w:lineRule="atLeast"/>
              <w:ind w:left="60" w:right="60"/>
              <w:jc w:val="right"/>
              <w:rPr>
                <w:rFonts w:ascii="Arial" w:hAnsi="Arial"/>
                <w:sz w:val="18"/>
                <w:szCs w:val="24"/>
              </w:rPr>
            </w:pPr>
            <w:r>
              <w:rPr>
                <w:rFonts w:ascii="Arial" w:hAnsi="Arial"/>
                <w:sz w:val="18"/>
                <w:szCs w:val="24"/>
              </w:rPr>
              <w:t>.000</w:t>
            </w:r>
          </w:p>
        </w:tc>
      </w:tr>
    </w:tbl>
    <w:p w:rsidR="0087466D" w:rsidRDefault="0087466D" w:rsidP="0087466D">
      <w:pPr>
        <w:rPr>
          <w:rFonts w:ascii="Arial" w:hAnsi="Arial"/>
          <w:sz w:val="18"/>
          <w:szCs w:val="24"/>
        </w:rPr>
      </w:pPr>
    </w:p>
    <w:tbl>
      <w:tblPr>
        <w:tblW w:w="36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4A0" w:firstRow="1" w:lastRow="0" w:firstColumn="1" w:lastColumn="0" w:noHBand="0" w:noVBand="1"/>
      </w:tblPr>
      <w:tblGrid>
        <w:gridCol w:w="3610"/>
      </w:tblGrid>
      <w:tr w:rsidR="0087466D" w:rsidTr="00BC7763">
        <w:trPr>
          <w:cantSplit/>
        </w:trPr>
        <w:tc>
          <w:tcPr>
            <w:tcW w:w="3609" w:type="dxa"/>
            <w:tcBorders>
              <w:top w:val="nil"/>
              <w:left w:val="nil"/>
              <w:bottom w:val="nil"/>
              <w:right w:val="nil"/>
              <w:tl2br w:val="nil"/>
              <w:tr2bl w:val="nil"/>
            </w:tcBorders>
            <w:shd w:val="clear" w:color="auto" w:fill="FFFFFF"/>
          </w:tcPr>
          <w:p w:rsidR="0087466D" w:rsidRDefault="0087466D" w:rsidP="00BC7763">
            <w:pPr>
              <w:spacing w:line="320" w:lineRule="atLeast"/>
              <w:ind w:left="60" w:right="60"/>
              <w:rPr>
                <w:rFonts w:ascii="Arial" w:hAnsi="Arial"/>
                <w:sz w:val="18"/>
                <w:szCs w:val="24"/>
              </w:rPr>
            </w:pPr>
            <w:r>
              <w:rPr>
                <w:rFonts w:ascii="Arial" w:hAnsi="Arial"/>
                <w:sz w:val="18"/>
                <w:szCs w:val="24"/>
              </w:rPr>
              <w:t>a. Wilcoxon Signed Ranks Test</w:t>
            </w:r>
          </w:p>
        </w:tc>
      </w:tr>
      <w:tr w:rsidR="0087466D" w:rsidTr="00BC7763">
        <w:trPr>
          <w:cantSplit/>
        </w:trPr>
        <w:tc>
          <w:tcPr>
            <w:tcW w:w="3609" w:type="dxa"/>
            <w:tcBorders>
              <w:top w:val="nil"/>
              <w:left w:val="nil"/>
              <w:bottom w:val="nil"/>
              <w:right w:val="nil"/>
              <w:tl2br w:val="nil"/>
              <w:tr2bl w:val="nil"/>
            </w:tcBorders>
            <w:shd w:val="clear" w:color="auto" w:fill="FFFFFF"/>
          </w:tcPr>
          <w:p w:rsidR="0087466D" w:rsidRDefault="0087466D" w:rsidP="00BC7763">
            <w:pPr>
              <w:spacing w:line="320" w:lineRule="atLeast"/>
              <w:ind w:left="60" w:right="60"/>
              <w:rPr>
                <w:rFonts w:ascii="Arial" w:hAnsi="Arial"/>
                <w:sz w:val="18"/>
                <w:szCs w:val="24"/>
              </w:rPr>
            </w:pPr>
            <w:r>
              <w:rPr>
                <w:rFonts w:ascii="Arial" w:hAnsi="Arial"/>
                <w:sz w:val="18"/>
                <w:szCs w:val="24"/>
              </w:rPr>
              <w:t>b. Based on negative ranks.</w:t>
            </w:r>
          </w:p>
        </w:tc>
      </w:tr>
    </w:tbl>
    <w:p w:rsidR="002E0FA3" w:rsidRDefault="002E0FA3" w:rsidP="0087466D"/>
    <w:p w:rsidR="00D570D3" w:rsidRDefault="00D570D3" w:rsidP="0087466D"/>
    <w:p w:rsidR="00D570D3" w:rsidRDefault="00D570D3" w:rsidP="0087466D"/>
    <w:p w:rsidR="00D570D3" w:rsidRDefault="00D570D3" w:rsidP="0087466D"/>
    <w:p w:rsidR="00206138" w:rsidRDefault="00206138" w:rsidP="0087466D"/>
    <w:p w:rsidR="000E17C3" w:rsidRDefault="000E17C3" w:rsidP="0087466D"/>
    <w:p w:rsidR="000E17C3" w:rsidRDefault="006B1920" w:rsidP="00D570D3">
      <w:pPr>
        <w:pStyle w:val="Heading1"/>
        <w:rPr>
          <w:rFonts w:ascii="Times New Roman" w:hAnsi="Times New Roman" w:cs="Times New Roman"/>
          <w:b/>
          <w:color w:val="auto"/>
          <w:sz w:val="24"/>
        </w:rPr>
      </w:pPr>
      <w:r>
        <w:rPr>
          <w:rFonts w:ascii="Times New Roman" w:hAnsi="Times New Roman" w:cs="Times New Roman"/>
          <w:b/>
          <w:color w:val="auto"/>
          <w:sz w:val="24"/>
        </w:rPr>
        <w:lastRenderedPageBreak/>
        <w:t>LAMPIRAN 17</w:t>
      </w:r>
    </w:p>
    <w:p w:rsidR="000E17C3" w:rsidRDefault="000E17C3" w:rsidP="000E17C3">
      <w:pPr>
        <w:spacing w:line="480" w:lineRule="auto"/>
        <w:jc w:val="center"/>
        <w:rPr>
          <w:rFonts w:ascii="Times New Roman" w:hAnsi="Times New Roman"/>
          <w:b/>
          <w:sz w:val="24"/>
        </w:rPr>
      </w:pPr>
      <w:r w:rsidRPr="000E17C3">
        <w:rPr>
          <w:rFonts w:ascii="Times New Roman" w:hAnsi="Times New Roman"/>
          <w:b/>
          <w:sz w:val="24"/>
        </w:rPr>
        <w:t>SCREENSHOT E-MODUL &amp; VIDEO ANIMASI SEX EDUCATION PADA ANAK USIA SEKOLAH</w:t>
      </w:r>
    </w:p>
    <w:p w:rsidR="000E17C3" w:rsidRDefault="00177677" w:rsidP="000E17C3">
      <w:pPr>
        <w:spacing w:line="480" w:lineRule="auto"/>
        <w:jc w:val="both"/>
        <w:rPr>
          <w:rFonts w:ascii="Times New Roman" w:hAnsi="Times New Roman"/>
          <w:b/>
          <w:sz w:val="24"/>
        </w:rPr>
      </w:pPr>
      <w:r w:rsidRPr="00177677">
        <w:rPr>
          <w:rFonts w:ascii="Times New Roman" w:hAnsi="Times New Roman"/>
          <w:b/>
          <w:noProof/>
          <w:sz w:val="24"/>
        </w:rPr>
        <w:drawing>
          <wp:inline distT="0" distB="0" distL="0" distR="0">
            <wp:extent cx="5039995" cy="2833614"/>
            <wp:effectExtent l="0" t="0" r="8255" b="5080"/>
            <wp:docPr id="20" name="Picture 20" descr="C:\Users\Wira\Videos\Captures\3D PageFlip Reader 24_07_2022 15_29_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ira\Videos\Captures\3D PageFlip Reader 24_07_2022 15_29_45.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039995" cy="2833614"/>
                    </a:xfrm>
                    <a:prstGeom prst="rect">
                      <a:avLst/>
                    </a:prstGeom>
                    <a:noFill/>
                    <a:ln>
                      <a:noFill/>
                    </a:ln>
                  </pic:spPr>
                </pic:pic>
              </a:graphicData>
            </a:graphic>
          </wp:inline>
        </w:drawing>
      </w:r>
    </w:p>
    <w:p w:rsidR="00177677" w:rsidRDefault="00177677" w:rsidP="000E17C3">
      <w:pPr>
        <w:spacing w:line="480" w:lineRule="auto"/>
        <w:jc w:val="both"/>
        <w:rPr>
          <w:rFonts w:ascii="Times New Roman" w:hAnsi="Times New Roman"/>
          <w:b/>
          <w:sz w:val="24"/>
        </w:rPr>
      </w:pPr>
      <w:r w:rsidRPr="00177677">
        <w:rPr>
          <w:rFonts w:ascii="Times New Roman" w:hAnsi="Times New Roman"/>
          <w:b/>
          <w:noProof/>
          <w:sz w:val="24"/>
        </w:rPr>
        <w:drawing>
          <wp:inline distT="0" distB="0" distL="0" distR="0">
            <wp:extent cx="5039995" cy="2833614"/>
            <wp:effectExtent l="0" t="0" r="8255" b="5080"/>
            <wp:docPr id="91" name="Picture 91" descr="C:\Users\Wira\Videos\Captures\3D PageFlip Reader 24_07_2022 15_29_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Wira\Videos\Captures\3D PageFlip Reader 24_07_2022 15_29_52.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039995" cy="2833614"/>
                    </a:xfrm>
                    <a:prstGeom prst="rect">
                      <a:avLst/>
                    </a:prstGeom>
                    <a:noFill/>
                    <a:ln>
                      <a:noFill/>
                    </a:ln>
                  </pic:spPr>
                </pic:pic>
              </a:graphicData>
            </a:graphic>
          </wp:inline>
        </w:drawing>
      </w:r>
      <w:r>
        <w:rPr>
          <w:rFonts w:ascii="Times New Roman" w:hAnsi="Times New Roman"/>
          <w:b/>
          <w:sz w:val="24"/>
        </w:rPr>
        <w:t xml:space="preserve"> </w:t>
      </w:r>
    </w:p>
    <w:p w:rsidR="00177677" w:rsidRDefault="00177677" w:rsidP="000E17C3">
      <w:pPr>
        <w:spacing w:line="480" w:lineRule="auto"/>
        <w:jc w:val="both"/>
        <w:rPr>
          <w:rFonts w:ascii="Times New Roman" w:hAnsi="Times New Roman"/>
          <w:b/>
          <w:sz w:val="24"/>
        </w:rPr>
      </w:pPr>
      <w:r w:rsidRPr="00177677">
        <w:rPr>
          <w:rFonts w:ascii="Times New Roman" w:hAnsi="Times New Roman"/>
          <w:b/>
          <w:noProof/>
          <w:sz w:val="24"/>
        </w:rPr>
        <w:lastRenderedPageBreak/>
        <w:drawing>
          <wp:inline distT="0" distB="0" distL="0" distR="0">
            <wp:extent cx="5039995" cy="2833614"/>
            <wp:effectExtent l="0" t="0" r="8255" b="5080"/>
            <wp:docPr id="114" name="Picture 114" descr="C:\Users\Wira\Videos\Captures\3D PageFlip Reader 24_07_2022 15_57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Wira\Videos\Captures\3D PageFlip Reader 24_07_2022 15_57_18.p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039995" cy="2833614"/>
                    </a:xfrm>
                    <a:prstGeom prst="rect">
                      <a:avLst/>
                    </a:prstGeom>
                    <a:noFill/>
                    <a:ln>
                      <a:noFill/>
                    </a:ln>
                  </pic:spPr>
                </pic:pic>
              </a:graphicData>
            </a:graphic>
          </wp:inline>
        </w:drawing>
      </w:r>
    </w:p>
    <w:p w:rsidR="00177677" w:rsidRDefault="00290694" w:rsidP="000E17C3">
      <w:pPr>
        <w:spacing w:line="480" w:lineRule="auto"/>
        <w:jc w:val="both"/>
        <w:rPr>
          <w:rFonts w:ascii="Times New Roman" w:hAnsi="Times New Roman"/>
          <w:b/>
          <w:sz w:val="24"/>
        </w:rPr>
      </w:pPr>
      <w:r w:rsidRPr="00290694">
        <w:rPr>
          <w:rFonts w:ascii="Times New Roman" w:hAnsi="Times New Roman"/>
          <w:b/>
          <w:noProof/>
          <w:sz w:val="24"/>
        </w:rPr>
        <w:drawing>
          <wp:inline distT="0" distB="0" distL="0" distR="0">
            <wp:extent cx="5039995" cy="2833614"/>
            <wp:effectExtent l="0" t="0" r="8255" b="5080"/>
            <wp:docPr id="1026" name="Picture 1026" descr="C:\Users\Wira\Videos\Captures\3D PageFlip Reader 24_07_2022 15_57_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Wira\Videos\Captures\3D PageFlip Reader 24_07_2022 15_57_24.p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039995" cy="2833614"/>
                    </a:xfrm>
                    <a:prstGeom prst="rect">
                      <a:avLst/>
                    </a:prstGeom>
                    <a:noFill/>
                    <a:ln>
                      <a:noFill/>
                    </a:ln>
                  </pic:spPr>
                </pic:pic>
              </a:graphicData>
            </a:graphic>
          </wp:inline>
        </w:drawing>
      </w:r>
    </w:p>
    <w:p w:rsidR="00290694" w:rsidRDefault="00290694" w:rsidP="000E17C3">
      <w:pPr>
        <w:spacing w:line="480" w:lineRule="auto"/>
        <w:jc w:val="both"/>
        <w:rPr>
          <w:rFonts w:ascii="Times New Roman" w:hAnsi="Times New Roman"/>
          <w:b/>
          <w:sz w:val="24"/>
        </w:rPr>
      </w:pPr>
      <w:r w:rsidRPr="00290694">
        <w:rPr>
          <w:rFonts w:ascii="Times New Roman" w:hAnsi="Times New Roman"/>
          <w:b/>
          <w:noProof/>
          <w:sz w:val="24"/>
        </w:rPr>
        <w:lastRenderedPageBreak/>
        <w:drawing>
          <wp:inline distT="0" distB="0" distL="0" distR="0">
            <wp:extent cx="5039995" cy="2833614"/>
            <wp:effectExtent l="0" t="0" r="8255" b="5080"/>
            <wp:docPr id="1027" name="Picture 1027" descr="C:\Users\Wira\Videos\Captures\3D PageFlip Reader 24_07_2022 15_57_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Wira\Videos\Captures\3D PageFlip Reader 24_07_2022 15_57_33.p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039995" cy="2833614"/>
                    </a:xfrm>
                    <a:prstGeom prst="rect">
                      <a:avLst/>
                    </a:prstGeom>
                    <a:noFill/>
                    <a:ln>
                      <a:noFill/>
                    </a:ln>
                  </pic:spPr>
                </pic:pic>
              </a:graphicData>
            </a:graphic>
          </wp:inline>
        </w:drawing>
      </w:r>
    </w:p>
    <w:p w:rsidR="00290694" w:rsidRDefault="00290694" w:rsidP="000E17C3">
      <w:pPr>
        <w:spacing w:line="480" w:lineRule="auto"/>
        <w:jc w:val="both"/>
        <w:rPr>
          <w:rFonts w:ascii="Times New Roman" w:hAnsi="Times New Roman"/>
          <w:b/>
          <w:sz w:val="24"/>
        </w:rPr>
      </w:pPr>
      <w:r w:rsidRPr="00290694">
        <w:rPr>
          <w:rFonts w:ascii="Times New Roman" w:hAnsi="Times New Roman"/>
          <w:b/>
          <w:noProof/>
          <w:sz w:val="24"/>
        </w:rPr>
        <w:drawing>
          <wp:inline distT="0" distB="0" distL="0" distR="0">
            <wp:extent cx="5039995" cy="2833614"/>
            <wp:effectExtent l="0" t="0" r="8255" b="5080"/>
            <wp:docPr id="1028" name="Picture 1028" descr="C:\Users\Wira\Videos\Captures\3D PageFlip Reader 24_07_2022 15_57_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Wira\Videos\Captures\3D PageFlip Reader 24_07_2022 15_57_39.p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039995" cy="2833614"/>
                    </a:xfrm>
                    <a:prstGeom prst="rect">
                      <a:avLst/>
                    </a:prstGeom>
                    <a:noFill/>
                    <a:ln>
                      <a:noFill/>
                    </a:ln>
                  </pic:spPr>
                </pic:pic>
              </a:graphicData>
            </a:graphic>
          </wp:inline>
        </w:drawing>
      </w:r>
    </w:p>
    <w:p w:rsidR="00290694" w:rsidRDefault="00290694" w:rsidP="000E17C3">
      <w:pPr>
        <w:spacing w:line="480" w:lineRule="auto"/>
        <w:jc w:val="both"/>
        <w:rPr>
          <w:rFonts w:ascii="Times New Roman" w:hAnsi="Times New Roman"/>
          <w:b/>
          <w:sz w:val="24"/>
        </w:rPr>
      </w:pPr>
      <w:r w:rsidRPr="00290694">
        <w:rPr>
          <w:rFonts w:ascii="Times New Roman" w:hAnsi="Times New Roman"/>
          <w:b/>
          <w:noProof/>
          <w:sz w:val="24"/>
        </w:rPr>
        <w:lastRenderedPageBreak/>
        <w:drawing>
          <wp:inline distT="0" distB="0" distL="0" distR="0">
            <wp:extent cx="5039995" cy="2833614"/>
            <wp:effectExtent l="0" t="0" r="8255" b="5080"/>
            <wp:docPr id="1032" name="Picture 1032" descr="C:\Users\Wira\Videos\Captures\3D PageFlip Reader 24_07_2022 15_57_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Wira\Videos\Captures\3D PageFlip Reader 24_07_2022 15_57_50.p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039995" cy="2833614"/>
                    </a:xfrm>
                    <a:prstGeom prst="rect">
                      <a:avLst/>
                    </a:prstGeom>
                    <a:noFill/>
                    <a:ln>
                      <a:noFill/>
                    </a:ln>
                  </pic:spPr>
                </pic:pic>
              </a:graphicData>
            </a:graphic>
          </wp:inline>
        </w:drawing>
      </w:r>
    </w:p>
    <w:p w:rsidR="00290694" w:rsidRDefault="00290694" w:rsidP="000E17C3">
      <w:pPr>
        <w:spacing w:line="480" w:lineRule="auto"/>
        <w:jc w:val="both"/>
        <w:rPr>
          <w:rFonts w:ascii="Times New Roman" w:hAnsi="Times New Roman"/>
          <w:b/>
          <w:sz w:val="24"/>
        </w:rPr>
      </w:pPr>
      <w:r w:rsidRPr="00290694">
        <w:rPr>
          <w:rFonts w:ascii="Times New Roman" w:hAnsi="Times New Roman"/>
          <w:b/>
          <w:noProof/>
          <w:sz w:val="24"/>
        </w:rPr>
        <w:drawing>
          <wp:inline distT="0" distB="0" distL="0" distR="0">
            <wp:extent cx="5039995" cy="2833614"/>
            <wp:effectExtent l="0" t="0" r="8255" b="5080"/>
            <wp:docPr id="1035" name="Picture 1035" descr="C:\Users\Wira\Videos\Captures\3D PageFlip Reader 24_07_2022 15_57_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Wira\Videos\Captures\3D PageFlip Reader 24_07_2022 15_57_55.p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039995" cy="2833614"/>
                    </a:xfrm>
                    <a:prstGeom prst="rect">
                      <a:avLst/>
                    </a:prstGeom>
                    <a:noFill/>
                    <a:ln>
                      <a:noFill/>
                    </a:ln>
                  </pic:spPr>
                </pic:pic>
              </a:graphicData>
            </a:graphic>
          </wp:inline>
        </w:drawing>
      </w:r>
    </w:p>
    <w:p w:rsidR="00290694" w:rsidRDefault="00290694" w:rsidP="000E17C3">
      <w:pPr>
        <w:spacing w:line="480" w:lineRule="auto"/>
        <w:jc w:val="both"/>
        <w:rPr>
          <w:rFonts w:ascii="Times New Roman" w:hAnsi="Times New Roman"/>
          <w:b/>
          <w:sz w:val="24"/>
        </w:rPr>
      </w:pPr>
      <w:r w:rsidRPr="00290694">
        <w:rPr>
          <w:rFonts w:ascii="Times New Roman" w:hAnsi="Times New Roman"/>
          <w:b/>
          <w:noProof/>
          <w:sz w:val="24"/>
        </w:rPr>
        <w:lastRenderedPageBreak/>
        <w:drawing>
          <wp:inline distT="0" distB="0" distL="0" distR="0">
            <wp:extent cx="5039995" cy="2833614"/>
            <wp:effectExtent l="0" t="0" r="8255" b="5080"/>
            <wp:docPr id="1036" name="Picture 1036" descr="C:\Users\Wira\Videos\Captures\3D PageFlip Reader 24_07_2022 15_58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Wira\Videos\Captures\3D PageFlip Reader 24_07_2022 15_58_05.p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039995" cy="2833614"/>
                    </a:xfrm>
                    <a:prstGeom prst="rect">
                      <a:avLst/>
                    </a:prstGeom>
                    <a:noFill/>
                    <a:ln>
                      <a:noFill/>
                    </a:ln>
                  </pic:spPr>
                </pic:pic>
              </a:graphicData>
            </a:graphic>
          </wp:inline>
        </w:drawing>
      </w:r>
    </w:p>
    <w:p w:rsidR="00290694" w:rsidRDefault="00290694" w:rsidP="000E17C3">
      <w:pPr>
        <w:spacing w:line="480" w:lineRule="auto"/>
        <w:jc w:val="both"/>
        <w:rPr>
          <w:rFonts w:ascii="Times New Roman" w:hAnsi="Times New Roman"/>
          <w:b/>
          <w:sz w:val="24"/>
        </w:rPr>
      </w:pPr>
    </w:p>
    <w:p w:rsidR="00290694" w:rsidRDefault="00290694" w:rsidP="000E17C3">
      <w:pPr>
        <w:spacing w:line="480" w:lineRule="auto"/>
        <w:jc w:val="both"/>
        <w:rPr>
          <w:rFonts w:ascii="Times New Roman" w:hAnsi="Times New Roman"/>
          <w:b/>
          <w:sz w:val="24"/>
        </w:rPr>
      </w:pPr>
    </w:p>
    <w:p w:rsidR="00290694" w:rsidRDefault="00290694" w:rsidP="000E17C3">
      <w:pPr>
        <w:spacing w:line="480" w:lineRule="auto"/>
        <w:jc w:val="both"/>
        <w:rPr>
          <w:rFonts w:ascii="Times New Roman" w:hAnsi="Times New Roman"/>
          <w:b/>
          <w:sz w:val="24"/>
        </w:rPr>
      </w:pPr>
    </w:p>
    <w:p w:rsidR="00290694" w:rsidRDefault="00290694" w:rsidP="000E17C3">
      <w:pPr>
        <w:spacing w:line="480" w:lineRule="auto"/>
        <w:jc w:val="both"/>
        <w:rPr>
          <w:rFonts w:ascii="Times New Roman" w:hAnsi="Times New Roman"/>
          <w:b/>
          <w:sz w:val="24"/>
        </w:rPr>
      </w:pPr>
    </w:p>
    <w:p w:rsidR="00290694" w:rsidRDefault="00290694" w:rsidP="000E17C3">
      <w:pPr>
        <w:spacing w:line="480" w:lineRule="auto"/>
        <w:jc w:val="both"/>
        <w:rPr>
          <w:rFonts w:ascii="Times New Roman" w:hAnsi="Times New Roman"/>
          <w:b/>
          <w:sz w:val="24"/>
        </w:rPr>
      </w:pPr>
    </w:p>
    <w:p w:rsidR="00290694" w:rsidRDefault="00290694" w:rsidP="000E17C3">
      <w:pPr>
        <w:spacing w:line="480" w:lineRule="auto"/>
        <w:jc w:val="both"/>
        <w:rPr>
          <w:rFonts w:ascii="Times New Roman" w:hAnsi="Times New Roman"/>
          <w:b/>
          <w:sz w:val="24"/>
        </w:rPr>
      </w:pPr>
    </w:p>
    <w:p w:rsidR="00290694" w:rsidRDefault="00290694" w:rsidP="000E17C3">
      <w:pPr>
        <w:spacing w:line="480" w:lineRule="auto"/>
        <w:jc w:val="both"/>
        <w:rPr>
          <w:rFonts w:ascii="Times New Roman" w:hAnsi="Times New Roman"/>
          <w:b/>
          <w:sz w:val="24"/>
        </w:rPr>
      </w:pPr>
    </w:p>
    <w:p w:rsidR="00290694" w:rsidRDefault="00290694" w:rsidP="000E17C3">
      <w:pPr>
        <w:spacing w:line="480" w:lineRule="auto"/>
        <w:jc w:val="both"/>
        <w:rPr>
          <w:rFonts w:ascii="Times New Roman" w:hAnsi="Times New Roman"/>
          <w:b/>
          <w:sz w:val="24"/>
        </w:rPr>
      </w:pPr>
    </w:p>
    <w:p w:rsidR="00290694" w:rsidRDefault="00290694" w:rsidP="000E17C3">
      <w:pPr>
        <w:spacing w:line="480" w:lineRule="auto"/>
        <w:jc w:val="both"/>
        <w:rPr>
          <w:rFonts w:ascii="Times New Roman" w:hAnsi="Times New Roman"/>
          <w:b/>
          <w:sz w:val="24"/>
        </w:rPr>
      </w:pPr>
    </w:p>
    <w:p w:rsidR="00290694" w:rsidRDefault="00290694" w:rsidP="000E17C3">
      <w:pPr>
        <w:spacing w:line="480" w:lineRule="auto"/>
        <w:jc w:val="both"/>
        <w:rPr>
          <w:rFonts w:ascii="Times New Roman" w:hAnsi="Times New Roman"/>
          <w:b/>
          <w:sz w:val="24"/>
        </w:rPr>
      </w:pPr>
    </w:p>
    <w:p w:rsidR="00290694" w:rsidRPr="00290694" w:rsidRDefault="00290694" w:rsidP="000E17C3">
      <w:pPr>
        <w:spacing w:line="480" w:lineRule="auto"/>
        <w:jc w:val="both"/>
        <w:rPr>
          <w:rFonts w:ascii="Times New Roman" w:hAnsi="Times New Roman"/>
          <w:b/>
          <w:sz w:val="24"/>
        </w:rPr>
      </w:pPr>
    </w:p>
    <w:p w:rsidR="00D570D3" w:rsidRDefault="006B1920" w:rsidP="00D570D3">
      <w:pPr>
        <w:pStyle w:val="Heading1"/>
        <w:rPr>
          <w:rFonts w:ascii="Times New Roman" w:hAnsi="Times New Roman" w:cs="Times New Roman"/>
          <w:b/>
          <w:color w:val="auto"/>
          <w:sz w:val="24"/>
        </w:rPr>
      </w:pPr>
      <w:r>
        <w:rPr>
          <w:rFonts w:ascii="Times New Roman" w:hAnsi="Times New Roman" w:cs="Times New Roman"/>
          <w:b/>
          <w:color w:val="auto"/>
          <w:sz w:val="24"/>
        </w:rPr>
        <w:lastRenderedPageBreak/>
        <w:t>LAMPIRAN 18</w:t>
      </w:r>
    </w:p>
    <w:p w:rsidR="00D570D3" w:rsidRDefault="00620F52" w:rsidP="00620F52">
      <w:pPr>
        <w:spacing w:line="480" w:lineRule="auto"/>
        <w:jc w:val="center"/>
        <w:rPr>
          <w:rFonts w:ascii="Times New Roman" w:hAnsi="Times New Roman"/>
          <w:b/>
          <w:sz w:val="24"/>
        </w:rPr>
      </w:pPr>
      <w:r w:rsidRPr="00620F52">
        <w:rPr>
          <w:rFonts w:ascii="Times New Roman" w:hAnsi="Times New Roman"/>
          <w:b/>
          <w:sz w:val="24"/>
        </w:rPr>
        <w:t>DOKUMENTASI PEMBERIAN PENDIDIKAN SEKS PADA SISWA KELAS 3 DI MI DARUNNAJAH KLOPOSEPULUH</w:t>
      </w:r>
    </w:p>
    <w:p w:rsidR="00620F52" w:rsidRPr="003672D8" w:rsidRDefault="00620F52" w:rsidP="00620F52">
      <w:pPr>
        <w:pStyle w:val="ListParagraph"/>
        <w:numPr>
          <w:ilvl w:val="3"/>
          <w:numId w:val="110"/>
        </w:numPr>
        <w:spacing w:line="480" w:lineRule="auto"/>
        <w:ind w:left="426"/>
        <w:jc w:val="both"/>
        <w:rPr>
          <w:rFonts w:ascii="Times New Roman" w:hAnsi="Times New Roman"/>
          <w:sz w:val="24"/>
        </w:rPr>
      </w:pPr>
      <w:r>
        <w:rPr>
          <w:rFonts w:ascii="Times New Roman" w:hAnsi="Times New Roman"/>
          <w:sz w:val="24"/>
        </w:rPr>
        <w:t xml:space="preserve">Penyebaran </w:t>
      </w:r>
      <w:r w:rsidRPr="00EC1E44">
        <w:rPr>
          <w:rFonts w:ascii="Times New Roman" w:hAnsi="Times New Roman"/>
          <w:i/>
          <w:sz w:val="24"/>
        </w:rPr>
        <w:t>Pre-test</w:t>
      </w:r>
    </w:p>
    <w:p w:rsidR="003672D8" w:rsidRDefault="00B51267" w:rsidP="00B51267">
      <w:pPr>
        <w:pStyle w:val="ListParagraph"/>
        <w:spacing w:line="480" w:lineRule="auto"/>
        <w:ind w:left="0"/>
        <w:jc w:val="center"/>
        <w:rPr>
          <w:rFonts w:ascii="Times New Roman" w:hAnsi="Times New Roman"/>
          <w:sz w:val="24"/>
        </w:rPr>
      </w:pPr>
      <w:r w:rsidRPr="00B51267">
        <w:rPr>
          <w:rFonts w:ascii="Times New Roman" w:hAnsi="Times New Roman"/>
          <w:noProof/>
          <w:sz w:val="24"/>
        </w:rPr>
        <w:drawing>
          <wp:inline distT="0" distB="0" distL="0" distR="0">
            <wp:extent cx="3037840" cy="3381303"/>
            <wp:effectExtent l="0" t="0" r="9525" b="0"/>
            <wp:docPr id="1045" name="Picture 1045" descr="C:\Users\Wira\Downloads\39722a32-7b06-4744-9c83-41fd23ee869c.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Wira\Downloads\39722a32-7b06-4744-9c83-41fd23ee869c.jpe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t="37390"/>
                    <a:stretch/>
                  </pic:blipFill>
                  <pic:spPr bwMode="auto">
                    <a:xfrm>
                      <a:off x="0" y="0"/>
                      <a:ext cx="3037840" cy="3381303"/>
                    </a:xfrm>
                    <a:prstGeom prst="rect">
                      <a:avLst/>
                    </a:prstGeom>
                    <a:noFill/>
                    <a:ln>
                      <a:noFill/>
                    </a:ln>
                    <a:extLst>
                      <a:ext uri="{53640926-AAD7-44D8-BBD7-CCE9431645EC}">
                        <a14:shadowObscured xmlns:a14="http://schemas.microsoft.com/office/drawing/2010/main"/>
                      </a:ext>
                    </a:extLst>
                  </pic:spPr>
                </pic:pic>
              </a:graphicData>
            </a:graphic>
          </wp:inline>
        </w:drawing>
      </w:r>
    </w:p>
    <w:p w:rsidR="00620F52" w:rsidRDefault="00620F52" w:rsidP="00620F52">
      <w:pPr>
        <w:pStyle w:val="ListParagraph"/>
        <w:numPr>
          <w:ilvl w:val="3"/>
          <w:numId w:val="110"/>
        </w:numPr>
        <w:spacing w:line="480" w:lineRule="auto"/>
        <w:ind w:left="426"/>
        <w:jc w:val="both"/>
        <w:rPr>
          <w:rFonts w:ascii="Times New Roman" w:hAnsi="Times New Roman"/>
          <w:sz w:val="24"/>
        </w:rPr>
      </w:pPr>
      <w:r>
        <w:rPr>
          <w:rFonts w:ascii="Times New Roman" w:hAnsi="Times New Roman"/>
          <w:sz w:val="24"/>
        </w:rPr>
        <w:t>Pemberian Pendidikan Seks (</w:t>
      </w:r>
      <w:r w:rsidRPr="00620F52">
        <w:rPr>
          <w:rFonts w:ascii="Times New Roman" w:hAnsi="Times New Roman"/>
          <w:i/>
          <w:sz w:val="24"/>
        </w:rPr>
        <w:t>Sex Education</w:t>
      </w:r>
      <w:r>
        <w:rPr>
          <w:rFonts w:ascii="Times New Roman" w:hAnsi="Times New Roman"/>
          <w:sz w:val="24"/>
        </w:rPr>
        <w:t>)</w:t>
      </w:r>
    </w:p>
    <w:p w:rsidR="00B51267" w:rsidRDefault="00B51267" w:rsidP="00B51267">
      <w:pPr>
        <w:pStyle w:val="ListParagraph"/>
        <w:spacing w:line="480" w:lineRule="auto"/>
        <w:ind w:left="426"/>
        <w:jc w:val="center"/>
        <w:rPr>
          <w:rFonts w:ascii="Times New Roman" w:hAnsi="Times New Roman"/>
          <w:sz w:val="24"/>
        </w:rPr>
      </w:pPr>
      <w:r w:rsidRPr="00B51267">
        <w:rPr>
          <w:rFonts w:ascii="Times New Roman" w:hAnsi="Times New Roman"/>
          <w:noProof/>
          <w:sz w:val="24"/>
        </w:rPr>
        <w:drawing>
          <wp:inline distT="0" distB="0" distL="0" distR="0">
            <wp:extent cx="3142615" cy="3779520"/>
            <wp:effectExtent l="5398" t="0" r="6032" b="6033"/>
            <wp:docPr id="1047" name="Picture 1047" descr="C:\Users\Wira\Downloads\IMG_31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Wira\Downloads\IMG_3142.jpe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37639"/>
                    <a:stretch/>
                  </pic:blipFill>
                  <pic:spPr bwMode="auto">
                    <a:xfrm rot="5400000">
                      <a:off x="0" y="0"/>
                      <a:ext cx="3143011" cy="3779996"/>
                    </a:xfrm>
                    <a:prstGeom prst="rect">
                      <a:avLst/>
                    </a:prstGeom>
                    <a:noFill/>
                    <a:ln>
                      <a:noFill/>
                    </a:ln>
                    <a:extLst>
                      <a:ext uri="{53640926-AAD7-44D8-BBD7-CCE9431645EC}">
                        <a14:shadowObscured xmlns:a14="http://schemas.microsoft.com/office/drawing/2010/main"/>
                      </a:ext>
                    </a:extLst>
                  </pic:spPr>
                </pic:pic>
              </a:graphicData>
            </a:graphic>
          </wp:inline>
        </w:drawing>
      </w:r>
    </w:p>
    <w:p w:rsidR="00620F52" w:rsidRDefault="00620F52" w:rsidP="00620F52">
      <w:pPr>
        <w:pStyle w:val="ListParagraph"/>
        <w:numPr>
          <w:ilvl w:val="3"/>
          <w:numId w:val="110"/>
        </w:numPr>
        <w:spacing w:line="480" w:lineRule="auto"/>
        <w:ind w:left="426"/>
        <w:jc w:val="both"/>
        <w:rPr>
          <w:rFonts w:ascii="Times New Roman" w:hAnsi="Times New Roman"/>
          <w:i/>
          <w:sz w:val="24"/>
        </w:rPr>
      </w:pPr>
      <w:r>
        <w:rPr>
          <w:rFonts w:ascii="Times New Roman" w:hAnsi="Times New Roman"/>
          <w:sz w:val="24"/>
        </w:rPr>
        <w:lastRenderedPageBreak/>
        <w:t xml:space="preserve">Penyebaran </w:t>
      </w:r>
      <w:r w:rsidRPr="00EC1E44">
        <w:rPr>
          <w:rFonts w:ascii="Times New Roman" w:hAnsi="Times New Roman"/>
          <w:i/>
          <w:sz w:val="24"/>
        </w:rPr>
        <w:t>Post-Test</w:t>
      </w:r>
    </w:p>
    <w:p w:rsidR="00187F0D" w:rsidRPr="00EC1E44" w:rsidRDefault="00F82BF0" w:rsidP="00F82BF0">
      <w:pPr>
        <w:pStyle w:val="ListParagraph"/>
        <w:spacing w:line="480" w:lineRule="auto"/>
        <w:ind w:left="426"/>
        <w:jc w:val="center"/>
        <w:rPr>
          <w:rFonts w:ascii="Times New Roman" w:hAnsi="Times New Roman"/>
          <w:i/>
          <w:sz w:val="24"/>
        </w:rPr>
      </w:pPr>
      <w:r w:rsidRPr="00F82BF0">
        <w:rPr>
          <w:rFonts w:ascii="Times New Roman" w:hAnsi="Times New Roman"/>
          <w:i/>
          <w:noProof/>
          <w:sz w:val="24"/>
        </w:rPr>
        <w:drawing>
          <wp:inline distT="0" distB="0" distL="0" distR="0">
            <wp:extent cx="3163531" cy="3196663"/>
            <wp:effectExtent l="0" t="0" r="0" b="3810"/>
            <wp:docPr id="1048" name="Picture 1048" descr="C:\Users\Wira\Downloads\43937358-d01c-497d-9df4-45f2f710c9d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Wira\Downloads\43937358-d01c-497d-9df4-45f2f710c9d4.jpe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t="43161"/>
                    <a:stretch/>
                  </pic:blipFill>
                  <pic:spPr bwMode="auto">
                    <a:xfrm>
                      <a:off x="0" y="0"/>
                      <a:ext cx="3168983" cy="3202172"/>
                    </a:xfrm>
                    <a:prstGeom prst="rect">
                      <a:avLst/>
                    </a:prstGeom>
                    <a:noFill/>
                    <a:ln>
                      <a:noFill/>
                    </a:ln>
                    <a:extLst>
                      <a:ext uri="{53640926-AAD7-44D8-BBD7-CCE9431645EC}">
                        <a14:shadowObscured xmlns:a14="http://schemas.microsoft.com/office/drawing/2010/main"/>
                      </a:ext>
                    </a:extLst>
                  </pic:spPr>
                </pic:pic>
              </a:graphicData>
            </a:graphic>
          </wp:inline>
        </w:drawing>
      </w:r>
    </w:p>
    <w:p w:rsidR="00620F52" w:rsidRDefault="00620F52" w:rsidP="00620F52">
      <w:pPr>
        <w:pStyle w:val="ListParagraph"/>
        <w:numPr>
          <w:ilvl w:val="3"/>
          <w:numId w:val="110"/>
        </w:numPr>
        <w:spacing w:line="480" w:lineRule="auto"/>
        <w:ind w:left="426"/>
        <w:jc w:val="both"/>
        <w:rPr>
          <w:rFonts w:ascii="Times New Roman" w:hAnsi="Times New Roman"/>
          <w:sz w:val="24"/>
        </w:rPr>
      </w:pPr>
      <w:r>
        <w:rPr>
          <w:rFonts w:ascii="Times New Roman" w:hAnsi="Times New Roman"/>
          <w:sz w:val="24"/>
        </w:rPr>
        <w:t>Pemberian Cinderamata</w:t>
      </w:r>
    </w:p>
    <w:p w:rsidR="00F82BF0" w:rsidRDefault="00C87933" w:rsidP="00F82BF0">
      <w:pPr>
        <w:pStyle w:val="ListParagraph"/>
        <w:spacing w:line="480" w:lineRule="auto"/>
        <w:ind w:left="426"/>
        <w:jc w:val="center"/>
        <w:rPr>
          <w:rFonts w:ascii="Times New Roman" w:hAnsi="Times New Roman"/>
          <w:sz w:val="24"/>
        </w:rPr>
      </w:pPr>
      <w:r w:rsidRPr="00C87933">
        <w:rPr>
          <w:rFonts w:ascii="Times New Roman" w:hAnsi="Times New Roman"/>
          <w:noProof/>
          <w:sz w:val="24"/>
        </w:rPr>
        <w:drawing>
          <wp:inline distT="0" distB="0" distL="0" distR="0">
            <wp:extent cx="2980102" cy="3495675"/>
            <wp:effectExtent l="0" t="0" r="0" b="0"/>
            <wp:docPr id="1049" name="Picture 1049" descr="C:\Users\Wira\Downloads\d3596cee-efbe-40ba-8bb3-506d959b7ac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Wira\Downloads\d3596cee-efbe-40ba-8bb3-506d959b7ac5.jpe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t="34019"/>
                    <a:stretch/>
                  </pic:blipFill>
                  <pic:spPr bwMode="auto">
                    <a:xfrm>
                      <a:off x="0" y="0"/>
                      <a:ext cx="2986647" cy="3503352"/>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sz w:val="24"/>
        </w:rPr>
        <w:t xml:space="preserve"> </w:t>
      </w:r>
    </w:p>
    <w:p w:rsidR="00D12273" w:rsidRDefault="00D12273" w:rsidP="00F82BF0">
      <w:pPr>
        <w:pStyle w:val="ListParagraph"/>
        <w:spacing w:line="480" w:lineRule="auto"/>
        <w:ind w:left="426"/>
        <w:jc w:val="center"/>
        <w:rPr>
          <w:rFonts w:ascii="Times New Roman" w:hAnsi="Times New Roman"/>
          <w:sz w:val="24"/>
        </w:rPr>
      </w:pPr>
    </w:p>
    <w:p w:rsidR="00D12273" w:rsidRPr="00620F52" w:rsidRDefault="00D12273" w:rsidP="00F82BF0">
      <w:pPr>
        <w:pStyle w:val="ListParagraph"/>
        <w:spacing w:line="480" w:lineRule="auto"/>
        <w:ind w:left="426"/>
        <w:jc w:val="center"/>
        <w:rPr>
          <w:rFonts w:ascii="Times New Roman" w:hAnsi="Times New Roman"/>
          <w:sz w:val="24"/>
        </w:rPr>
      </w:pPr>
    </w:p>
    <w:p w:rsidR="00D570D3" w:rsidRPr="00D12273" w:rsidRDefault="00D12273" w:rsidP="00D12273">
      <w:pPr>
        <w:pStyle w:val="ListParagraph"/>
        <w:numPr>
          <w:ilvl w:val="3"/>
          <w:numId w:val="110"/>
        </w:numPr>
        <w:spacing w:line="480" w:lineRule="auto"/>
        <w:ind w:left="426"/>
        <w:jc w:val="both"/>
        <w:rPr>
          <w:rFonts w:ascii="Times New Roman" w:hAnsi="Times New Roman"/>
          <w:sz w:val="24"/>
        </w:rPr>
      </w:pPr>
      <w:r w:rsidRPr="00D12273">
        <w:rPr>
          <w:rFonts w:ascii="Times New Roman" w:hAnsi="Times New Roman"/>
          <w:sz w:val="24"/>
        </w:rPr>
        <w:lastRenderedPageBreak/>
        <w:t>Foto Bersama</w:t>
      </w:r>
    </w:p>
    <w:p w:rsidR="002E0FA3" w:rsidRDefault="00D12273">
      <w:pPr>
        <w:jc w:val="center"/>
      </w:pPr>
      <w:r w:rsidRPr="00D12273">
        <w:rPr>
          <w:rFonts w:ascii="Times New Roman" w:hAnsi="Times New Roman"/>
          <w:noProof/>
          <w:sz w:val="24"/>
        </w:rPr>
        <w:drawing>
          <wp:inline distT="0" distB="0" distL="0" distR="0" wp14:anchorId="332B8932" wp14:editId="283B10A5">
            <wp:extent cx="3695700" cy="2284200"/>
            <wp:effectExtent l="0" t="0" r="0" b="1905"/>
            <wp:docPr id="1050" name="Picture 1050" descr="C:\Users\Wira\Downloads\IMG_20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Wira\Downloads\IMG_2025.jpe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t="23772" b="21487"/>
                    <a:stretch/>
                  </pic:blipFill>
                  <pic:spPr bwMode="auto">
                    <a:xfrm>
                      <a:off x="0" y="0"/>
                      <a:ext cx="3695700" cy="2284200"/>
                    </a:xfrm>
                    <a:prstGeom prst="rect">
                      <a:avLst/>
                    </a:prstGeom>
                    <a:noFill/>
                    <a:ln>
                      <a:noFill/>
                    </a:ln>
                    <a:extLst>
                      <a:ext uri="{53640926-AAD7-44D8-BBD7-CCE9431645EC}">
                        <a14:shadowObscured xmlns:a14="http://schemas.microsoft.com/office/drawing/2010/main"/>
                      </a:ext>
                    </a:extLst>
                  </pic:spPr>
                </pic:pic>
              </a:graphicData>
            </a:graphic>
          </wp:inline>
        </w:drawing>
      </w:r>
    </w:p>
    <w:p w:rsidR="00D12273" w:rsidRDefault="004300D1">
      <w:pPr>
        <w:jc w:val="center"/>
      </w:pPr>
      <w:r w:rsidRPr="004300D1">
        <w:rPr>
          <w:noProof/>
        </w:rPr>
        <w:drawing>
          <wp:inline distT="0" distB="0" distL="0" distR="0">
            <wp:extent cx="3762375" cy="2439003"/>
            <wp:effectExtent l="0" t="0" r="0" b="0"/>
            <wp:docPr id="1051" name="Picture 1051" descr="C:\Users\Wira\Downloads\db300814-e52b-46f8-86e7-a8ceb91abb5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Wira\Downloads\db300814-e52b-46f8-86e7-a8ceb91abb5d.jpe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t="34040"/>
                    <a:stretch/>
                  </pic:blipFill>
                  <pic:spPr bwMode="auto">
                    <a:xfrm>
                      <a:off x="0" y="0"/>
                      <a:ext cx="3770844" cy="2444493"/>
                    </a:xfrm>
                    <a:prstGeom prst="rect">
                      <a:avLst/>
                    </a:prstGeom>
                    <a:noFill/>
                    <a:ln>
                      <a:noFill/>
                    </a:ln>
                    <a:extLst>
                      <a:ext uri="{53640926-AAD7-44D8-BBD7-CCE9431645EC}">
                        <a14:shadowObscured xmlns:a14="http://schemas.microsoft.com/office/drawing/2010/main"/>
                      </a:ext>
                    </a:extLst>
                  </pic:spPr>
                </pic:pic>
              </a:graphicData>
            </a:graphic>
          </wp:inline>
        </w:drawing>
      </w:r>
    </w:p>
    <w:p w:rsidR="00BD02F4" w:rsidRPr="002E0FA3" w:rsidRDefault="00BD02F4">
      <w:pPr>
        <w:jc w:val="center"/>
      </w:pPr>
      <w:r w:rsidRPr="00BD02F4">
        <w:rPr>
          <w:noProof/>
        </w:rPr>
        <w:drawing>
          <wp:inline distT="0" distB="0" distL="0" distR="0">
            <wp:extent cx="3895349" cy="2367280"/>
            <wp:effectExtent l="0" t="0" r="0" b="0"/>
            <wp:docPr id="1053" name="Picture 1053" descr="C:\Users\Wira\Downloads\5d2811ff-d990-455c-8496-85cdec2787f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Wira\Downloads\5d2811ff-d990-455c-8496-85cdec2787f2.jpe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t="30277"/>
                    <a:stretch/>
                  </pic:blipFill>
                  <pic:spPr bwMode="auto">
                    <a:xfrm>
                      <a:off x="0" y="0"/>
                      <a:ext cx="3905626" cy="2373525"/>
                    </a:xfrm>
                    <a:prstGeom prst="rect">
                      <a:avLst/>
                    </a:prstGeom>
                    <a:noFill/>
                    <a:ln>
                      <a:noFill/>
                    </a:ln>
                    <a:extLst>
                      <a:ext uri="{53640926-AAD7-44D8-BBD7-CCE9431645EC}">
                        <a14:shadowObscured xmlns:a14="http://schemas.microsoft.com/office/drawing/2010/main"/>
                      </a:ext>
                    </a:extLst>
                  </pic:spPr>
                </pic:pic>
              </a:graphicData>
            </a:graphic>
          </wp:inline>
        </w:drawing>
      </w:r>
    </w:p>
    <w:sectPr w:rsidR="00BD02F4" w:rsidRPr="002E0FA3" w:rsidSect="0087466D">
      <w:pgSz w:w="11906" w:h="16838"/>
      <w:pgMar w:top="1701" w:right="1701" w:bottom="1701" w:left="226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A1B59" w:rsidRDefault="000A1B59">
      <w:pPr>
        <w:spacing w:line="240" w:lineRule="auto"/>
      </w:pPr>
      <w:r>
        <w:separator/>
      </w:r>
    </w:p>
  </w:endnote>
  <w:endnote w:type="continuationSeparator" w:id="0">
    <w:p w:rsidR="000A1B59" w:rsidRDefault="000A1B5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等线 Light">
    <w:altName w:val="Segoe Print"/>
    <w:charset w:val="00"/>
    <w:family w:val="auto"/>
    <w:pitch w:val="default"/>
  </w:font>
  <w:font w:name="Segoe UI">
    <w:panose1 w:val="020B0502040204020203"/>
    <w:charset w:val="00"/>
    <w:family w:val="swiss"/>
    <w:pitch w:val="variable"/>
    <w:sig w:usb0="E4002EFF" w:usb1="C000E47F" w:usb2="00000009" w:usb3="00000000" w:csb0="000001FF" w:csb1="00000000"/>
  </w:font>
  <w:font w:name="Calisto MT">
    <w:panose1 w:val="02040603050505030304"/>
    <w:charset w:val="00"/>
    <w:family w:val="roman"/>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Leelawadee UI">
    <w:panose1 w:val="020B0502040204020203"/>
    <w:charset w:val="00"/>
    <w:family w:val="swiss"/>
    <w:pitch w:val="variable"/>
    <w:sig w:usb0="A3000003" w:usb1="00000000" w:usb2="00010000" w:usb3="00000000" w:csb0="00010101" w:csb1="00000000"/>
  </w:font>
  <w:font w:name="Arial">
    <w:panose1 w:val="020B0604020202020204"/>
    <w:charset w:val="00"/>
    <w:family w:val="swiss"/>
    <w:pitch w:val="variable"/>
    <w:sig w:usb0="E0002EFF" w:usb1="C000785B" w:usb2="00000009" w:usb3="00000000" w:csb0="000001FF" w:csb1="00000000"/>
  </w:font>
  <w:font w:name="DengXian">
    <w:altName w:val="等线"/>
    <w:panose1 w:val="02010600030101010101"/>
    <w:charset w:val="86"/>
    <w:family w:val="modern"/>
    <w:pitch w:val="fixed"/>
    <w:sig w:usb0="00000001" w:usb1="080E0000" w:usb2="00000010" w:usb3="00000000" w:csb0="00040000"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44088324"/>
    </w:sdtPr>
    <w:sdtContent>
      <w:p w:rsidR="007B523D" w:rsidRDefault="007B523D">
        <w:pPr>
          <w:pStyle w:val="Footer"/>
          <w:jc w:val="center"/>
        </w:pPr>
        <w:r>
          <w:rPr>
            <w:rFonts w:ascii="Times New Roman" w:hAnsi="Times New Roman"/>
            <w:sz w:val="24"/>
          </w:rPr>
          <w:fldChar w:fldCharType="begin"/>
        </w:r>
        <w:r>
          <w:rPr>
            <w:rFonts w:ascii="Times New Roman" w:hAnsi="Times New Roman"/>
            <w:sz w:val="24"/>
          </w:rPr>
          <w:instrText xml:space="preserve"> PAGE   \* MERGEFORMAT </w:instrText>
        </w:r>
        <w:r>
          <w:rPr>
            <w:rFonts w:ascii="Times New Roman" w:hAnsi="Times New Roman"/>
            <w:sz w:val="24"/>
          </w:rPr>
          <w:fldChar w:fldCharType="separate"/>
        </w:r>
        <w:r w:rsidR="009128F7">
          <w:rPr>
            <w:rFonts w:ascii="Times New Roman" w:hAnsi="Times New Roman"/>
            <w:noProof/>
            <w:sz w:val="24"/>
          </w:rPr>
          <w:t>iii</w:t>
        </w:r>
        <w:r>
          <w:rPr>
            <w:rFonts w:ascii="Times New Roman" w:hAnsi="Times New Roman"/>
            <w:sz w:val="24"/>
          </w:rPr>
          <w:fldChar w:fldCharType="end"/>
        </w:r>
      </w:p>
    </w:sdtContent>
  </w:sdt>
  <w:p w:rsidR="007B523D" w:rsidRDefault="007B523D">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B523D" w:rsidRDefault="007B523D">
    <w:pPr>
      <w:pStyle w:val="Footer"/>
      <w:jc w:val="center"/>
    </w:pPr>
  </w:p>
  <w:p w:rsidR="007B523D" w:rsidRDefault="007B523D">
    <w:pPr>
      <w:pStyle w:val="Footer"/>
      <w:jc w:val="center"/>
      <w:rPr>
        <w:rFonts w:ascii="Times New Roman" w:hAnsi="Times New Roman"/>
        <w:sz w:val="24"/>
      </w:rP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47919087"/>
    </w:sdtPr>
    <w:sdtEndPr>
      <w:rPr>
        <w:rFonts w:ascii="Times New Roman" w:hAnsi="Times New Roman"/>
        <w:sz w:val="24"/>
      </w:rPr>
    </w:sdtEndPr>
    <w:sdtContent>
      <w:p w:rsidR="007B523D" w:rsidRDefault="007B523D">
        <w:pPr>
          <w:pStyle w:val="Footer"/>
          <w:jc w:val="center"/>
          <w:rPr>
            <w:rFonts w:ascii="Times New Roman" w:hAnsi="Times New Roman"/>
            <w:sz w:val="24"/>
          </w:rPr>
        </w:pPr>
        <w:r>
          <w:rPr>
            <w:rFonts w:ascii="Times New Roman" w:hAnsi="Times New Roman"/>
            <w:sz w:val="24"/>
          </w:rPr>
          <w:fldChar w:fldCharType="begin"/>
        </w:r>
        <w:r>
          <w:rPr>
            <w:rFonts w:ascii="Times New Roman" w:hAnsi="Times New Roman"/>
            <w:sz w:val="24"/>
          </w:rPr>
          <w:instrText xml:space="preserve"> PAGE   \* MERGEFORMAT </w:instrText>
        </w:r>
        <w:r>
          <w:rPr>
            <w:rFonts w:ascii="Times New Roman" w:hAnsi="Times New Roman"/>
            <w:sz w:val="24"/>
          </w:rPr>
          <w:fldChar w:fldCharType="separate"/>
        </w:r>
        <w:r w:rsidR="009128F7">
          <w:rPr>
            <w:rFonts w:ascii="Times New Roman" w:hAnsi="Times New Roman"/>
            <w:noProof/>
            <w:sz w:val="24"/>
          </w:rPr>
          <w:t>ii</w:t>
        </w:r>
        <w:r>
          <w:rPr>
            <w:rFonts w:ascii="Times New Roman" w:hAnsi="Times New Roman"/>
            <w:sz w:val="24"/>
          </w:rPr>
          <w:fldChar w:fldCharType="end"/>
        </w:r>
      </w:p>
    </w:sdtContent>
  </w:sdt>
  <w:p w:rsidR="007B523D" w:rsidRDefault="007B523D">
    <w:pPr>
      <w:pStyle w:val="Footer"/>
      <w:jc w:val="center"/>
      <w:rPr>
        <w:rFonts w:ascii="Times New Roman" w:hAnsi="Times New Roman"/>
        <w:sz w:val="24"/>
      </w:rPr>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B523D" w:rsidRDefault="007B523D">
    <w:pPr>
      <w:pStyle w:val="Footer"/>
      <w:jc w:val="center"/>
    </w:pPr>
  </w:p>
  <w:p w:rsidR="007B523D" w:rsidRDefault="007B523D">
    <w:pPr>
      <w:pStyle w:val="Footer"/>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77239634"/>
    </w:sdtPr>
    <w:sdtEndPr>
      <w:rPr>
        <w:rFonts w:ascii="Times New Roman" w:hAnsi="Times New Roman"/>
        <w:sz w:val="24"/>
      </w:rPr>
    </w:sdtEndPr>
    <w:sdtContent>
      <w:p w:rsidR="007B523D" w:rsidRDefault="007B523D">
        <w:pPr>
          <w:pStyle w:val="Footer"/>
          <w:jc w:val="center"/>
          <w:rPr>
            <w:rFonts w:ascii="Times New Roman" w:hAnsi="Times New Roman"/>
            <w:sz w:val="24"/>
          </w:rPr>
        </w:pPr>
        <w:r>
          <w:rPr>
            <w:rFonts w:ascii="Times New Roman" w:hAnsi="Times New Roman"/>
            <w:sz w:val="24"/>
          </w:rPr>
          <w:fldChar w:fldCharType="begin"/>
        </w:r>
        <w:r>
          <w:rPr>
            <w:rFonts w:ascii="Times New Roman" w:hAnsi="Times New Roman"/>
            <w:sz w:val="24"/>
          </w:rPr>
          <w:instrText xml:space="preserve"> PAGE   \* MERGEFORMAT </w:instrText>
        </w:r>
        <w:r>
          <w:rPr>
            <w:rFonts w:ascii="Times New Roman" w:hAnsi="Times New Roman"/>
            <w:sz w:val="24"/>
          </w:rPr>
          <w:fldChar w:fldCharType="separate"/>
        </w:r>
        <w:r w:rsidR="009128F7">
          <w:rPr>
            <w:rFonts w:ascii="Times New Roman" w:hAnsi="Times New Roman"/>
            <w:noProof/>
            <w:sz w:val="24"/>
          </w:rPr>
          <w:t>1</w:t>
        </w:r>
        <w:r>
          <w:rPr>
            <w:rFonts w:ascii="Times New Roman" w:hAnsi="Times New Roman"/>
            <w:sz w:val="24"/>
          </w:rPr>
          <w:fldChar w:fldCharType="end"/>
        </w:r>
      </w:p>
    </w:sdtContent>
  </w:sdt>
  <w:p w:rsidR="007B523D" w:rsidRDefault="007B523D">
    <w:pPr>
      <w:pStyle w:val="Footer"/>
      <w:jc w:val="center"/>
      <w:rPr>
        <w:rFonts w:ascii="Times New Roman" w:hAnsi="Times New Roman"/>
        <w:sz w:val="24"/>
      </w:rPr>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B523D" w:rsidRDefault="007B523D">
    <w:pPr>
      <w:pStyle w:val="Footer"/>
      <w:jc w:val="center"/>
    </w:pPr>
  </w:p>
  <w:p w:rsidR="007B523D" w:rsidRDefault="007B523D">
    <w:pPr>
      <w:pStyle w:val="Footer"/>
    </w:pP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54083637"/>
    </w:sdtPr>
    <w:sdtEndPr>
      <w:rPr>
        <w:rFonts w:ascii="Times New Roman" w:hAnsi="Times New Roman"/>
        <w:sz w:val="24"/>
      </w:rPr>
    </w:sdtEndPr>
    <w:sdtContent>
      <w:p w:rsidR="007B523D" w:rsidRDefault="007B523D">
        <w:pPr>
          <w:pStyle w:val="Footer"/>
          <w:jc w:val="center"/>
          <w:rPr>
            <w:rFonts w:ascii="Times New Roman" w:hAnsi="Times New Roman"/>
            <w:sz w:val="24"/>
          </w:rPr>
        </w:pPr>
        <w:r>
          <w:rPr>
            <w:rFonts w:ascii="Times New Roman" w:hAnsi="Times New Roman"/>
            <w:sz w:val="24"/>
          </w:rPr>
          <w:fldChar w:fldCharType="begin"/>
        </w:r>
        <w:r>
          <w:rPr>
            <w:rFonts w:ascii="Times New Roman" w:hAnsi="Times New Roman"/>
            <w:sz w:val="24"/>
          </w:rPr>
          <w:instrText xml:space="preserve"> PAGE   \* MERGEFORMAT </w:instrText>
        </w:r>
        <w:r>
          <w:rPr>
            <w:rFonts w:ascii="Times New Roman" w:hAnsi="Times New Roman"/>
            <w:sz w:val="24"/>
          </w:rPr>
          <w:fldChar w:fldCharType="separate"/>
        </w:r>
        <w:r w:rsidR="009128F7">
          <w:rPr>
            <w:rFonts w:ascii="Times New Roman" w:hAnsi="Times New Roman"/>
            <w:noProof/>
            <w:sz w:val="24"/>
          </w:rPr>
          <w:t>181</w:t>
        </w:r>
        <w:r>
          <w:rPr>
            <w:rFonts w:ascii="Times New Roman" w:hAnsi="Times New Roman"/>
            <w:sz w:val="24"/>
          </w:rPr>
          <w:fldChar w:fldCharType="end"/>
        </w:r>
      </w:p>
    </w:sdtContent>
  </w:sdt>
  <w:p w:rsidR="007B523D" w:rsidRDefault="007B523D">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A1B59" w:rsidRDefault="000A1B59">
      <w:pPr>
        <w:spacing w:after="0"/>
      </w:pPr>
      <w:r>
        <w:separator/>
      </w:r>
    </w:p>
  </w:footnote>
  <w:footnote w:type="continuationSeparator" w:id="0">
    <w:p w:rsidR="000A1B59" w:rsidRDefault="000A1B59">
      <w:pPr>
        <w:spacing w:after="0"/>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B523D" w:rsidRDefault="007B523D">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7B523D" w:rsidRDefault="007B523D">
    <w:pPr>
      <w:pStyle w:val="Header"/>
      <w:ind w:right="360"/>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B523D" w:rsidRDefault="007B523D">
    <w:pPr>
      <w:pStyle w:val="Header"/>
      <w:jc w:val="right"/>
      <w:rPr>
        <w:rFonts w:ascii="Times New Roman" w:hAnsi="Times New Roman"/>
        <w:sz w:val="24"/>
      </w:rPr>
    </w:pPr>
  </w:p>
  <w:p w:rsidR="007B523D" w:rsidRDefault="007B523D">
    <w:pPr>
      <w:pStyle w:val="Header"/>
      <w:ind w:right="360"/>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B523D" w:rsidRDefault="007B523D">
    <w:pPr>
      <w:pStyle w:val="Header"/>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81693306"/>
    </w:sdtPr>
    <w:sdtEndPr>
      <w:rPr>
        <w:rFonts w:ascii="Times New Roman" w:hAnsi="Times New Roman"/>
        <w:sz w:val="24"/>
      </w:rPr>
    </w:sdtEndPr>
    <w:sdtContent>
      <w:p w:rsidR="007B523D" w:rsidRDefault="007B523D">
        <w:pPr>
          <w:pStyle w:val="Header"/>
          <w:jc w:val="right"/>
          <w:rPr>
            <w:rFonts w:ascii="Times New Roman" w:hAnsi="Times New Roman"/>
            <w:sz w:val="24"/>
          </w:rPr>
        </w:pPr>
        <w:r>
          <w:rPr>
            <w:rFonts w:ascii="Times New Roman" w:hAnsi="Times New Roman"/>
            <w:sz w:val="24"/>
          </w:rPr>
          <w:fldChar w:fldCharType="begin"/>
        </w:r>
        <w:r>
          <w:rPr>
            <w:rFonts w:ascii="Times New Roman" w:hAnsi="Times New Roman"/>
            <w:sz w:val="24"/>
          </w:rPr>
          <w:instrText xml:space="preserve"> PAGE   \* MERGEFORMAT </w:instrText>
        </w:r>
        <w:r>
          <w:rPr>
            <w:rFonts w:ascii="Times New Roman" w:hAnsi="Times New Roman"/>
            <w:sz w:val="24"/>
          </w:rPr>
          <w:fldChar w:fldCharType="separate"/>
        </w:r>
        <w:r w:rsidR="009128F7">
          <w:rPr>
            <w:rFonts w:ascii="Times New Roman" w:hAnsi="Times New Roman"/>
            <w:noProof/>
            <w:sz w:val="24"/>
          </w:rPr>
          <w:t>2</w:t>
        </w:r>
        <w:r>
          <w:rPr>
            <w:rFonts w:ascii="Times New Roman" w:hAnsi="Times New Roman"/>
            <w:sz w:val="24"/>
          </w:rPr>
          <w:fldChar w:fldCharType="end"/>
        </w:r>
      </w:p>
    </w:sdtContent>
  </w:sdt>
  <w:p w:rsidR="007B523D" w:rsidRDefault="007B523D">
    <w:pPr>
      <w:pStyle w:val="Header"/>
      <w:ind w:right="360"/>
    </w:pP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B523D" w:rsidRDefault="007B523D">
    <w:pPr>
      <w:pStyle w:val="Header"/>
    </w:pP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25978782"/>
    </w:sdtPr>
    <w:sdtEndPr>
      <w:rPr>
        <w:rFonts w:ascii="Times New Roman" w:hAnsi="Times New Roman"/>
        <w:sz w:val="24"/>
      </w:rPr>
    </w:sdtEndPr>
    <w:sdtContent>
      <w:p w:rsidR="007B523D" w:rsidRDefault="007B523D">
        <w:pPr>
          <w:pStyle w:val="Header"/>
          <w:jc w:val="right"/>
          <w:rPr>
            <w:rFonts w:ascii="Times New Roman" w:hAnsi="Times New Roman"/>
            <w:sz w:val="24"/>
          </w:rPr>
        </w:pPr>
        <w:r>
          <w:rPr>
            <w:rFonts w:ascii="Times New Roman" w:hAnsi="Times New Roman"/>
            <w:sz w:val="24"/>
          </w:rPr>
          <w:fldChar w:fldCharType="begin"/>
        </w:r>
        <w:r>
          <w:rPr>
            <w:rFonts w:ascii="Times New Roman" w:hAnsi="Times New Roman"/>
            <w:sz w:val="24"/>
          </w:rPr>
          <w:instrText xml:space="preserve"> PAGE   \* MERGEFORMAT </w:instrText>
        </w:r>
        <w:r>
          <w:rPr>
            <w:rFonts w:ascii="Times New Roman" w:hAnsi="Times New Roman"/>
            <w:sz w:val="24"/>
          </w:rPr>
          <w:fldChar w:fldCharType="separate"/>
        </w:r>
        <w:r w:rsidR="009128F7">
          <w:rPr>
            <w:rFonts w:ascii="Times New Roman" w:hAnsi="Times New Roman"/>
            <w:noProof/>
            <w:sz w:val="24"/>
          </w:rPr>
          <w:t>131</w:t>
        </w:r>
        <w:r>
          <w:rPr>
            <w:rFonts w:ascii="Times New Roman" w:hAnsi="Times New Roman"/>
            <w:sz w:val="24"/>
          </w:rPr>
          <w:fldChar w:fldCharType="end"/>
        </w:r>
      </w:p>
    </w:sdtContent>
  </w:sdt>
  <w:p w:rsidR="007B523D" w:rsidRDefault="007B523D">
    <w:pPr>
      <w:pStyle w:val="Header"/>
      <w:ind w:right="360"/>
    </w:pP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B523D" w:rsidRDefault="007B523D">
    <w:pPr>
      <w:pStyle w:val="Header"/>
      <w:jc w:val="right"/>
      <w:rPr>
        <w:rFonts w:ascii="Times New Roman" w:hAnsi="Times New Roman"/>
        <w:sz w:val="24"/>
      </w:rPr>
    </w:pPr>
  </w:p>
  <w:p w:rsidR="007B523D" w:rsidRDefault="007B523D">
    <w:pPr>
      <w:pStyle w:val="Header"/>
      <w:ind w:right="360"/>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6"/>
    <w:multiLevelType w:val="multilevel"/>
    <w:tmpl w:val="00000006"/>
    <w:lvl w:ilvl="0">
      <w:start w:val="1"/>
      <w:numFmt w:val="decimal"/>
      <w:lvlText w:val="%1."/>
      <w:lvlJc w:val="left"/>
      <w:pPr>
        <w:ind w:left="1429" w:hanging="360"/>
      </w:pPr>
      <w:rPr>
        <w:rFonts w:hint="default"/>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589" w:hanging="360"/>
      </w:pPr>
      <w:rPr>
        <w:rFonts w:ascii="Symbol" w:hAnsi="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hint="default"/>
      </w:rPr>
    </w:lvl>
  </w:abstractNum>
  <w:abstractNum w:abstractNumId="1" w15:restartNumberingAfterBreak="0">
    <w:nsid w:val="024D7E8E"/>
    <w:multiLevelType w:val="multilevel"/>
    <w:tmpl w:val="024D7E8E"/>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024E2A00"/>
    <w:multiLevelType w:val="multilevel"/>
    <w:tmpl w:val="024E2A00"/>
    <w:lvl w:ilvl="0">
      <w:start w:val="1"/>
      <w:numFmt w:val="lowerLetter"/>
      <w:lvlText w:val="%1."/>
      <w:lvlJc w:val="left"/>
      <w:pPr>
        <w:ind w:left="1287" w:hanging="360"/>
      </w:pPr>
    </w:lvl>
    <w:lvl w:ilvl="1">
      <w:start w:val="1"/>
      <w:numFmt w:val="lowerLetter"/>
      <w:lvlText w:val="%2."/>
      <w:lvlJc w:val="left"/>
      <w:pPr>
        <w:ind w:left="2007" w:hanging="360"/>
      </w:pPr>
    </w:lvl>
    <w:lvl w:ilvl="2">
      <w:start w:val="1"/>
      <w:numFmt w:val="lowerRoman"/>
      <w:lvlText w:val="%3."/>
      <w:lvlJc w:val="right"/>
      <w:pPr>
        <w:ind w:left="2727" w:hanging="180"/>
      </w:pPr>
    </w:lvl>
    <w:lvl w:ilvl="3">
      <w:start w:val="1"/>
      <w:numFmt w:val="decimal"/>
      <w:lvlText w:val="%4."/>
      <w:lvlJc w:val="left"/>
      <w:pPr>
        <w:ind w:left="3447" w:hanging="360"/>
      </w:p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5607" w:hanging="360"/>
      </w:pPr>
    </w:lvl>
    <w:lvl w:ilvl="7">
      <w:start w:val="1"/>
      <w:numFmt w:val="lowerLetter"/>
      <w:lvlText w:val="%8."/>
      <w:lvlJc w:val="left"/>
      <w:pPr>
        <w:ind w:left="6327" w:hanging="360"/>
      </w:pPr>
    </w:lvl>
    <w:lvl w:ilvl="8">
      <w:start w:val="1"/>
      <w:numFmt w:val="lowerRoman"/>
      <w:lvlText w:val="%9."/>
      <w:lvlJc w:val="right"/>
      <w:pPr>
        <w:ind w:left="7047" w:hanging="180"/>
      </w:pPr>
    </w:lvl>
  </w:abstractNum>
  <w:abstractNum w:abstractNumId="3" w15:restartNumberingAfterBreak="0">
    <w:nsid w:val="027E3AFD"/>
    <w:multiLevelType w:val="multilevel"/>
    <w:tmpl w:val="027E3AFD"/>
    <w:lvl w:ilvl="0">
      <w:start w:val="1"/>
      <w:numFmt w:val="lowerLetter"/>
      <w:lvlText w:val="%1."/>
      <w:lvlJc w:val="left"/>
      <w:pPr>
        <w:ind w:left="2705" w:hanging="360"/>
      </w:pPr>
      <w:rPr>
        <w:rFonts w:ascii="Times New Roman" w:eastAsia="Times New Roman" w:hAnsi="Times New Roman" w:cs="Times New Roman" w:hint="default"/>
        <w:w w:val="104"/>
        <w:sz w:val="18"/>
        <w:szCs w:val="18"/>
        <w:lang w:val="id" w:eastAsia="en-US" w:bidi="ar-SA"/>
      </w:rPr>
    </w:lvl>
    <w:lvl w:ilvl="1">
      <w:start w:val="1"/>
      <w:numFmt w:val="decimal"/>
      <w:lvlText w:val="%2)"/>
      <w:lvlJc w:val="left"/>
      <w:pPr>
        <w:ind w:left="3425" w:hanging="360"/>
      </w:pPr>
      <w:rPr>
        <w:rFonts w:hint="default"/>
      </w:rPr>
    </w:lvl>
    <w:lvl w:ilvl="2">
      <w:start w:val="1"/>
      <w:numFmt w:val="decimal"/>
      <w:lvlText w:val="%3)"/>
      <w:lvlJc w:val="left"/>
      <w:pPr>
        <w:ind w:left="4325" w:hanging="360"/>
      </w:pPr>
      <w:rPr>
        <w:rFonts w:hint="default"/>
      </w:rPr>
    </w:lvl>
    <w:lvl w:ilvl="3">
      <w:start w:val="1"/>
      <w:numFmt w:val="decimal"/>
      <w:lvlText w:val="%4."/>
      <w:lvlJc w:val="left"/>
      <w:pPr>
        <w:ind w:left="4865" w:hanging="360"/>
      </w:pPr>
      <w:rPr>
        <w:rFonts w:hint="default"/>
      </w:rPr>
    </w:lvl>
    <w:lvl w:ilvl="4">
      <w:start w:val="1"/>
      <w:numFmt w:val="lowerLetter"/>
      <w:lvlText w:val="%5."/>
      <w:lvlJc w:val="left"/>
      <w:pPr>
        <w:ind w:left="5585" w:hanging="360"/>
      </w:pPr>
    </w:lvl>
    <w:lvl w:ilvl="5">
      <w:start w:val="1"/>
      <w:numFmt w:val="lowerRoman"/>
      <w:lvlText w:val="%6."/>
      <w:lvlJc w:val="right"/>
      <w:pPr>
        <w:ind w:left="6305" w:hanging="180"/>
      </w:pPr>
    </w:lvl>
    <w:lvl w:ilvl="6">
      <w:start w:val="1"/>
      <w:numFmt w:val="decimal"/>
      <w:lvlText w:val="%7."/>
      <w:lvlJc w:val="left"/>
      <w:pPr>
        <w:ind w:left="7025" w:hanging="360"/>
      </w:pPr>
    </w:lvl>
    <w:lvl w:ilvl="7">
      <w:start w:val="1"/>
      <w:numFmt w:val="lowerLetter"/>
      <w:lvlText w:val="%8."/>
      <w:lvlJc w:val="left"/>
      <w:pPr>
        <w:ind w:left="7745" w:hanging="360"/>
      </w:pPr>
    </w:lvl>
    <w:lvl w:ilvl="8">
      <w:start w:val="1"/>
      <w:numFmt w:val="lowerRoman"/>
      <w:lvlText w:val="%9."/>
      <w:lvlJc w:val="right"/>
      <w:pPr>
        <w:ind w:left="8465" w:hanging="180"/>
      </w:pPr>
    </w:lvl>
  </w:abstractNum>
  <w:abstractNum w:abstractNumId="4" w15:restartNumberingAfterBreak="0">
    <w:nsid w:val="045A16EE"/>
    <w:multiLevelType w:val="multilevel"/>
    <w:tmpl w:val="A1560690"/>
    <w:lvl w:ilvl="0">
      <w:start w:val="1"/>
      <w:numFmt w:val="decimal"/>
      <w:lvlText w:val="5.%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04780DD4"/>
    <w:multiLevelType w:val="multilevel"/>
    <w:tmpl w:val="04780DD4"/>
    <w:lvl w:ilvl="0">
      <w:start w:val="1"/>
      <w:numFmt w:val="decimal"/>
      <w:lvlText w:val="2.4.%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06935C1F"/>
    <w:multiLevelType w:val="multilevel"/>
    <w:tmpl w:val="06935C1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06CD12F7"/>
    <w:multiLevelType w:val="multilevel"/>
    <w:tmpl w:val="06CD12F7"/>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071020C0"/>
    <w:multiLevelType w:val="multilevel"/>
    <w:tmpl w:val="071020C0"/>
    <w:lvl w:ilvl="0">
      <w:start w:val="1"/>
      <w:numFmt w:val="decimal"/>
      <w:lvlText w:val="%1)"/>
      <w:lvlJc w:val="left"/>
      <w:pPr>
        <w:ind w:left="993" w:hanging="360"/>
      </w:pPr>
      <w:rPr>
        <w:rFonts w:hint="default"/>
      </w:rPr>
    </w:lvl>
    <w:lvl w:ilvl="1">
      <w:start w:val="1"/>
      <w:numFmt w:val="lowerLetter"/>
      <w:lvlText w:val="%2."/>
      <w:lvlJc w:val="left"/>
      <w:pPr>
        <w:ind w:left="1713" w:hanging="360"/>
      </w:pPr>
    </w:lvl>
    <w:lvl w:ilvl="2">
      <w:start w:val="1"/>
      <w:numFmt w:val="lowerRoman"/>
      <w:lvlText w:val="%3."/>
      <w:lvlJc w:val="right"/>
      <w:pPr>
        <w:ind w:left="2433" w:hanging="180"/>
      </w:pPr>
    </w:lvl>
    <w:lvl w:ilvl="3">
      <w:start w:val="1"/>
      <w:numFmt w:val="decimal"/>
      <w:lvlText w:val="%4."/>
      <w:lvlJc w:val="left"/>
      <w:pPr>
        <w:ind w:left="3153" w:hanging="360"/>
      </w:pPr>
    </w:lvl>
    <w:lvl w:ilvl="4">
      <w:start w:val="1"/>
      <w:numFmt w:val="lowerLetter"/>
      <w:lvlText w:val="%5."/>
      <w:lvlJc w:val="left"/>
      <w:pPr>
        <w:ind w:left="3873" w:hanging="360"/>
      </w:pPr>
    </w:lvl>
    <w:lvl w:ilvl="5">
      <w:start w:val="1"/>
      <w:numFmt w:val="lowerRoman"/>
      <w:lvlText w:val="%6."/>
      <w:lvlJc w:val="right"/>
      <w:pPr>
        <w:ind w:left="4593" w:hanging="180"/>
      </w:pPr>
    </w:lvl>
    <w:lvl w:ilvl="6">
      <w:start w:val="1"/>
      <w:numFmt w:val="decimal"/>
      <w:lvlText w:val="%7."/>
      <w:lvlJc w:val="left"/>
      <w:pPr>
        <w:ind w:left="5313" w:hanging="360"/>
      </w:pPr>
    </w:lvl>
    <w:lvl w:ilvl="7">
      <w:start w:val="1"/>
      <w:numFmt w:val="lowerLetter"/>
      <w:lvlText w:val="%8."/>
      <w:lvlJc w:val="left"/>
      <w:pPr>
        <w:ind w:left="6033" w:hanging="360"/>
      </w:pPr>
    </w:lvl>
    <w:lvl w:ilvl="8">
      <w:start w:val="1"/>
      <w:numFmt w:val="lowerRoman"/>
      <w:lvlText w:val="%9."/>
      <w:lvlJc w:val="right"/>
      <w:pPr>
        <w:ind w:left="6753" w:hanging="180"/>
      </w:pPr>
    </w:lvl>
  </w:abstractNum>
  <w:abstractNum w:abstractNumId="9" w15:restartNumberingAfterBreak="0">
    <w:nsid w:val="08927B9C"/>
    <w:multiLevelType w:val="multilevel"/>
    <w:tmpl w:val="08927B9C"/>
    <w:lvl w:ilvl="0">
      <w:start w:val="1"/>
      <w:numFmt w:val="decimal"/>
      <w:lvlText w:val="%1."/>
      <w:lvlJc w:val="left"/>
      <w:pPr>
        <w:tabs>
          <w:tab w:val="left" w:pos="3600"/>
        </w:tabs>
        <w:ind w:left="3600" w:hanging="360"/>
      </w:pPr>
      <w:rPr>
        <w:rFonts w:hint="default"/>
      </w:rPr>
    </w:lvl>
    <w:lvl w:ilvl="1">
      <w:start w:val="1"/>
      <w:numFmt w:val="lowerLetter"/>
      <w:lvlText w:val="%2."/>
      <w:lvlJc w:val="left"/>
      <w:pPr>
        <w:ind w:left="4320" w:hanging="360"/>
      </w:pPr>
    </w:lvl>
    <w:lvl w:ilvl="2">
      <w:start w:val="1"/>
      <w:numFmt w:val="lowerRoman"/>
      <w:lvlText w:val="%3."/>
      <w:lvlJc w:val="right"/>
      <w:pPr>
        <w:ind w:left="5040" w:hanging="180"/>
      </w:pPr>
    </w:lvl>
    <w:lvl w:ilvl="3">
      <w:start w:val="1"/>
      <w:numFmt w:val="decimal"/>
      <w:lvlText w:val="%4."/>
      <w:lvlJc w:val="left"/>
      <w:pPr>
        <w:ind w:left="5760" w:hanging="360"/>
      </w:pPr>
    </w:lvl>
    <w:lvl w:ilvl="4">
      <w:start w:val="1"/>
      <w:numFmt w:val="lowerLetter"/>
      <w:lvlText w:val="%5."/>
      <w:lvlJc w:val="left"/>
      <w:pPr>
        <w:ind w:left="6480" w:hanging="360"/>
      </w:pPr>
    </w:lvl>
    <w:lvl w:ilvl="5">
      <w:start w:val="1"/>
      <w:numFmt w:val="lowerRoman"/>
      <w:lvlText w:val="%6."/>
      <w:lvlJc w:val="right"/>
      <w:pPr>
        <w:ind w:left="7200" w:hanging="180"/>
      </w:pPr>
    </w:lvl>
    <w:lvl w:ilvl="6">
      <w:start w:val="1"/>
      <w:numFmt w:val="decimal"/>
      <w:lvlText w:val="%7."/>
      <w:lvlJc w:val="left"/>
      <w:pPr>
        <w:ind w:left="7920" w:hanging="360"/>
      </w:pPr>
    </w:lvl>
    <w:lvl w:ilvl="7">
      <w:start w:val="1"/>
      <w:numFmt w:val="lowerLetter"/>
      <w:lvlText w:val="%8."/>
      <w:lvlJc w:val="left"/>
      <w:pPr>
        <w:ind w:left="8640" w:hanging="360"/>
      </w:pPr>
    </w:lvl>
    <w:lvl w:ilvl="8">
      <w:start w:val="1"/>
      <w:numFmt w:val="lowerRoman"/>
      <w:lvlText w:val="%9."/>
      <w:lvlJc w:val="right"/>
      <w:pPr>
        <w:ind w:left="9360" w:hanging="180"/>
      </w:pPr>
    </w:lvl>
  </w:abstractNum>
  <w:abstractNum w:abstractNumId="10" w15:restartNumberingAfterBreak="0">
    <w:nsid w:val="0A7265F8"/>
    <w:multiLevelType w:val="multilevel"/>
    <w:tmpl w:val="0A7265F8"/>
    <w:lvl w:ilvl="0">
      <w:start w:val="1"/>
      <w:numFmt w:val="decimal"/>
      <w:lvlText w:val="%1."/>
      <w:lvlJc w:val="left"/>
      <w:pPr>
        <w:tabs>
          <w:tab w:val="left" w:pos="2880"/>
        </w:tabs>
        <w:ind w:left="2880" w:hanging="360"/>
      </w:pPr>
      <w:rPr>
        <w:rFonts w:hint="default"/>
      </w:rPr>
    </w:lvl>
    <w:lvl w:ilvl="1">
      <w:start w:val="1"/>
      <w:numFmt w:val="lowerLetter"/>
      <w:lvlText w:val="%2."/>
      <w:lvlJc w:val="left"/>
      <w:pPr>
        <w:ind w:left="3600" w:hanging="360"/>
      </w:pPr>
    </w:lvl>
    <w:lvl w:ilvl="2">
      <w:start w:val="1"/>
      <w:numFmt w:val="lowerRoman"/>
      <w:lvlText w:val="%3."/>
      <w:lvlJc w:val="right"/>
      <w:pPr>
        <w:ind w:left="4320" w:hanging="180"/>
      </w:pPr>
    </w:lvl>
    <w:lvl w:ilvl="3">
      <w:start w:val="1"/>
      <w:numFmt w:val="decimal"/>
      <w:lvlText w:val="%4."/>
      <w:lvlJc w:val="left"/>
      <w:pPr>
        <w:ind w:left="5040" w:hanging="360"/>
      </w:pPr>
    </w:lvl>
    <w:lvl w:ilvl="4">
      <w:start w:val="1"/>
      <w:numFmt w:val="lowerLetter"/>
      <w:lvlText w:val="%5."/>
      <w:lvlJc w:val="left"/>
      <w:pPr>
        <w:ind w:left="5760" w:hanging="360"/>
      </w:pPr>
    </w:lvl>
    <w:lvl w:ilvl="5">
      <w:start w:val="1"/>
      <w:numFmt w:val="lowerRoman"/>
      <w:lvlText w:val="%6."/>
      <w:lvlJc w:val="right"/>
      <w:pPr>
        <w:ind w:left="6480" w:hanging="180"/>
      </w:pPr>
    </w:lvl>
    <w:lvl w:ilvl="6">
      <w:start w:val="1"/>
      <w:numFmt w:val="decimal"/>
      <w:lvlText w:val="%7."/>
      <w:lvlJc w:val="left"/>
      <w:pPr>
        <w:ind w:left="7200" w:hanging="360"/>
      </w:pPr>
    </w:lvl>
    <w:lvl w:ilvl="7">
      <w:start w:val="1"/>
      <w:numFmt w:val="lowerLetter"/>
      <w:lvlText w:val="%8."/>
      <w:lvlJc w:val="left"/>
      <w:pPr>
        <w:ind w:left="7920" w:hanging="360"/>
      </w:pPr>
    </w:lvl>
    <w:lvl w:ilvl="8">
      <w:start w:val="1"/>
      <w:numFmt w:val="lowerRoman"/>
      <w:lvlText w:val="%9."/>
      <w:lvlJc w:val="right"/>
      <w:pPr>
        <w:ind w:left="8640" w:hanging="180"/>
      </w:pPr>
    </w:lvl>
  </w:abstractNum>
  <w:abstractNum w:abstractNumId="11" w15:restartNumberingAfterBreak="0">
    <w:nsid w:val="0A97766E"/>
    <w:multiLevelType w:val="multilevel"/>
    <w:tmpl w:val="0A97766E"/>
    <w:lvl w:ilvl="0">
      <w:start w:val="1"/>
      <w:numFmt w:val="decimal"/>
      <w:lvlText w:val="%1."/>
      <w:lvlJc w:val="left"/>
      <w:pPr>
        <w:ind w:left="1571" w:hanging="360"/>
      </w:pPr>
    </w:lvl>
    <w:lvl w:ilvl="1">
      <w:start w:val="1"/>
      <w:numFmt w:val="lowerLetter"/>
      <w:lvlText w:val="%2."/>
      <w:lvlJc w:val="left"/>
      <w:pPr>
        <w:ind w:left="2291" w:hanging="360"/>
      </w:pPr>
    </w:lvl>
    <w:lvl w:ilvl="2">
      <w:start w:val="1"/>
      <w:numFmt w:val="lowerRoman"/>
      <w:lvlText w:val="%3."/>
      <w:lvlJc w:val="right"/>
      <w:pPr>
        <w:ind w:left="3011" w:hanging="180"/>
      </w:pPr>
    </w:lvl>
    <w:lvl w:ilvl="3">
      <w:start w:val="1"/>
      <w:numFmt w:val="decimal"/>
      <w:lvlText w:val="%4."/>
      <w:lvlJc w:val="left"/>
      <w:pPr>
        <w:ind w:left="3731" w:hanging="360"/>
      </w:pPr>
    </w:lvl>
    <w:lvl w:ilvl="4">
      <w:start w:val="1"/>
      <w:numFmt w:val="lowerLetter"/>
      <w:lvlText w:val="%5."/>
      <w:lvlJc w:val="left"/>
      <w:pPr>
        <w:ind w:left="4451" w:hanging="360"/>
      </w:pPr>
    </w:lvl>
    <w:lvl w:ilvl="5">
      <w:start w:val="1"/>
      <w:numFmt w:val="lowerRoman"/>
      <w:lvlText w:val="%6."/>
      <w:lvlJc w:val="right"/>
      <w:pPr>
        <w:ind w:left="5171" w:hanging="180"/>
      </w:pPr>
    </w:lvl>
    <w:lvl w:ilvl="6">
      <w:start w:val="1"/>
      <w:numFmt w:val="decimal"/>
      <w:lvlText w:val="%7."/>
      <w:lvlJc w:val="left"/>
      <w:pPr>
        <w:ind w:left="5891" w:hanging="360"/>
      </w:pPr>
    </w:lvl>
    <w:lvl w:ilvl="7">
      <w:start w:val="1"/>
      <w:numFmt w:val="lowerLetter"/>
      <w:lvlText w:val="%8."/>
      <w:lvlJc w:val="left"/>
      <w:pPr>
        <w:ind w:left="6611" w:hanging="360"/>
      </w:pPr>
    </w:lvl>
    <w:lvl w:ilvl="8">
      <w:start w:val="1"/>
      <w:numFmt w:val="lowerRoman"/>
      <w:lvlText w:val="%9."/>
      <w:lvlJc w:val="right"/>
      <w:pPr>
        <w:ind w:left="7331" w:hanging="180"/>
      </w:pPr>
    </w:lvl>
  </w:abstractNum>
  <w:abstractNum w:abstractNumId="12" w15:restartNumberingAfterBreak="0">
    <w:nsid w:val="0AD83C86"/>
    <w:multiLevelType w:val="multilevel"/>
    <w:tmpl w:val="0AD83C8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0BD22CA3"/>
    <w:multiLevelType w:val="multilevel"/>
    <w:tmpl w:val="0BD22CA3"/>
    <w:lvl w:ilvl="0">
      <w:start w:val="1"/>
      <w:numFmt w:val="lowerLetter"/>
      <w:lvlText w:val="%1."/>
      <w:lvlJc w:val="left"/>
      <w:pPr>
        <w:ind w:left="786" w:hanging="360"/>
      </w:pPr>
      <w:rPr>
        <w:rFonts w:hint="default"/>
      </w:rPr>
    </w:lvl>
    <w:lvl w:ilvl="1">
      <w:start w:val="1"/>
      <w:numFmt w:val="lowerLetter"/>
      <w:lvlText w:val="%2."/>
      <w:lvlJc w:val="left"/>
      <w:pPr>
        <w:ind w:left="1506" w:hanging="360"/>
      </w:pPr>
    </w:lvl>
    <w:lvl w:ilvl="2">
      <w:start w:val="1"/>
      <w:numFmt w:val="lowerRoman"/>
      <w:lvlText w:val="%3."/>
      <w:lvlJc w:val="right"/>
      <w:pPr>
        <w:ind w:left="2226" w:hanging="180"/>
      </w:pPr>
    </w:lvl>
    <w:lvl w:ilvl="3">
      <w:start w:val="1"/>
      <w:numFmt w:val="decimal"/>
      <w:lvlText w:val="%4."/>
      <w:lvlJc w:val="left"/>
      <w:pPr>
        <w:ind w:left="2946" w:hanging="360"/>
      </w:pPr>
    </w:lvl>
    <w:lvl w:ilvl="4">
      <w:start w:val="1"/>
      <w:numFmt w:val="lowerLetter"/>
      <w:lvlText w:val="%5."/>
      <w:lvlJc w:val="left"/>
      <w:pPr>
        <w:ind w:left="3666" w:hanging="360"/>
      </w:pPr>
    </w:lvl>
    <w:lvl w:ilvl="5">
      <w:start w:val="1"/>
      <w:numFmt w:val="lowerRoman"/>
      <w:lvlText w:val="%6."/>
      <w:lvlJc w:val="right"/>
      <w:pPr>
        <w:ind w:left="4386" w:hanging="180"/>
      </w:pPr>
    </w:lvl>
    <w:lvl w:ilvl="6">
      <w:start w:val="1"/>
      <w:numFmt w:val="decimal"/>
      <w:lvlText w:val="%7."/>
      <w:lvlJc w:val="left"/>
      <w:pPr>
        <w:ind w:left="5106" w:hanging="360"/>
      </w:pPr>
    </w:lvl>
    <w:lvl w:ilvl="7">
      <w:start w:val="1"/>
      <w:numFmt w:val="lowerLetter"/>
      <w:lvlText w:val="%8."/>
      <w:lvlJc w:val="left"/>
      <w:pPr>
        <w:ind w:left="5826" w:hanging="360"/>
      </w:pPr>
    </w:lvl>
    <w:lvl w:ilvl="8">
      <w:start w:val="1"/>
      <w:numFmt w:val="lowerRoman"/>
      <w:lvlText w:val="%9."/>
      <w:lvlJc w:val="right"/>
      <w:pPr>
        <w:ind w:left="6546" w:hanging="180"/>
      </w:pPr>
    </w:lvl>
  </w:abstractNum>
  <w:abstractNum w:abstractNumId="14" w15:restartNumberingAfterBreak="0">
    <w:nsid w:val="0C34586D"/>
    <w:multiLevelType w:val="multilevel"/>
    <w:tmpl w:val="0C34586D"/>
    <w:lvl w:ilvl="0">
      <w:start w:val="1"/>
      <w:numFmt w:val="decimal"/>
      <w:lvlText w:val="%1)"/>
      <w:lvlJc w:val="left"/>
      <w:pPr>
        <w:ind w:left="2880" w:hanging="360"/>
      </w:pPr>
      <w:rPr>
        <w:rFonts w:hint="default"/>
      </w:rPr>
    </w:lvl>
    <w:lvl w:ilvl="1">
      <w:start w:val="1"/>
      <w:numFmt w:val="lowerLetter"/>
      <w:lvlText w:val="%2."/>
      <w:lvlJc w:val="left"/>
      <w:pPr>
        <w:ind w:left="3600" w:hanging="360"/>
      </w:pPr>
    </w:lvl>
    <w:lvl w:ilvl="2">
      <w:start w:val="1"/>
      <w:numFmt w:val="lowerRoman"/>
      <w:lvlText w:val="%3."/>
      <w:lvlJc w:val="right"/>
      <w:pPr>
        <w:ind w:left="4320" w:hanging="180"/>
      </w:pPr>
    </w:lvl>
    <w:lvl w:ilvl="3">
      <w:start w:val="1"/>
      <w:numFmt w:val="decimal"/>
      <w:lvlText w:val="%4."/>
      <w:lvlJc w:val="left"/>
      <w:pPr>
        <w:ind w:left="5040" w:hanging="360"/>
      </w:pPr>
    </w:lvl>
    <w:lvl w:ilvl="4">
      <w:start w:val="1"/>
      <w:numFmt w:val="lowerLetter"/>
      <w:lvlText w:val="%5."/>
      <w:lvlJc w:val="left"/>
      <w:pPr>
        <w:ind w:left="5760" w:hanging="360"/>
      </w:pPr>
    </w:lvl>
    <w:lvl w:ilvl="5">
      <w:start w:val="1"/>
      <w:numFmt w:val="lowerRoman"/>
      <w:lvlText w:val="%6."/>
      <w:lvlJc w:val="right"/>
      <w:pPr>
        <w:ind w:left="6480" w:hanging="180"/>
      </w:pPr>
    </w:lvl>
    <w:lvl w:ilvl="6">
      <w:start w:val="1"/>
      <w:numFmt w:val="decimal"/>
      <w:lvlText w:val="%7."/>
      <w:lvlJc w:val="left"/>
      <w:pPr>
        <w:ind w:left="7200" w:hanging="360"/>
      </w:pPr>
    </w:lvl>
    <w:lvl w:ilvl="7">
      <w:start w:val="1"/>
      <w:numFmt w:val="lowerLetter"/>
      <w:lvlText w:val="%8."/>
      <w:lvlJc w:val="left"/>
      <w:pPr>
        <w:ind w:left="7920" w:hanging="360"/>
      </w:pPr>
    </w:lvl>
    <w:lvl w:ilvl="8">
      <w:start w:val="1"/>
      <w:numFmt w:val="lowerRoman"/>
      <w:lvlText w:val="%9."/>
      <w:lvlJc w:val="right"/>
      <w:pPr>
        <w:ind w:left="8640" w:hanging="180"/>
      </w:pPr>
    </w:lvl>
  </w:abstractNum>
  <w:abstractNum w:abstractNumId="15" w15:restartNumberingAfterBreak="0">
    <w:nsid w:val="0C7B7195"/>
    <w:multiLevelType w:val="multilevel"/>
    <w:tmpl w:val="0C7B7195"/>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2.1.%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6" w15:restartNumberingAfterBreak="0">
    <w:nsid w:val="0D953833"/>
    <w:multiLevelType w:val="multilevel"/>
    <w:tmpl w:val="0D953833"/>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0DD97ADA"/>
    <w:multiLevelType w:val="multilevel"/>
    <w:tmpl w:val="0DD97ADA"/>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2.1.%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8" w15:restartNumberingAfterBreak="0">
    <w:nsid w:val="10583394"/>
    <w:multiLevelType w:val="multilevel"/>
    <w:tmpl w:val="10583394"/>
    <w:lvl w:ilvl="0">
      <w:start w:val="1"/>
      <w:numFmt w:val="lowerLetter"/>
      <w:lvlText w:val="%1."/>
      <w:lvlJc w:val="left"/>
      <w:pPr>
        <w:ind w:left="3600" w:hanging="360"/>
      </w:pPr>
      <w:rPr>
        <w:rFonts w:hint="default"/>
      </w:rPr>
    </w:lvl>
    <w:lvl w:ilvl="1">
      <w:start w:val="1"/>
      <w:numFmt w:val="lowerLetter"/>
      <w:lvlText w:val="%2."/>
      <w:lvlJc w:val="left"/>
      <w:pPr>
        <w:ind w:left="4320" w:hanging="360"/>
      </w:pPr>
    </w:lvl>
    <w:lvl w:ilvl="2">
      <w:start w:val="1"/>
      <w:numFmt w:val="lowerRoman"/>
      <w:lvlText w:val="%3."/>
      <w:lvlJc w:val="right"/>
      <w:pPr>
        <w:ind w:left="5040" w:hanging="180"/>
      </w:pPr>
    </w:lvl>
    <w:lvl w:ilvl="3">
      <w:start w:val="1"/>
      <w:numFmt w:val="decimal"/>
      <w:lvlText w:val="%4."/>
      <w:lvlJc w:val="left"/>
      <w:pPr>
        <w:ind w:left="5760" w:hanging="360"/>
      </w:pPr>
    </w:lvl>
    <w:lvl w:ilvl="4">
      <w:start w:val="1"/>
      <w:numFmt w:val="lowerLetter"/>
      <w:lvlText w:val="%5."/>
      <w:lvlJc w:val="left"/>
      <w:pPr>
        <w:ind w:left="6480" w:hanging="360"/>
      </w:pPr>
    </w:lvl>
    <w:lvl w:ilvl="5">
      <w:start w:val="1"/>
      <w:numFmt w:val="lowerRoman"/>
      <w:lvlText w:val="%6."/>
      <w:lvlJc w:val="right"/>
      <w:pPr>
        <w:ind w:left="7200" w:hanging="180"/>
      </w:pPr>
    </w:lvl>
    <w:lvl w:ilvl="6">
      <w:start w:val="1"/>
      <w:numFmt w:val="decimal"/>
      <w:lvlText w:val="%7."/>
      <w:lvlJc w:val="left"/>
      <w:pPr>
        <w:ind w:left="7920" w:hanging="360"/>
      </w:pPr>
    </w:lvl>
    <w:lvl w:ilvl="7">
      <w:start w:val="1"/>
      <w:numFmt w:val="lowerLetter"/>
      <w:lvlText w:val="%8."/>
      <w:lvlJc w:val="left"/>
      <w:pPr>
        <w:ind w:left="8640" w:hanging="360"/>
      </w:pPr>
    </w:lvl>
    <w:lvl w:ilvl="8">
      <w:start w:val="1"/>
      <w:numFmt w:val="lowerRoman"/>
      <w:lvlText w:val="%9."/>
      <w:lvlJc w:val="right"/>
      <w:pPr>
        <w:ind w:left="9360" w:hanging="180"/>
      </w:pPr>
    </w:lvl>
  </w:abstractNum>
  <w:abstractNum w:abstractNumId="19" w15:restartNumberingAfterBreak="0">
    <w:nsid w:val="11192B9F"/>
    <w:multiLevelType w:val="multilevel"/>
    <w:tmpl w:val="11192B9F"/>
    <w:lvl w:ilvl="0">
      <w:start w:val="1"/>
      <w:numFmt w:val="decimal"/>
      <w:lvlText w:val="%1."/>
      <w:lvlJc w:val="left"/>
      <w:pPr>
        <w:ind w:left="2203" w:hanging="360"/>
      </w:pPr>
      <w:rPr>
        <w:rFonts w:hint="default"/>
        <w:i w:val="0"/>
      </w:rPr>
    </w:lvl>
    <w:lvl w:ilvl="1">
      <w:start w:val="1"/>
      <w:numFmt w:val="lowerLetter"/>
      <w:lvlText w:val="%2."/>
      <w:lvlJc w:val="left"/>
      <w:pPr>
        <w:ind w:left="2923" w:hanging="360"/>
      </w:pPr>
    </w:lvl>
    <w:lvl w:ilvl="2">
      <w:start w:val="1"/>
      <w:numFmt w:val="lowerRoman"/>
      <w:lvlText w:val="%3."/>
      <w:lvlJc w:val="right"/>
      <w:pPr>
        <w:ind w:left="3643" w:hanging="180"/>
      </w:pPr>
    </w:lvl>
    <w:lvl w:ilvl="3">
      <w:start w:val="1"/>
      <w:numFmt w:val="decimal"/>
      <w:lvlText w:val="%4."/>
      <w:lvlJc w:val="left"/>
      <w:pPr>
        <w:ind w:left="4363" w:hanging="360"/>
      </w:pPr>
    </w:lvl>
    <w:lvl w:ilvl="4">
      <w:start w:val="1"/>
      <w:numFmt w:val="lowerLetter"/>
      <w:lvlText w:val="%5."/>
      <w:lvlJc w:val="left"/>
      <w:pPr>
        <w:ind w:left="5083" w:hanging="360"/>
      </w:pPr>
    </w:lvl>
    <w:lvl w:ilvl="5">
      <w:start w:val="1"/>
      <w:numFmt w:val="lowerRoman"/>
      <w:lvlText w:val="%6."/>
      <w:lvlJc w:val="right"/>
      <w:pPr>
        <w:ind w:left="5803" w:hanging="180"/>
      </w:pPr>
    </w:lvl>
    <w:lvl w:ilvl="6">
      <w:start w:val="1"/>
      <w:numFmt w:val="decimal"/>
      <w:lvlText w:val="%7."/>
      <w:lvlJc w:val="left"/>
      <w:pPr>
        <w:ind w:left="6523" w:hanging="360"/>
      </w:pPr>
    </w:lvl>
    <w:lvl w:ilvl="7">
      <w:start w:val="1"/>
      <w:numFmt w:val="lowerLetter"/>
      <w:lvlText w:val="%8."/>
      <w:lvlJc w:val="left"/>
      <w:pPr>
        <w:ind w:left="7243" w:hanging="360"/>
      </w:pPr>
    </w:lvl>
    <w:lvl w:ilvl="8">
      <w:start w:val="1"/>
      <w:numFmt w:val="lowerRoman"/>
      <w:lvlText w:val="%9."/>
      <w:lvlJc w:val="right"/>
      <w:pPr>
        <w:ind w:left="7963" w:hanging="180"/>
      </w:pPr>
    </w:lvl>
  </w:abstractNum>
  <w:abstractNum w:abstractNumId="20" w15:restartNumberingAfterBreak="0">
    <w:nsid w:val="11406C43"/>
    <w:multiLevelType w:val="multilevel"/>
    <w:tmpl w:val="11406C43"/>
    <w:lvl w:ilvl="0">
      <w:start w:val="1"/>
      <w:numFmt w:val="decimal"/>
      <w:lvlText w:val="2.3.%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126604B6"/>
    <w:multiLevelType w:val="multilevel"/>
    <w:tmpl w:val="126604B6"/>
    <w:lvl w:ilvl="0">
      <w:start w:val="1"/>
      <w:numFmt w:val="decimal"/>
      <w:lvlText w:val="%1."/>
      <w:lvlJc w:val="left"/>
      <w:pPr>
        <w:tabs>
          <w:tab w:val="left" w:pos="2880"/>
        </w:tabs>
        <w:ind w:left="2880" w:hanging="360"/>
      </w:pPr>
      <w:rPr>
        <w:rFonts w:hint="default"/>
      </w:rPr>
    </w:lvl>
    <w:lvl w:ilvl="1">
      <w:start w:val="1"/>
      <w:numFmt w:val="lowerLetter"/>
      <w:lvlText w:val="%2."/>
      <w:lvlJc w:val="left"/>
      <w:pPr>
        <w:tabs>
          <w:tab w:val="left" w:pos="3600"/>
        </w:tabs>
        <w:ind w:left="3600" w:hanging="360"/>
      </w:pPr>
    </w:lvl>
    <w:lvl w:ilvl="2">
      <w:start w:val="1"/>
      <w:numFmt w:val="lowerRoman"/>
      <w:lvlText w:val="%3."/>
      <w:lvlJc w:val="right"/>
      <w:pPr>
        <w:tabs>
          <w:tab w:val="left" w:pos="4320"/>
        </w:tabs>
        <w:ind w:left="4320" w:hanging="180"/>
      </w:pPr>
    </w:lvl>
    <w:lvl w:ilvl="3">
      <w:start w:val="1"/>
      <w:numFmt w:val="decimal"/>
      <w:lvlText w:val="%4."/>
      <w:lvlJc w:val="left"/>
      <w:pPr>
        <w:tabs>
          <w:tab w:val="left" w:pos="5040"/>
        </w:tabs>
        <w:ind w:left="5040" w:hanging="360"/>
      </w:pPr>
    </w:lvl>
    <w:lvl w:ilvl="4">
      <w:start w:val="1"/>
      <w:numFmt w:val="lowerLetter"/>
      <w:lvlText w:val="%5."/>
      <w:lvlJc w:val="left"/>
      <w:pPr>
        <w:tabs>
          <w:tab w:val="left" w:pos="5760"/>
        </w:tabs>
        <w:ind w:left="5760" w:hanging="360"/>
      </w:pPr>
    </w:lvl>
    <w:lvl w:ilvl="5">
      <w:start w:val="1"/>
      <w:numFmt w:val="lowerRoman"/>
      <w:lvlText w:val="%6."/>
      <w:lvlJc w:val="right"/>
      <w:pPr>
        <w:tabs>
          <w:tab w:val="left" w:pos="6480"/>
        </w:tabs>
        <w:ind w:left="6480" w:hanging="180"/>
      </w:pPr>
    </w:lvl>
    <w:lvl w:ilvl="6">
      <w:start w:val="1"/>
      <w:numFmt w:val="decimal"/>
      <w:lvlText w:val="%7."/>
      <w:lvlJc w:val="left"/>
      <w:pPr>
        <w:tabs>
          <w:tab w:val="left" w:pos="7200"/>
        </w:tabs>
        <w:ind w:left="7200" w:hanging="360"/>
      </w:pPr>
    </w:lvl>
    <w:lvl w:ilvl="7">
      <w:start w:val="1"/>
      <w:numFmt w:val="lowerLetter"/>
      <w:lvlText w:val="%8."/>
      <w:lvlJc w:val="left"/>
      <w:pPr>
        <w:tabs>
          <w:tab w:val="left" w:pos="7920"/>
        </w:tabs>
        <w:ind w:left="7920" w:hanging="360"/>
      </w:pPr>
    </w:lvl>
    <w:lvl w:ilvl="8">
      <w:start w:val="1"/>
      <w:numFmt w:val="lowerRoman"/>
      <w:lvlText w:val="%9."/>
      <w:lvlJc w:val="right"/>
      <w:pPr>
        <w:tabs>
          <w:tab w:val="left" w:pos="8640"/>
        </w:tabs>
        <w:ind w:left="8640" w:hanging="180"/>
      </w:pPr>
    </w:lvl>
  </w:abstractNum>
  <w:abstractNum w:abstractNumId="22" w15:restartNumberingAfterBreak="0">
    <w:nsid w:val="12E33EB9"/>
    <w:multiLevelType w:val="multilevel"/>
    <w:tmpl w:val="12E33EB9"/>
    <w:lvl w:ilvl="0">
      <w:start w:val="1"/>
      <w:numFmt w:val="decimal"/>
      <w:lvlText w:val="%1."/>
      <w:lvlJc w:val="left"/>
      <w:pPr>
        <w:tabs>
          <w:tab w:val="left" w:pos="2340"/>
        </w:tabs>
        <w:ind w:left="234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15052812"/>
    <w:multiLevelType w:val="multilevel"/>
    <w:tmpl w:val="15052812"/>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164B7D32"/>
    <w:multiLevelType w:val="hybridMultilevel"/>
    <w:tmpl w:val="928A3778"/>
    <w:lvl w:ilvl="0" w:tplc="0409000F">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165D1109"/>
    <w:multiLevelType w:val="multilevel"/>
    <w:tmpl w:val="165D1109"/>
    <w:lvl w:ilvl="0">
      <w:start w:val="1"/>
      <w:numFmt w:val="decimal"/>
      <w:lvlText w:val="%1)"/>
      <w:lvlJc w:val="left"/>
      <w:pPr>
        <w:ind w:left="1996" w:hanging="360"/>
      </w:pPr>
      <w:rPr>
        <w:rFonts w:hint="default"/>
      </w:rPr>
    </w:lvl>
    <w:lvl w:ilvl="1">
      <w:start w:val="1"/>
      <w:numFmt w:val="lowerLetter"/>
      <w:lvlText w:val="%2."/>
      <w:lvlJc w:val="left"/>
      <w:pPr>
        <w:ind w:left="2716" w:hanging="360"/>
      </w:pPr>
    </w:lvl>
    <w:lvl w:ilvl="2">
      <w:start w:val="1"/>
      <w:numFmt w:val="lowerRoman"/>
      <w:lvlText w:val="%3."/>
      <w:lvlJc w:val="right"/>
      <w:pPr>
        <w:ind w:left="3436" w:hanging="180"/>
      </w:pPr>
    </w:lvl>
    <w:lvl w:ilvl="3">
      <w:start w:val="1"/>
      <w:numFmt w:val="decimal"/>
      <w:lvlText w:val="%4."/>
      <w:lvlJc w:val="left"/>
      <w:pPr>
        <w:ind w:left="4156" w:hanging="360"/>
      </w:pPr>
    </w:lvl>
    <w:lvl w:ilvl="4">
      <w:start w:val="1"/>
      <w:numFmt w:val="lowerLetter"/>
      <w:lvlText w:val="%5."/>
      <w:lvlJc w:val="left"/>
      <w:pPr>
        <w:ind w:left="4876" w:hanging="360"/>
      </w:pPr>
    </w:lvl>
    <w:lvl w:ilvl="5">
      <w:start w:val="1"/>
      <w:numFmt w:val="lowerRoman"/>
      <w:lvlText w:val="%6."/>
      <w:lvlJc w:val="right"/>
      <w:pPr>
        <w:ind w:left="5596" w:hanging="180"/>
      </w:pPr>
    </w:lvl>
    <w:lvl w:ilvl="6">
      <w:start w:val="1"/>
      <w:numFmt w:val="decimal"/>
      <w:lvlText w:val="%7."/>
      <w:lvlJc w:val="left"/>
      <w:pPr>
        <w:ind w:left="6316" w:hanging="360"/>
      </w:pPr>
    </w:lvl>
    <w:lvl w:ilvl="7">
      <w:start w:val="1"/>
      <w:numFmt w:val="lowerLetter"/>
      <w:lvlText w:val="%8."/>
      <w:lvlJc w:val="left"/>
      <w:pPr>
        <w:ind w:left="7036" w:hanging="360"/>
      </w:pPr>
    </w:lvl>
    <w:lvl w:ilvl="8">
      <w:start w:val="1"/>
      <w:numFmt w:val="lowerRoman"/>
      <w:lvlText w:val="%9."/>
      <w:lvlJc w:val="right"/>
      <w:pPr>
        <w:ind w:left="7756" w:hanging="180"/>
      </w:pPr>
    </w:lvl>
  </w:abstractNum>
  <w:abstractNum w:abstractNumId="26" w15:restartNumberingAfterBreak="0">
    <w:nsid w:val="19B86953"/>
    <w:multiLevelType w:val="multilevel"/>
    <w:tmpl w:val="19B86953"/>
    <w:lvl w:ilvl="0">
      <w:start w:val="1"/>
      <w:numFmt w:val="decimal"/>
      <w:lvlText w:val="%1."/>
      <w:lvlJc w:val="left"/>
      <w:pPr>
        <w:ind w:left="720" w:hanging="360"/>
      </w:pPr>
      <w:rPr>
        <w:rFonts w:hint="default"/>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1AE4405B"/>
    <w:multiLevelType w:val="multilevel"/>
    <w:tmpl w:val="1AE4405B"/>
    <w:lvl w:ilvl="0">
      <w:start w:val="1"/>
      <w:numFmt w:val="lowerLetter"/>
      <w:lvlText w:val="%1."/>
      <w:lvlJc w:val="left"/>
      <w:pPr>
        <w:ind w:left="1080" w:hanging="360"/>
      </w:pPr>
      <w:rPr>
        <w:rFonts w:hint="default"/>
        <w:i w:val="0"/>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8" w15:restartNumberingAfterBreak="0">
    <w:nsid w:val="1BD16590"/>
    <w:multiLevelType w:val="multilevel"/>
    <w:tmpl w:val="1BD16590"/>
    <w:lvl w:ilvl="0">
      <w:start w:val="1"/>
      <w:numFmt w:val="lowerLetter"/>
      <w:lvlText w:val="%1."/>
      <w:lvlJc w:val="left"/>
      <w:pPr>
        <w:tabs>
          <w:tab w:val="left" w:pos="3600"/>
        </w:tabs>
        <w:ind w:left="3600" w:hanging="360"/>
      </w:pPr>
      <w:rPr>
        <w:rFonts w:hint="default"/>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1D020E2D"/>
    <w:multiLevelType w:val="multilevel"/>
    <w:tmpl w:val="1D020E2D"/>
    <w:lvl w:ilvl="0">
      <w:start w:val="1"/>
      <w:numFmt w:val="lowerLetter"/>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0" w15:restartNumberingAfterBreak="0">
    <w:nsid w:val="1E543C33"/>
    <w:multiLevelType w:val="multilevel"/>
    <w:tmpl w:val="1E543C33"/>
    <w:lvl w:ilvl="0">
      <w:start w:val="1"/>
      <w:numFmt w:val="decimal"/>
      <w:lvlText w:val="%1."/>
      <w:lvlJc w:val="left"/>
      <w:pPr>
        <w:tabs>
          <w:tab w:val="left" w:pos="2340"/>
        </w:tabs>
        <w:ind w:left="234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20D5533B"/>
    <w:multiLevelType w:val="multilevel"/>
    <w:tmpl w:val="20D5533B"/>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225B3557"/>
    <w:multiLevelType w:val="multilevel"/>
    <w:tmpl w:val="225B3557"/>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3" w15:restartNumberingAfterBreak="0">
    <w:nsid w:val="24143A5F"/>
    <w:multiLevelType w:val="multilevel"/>
    <w:tmpl w:val="24143A5F"/>
    <w:lvl w:ilvl="0">
      <w:start w:val="1"/>
      <w:numFmt w:val="decimal"/>
      <w:lvlText w:val="%1."/>
      <w:lvlJc w:val="left"/>
      <w:pPr>
        <w:tabs>
          <w:tab w:val="left" w:pos="3600"/>
        </w:tabs>
        <w:ind w:left="3600" w:hanging="360"/>
      </w:pPr>
      <w:rPr>
        <w:rFonts w:hint="default"/>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15:restartNumberingAfterBreak="0">
    <w:nsid w:val="24266FD9"/>
    <w:multiLevelType w:val="multilevel"/>
    <w:tmpl w:val="24266FD9"/>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15:restartNumberingAfterBreak="0">
    <w:nsid w:val="24367745"/>
    <w:multiLevelType w:val="multilevel"/>
    <w:tmpl w:val="24367745"/>
    <w:lvl w:ilvl="0">
      <w:start w:val="1"/>
      <w:numFmt w:val="decimal"/>
      <w:lvlText w:val="%1."/>
      <w:lvlJc w:val="left"/>
      <w:pPr>
        <w:tabs>
          <w:tab w:val="left" w:pos="2880"/>
        </w:tabs>
        <w:ind w:left="2880" w:hanging="360"/>
      </w:pPr>
      <w:rPr>
        <w:rFonts w:hint="default"/>
      </w:rPr>
    </w:lvl>
    <w:lvl w:ilvl="1">
      <w:start w:val="1"/>
      <w:numFmt w:val="decimal"/>
      <w:isLgl/>
      <w:lvlText w:val="%1.%2"/>
      <w:lvlJc w:val="left"/>
      <w:pPr>
        <w:ind w:left="2880" w:hanging="360"/>
      </w:pPr>
      <w:rPr>
        <w:rFonts w:hint="default"/>
      </w:rPr>
    </w:lvl>
    <w:lvl w:ilvl="2">
      <w:start w:val="1"/>
      <w:numFmt w:val="decimal"/>
      <w:isLgl/>
      <w:lvlText w:val="%1.%2.%3"/>
      <w:lvlJc w:val="left"/>
      <w:pPr>
        <w:ind w:left="3240" w:hanging="720"/>
      </w:pPr>
      <w:rPr>
        <w:rFonts w:hint="default"/>
      </w:rPr>
    </w:lvl>
    <w:lvl w:ilvl="3">
      <w:start w:val="1"/>
      <w:numFmt w:val="decimal"/>
      <w:isLgl/>
      <w:lvlText w:val="%1.%2.%3.%4"/>
      <w:lvlJc w:val="left"/>
      <w:pPr>
        <w:ind w:left="3240" w:hanging="720"/>
      </w:pPr>
      <w:rPr>
        <w:rFonts w:hint="default"/>
      </w:rPr>
    </w:lvl>
    <w:lvl w:ilvl="4">
      <w:start w:val="1"/>
      <w:numFmt w:val="decimal"/>
      <w:isLgl/>
      <w:lvlText w:val="%1.%2.%3.%4.%5"/>
      <w:lvlJc w:val="left"/>
      <w:pPr>
        <w:ind w:left="3600" w:hanging="1080"/>
      </w:pPr>
      <w:rPr>
        <w:rFonts w:hint="default"/>
      </w:rPr>
    </w:lvl>
    <w:lvl w:ilvl="5">
      <w:start w:val="1"/>
      <w:numFmt w:val="decimal"/>
      <w:isLgl/>
      <w:lvlText w:val="%1.%2.%3.%4.%5.%6"/>
      <w:lvlJc w:val="left"/>
      <w:pPr>
        <w:ind w:left="360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320" w:hanging="1800"/>
      </w:pPr>
      <w:rPr>
        <w:rFonts w:hint="default"/>
      </w:rPr>
    </w:lvl>
  </w:abstractNum>
  <w:abstractNum w:abstractNumId="36" w15:restartNumberingAfterBreak="0">
    <w:nsid w:val="25D338C0"/>
    <w:multiLevelType w:val="multilevel"/>
    <w:tmpl w:val="25D338C0"/>
    <w:lvl w:ilvl="0">
      <w:start w:val="1"/>
      <w:numFmt w:val="decimal"/>
      <w:lvlText w:val="%1."/>
      <w:lvlJc w:val="left"/>
      <w:pPr>
        <w:ind w:left="3195" w:hanging="360"/>
      </w:pPr>
      <w:rPr>
        <w:rFonts w:hint="default"/>
      </w:rPr>
    </w:lvl>
    <w:lvl w:ilvl="1">
      <w:start w:val="1"/>
      <w:numFmt w:val="lowerLetter"/>
      <w:lvlText w:val="%2."/>
      <w:lvlJc w:val="left"/>
      <w:pPr>
        <w:ind w:left="3915" w:hanging="360"/>
      </w:pPr>
    </w:lvl>
    <w:lvl w:ilvl="2">
      <w:start w:val="1"/>
      <w:numFmt w:val="lowerRoman"/>
      <w:lvlText w:val="%3."/>
      <w:lvlJc w:val="right"/>
      <w:pPr>
        <w:ind w:left="4635" w:hanging="180"/>
      </w:pPr>
    </w:lvl>
    <w:lvl w:ilvl="3">
      <w:start w:val="1"/>
      <w:numFmt w:val="decimal"/>
      <w:lvlText w:val="%4."/>
      <w:lvlJc w:val="left"/>
      <w:pPr>
        <w:ind w:left="5355" w:hanging="360"/>
      </w:pPr>
    </w:lvl>
    <w:lvl w:ilvl="4">
      <w:start w:val="1"/>
      <w:numFmt w:val="lowerLetter"/>
      <w:lvlText w:val="%5."/>
      <w:lvlJc w:val="left"/>
      <w:pPr>
        <w:ind w:left="6075" w:hanging="360"/>
      </w:pPr>
    </w:lvl>
    <w:lvl w:ilvl="5">
      <w:start w:val="1"/>
      <w:numFmt w:val="lowerRoman"/>
      <w:lvlText w:val="%6."/>
      <w:lvlJc w:val="right"/>
      <w:pPr>
        <w:ind w:left="6795" w:hanging="180"/>
      </w:pPr>
    </w:lvl>
    <w:lvl w:ilvl="6">
      <w:start w:val="1"/>
      <w:numFmt w:val="decimal"/>
      <w:lvlText w:val="%7."/>
      <w:lvlJc w:val="left"/>
      <w:pPr>
        <w:ind w:left="7515" w:hanging="360"/>
      </w:pPr>
    </w:lvl>
    <w:lvl w:ilvl="7">
      <w:start w:val="1"/>
      <w:numFmt w:val="lowerLetter"/>
      <w:lvlText w:val="%8."/>
      <w:lvlJc w:val="left"/>
      <w:pPr>
        <w:ind w:left="8235" w:hanging="360"/>
      </w:pPr>
    </w:lvl>
    <w:lvl w:ilvl="8">
      <w:start w:val="1"/>
      <w:numFmt w:val="lowerRoman"/>
      <w:lvlText w:val="%9."/>
      <w:lvlJc w:val="right"/>
      <w:pPr>
        <w:ind w:left="8955" w:hanging="180"/>
      </w:pPr>
    </w:lvl>
  </w:abstractNum>
  <w:abstractNum w:abstractNumId="37" w15:restartNumberingAfterBreak="0">
    <w:nsid w:val="27201ECB"/>
    <w:multiLevelType w:val="multilevel"/>
    <w:tmpl w:val="27201ECB"/>
    <w:lvl w:ilvl="0">
      <w:start w:val="1"/>
      <w:numFmt w:val="decimal"/>
      <w:lvlText w:val="%1."/>
      <w:lvlJc w:val="left"/>
      <w:pPr>
        <w:ind w:left="720" w:hanging="360"/>
      </w:pPr>
      <w:rPr>
        <w:rFonts w:hint="default"/>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 w15:restartNumberingAfterBreak="0">
    <w:nsid w:val="28186AF3"/>
    <w:multiLevelType w:val="multilevel"/>
    <w:tmpl w:val="DFD0AC56"/>
    <w:lvl w:ilvl="0">
      <w:start w:val="1"/>
      <w:numFmt w:val="decimal"/>
      <w:lvlText w:val="%1)"/>
      <w:lvlJc w:val="left"/>
      <w:pPr>
        <w:ind w:left="2535" w:hanging="360"/>
      </w:pPr>
      <w:rPr>
        <w:rFonts w:hint="default"/>
      </w:rPr>
    </w:lvl>
    <w:lvl w:ilvl="1">
      <w:start w:val="1"/>
      <w:numFmt w:val="decimal"/>
      <w:lvlText w:val="%2)"/>
      <w:lvlJc w:val="left"/>
      <w:pPr>
        <w:ind w:left="3255" w:hanging="360"/>
      </w:pPr>
      <w:rPr>
        <w:rFonts w:hint="default"/>
      </w:rPr>
    </w:lvl>
    <w:lvl w:ilvl="2">
      <w:start w:val="1"/>
      <w:numFmt w:val="lowerRoman"/>
      <w:lvlText w:val="%3."/>
      <w:lvlJc w:val="right"/>
      <w:pPr>
        <w:ind w:left="3975" w:hanging="180"/>
      </w:pPr>
    </w:lvl>
    <w:lvl w:ilvl="3">
      <w:start w:val="1"/>
      <w:numFmt w:val="decimal"/>
      <w:lvlText w:val="%4."/>
      <w:lvlJc w:val="left"/>
      <w:pPr>
        <w:ind w:left="4695" w:hanging="360"/>
      </w:pPr>
      <w:rPr>
        <w:i w:val="0"/>
      </w:rPr>
    </w:lvl>
    <w:lvl w:ilvl="4">
      <w:start w:val="1"/>
      <w:numFmt w:val="lowerLetter"/>
      <w:lvlText w:val="%5."/>
      <w:lvlJc w:val="left"/>
      <w:pPr>
        <w:ind w:left="5415" w:hanging="360"/>
      </w:pPr>
    </w:lvl>
    <w:lvl w:ilvl="5">
      <w:start w:val="1"/>
      <w:numFmt w:val="lowerRoman"/>
      <w:lvlText w:val="%6."/>
      <w:lvlJc w:val="right"/>
      <w:pPr>
        <w:ind w:left="6135" w:hanging="180"/>
      </w:pPr>
    </w:lvl>
    <w:lvl w:ilvl="6">
      <w:start w:val="1"/>
      <w:numFmt w:val="decimal"/>
      <w:lvlText w:val="%7."/>
      <w:lvlJc w:val="left"/>
      <w:pPr>
        <w:ind w:left="6855" w:hanging="360"/>
      </w:pPr>
    </w:lvl>
    <w:lvl w:ilvl="7">
      <w:start w:val="1"/>
      <w:numFmt w:val="lowerLetter"/>
      <w:lvlText w:val="%8."/>
      <w:lvlJc w:val="left"/>
      <w:pPr>
        <w:ind w:left="7575" w:hanging="360"/>
      </w:pPr>
    </w:lvl>
    <w:lvl w:ilvl="8">
      <w:start w:val="1"/>
      <w:numFmt w:val="lowerRoman"/>
      <w:lvlText w:val="%9."/>
      <w:lvlJc w:val="right"/>
      <w:pPr>
        <w:ind w:left="8295" w:hanging="180"/>
      </w:pPr>
    </w:lvl>
  </w:abstractNum>
  <w:abstractNum w:abstractNumId="39" w15:restartNumberingAfterBreak="0">
    <w:nsid w:val="28754A84"/>
    <w:multiLevelType w:val="multilevel"/>
    <w:tmpl w:val="28754A84"/>
    <w:lvl w:ilvl="0">
      <w:start w:val="1"/>
      <w:numFmt w:val="lowerLetter"/>
      <w:lvlText w:val="%1."/>
      <w:lvlJc w:val="left"/>
      <w:pPr>
        <w:ind w:left="466" w:hanging="360"/>
      </w:pPr>
      <w:rPr>
        <w:rFonts w:hint="default"/>
      </w:rPr>
    </w:lvl>
    <w:lvl w:ilvl="1">
      <w:start w:val="1"/>
      <w:numFmt w:val="lowerLetter"/>
      <w:lvlText w:val="%2."/>
      <w:lvlJc w:val="left"/>
      <w:pPr>
        <w:ind w:left="1186" w:hanging="360"/>
      </w:pPr>
    </w:lvl>
    <w:lvl w:ilvl="2">
      <w:start w:val="1"/>
      <w:numFmt w:val="lowerRoman"/>
      <w:lvlText w:val="%3."/>
      <w:lvlJc w:val="right"/>
      <w:pPr>
        <w:ind w:left="1906" w:hanging="180"/>
      </w:pPr>
    </w:lvl>
    <w:lvl w:ilvl="3">
      <w:start w:val="1"/>
      <w:numFmt w:val="decimal"/>
      <w:lvlText w:val="%4."/>
      <w:lvlJc w:val="left"/>
      <w:pPr>
        <w:ind w:left="2626" w:hanging="360"/>
      </w:pPr>
    </w:lvl>
    <w:lvl w:ilvl="4">
      <w:start w:val="1"/>
      <w:numFmt w:val="lowerLetter"/>
      <w:lvlText w:val="%5."/>
      <w:lvlJc w:val="left"/>
      <w:pPr>
        <w:ind w:left="3346" w:hanging="360"/>
      </w:pPr>
    </w:lvl>
    <w:lvl w:ilvl="5">
      <w:start w:val="1"/>
      <w:numFmt w:val="lowerRoman"/>
      <w:lvlText w:val="%6."/>
      <w:lvlJc w:val="right"/>
      <w:pPr>
        <w:ind w:left="4066" w:hanging="180"/>
      </w:pPr>
    </w:lvl>
    <w:lvl w:ilvl="6">
      <w:start w:val="1"/>
      <w:numFmt w:val="decimal"/>
      <w:lvlText w:val="%7."/>
      <w:lvlJc w:val="left"/>
      <w:pPr>
        <w:ind w:left="4786" w:hanging="360"/>
      </w:pPr>
    </w:lvl>
    <w:lvl w:ilvl="7">
      <w:start w:val="1"/>
      <w:numFmt w:val="lowerLetter"/>
      <w:lvlText w:val="%8."/>
      <w:lvlJc w:val="left"/>
      <w:pPr>
        <w:ind w:left="5506" w:hanging="360"/>
      </w:pPr>
    </w:lvl>
    <w:lvl w:ilvl="8">
      <w:start w:val="1"/>
      <w:numFmt w:val="lowerRoman"/>
      <w:lvlText w:val="%9."/>
      <w:lvlJc w:val="right"/>
      <w:pPr>
        <w:ind w:left="6226" w:hanging="180"/>
      </w:pPr>
    </w:lvl>
  </w:abstractNum>
  <w:abstractNum w:abstractNumId="40" w15:restartNumberingAfterBreak="0">
    <w:nsid w:val="28FB56F0"/>
    <w:multiLevelType w:val="multilevel"/>
    <w:tmpl w:val="28FB56F0"/>
    <w:lvl w:ilvl="0">
      <w:start w:val="1"/>
      <w:numFmt w:val="decimal"/>
      <w:lvlText w:val="%1."/>
      <w:lvlJc w:val="left"/>
      <w:pPr>
        <w:tabs>
          <w:tab w:val="left" w:pos="3600"/>
        </w:tabs>
        <w:ind w:left="3600" w:hanging="360"/>
      </w:pPr>
      <w:rPr>
        <w:rFonts w:hint="default"/>
      </w:rPr>
    </w:lvl>
    <w:lvl w:ilvl="1">
      <w:start w:val="1"/>
      <w:numFmt w:val="lowerLetter"/>
      <w:lvlText w:val="%2."/>
      <w:lvlJc w:val="left"/>
      <w:pPr>
        <w:tabs>
          <w:tab w:val="left" w:pos="4320"/>
        </w:tabs>
        <w:ind w:left="4320" w:hanging="360"/>
      </w:pPr>
    </w:lvl>
    <w:lvl w:ilvl="2">
      <w:start w:val="1"/>
      <w:numFmt w:val="lowerRoman"/>
      <w:lvlText w:val="%3."/>
      <w:lvlJc w:val="right"/>
      <w:pPr>
        <w:tabs>
          <w:tab w:val="left" w:pos="5040"/>
        </w:tabs>
        <w:ind w:left="5040" w:hanging="180"/>
      </w:pPr>
    </w:lvl>
    <w:lvl w:ilvl="3">
      <w:start w:val="1"/>
      <w:numFmt w:val="decimal"/>
      <w:lvlText w:val="%4."/>
      <w:lvlJc w:val="left"/>
      <w:pPr>
        <w:tabs>
          <w:tab w:val="left" w:pos="5760"/>
        </w:tabs>
        <w:ind w:left="5760" w:hanging="360"/>
      </w:pPr>
    </w:lvl>
    <w:lvl w:ilvl="4">
      <w:start w:val="1"/>
      <w:numFmt w:val="lowerLetter"/>
      <w:lvlText w:val="%5."/>
      <w:lvlJc w:val="left"/>
      <w:pPr>
        <w:tabs>
          <w:tab w:val="left" w:pos="6480"/>
        </w:tabs>
        <w:ind w:left="6480" w:hanging="360"/>
      </w:pPr>
    </w:lvl>
    <w:lvl w:ilvl="5">
      <w:start w:val="1"/>
      <w:numFmt w:val="lowerRoman"/>
      <w:lvlText w:val="%6."/>
      <w:lvlJc w:val="right"/>
      <w:pPr>
        <w:tabs>
          <w:tab w:val="left" w:pos="7200"/>
        </w:tabs>
        <w:ind w:left="7200" w:hanging="180"/>
      </w:pPr>
    </w:lvl>
    <w:lvl w:ilvl="6">
      <w:start w:val="1"/>
      <w:numFmt w:val="decimal"/>
      <w:lvlText w:val="%7."/>
      <w:lvlJc w:val="left"/>
      <w:pPr>
        <w:tabs>
          <w:tab w:val="left" w:pos="7920"/>
        </w:tabs>
        <w:ind w:left="7920" w:hanging="360"/>
      </w:pPr>
    </w:lvl>
    <w:lvl w:ilvl="7">
      <w:start w:val="1"/>
      <w:numFmt w:val="lowerLetter"/>
      <w:lvlText w:val="%8."/>
      <w:lvlJc w:val="left"/>
      <w:pPr>
        <w:tabs>
          <w:tab w:val="left" w:pos="8640"/>
        </w:tabs>
        <w:ind w:left="8640" w:hanging="360"/>
      </w:pPr>
    </w:lvl>
    <w:lvl w:ilvl="8">
      <w:start w:val="1"/>
      <w:numFmt w:val="lowerRoman"/>
      <w:lvlText w:val="%9."/>
      <w:lvlJc w:val="right"/>
      <w:pPr>
        <w:tabs>
          <w:tab w:val="left" w:pos="9360"/>
        </w:tabs>
        <w:ind w:left="9360" w:hanging="180"/>
      </w:pPr>
    </w:lvl>
  </w:abstractNum>
  <w:abstractNum w:abstractNumId="41" w15:restartNumberingAfterBreak="0">
    <w:nsid w:val="2BD54BA9"/>
    <w:multiLevelType w:val="multilevel"/>
    <w:tmpl w:val="2BD54BA9"/>
    <w:lvl w:ilvl="0">
      <w:start w:val="1"/>
      <w:numFmt w:val="decimal"/>
      <w:lvlText w:val="%1."/>
      <w:lvlJc w:val="left"/>
      <w:pPr>
        <w:ind w:left="1287" w:hanging="360"/>
      </w:pPr>
    </w:lvl>
    <w:lvl w:ilvl="1">
      <w:start w:val="1"/>
      <w:numFmt w:val="lowerLetter"/>
      <w:lvlText w:val="%2."/>
      <w:lvlJc w:val="left"/>
      <w:pPr>
        <w:ind w:left="2007" w:hanging="360"/>
      </w:pPr>
    </w:lvl>
    <w:lvl w:ilvl="2">
      <w:start w:val="1"/>
      <w:numFmt w:val="lowerRoman"/>
      <w:lvlText w:val="%3."/>
      <w:lvlJc w:val="right"/>
      <w:pPr>
        <w:ind w:left="2727" w:hanging="180"/>
      </w:pPr>
    </w:lvl>
    <w:lvl w:ilvl="3">
      <w:start w:val="1"/>
      <w:numFmt w:val="decimal"/>
      <w:lvlText w:val="%4."/>
      <w:lvlJc w:val="left"/>
      <w:pPr>
        <w:ind w:left="3447" w:hanging="360"/>
      </w:p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5607" w:hanging="360"/>
      </w:pPr>
    </w:lvl>
    <w:lvl w:ilvl="7">
      <w:start w:val="1"/>
      <w:numFmt w:val="lowerLetter"/>
      <w:lvlText w:val="%8."/>
      <w:lvlJc w:val="left"/>
      <w:pPr>
        <w:ind w:left="6327" w:hanging="360"/>
      </w:pPr>
    </w:lvl>
    <w:lvl w:ilvl="8">
      <w:start w:val="1"/>
      <w:numFmt w:val="lowerRoman"/>
      <w:lvlText w:val="%9."/>
      <w:lvlJc w:val="right"/>
      <w:pPr>
        <w:ind w:left="7047" w:hanging="180"/>
      </w:pPr>
    </w:lvl>
  </w:abstractNum>
  <w:abstractNum w:abstractNumId="42" w15:restartNumberingAfterBreak="0">
    <w:nsid w:val="2CB13E5F"/>
    <w:multiLevelType w:val="multilevel"/>
    <w:tmpl w:val="3DEA09E1"/>
    <w:lvl w:ilvl="0">
      <w:start w:val="1"/>
      <w:numFmt w:val="decimal"/>
      <w:lvlText w:val="2.%1"/>
      <w:lvlJc w:val="left"/>
      <w:pPr>
        <w:ind w:left="720" w:hanging="360"/>
      </w:pPr>
      <w:rPr>
        <w:rFonts w:hint="default"/>
      </w:rPr>
    </w:lvl>
    <w:lvl w:ilvl="1">
      <w:start w:val="1"/>
      <w:numFmt w:val="decimal"/>
      <w:lvlText w:val="%2."/>
      <w:lvlJc w:val="left"/>
      <w:pPr>
        <w:tabs>
          <w:tab w:val="left" w:pos="1440"/>
        </w:tabs>
        <w:ind w:left="1440" w:hanging="360"/>
      </w:pPr>
      <w:rPr>
        <w:rFonts w:hint="default"/>
      </w:rPr>
    </w:lvl>
    <w:lvl w:ilvl="2">
      <w:start w:val="1"/>
      <w:numFmt w:val="decimal"/>
      <w:lvlText w:val="%3."/>
      <w:lvlJc w:val="left"/>
      <w:pPr>
        <w:tabs>
          <w:tab w:val="left" w:pos="2340"/>
        </w:tabs>
        <w:ind w:left="2340" w:hanging="360"/>
      </w:pPr>
      <w:rPr>
        <w:rFonts w:hint="default"/>
      </w:rPr>
    </w:lvl>
    <w:lvl w:ilvl="3">
      <w:start w:val="1"/>
      <w:numFmt w:val="lowerLetter"/>
      <w:lvlText w:val="%4)"/>
      <w:lvlJc w:val="left"/>
      <w:pPr>
        <w:ind w:left="2880" w:hanging="360"/>
      </w:pPr>
      <w:rPr>
        <w:rFonts w:hint="default"/>
      </w:rPr>
    </w:lvl>
    <w:lvl w:ilvl="4">
      <w:start w:val="1"/>
      <w:numFmt w:val="lowerLetter"/>
      <w:lvlText w:val="%5."/>
      <w:lvlJc w:val="left"/>
      <w:pPr>
        <w:tabs>
          <w:tab w:val="left" w:pos="3600"/>
        </w:tabs>
        <w:ind w:left="3600" w:hanging="360"/>
      </w:pPr>
      <w:rPr>
        <w:rFonts w:hint="default"/>
        <w:i w:val="0"/>
      </w:rPr>
    </w:lvl>
    <w:lvl w:ilvl="5">
      <w:start w:val="1"/>
      <w:numFmt w:val="decimal"/>
      <w:lvlText w:val="%6)"/>
      <w:lvlJc w:val="left"/>
      <w:pPr>
        <w:ind w:left="4500" w:hanging="360"/>
      </w:pPr>
      <w:rPr>
        <w:rFonts w:hint="default"/>
      </w:r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3" w15:restartNumberingAfterBreak="0">
    <w:nsid w:val="2E553708"/>
    <w:multiLevelType w:val="multilevel"/>
    <w:tmpl w:val="2E553708"/>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4" w15:restartNumberingAfterBreak="0">
    <w:nsid w:val="30875865"/>
    <w:multiLevelType w:val="multilevel"/>
    <w:tmpl w:val="30875865"/>
    <w:lvl w:ilvl="0">
      <w:start w:val="1"/>
      <w:numFmt w:val="lowerLetter"/>
      <w:lvlText w:val="%1)"/>
      <w:lvlJc w:val="left"/>
      <w:pPr>
        <w:ind w:left="3414" w:hanging="360"/>
      </w:pPr>
      <w:rPr>
        <w:rFonts w:hint="default"/>
      </w:rPr>
    </w:lvl>
    <w:lvl w:ilvl="1">
      <w:start w:val="1"/>
      <w:numFmt w:val="lowerLetter"/>
      <w:lvlText w:val="%2."/>
      <w:lvlJc w:val="left"/>
      <w:pPr>
        <w:ind w:left="4134" w:hanging="360"/>
      </w:pPr>
    </w:lvl>
    <w:lvl w:ilvl="2">
      <w:start w:val="1"/>
      <w:numFmt w:val="lowerRoman"/>
      <w:lvlText w:val="%3."/>
      <w:lvlJc w:val="right"/>
      <w:pPr>
        <w:ind w:left="4854" w:hanging="180"/>
      </w:pPr>
    </w:lvl>
    <w:lvl w:ilvl="3">
      <w:start w:val="1"/>
      <w:numFmt w:val="decimal"/>
      <w:lvlText w:val="%4."/>
      <w:lvlJc w:val="left"/>
      <w:pPr>
        <w:ind w:left="5574" w:hanging="360"/>
      </w:pPr>
    </w:lvl>
    <w:lvl w:ilvl="4">
      <w:start w:val="1"/>
      <w:numFmt w:val="lowerLetter"/>
      <w:lvlText w:val="%5."/>
      <w:lvlJc w:val="left"/>
      <w:pPr>
        <w:ind w:left="6294" w:hanging="360"/>
      </w:pPr>
    </w:lvl>
    <w:lvl w:ilvl="5">
      <w:start w:val="1"/>
      <w:numFmt w:val="lowerRoman"/>
      <w:lvlText w:val="%6."/>
      <w:lvlJc w:val="right"/>
      <w:pPr>
        <w:ind w:left="7014" w:hanging="180"/>
      </w:pPr>
    </w:lvl>
    <w:lvl w:ilvl="6">
      <w:start w:val="1"/>
      <w:numFmt w:val="decimal"/>
      <w:lvlText w:val="%7."/>
      <w:lvlJc w:val="left"/>
      <w:pPr>
        <w:ind w:left="7734" w:hanging="360"/>
      </w:pPr>
    </w:lvl>
    <w:lvl w:ilvl="7">
      <w:start w:val="1"/>
      <w:numFmt w:val="lowerLetter"/>
      <w:lvlText w:val="%8."/>
      <w:lvlJc w:val="left"/>
      <w:pPr>
        <w:ind w:left="8454" w:hanging="360"/>
      </w:pPr>
    </w:lvl>
    <w:lvl w:ilvl="8">
      <w:start w:val="1"/>
      <w:numFmt w:val="lowerRoman"/>
      <w:lvlText w:val="%9."/>
      <w:lvlJc w:val="right"/>
      <w:pPr>
        <w:ind w:left="9174" w:hanging="180"/>
      </w:pPr>
    </w:lvl>
  </w:abstractNum>
  <w:abstractNum w:abstractNumId="45" w15:restartNumberingAfterBreak="0">
    <w:nsid w:val="31486692"/>
    <w:multiLevelType w:val="multilevel"/>
    <w:tmpl w:val="31486692"/>
    <w:lvl w:ilvl="0">
      <w:start w:val="1"/>
      <w:numFmt w:val="decimal"/>
      <w:lvlText w:val="%1."/>
      <w:lvlJc w:val="left"/>
      <w:pPr>
        <w:ind w:left="234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6" w15:restartNumberingAfterBreak="0">
    <w:nsid w:val="32971557"/>
    <w:multiLevelType w:val="multilevel"/>
    <w:tmpl w:val="32971557"/>
    <w:lvl w:ilvl="0">
      <w:start w:val="1"/>
      <w:numFmt w:val="decimal"/>
      <w:lvlText w:val="%1)"/>
      <w:lvlJc w:val="left"/>
      <w:pPr>
        <w:ind w:left="4500" w:hanging="360"/>
      </w:pPr>
      <w:rPr>
        <w:rFonts w:hint="default"/>
      </w:rPr>
    </w:lvl>
    <w:lvl w:ilvl="1">
      <w:start w:val="1"/>
      <w:numFmt w:val="lowerLetter"/>
      <w:lvlText w:val="%2."/>
      <w:lvlJc w:val="left"/>
      <w:pPr>
        <w:ind w:left="5220" w:hanging="360"/>
      </w:pPr>
    </w:lvl>
    <w:lvl w:ilvl="2">
      <w:start w:val="1"/>
      <w:numFmt w:val="lowerRoman"/>
      <w:lvlText w:val="%3."/>
      <w:lvlJc w:val="right"/>
      <w:pPr>
        <w:ind w:left="5940" w:hanging="180"/>
      </w:pPr>
    </w:lvl>
    <w:lvl w:ilvl="3">
      <w:start w:val="1"/>
      <w:numFmt w:val="decimal"/>
      <w:lvlText w:val="%4."/>
      <w:lvlJc w:val="left"/>
      <w:pPr>
        <w:ind w:left="6660" w:hanging="360"/>
      </w:pPr>
    </w:lvl>
    <w:lvl w:ilvl="4">
      <w:start w:val="1"/>
      <w:numFmt w:val="lowerLetter"/>
      <w:lvlText w:val="%5."/>
      <w:lvlJc w:val="left"/>
      <w:pPr>
        <w:ind w:left="7380" w:hanging="360"/>
      </w:pPr>
    </w:lvl>
    <w:lvl w:ilvl="5">
      <w:start w:val="1"/>
      <w:numFmt w:val="lowerRoman"/>
      <w:lvlText w:val="%6."/>
      <w:lvlJc w:val="right"/>
      <w:pPr>
        <w:ind w:left="8100" w:hanging="180"/>
      </w:pPr>
    </w:lvl>
    <w:lvl w:ilvl="6">
      <w:start w:val="1"/>
      <w:numFmt w:val="decimal"/>
      <w:lvlText w:val="%7."/>
      <w:lvlJc w:val="left"/>
      <w:pPr>
        <w:ind w:left="8820" w:hanging="360"/>
      </w:pPr>
    </w:lvl>
    <w:lvl w:ilvl="7">
      <w:start w:val="1"/>
      <w:numFmt w:val="lowerLetter"/>
      <w:lvlText w:val="%8."/>
      <w:lvlJc w:val="left"/>
      <w:pPr>
        <w:ind w:left="9540" w:hanging="360"/>
      </w:pPr>
    </w:lvl>
    <w:lvl w:ilvl="8">
      <w:start w:val="1"/>
      <w:numFmt w:val="lowerRoman"/>
      <w:lvlText w:val="%9."/>
      <w:lvlJc w:val="right"/>
      <w:pPr>
        <w:ind w:left="10260" w:hanging="180"/>
      </w:pPr>
    </w:lvl>
  </w:abstractNum>
  <w:abstractNum w:abstractNumId="47" w15:restartNumberingAfterBreak="0">
    <w:nsid w:val="33AC087D"/>
    <w:multiLevelType w:val="multilevel"/>
    <w:tmpl w:val="33AC087D"/>
    <w:lvl w:ilvl="0">
      <w:start w:val="1"/>
      <w:numFmt w:val="lowerLetter"/>
      <w:lvlText w:val="%1."/>
      <w:lvlJc w:val="left"/>
      <w:pPr>
        <w:ind w:left="4500" w:hanging="360"/>
      </w:pPr>
      <w:rPr>
        <w:rFonts w:hint="default"/>
        <w:i w:val="0"/>
      </w:rPr>
    </w:lvl>
    <w:lvl w:ilvl="1">
      <w:start w:val="1"/>
      <w:numFmt w:val="lowerLetter"/>
      <w:lvlText w:val="%2."/>
      <w:lvlJc w:val="left"/>
      <w:pPr>
        <w:ind w:left="5220" w:hanging="360"/>
      </w:pPr>
    </w:lvl>
    <w:lvl w:ilvl="2">
      <w:start w:val="1"/>
      <w:numFmt w:val="lowerRoman"/>
      <w:lvlText w:val="%3."/>
      <w:lvlJc w:val="right"/>
      <w:pPr>
        <w:ind w:left="5940" w:hanging="180"/>
      </w:pPr>
    </w:lvl>
    <w:lvl w:ilvl="3">
      <w:start w:val="1"/>
      <w:numFmt w:val="decimal"/>
      <w:lvlText w:val="%4."/>
      <w:lvlJc w:val="left"/>
      <w:pPr>
        <w:ind w:left="6660" w:hanging="360"/>
      </w:pPr>
    </w:lvl>
    <w:lvl w:ilvl="4">
      <w:start w:val="1"/>
      <w:numFmt w:val="lowerLetter"/>
      <w:lvlText w:val="%5."/>
      <w:lvlJc w:val="left"/>
      <w:pPr>
        <w:ind w:left="7380" w:hanging="360"/>
      </w:pPr>
    </w:lvl>
    <w:lvl w:ilvl="5">
      <w:start w:val="1"/>
      <w:numFmt w:val="lowerRoman"/>
      <w:lvlText w:val="%6."/>
      <w:lvlJc w:val="right"/>
      <w:pPr>
        <w:ind w:left="8100" w:hanging="180"/>
      </w:pPr>
    </w:lvl>
    <w:lvl w:ilvl="6">
      <w:start w:val="1"/>
      <w:numFmt w:val="decimal"/>
      <w:lvlText w:val="%7."/>
      <w:lvlJc w:val="left"/>
      <w:pPr>
        <w:ind w:left="8820" w:hanging="360"/>
      </w:pPr>
    </w:lvl>
    <w:lvl w:ilvl="7">
      <w:start w:val="1"/>
      <w:numFmt w:val="lowerLetter"/>
      <w:lvlText w:val="%8."/>
      <w:lvlJc w:val="left"/>
      <w:pPr>
        <w:ind w:left="9540" w:hanging="360"/>
      </w:pPr>
    </w:lvl>
    <w:lvl w:ilvl="8">
      <w:start w:val="1"/>
      <w:numFmt w:val="lowerRoman"/>
      <w:lvlText w:val="%9."/>
      <w:lvlJc w:val="right"/>
      <w:pPr>
        <w:ind w:left="10260" w:hanging="180"/>
      </w:pPr>
    </w:lvl>
  </w:abstractNum>
  <w:abstractNum w:abstractNumId="48" w15:restartNumberingAfterBreak="0">
    <w:nsid w:val="33F61AF0"/>
    <w:multiLevelType w:val="multilevel"/>
    <w:tmpl w:val="33F61AF0"/>
    <w:lvl w:ilvl="0">
      <w:start w:val="1"/>
      <w:numFmt w:val="decimal"/>
      <w:lvlText w:val="%1."/>
      <w:lvlJc w:val="left"/>
      <w:pPr>
        <w:tabs>
          <w:tab w:val="left" w:pos="720"/>
        </w:tabs>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9" w15:restartNumberingAfterBreak="0">
    <w:nsid w:val="39DE39FF"/>
    <w:multiLevelType w:val="multilevel"/>
    <w:tmpl w:val="39DE39FF"/>
    <w:lvl w:ilvl="0">
      <w:start w:val="1"/>
      <w:numFmt w:val="decimal"/>
      <w:lvlText w:val="2.1.%1"/>
      <w:lvlJc w:val="left"/>
      <w:pPr>
        <w:ind w:left="720" w:hanging="360"/>
      </w:pPr>
      <w:rPr>
        <w:rFonts w:hint="default"/>
      </w:rPr>
    </w:lvl>
    <w:lvl w:ilvl="1">
      <w:start w:val="1"/>
      <w:numFmt w:val="decimal"/>
      <w:lvlText w:val="2.2.%2"/>
      <w:lvlJc w:val="left"/>
      <w:pPr>
        <w:ind w:left="1440" w:hanging="360"/>
      </w:pPr>
      <w:rPr>
        <w:rFonts w:hint="default"/>
        <w:b/>
      </w:rPr>
    </w:lvl>
    <w:lvl w:ilvl="2">
      <w:start w:val="1"/>
      <w:numFmt w:val="decimal"/>
      <w:lvlText w:val="%3."/>
      <w:lvlJc w:val="left"/>
      <w:pPr>
        <w:tabs>
          <w:tab w:val="left" w:pos="2340"/>
        </w:tabs>
        <w:ind w:left="2340" w:hanging="360"/>
      </w:pPr>
      <w:rPr>
        <w:rFonts w:hint="default"/>
      </w:rPr>
    </w:lvl>
    <w:lvl w:ilvl="3">
      <w:start w:val="1"/>
      <w:numFmt w:val="decimal"/>
      <w:lvlText w:val="%4."/>
      <w:lvlJc w:val="left"/>
      <w:pPr>
        <w:tabs>
          <w:tab w:val="left" w:pos="2880"/>
        </w:tabs>
        <w:ind w:left="2880" w:hanging="360"/>
      </w:pPr>
      <w:rPr>
        <w:rFonts w:hint="default"/>
      </w:rPr>
    </w:lvl>
    <w:lvl w:ilvl="4">
      <w:start w:val="1"/>
      <w:numFmt w:val="lowerLetter"/>
      <w:lvlText w:val="%5."/>
      <w:lvlJc w:val="left"/>
      <w:pPr>
        <w:tabs>
          <w:tab w:val="left" w:pos="3600"/>
        </w:tabs>
        <w:ind w:left="3600" w:hanging="360"/>
      </w:pPr>
      <w:rPr>
        <w:rFonts w:hint="default"/>
        <w:i w:val="0"/>
      </w:rPr>
    </w:lvl>
    <w:lvl w:ilvl="5">
      <w:start w:val="1"/>
      <w:numFmt w:val="decimal"/>
      <w:lvlText w:val="%6)"/>
      <w:lvlJc w:val="left"/>
      <w:pPr>
        <w:ind w:left="4500" w:hanging="360"/>
      </w:pPr>
      <w:rPr>
        <w:rFonts w:hint="default"/>
      </w:r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0" w15:restartNumberingAfterBreak="0">
    <w:nsid w:val="3B9926C1"/>
    <w:multiLevelType w:val="multilevel"/>
    <w:tmpl w:val="3B9926C1"/>
    <w:lvl w:ilvl="0">
      <w:start w:val="1"/>
      <w:numFmt w:val="lowerLetter"/>
      <w:lvlText w:val="%1."/>
      <w:lvlJc w:val="left"/>
      <w:pPr>
        <w:ind w:left="360" w:hanging="360"/>
      </w:pPr>
    </w:lvl>
    <w:lvl w:ilvl="1">
      <w:numFmt w:val="bullet"/>
      <w:lvlText w:val=""/>
      <w:lvlJc w:val="left"/>
      <w:pPr>
        <w:ind w:left="1080" w:hanging="360"/>
      </w:pPr>
      <w:rPr>
        <w:rFonts w:ascii="Symbol" w:eastAsia="Symbol" w:hAnsi="Symbol" w:cs="Symbol" w:hint="default"/>
        <w:sz w:val="28"/>
      </w:r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1" w15:restartNumberingAfterBreak="0">
    <w:nsid w:val="3BB26AFB"/>
    <w:multiLevelType w:val="multilevel"/>
    <w:tmpl w:val="3BB26AFB"/>
    <w:lvl w:ilvl="0">
      <w:start w:val="1"/>
      <w:numFmt w:val="lowerLetter"/>
      <w:lvlText w:val="%1."/>
      <w:lvlJc w:val="left"/>
      <w:pPr>
        <w:tabs>
          <w:tab w:val="left" w:pos="3600"/>
        </w:tabs>
        <w:ind w:left="3600" w:hanging="360"/>
      </w:pPr>
      <w:rPr>
        <w:rFonts w:hint="default"/>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2" w15:restartNumberingAfterBreak="0">
    <w:nsid w:val="3BD47ABF"/>
    <w:multiLevelType w:val="multilevel"/>
    <w:tmpl w:val="3BD47ABF"/>
    <w:lvl w:ilvl="0">
      <w:start w:val="1"/>
      <w:numFmt w:val="upperLetter"/>
      <w:lvlText w:val="%1."/>
      <w:lvlJc w:val="left"/>
      <w:pPr>
        <w:ind w:left="720" w:hanging="360"/>
      </w:pPr>
      <w:rPr>
        <w:rFonts w:hint="default"/>
        <w:b/>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3" w15:restartNumberingAfterBreak="0">
    <w:nsid w:val="3CA96E20"/>
    <w:multiLevelType w:val="multilevel"/>
    <w:tmpl w:val="3CA96E20"/>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2"/>
      <w:numFmt w:val="decimal"/>
      <w:lvlText w:val="2.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54" w15:restartNumberingAfterBreak="0">
    <w:nsid w:val="3CFD7280"/>
    <w:multiLevelType w:val="multilevel"/>
    <w:tmpl w:val="3CFD7280"/>
    <w:lvl w:ilvl="0">
      <w:start w:val="1"/>
      <w:numFmt w:val="decimal"/>
      <w:lvlText w:val="%1."/>
      <w:lvlJc w:val="left"/>
      <w:pPr>
        <w:ind w:left="720" w:hanging="360"/>
      </w:pPr>
      <w:rPr>
        <w:rFonts w:hint="default"/>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5" w15:restartNumberingAfterBreak="0">
    <w:nsid w:val="3DE82555"/>
    <w:multiLevelType w:val="multilevel"/>
    <w:tmpl w:val="3DE82555"/>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6" w15:restartNumberingAfterBreak="0">
    <w:nsid w:val="3DEA09E1"/>
    <w:multiLevelType w:val="multilevel"/>
    <w:tmpl w:val="3DEA09E1"/>
    <w:lvl w:ilvl="0">
      <w:start w:val="1"/>
      <w:numFmt w:val="decimal"/>
      <w:lvlText w:val="2.%1"/>
      <w:lvlJc w:val="left"/>
      <w:pPr>
        <w:ind w:left="720" w:hanging="360"/>
      </w:pPr>
      <w:rPr>
        <w:rFonts w:hint="default"/>
      </w:rPr>
    </w:lvl>
    <w:lvl w:ilvl="1">
      <w:start w:val="1"/>
      <w:numFmt w:val="decimal"/>
      <w:lvlText w:val="%2."/>
      <w:lvlJc w:val="left"/>
      <w:pPr>
        <w:tabs>
          <w:tab w:val="left" w:pos="1440"/>
        </w:tabs>
        <w:ind w:left="1440" w:hanging="360"/>
      </w:pPr>
      <w:rPr>
        <w:rFonts w:hint="default"/>
      </w:rPr>
    </w:lvl>
    <w:lvl w:ilvl="2">
      <w:start w:val="1"/>
      <w:numFmt w:val="decimal"/>
      <w:lvlText w:val="%3."/>
      <w:lvlJc w:val="left"/>
      <w:pPr>
        <w:tabs>
          <w:tab w:val="left" w:pos="2340"/>
        </w:tabs>
        <w:ind w:left="2340" w:hanging="360"/>
      </w:pPr>
      <w:rPr>
        <w:rFonts w:hint="default"/>
      </w:rPr>
    </w:lvl>
    <w:lvl w:ilvl="3">
      <w:start w:val="1"/>
      <w:numFmt w:val="lowerLetter"/>
      <w:lvlText w:val="%4)"/>
      <w:lvlJc w:val="left"/>
      <w:pPr>
        <w:ind w:left="2880" w:hanging="360"/>
      </w:pPr>
      <w:rPr>
        <w:rFonts w:hint="default"/>
      </w:rPr>
    </w:lvl>
    <w:lvl w:ilvl="4">
      <w:start w:val="1"/>
      <w:numFmt w:val="lowerLetter"/>
      <w:lvlText w:val="%5."/>
      <w:lvlJc w:val="left"/>
      <w:pPr>
        <w:tabs>
          <w:tab w:val="left" w:pos="3600"/>
        </w:tabs>
        <w:ind w:left="3600" w:hanging="360"/>
      </w:pPr>
      <w:rPr>
        <w:rFonts w:hint="default"/>
        <w:i w:val="0"/>
      </w:rPr>
    </w:lvl>
    <w:lvl w:ilvl="5">
      <w:start w:val="1"/>
      <w:numFmt w:val="decimal"/>
      <w:lvlText w:val="%6)"/>
      <w:lvlJc w:val="left"/>
      <w:pPr>
        <w:ind w:left="4500" w:hanging="360"/>
      </w:pPr>
      <w:rPr>
        <w:rFonts w:hint="default"/>
      </w:r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7" w15:restartNumberingAfterBreak="0">
    <w:nsid w:val="40D30E6C"/>
    <w:multiLevelType w:val="multilevel"/>
    <w:tmpl w:val="40D30E6C"/>
    <w:lvl w:ilvl="0">
      <w:start w:val="1"/>
      <w:numFmt w:val="decimal"/>
      <w:lvlText w:val="%1."/>
      <w:lvlJc w:val="left"/>
      <w:pPr>
        <w:ind w:left="786" w:hanging="360"/>
      </w:pPr>
      <w:rPr>
        <w:rFonts w:hint="default"/>
        <w:i w:val="0"/>
      </w:rPr>
    </w:lvl>
    <w:lvl w:ilvl="1">
      <w:start w:val="1"/>
      <w:numFmt w:val="lowerLetter"/>
      <w:lvlText w:val="%2."/>
      <w:lvlJc w:val="left"/>
      <w:pPr>
        <w:ind w:left="1506" w:hanging="360"/>
      </w:pPr>
    </w:lvl>
    <w:lvl w:ilvl="2">
      <w:start w:val="1"/>
      <w:numFmt w:val="lowerRoman"/>
      <w:lvlText w:val="%3."/>
      <w:lvlJc w:val="right"/>
      <w:pPr>
        <w:ind w:left="2226" w:hanging="180"/>
      </w:pPr>
    </w:lvl>
    <w:lvl w:ilvl="3">
      <w:start w:val="1"/>
      <w:numFmt w:val="decimal"/>
      <w:lvlText w:val="%4."/>
      <w:lvlJc w:val="left"/>
      <w:pPr>
        <w:ind w:left="2946" w:hanging="360"/>
      </w:pPr>
    </w:lvl>
    <w:lvl w:ilvl="4">
      <w:start w:val="1"/>
      <w:numFmt w:val="lowerLetter"/>
      <w:lvlText w:val="%5."/>
      <w:lvlJc w:val="left"/>
      <w:pPr>
        <w:ind w:left="3666" w:hanging="360"/>
      </w:pPr>
    </w:lvl>
    <w:lvl w:ilvl="5">
      <w:start w:val="1"/>
      <w:numFmt w:val="lowerRoman"/>
      <w:lvlText w:val="%6."/>
      <w:lvlJc w:val="right"/>
      <w:pPr>
        <w:ind w:left="4386" w:hanging="180"/>
      </w:pPr>
    </w:lvl>
    <w:lvl w:ilvl="6">
      <w:start w:val="1"/>
      <w:numFmt w:val="decimal"/>
      <w:lvlText w:val="%7."/>
      <w:lvlJc w:val="left"/>
      <w:pPr>
        <w:ind w:left="5106" w:hanging="360"/>
      </w:pPr>
    </w:lvl>
    <w:lvl w:ilvl="7">
      <w:start w:val="1"/>
      <w:numFmt w:val="lowerLetter"/>
      <w:lvlText w:val="%8."/>
      <w:lvlJc w:val="left"/>
      <w:pPr>
        <w:ind w:left="5826" w:hanging="360"/>
      </w:pPr>
    </w:lvl>
    <w:lvl w:ilvl="8">
      <w:start w:val="1"/>
      <w:numFmt w:val="lowerRoman"/>
      <w:lvlText w:val="%9."/>
      <w:lvlJc w:val="right"/>
      <w:pPr>
        <w:ind w:left="6546" w:hanging="180"/>
      </w:pPr>
    </w:lvl>
  </w:abstractNum>
  <w:abstractNum w:abstractNumId="58" w15:restartNumberingAfterBreak="0">
    <w:nsid w:val="41592971"/>
    <w:multiLevelType w:val="multilevel"/>
    <w:tmpl w:val="41592971"/>
    <w:lvl w:ilvl="0">
      <w:start w:val="1"/>
      <w:numFmt w:val="decimal"/>
      <w:lvlText w:val="%1."/>
      <w:lvlJc w:val="left"/>
      <w:pPr>
        <w:tabs>
          <w:tab w:val="left" w:pos="3600"/>
        </w:tabs>
        <w:ind w:left="3600" w:hanging="360"/>
      </w:pPr>
      <w:rPr>
        <w:rFonts w:hint="default"/>
      </w:rPr>
    </w:lvl>
    <w:lvl w:ilvl="1">
      <w:start w:val="1"/>
      <w:numFmt w:val="lowerLetter"/>
      <w:lvlText w:val="%2."/>
      <w:lvlJc w:val="left"/>
      <w:pPr>
        <w:ind w:left="2700" w:hanging="360"/>
      </w:pPr>
    </w:lvl>
    <w:lvl w:ilvl="2">
      <w:start w:val="1"/>
      <w:numFmt w:val="lowerRoman"/>
      <w:lvlText w:val="%3."/>
      <w:lvlJc w:val="right"/>
      <w:pPr>
        <w:ind w:left="3420" w:hanging="180"/>
      </w:pPr>
    </w:lvl>
    <w:lvl w:ilvl="3">
      <w:start w:val="1"/>
      <w:numFmt w:val="decimal"/>
      <w:lvlText w:val="%4."/>
      <w:lvlJc w:val="left"/>
      <w:pPr>
        <w:ind w:left="4140" w:hanging="360"/>
      </w:pPr>
    </w:lvl>
    <w:lvl w:ilvl="4">
      <w:start w:val="1"/>
      <w:numFmt w:val="lowerLetter"/>
      <w:lvlText w:val="%5."/>
      <w:lvlJc w:val="left"/>
      <w:pPr>
        <w:ind w:left="4860" w:hanging="360"/>
      </w:pPr>
    </w:lvl>
    <w:lvl w:ilvl="5">
      <w:start w:val="1"/>
      <w:numFmt w:val="lowerRoman"/>
      <w:lvlText w:val="%6."/>
      <w:lvlJc w:val="right"/>
      <w:pPr>
        <w:ind w:left="5580" w:hanging="180"/>
      </w:pPr>
    </w:lvl>
    <w:lvl w:ilvl="6">
      <w:start w:val="1"/>
      <w:numFmt w:val="decimal"/>
      <w:lvlText w:val="%7."/>
      <w:lvlJc w:val="left"/>
      <w:pPr>
        <w:ind w:left="6300" w:hanging="360"/>
      </w:pPr>
    </w:lvl>
    <w:lvl w:ilvl="7">
      <w:start w:val="1"/>
      <w:numFmt w:val="lowerLetter"/>
      <w:lvlText w:val="%8."/>
      <w:lvlJc w:val="left"/>
      <w:pPr>
        <w:ind w:left="7020" w:hanging="360"/>
      </w:pPr>
    </w:lvl>
    <w:lvl w:ilvl="8">
      <w:start w:val="1"/>
      <w:numFmt w:val="lowerRoman"/>
      <w:lvlText w:val="%9."/>
      <w:lvlJc w:val="right"/>
      <w:pPr>
        <w:ind w:left="7740" w:hanging="180"/>
      </w:pPr>
    </w:lvl>
  </w:abstractNum>
  <w:abstractNum w:abstractNumId="59" w15:restartNumberingAfterBreak="0">
    <w:nsid w:val="41EF3DF1"/>
    <w:multiLevelType w:val="multilevel"/>
    <w:tmpl w:val="41EF3DF1"/>
    <w:lvl w:ilvl="0">
      <w:start w:val="1"/>
      <w:numFmt w:val="lowerLetter"/>
      <w:lvlText w:val="%1."/>
      <w:lvlJc w:val="left"/>
      <w:pPr>
        <w:ind w:left="1080" w:hanging="360"/>
      </w:pPr>
      <w:rPr>
        <w:rFonts w:hint="default"/>
        <w:i w:val="0"/>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60" w15:restartNumberingAfterBreak="0">
    <w:nsid w:val="43A31265"/>
    <w:multiLevelType w:val="multilevel"/>
    <w:tmpl w:val="43A31265"/>
    <w:lvl w:ilvl="0">
      <w:start w:val="1"/>
      <w:numFmt w:val="lowerLetter"/>
      <w:lvlText w:val="%1."/>
      <w:lvlJc w:val="left"/>
      <w:pPr>
        <w:ind w:left="2203" w:hanging="360"/>
      </w:pPr>
      <w:rPr>
        <w:rFonts w:hint="default"/>
      </w:rPr>
    </w:lvl>
    <w:lvl w:ilvl="1">
      <w:start w:val="1"/>
      <w:numFmt w:val="lowerLetter"/>
      <w:lvlText w:val="%2."/>
      <w:lvlJc w:val="left"/>
      <w:pPr>
        <w:ind w:left="2923" w:hanging="360"/>
      </w:pPr>
    </w:lvl>
    <w:lvl w:ilvl="2">
      <w:start w:val="1"/>
      <w:numFmt w:val="lowerRoman"/>
      <w:lvlText w:val="%3."/>
      <w:lvlJc w:val="right"/>
      <w:pPr>
        <w:ind w:left="3643" w:hanging="180"/>
      </w:pPr>
    </w:lvl>
    <w:lvl w:ilvl="3">
      <w:start w:val="1"/>
      <w:numFmt w:val="decimal"/>
      <w:lvlText w:val="%4."/>
      <w:lvlJc w:val="left"/>
      <w:pPr>
        <w:ind w:left="4363" w:hanging="360"/>
      </w:pPr>
    </w:lvl>
    <w:lvl w:ilvl="4">
      <w:start w:val="1"/>
      <w:numFmt w:val="lowerLetter"/>
      <w:lvlText w:val="%5."/>
      <w:lvlJc w:val="left"/>
      <w:pPr>
        <w:ind w:left="5083" w:hanging="360"/>
      </w:pPr>
    </w:lvl>
    <w:lvl w:ilvl="5">
      <w:start w:val="1"/>
      <w:numFmt w:val="lowerRoman"/>
      <w:lvlText w:val="%6."/>
      <w:lvlJc w:val="right"/>
      <w:pPr>
        <w:ind w:left="5803" w:hanging="180"/>
      </w:pPr>
    </w:lvl>
    <w:lvl w:ilvl="6">
      <w:start w:val="1"/>
      <w:numFmt w:val="decimal"/>
      <w:lvlText w:val="%7."/>
      <w:lvlJc w:val="left"/>
      <w:pPr>
        <w:ind w:left="6523" w:hanging="360"/>
      </w:pPr>
    </w:lvl>
    <w:lvl w:ilvl="7">
      <w:start w:val="1"/>
      <w:numFmt w:val="lowerLetter"/>
      <w:lvlText w:val="%8."/>
      <w:lvlJc w:val="left"/>
      <w:pPr>
        <w:ind w:left="7243" w:hanging="360"/>
      </w:pPr>
    </w:lvl>
    <w:lvl w:ilvl="8">
      <w:start w:val="1"/>
      <w:numFmt w:val="lowerRoman"/>
      <w:lvlText w:val="%9."/>
      <w:lvlJc w:val="right"/>
      <w:pPr>
        <w:ind w:left="7963" w:hanging="180"/>
      </w:pPr>
    </w:lvl>
  </w:abstractNum>
  <w:abstractNum w:abstractNumId="61" w15:restartNumberingAfterBreak="0">
    <w:nsid w:val="45DE2472"/>
    <w:multiLevelType w:val="multilevel"/>
    <w:tmpl w:val="45DE2472"/>
    <w:lvl w:ilvl="0">
      <w:start w:val="1"/>
      <w:numFmt w:val="decimal"/>
      <w:lvlText w:val="%1."/>
      <w:lvlJc w:val="left"/>
      <w:pPr>
        <w:ind w:left="630" w:hanging="360"/>
      </w:pPr>
      <w:rPr>
        <w:rFonts w:hint="default"/>
        <w:b w:val="0"/>
        <w:sz w:val="24"/>
      </w:rPr>
    </w:lvl>
    <w:lvl w:ilvl="1">
      <w:start w:val="1"/>
      <w:numFmt w:val="lowerLetter"/>
      <w:lvlText w:val="%2."/>
      <w:lvlJc w:val="left"/>
      <w:pPr>
        <w:ind w:left="1350" w:hanging="360"/>
      </w:pPr>
    </w:lvl>
    <w:lvl w:ilvl="2">
      <w:start w:val="1"/>
      <w:numFmt w:val="lowerRoman"/>
      <w:lvlText w:val="%3."/>
      <w:lvlJc w:val="right"/>
      <w:pPr>
        <w:ind w:left="2070" w:hanging="180"/>
      </w:pPr>
    </w:lvl>
    <w:lvl w:ilvl="3">
      <w:start w:val="1"/>
      <w:numFmt w:val="decimal"/>
      <w:lvlText w:val="%4."/>
      <w:lvlJc w:val="left"/>
      <w:pPr>
        <w:ind w:left="2790" w:hanging="360"/>
      </w:pPr>
    </w:lvl>
    <w:lvl w:ilvl="4">
      <w:start w:val="1"/>
      <w:numFmt w:val="lowerLetter"/>
      <w:lvlText w:val="%5."/>
      <w:lvlJc w:val="left"/>
      <w:pPr>
        <w:ind w:left="3510" w:hanging="360"/>
      </w:pPr>
    </w:lvl>
    <w:lvl w:ilvl="5">
      <w:start w:val="1"/>
      <w:numFmt w:val="lowerRoman"/>
      <w:lvlText w:val="%6."/>
      <w:lvlJc w:val="right"/>
      <w:pPr>
        <w:ind w:left="4230" w:hanging="180"/>
      </w:pPr>
    </w:lvl>
    <w:lvl w:ilvl="6">
      <w:start w:val="1"/>
      <w:numFmt w:val="decimal"/>
      <w:lvlText w:val="%7."/>
      <w:lvlJc w:val="left"/>
      <w:pPr>
        <w:ind w:left="4950" w:hanging="360"/>
      </w:pPr>
    </w:lvl>
    <w:lvl w:ilvl="7">
      <w:start w:val="1"/>
      <w:numFmt w:val="lowerLetter"/>
      <w:lvlText w:val="%8."/>
      <w:lvlJc w:val="left"/>
      <w:pPr>
        <w:ind w:left="5670" w:hanging="360"/>
      </w:pPr>
    </w:lvl>
    <w:lvl w:ilvl="8">
      <w:start w:val="1"/>
      <w:numFmt w:val="lowerRoman"/>
      <w:lvlText w:val="%9."/>
      <w:lvlJc w:val="right"/>
      <w:pPr>
        <w:ind w:left="6390" w:hanging="180"/>
      </w:pPr>
    </w:lvl>
  </w:abstractNum>
  <w:abstractNum w:abstractNumId="62" w15:restartNumberingAfterBreak="0">
    <w:nsid w:val="460857DA"/>
    <w:multiLevelType w:val="multilevel"/>
    <w:tmpl w:val="460857DA"/>
    <w:lvl w:ilvl="0">
      <w:start w:val="1"/>
      <w:numFmt w:val="lowerLetter"/>
      <w:lvlText w:val="%1."/>
      <w:lvlJc w:val="left"/>
      <w:pPr>
        <w:ind w:left="786" w:hanging="360"/>
      </w:pPr>
      <w:rPr>
        <w:rFonts w:hint="default"/>
      </w:rPr>
    </w:lvl>
    <w:lvl w:ilvl="1">
      <w:start w:val="1"/>
      <w:numFmt w:val="lowerLetter"/>
      <w:lvlText w:val="%2."/>
      <w:lvlJc w:val="left"/>
      <w:pPr>
        <w:ind w:left="1506" w:hanging="360"/>
      </w:pPr>
    </w:lvl>
    <w:lvl w:ilvl="2">
      <w:start w:val="1"/>
      <w:numFmt w:val="lowerRoman"/>
      <w:lvlText w:val="%3."/>
      <w:lvlJc w:val="right"/>
      <w:pPr>
        <w:ind w:left="2226" w:hanging="180"/>
      </w:pPr>
    </w:lvl>
    <w:lvl w:ilvl="3">
      <w:start w:val="1"/>
      <w:numFmt w:val="decimal"/>
      <w:lvlText w:val="%4."/>
      <w:lvlJc w:val="left"/>
      <w:pPr>
        <w:ind w:left="2946" w:hanging="360"/>
      </w:pPr>
    </w:lvl>
    <w:lvl w:ilvl="4">
      <w:start w:val="1"/>
      <w:numFmt w:val="lowerLetter"/>
      <w:lvlText w:val="%5."/>
      <w:lvlJc w:val="left"/>
      <w:pPr>
        <w:ind w:left="3666" w:hanging="360"/>
      </w:pPr>
    </w:lvl>
    <w:lvl w:ilvl="5">
      <w:start w:val="1"/>
      <w:numFmt w:val="lowerRoman"/>
      <w:lvlText w:val="%6."/>
      <w:lvlJc w:val="right"/>
      <w:pPr>
        <w:ind w:left="4386" w:hanging="180"/>
      </w:pPr>
    </w:lvl>
    <w:lvl w:ilvl="6">
      <w:start w:val="1"/>
      <w:numFmt w:val="decimal"/>
      <w:lvlText w:val="%7."/>
      <w:lvlJc w:val="left"/>
      <w:pPr>
        <w:ind w:left="5106" w:hanging="360"/>
      </w:pPr>
    </w:lvl>
    <w:lvl w:ilvl="7">
      <w:start w:val="1"/>
      <w:numFmt w:val="lowerLetter"/>
      <w:lvlText w:val="%8."/>
      <w:lvlJc w:val="left"/>
      <w:pPr>
        <w:ind w:left="5826" w:hanging="360"/>
      </w:pPr>
    </w:lvl>
    <w:lvl w:ilvl="8">
      <w:start w:val="1"/>
      <w:numFmt w:val="lowerRoman"/>
      <w:lvlText w:val="%9."/>
      <w:lvlJc w:val="right"/>
      <w:pPr>
        <w:ind w:left="6546" w:hanging="180"/>
      </w:pPr>
    </w:lvl>
  </w:abstractNum>
  <w:abstractNum w:abstractNumId="63" w15:restartNumberingAfterBreak="0">
    <w:nsid w:val="47FC4FC4"/>
    <w:multiLevelType w:val="multilevel"/>
    <w:tmpl w:val="47FC4FC4"/>
    <w:lvl w:ilvl="0">
      <w:start w:val="1"/>
      <w:numFmt w:val="decimal"/>
      <w:lvlText w:val="2.5.%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4" w15:restartNumberingAfterBreak="0">
    <w:nsid w:val="48994A8E"/>
    <w:multiLevelType w:val="multilevel"/>
    <w:tmpl w:val="48994A8E"/>
    <w:lvl w:ilvl="0">
      <w:start w:val="1"/>
      <w:numFmt w:val="lowerLetter"/>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65" w15:restartNumberingAfterBreak="0">
    <w:nsid w:val="48C042E2"/>
    <w:multiLevelType w:val="multilevel"/>
    <w:tmpl w:val="48C042E2"/>
    <w:lvl w:ilvl="0">
      <w:start w:val="1"/>
      <w:numFmt w:val="decimal"/>
      <w:lvlText w:val="%1"/>
      <w:lvlJc w:val="left"/>
      <w:pPr>
        <w:ind w:left="480" w:hanging="480"/>
      </w:pPr>
      <w:rPr>
        <w:rFonts w:hint="default"/>
      </w:rPr>
    </w:lvl>
    <w:lvl w:ilvl="1">
      <w:start w:val="4"/>
      <w:numFmt w:val="decimal"/>
      <w:lvlText w:val="%1.%2"/>
      <w:lvlJc w:val="left"/>
      <w:pPr>
        <w:ind w:left="660" w:hanging="48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66" w15:restartNumberingAfterBreak="0">
    <w:nsid w:val="4A697171"/>
    <w:multiLevelType w:val="multilevel"/>
    <w:tmpl w:val="4A697171"/>
    <w:lvl w:ilvl="0">
      <w:start w:val="1"/>
      <w:numFmt w:val="decimal"/>
      <w:lvlText w:val="5.2.%1"/>
      <w:lvlJc w:val="left"/>
      <w:pPr>
        <w:ind w:left="2629" w:hanging="360"/>
      </w:pPr>
      <w:rPr>
        <w:rFonts w:hint="default"/>
        <w:i w:val="0"/>
      </w:rPr>
    </w:lvl>
    <w:lvl w:ilvl="1">
      <w:start w:val="1"/>
      <w:numFmt w:val="lowerLetter"/>
      <w:lvlText w:val="%2."/>
      <w:lvlJc w:val="left"/>
      <w:pPr>
        <w:ind w:left="3349" w:hanging="360"/>
      </w:pPr>
    </w:lvl>
    <w:lvl w:ilvl="2">
      <w:start w:val="1"/>
      <w:numFmt w:val="lowerRoman"/>
      <w:lvlText w:val="%3."/>
      <w:lvlJc w:val="right"/>
      <w:pPr>
        <w:ind w:left="4069" w:hanging="180"/>
      </w:pPr>
    </w:lvl>
    <w:lvl w:ilvl="3">
      <w:start w:val="1"/>
      <w:numFmt w:val="decimal"/>
      <w:lvlText w:val="%4."/>
      <w:lvlJc w:val="left"/>
      <w:pPr>
        <w:ind w:left="4789" w:hanging="360"/>
      </w:pPr>
    </w:lvl>
    <w:lvl w:ilvl="4">
      <w:start w:val="1"/>
      <w:numFmt w:val="lowerLetter"/>
      <w:lvlText w:val="%5."/>
      <w:lvlJc w:val="left"/>
      <w:pPr>
        <w:ind w:left="5509" w:hanging="360"/>
      </w:pPr>
    </w:lvl>
    <w:lvl w:ilvl="5">
      <w:start w:val="1"/>
      <w:numFmt w:val="lowerRoman"/>
      <w:lvlText w:val="%6."/>
      <w:lvlJc w:val="right"/>
      <w:pPr>
        <w:ind w:left="6229" w:hanging="180"/>
      </w:pPr>
    </w:lvl>
    <w:lvl w:ilvl="6">
      <w:start w:val="1"/>
      <w:numFmt w:val="decimal"/>
      <w:lvlText w:val="%7."/>
      <w:lvlJc w:val="left"/>
      <w:pPr>
        <w:ind w:left="6949" w:hanging="360"/>
      </w:pPr>
    </w:lvl>
    <w:lvl w:ilvl="7">
      <w:start w:val="1"/>
      <w:numFmt w:val="lowerLetter"/>
      <w:lvlText w:val="%8."/>
      <w:lvlJc w:val="left"/>
      <w:pPr>
        <w:ind w:left="7669" w:hanging="360"/>
      </w:pPr>
    </w:lvl>
    <w:lvl w:ilvl="8">
      <w:start w:val="1"/>
      <w:numFmt w:val="lowerRoman"/>
      <w:lvlText w:val="%9."/>
      <w:lvlJc w:val="right"/>
      <w:pPr>
        <w:ind w:left="8389" w:hanging="180"/>
      </w:pPr>
    </w:lvl>
  </w:abstractNum>
  <w:abstractNum w:abstractNumId="67" w15:restartNumberingAfterBreak="0">
    <w:nsid w:val="4CBF0959"/>
    <w:multiLevelType w:val="multilevel"/>
    <w:tmpl w:val="4CBF0959"/>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decimal"/>
      <w:lvlText w:val="%3."/>
      <w:lvlJc w:val="left"/>
      <w:pPr>
        <w:ind w:left="1980" w:hanging="360"/>
      </w:pPr>
      <w:rPr>
        <w:rFonts w:hint="default"/>
        <w:b w:val="0"/>
      </w:rPr>
    </w:lvl>
    <w:lvl w:ilvl="3">
      <w:start w:val="1"/>
      <w:numFmt w:val="decimal"/>
      <w:lvlText w:val="%4."/>
      <w:lvlJc w:val="left"/>
      <w:pPr>
        <w:ind w:left="2520" w:hanging="360"/>
      </w:pPr>
      <w:rPr>
        <w:rFonts w:hint="default"/>
      </w:r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8" w15:restartNumberingAfterBreak="0">
    <w:nsid w:val="4D6C60C0"/>
    <w:multiLevelType w:val="multilevel"/>
    <w:tmpl w:val="4D6C60C0"/>
    <w:lvl w:ilvl="0">
      <w:start w:val="1"/>
      <w:numFmt w:val="lowerLetter"/>
      <w:lvlText w:val="%1."/>
      <w:lvlJc w:val="left"/>
      <w:pPr>
        <w:ind w:left="1636" w:hanging="360"/>
      </w:pPr>
      <w:rPr>
        <w:rFonts w:hint="default"/>
      </w:rPr>
    </w:lvl>
    <w:lvl w:ilvl="1">
      <w:start w:val="1"/>
      <w:numFmt w:val="decimal"/>
      <w:lvlText w:val="%2."/>
      <w:lvlJc w:val="left"/>
      <w:pPr>
        <w:ind w:left="2371" w:hanging="375"/>
      </w:pPr>
      <w:rPr>
        <w:rFonts w:hint="default"/>
      </w:rPr>
    </w:lvl>
    <w:lvl w:ilvl="2">
      <w:start w:val="1"/>
      <w:numFmt w:val="lowerRoman"/>
      <w:lvlText w:val="%3."/>
      <w:lvlJc w:val="right"/>
      <w:pPr>
        <w:ind w:left="3076" w:hanging="180"/>
      </w:pPr>
    </w:lvl>
    <w:lvl w:ilvl="3">
      <w:start w:val="1"/>
      <w:numFmt w:val="decimal"/>
      <w:lvlText w:val="%4."/>
      <w:lvlJc w:val="left"/>
      <w:pPr>
        <w:ind w:left="3796" w:hanging="360"/>
      </w:pPr>
    </w:lvl>
    <w:lvl w:ilvl="4">
      <w:start w:val="1"/>
      <w:numFmt w:val="lowerLetter"/>
      <w:lvlText w:val="%5."/>
      <w:lvlJc w:val="left"/>
      <w:pPr>
        <w:ind w:left="4516" w:hanging="360"/>
      </w:pPr>
    </w:lvl>
    <w:lvl w:ilvl="5">
      <w:start w:val="1"/>
      <w:numFmt w:val="lowerRoman"/>
      <w:lvlText w:val="%6."/>
      <w:lvlJc w:val="right"/>
      <w:pPr>
        <w:ind w:left="5236" w:hanging="180"/>
      </w:pPr>
    </w:lvl>
    <w:lvl w:ilvl="6">
      <w:start w:val="1"/>
      <w:numFmt w:val="decimal"/>
      <w:lvlText w:val="%7."/>
      <w:lvlJc w:val="left"/>
      <w:pPr>
        <w:ind w:left="5956" w:hanging="360"/>
      </w:pPr>
    </w:lvl>
    <w:lvl w:ilvl="7">
      <w:start w:val="1"/>
      <w:numFmt w:val="lowerLetter"/>
      <w:lvlText w:val="%8."/>
      <w:lvlJc w:val="left"/>
      <w:pPr>
        <w:ind w:left="6676" w:hanging="360"/>
      </w:pPr>
    </w:lvl>
    <w:lvl w:ilvl="8">
      <w:start w:val="1"/>
      <w:numFmt w:val="lowerRoman"/>
      <w:lvlText w:val="%9."/>
      <w:lvlJc w:val="right"/>
      <w:pPr>
        <w:ind w:left="7396" w:hanging="180"/>
      </w:pPr>
    </w:lvl>
  </w:abstractNum>
  <w:abstractNum w:abstractNumId="69" w15:restartNumberingAfterBreak="0">
    <w:nsid w:val="53676B6D"/>
    <w:multiLevelType w:val="multilevel"/>
    <w:tmpl w:val="53676B6D"/>
    <w:lvl w:ilvl="0">
      <w:start w:val="1"/>
      <w:numFmt w:val="decimal"/>
      <w:lvlText w:val="%1."/>
      <w:lvlJc w:val="left"/>
      <w:pPr>
        <w:ind w:left="1211" w:hanging="360"/>
      </w:pPr>
      <w:rPr>
        <w:rFonts w:hint="default"/>
      </w:rPr>
    </w:lvl>
    <w:lvl w:ilvl="1">
      <w:start w:val="1"/>
      <w:numFmt w:val="lowerLetter"/>
      <w:lvlText w:val="%2."/>
      <w:lvlJc w:val="left"/>
      <w:pPr>
        <w:ind w:left="1931" w:hanging="360"/>
      </w:pPr>
    </w:lvl>
    <w:lvl w:ilvl="2">
      <w:start w:val="1"/>
      <w:numFmt w:val="lowerRoman"/>
      <w:lvlText w:val="%3."/>
      <w:lvlJc w:val="right"/>
      <w:pPr>
        <w:ind w:left="2651" w:hanging="180"/>
      </w:pPr>
    </w:lvl>
    <w:lvl w:ilvl="3">
      <w:start w:val="1"/>
      <w:numFmt w:val="decimal"/>
      <w:lvlText w:val="%4."/>
      <w:lvlJc w:val="left"/>
      <w:pPr>
        <w:ind w:left="3371" w:hanging="360"/>
      </w:pPr>
    </w:lvl>
    <w:lvl w:ilvl="4">
      <w:start w:val="1"/>
      <w:numFmt w:val="lowerLetter"/>
      <w:lvlText w:val="%5."/>
      <w:lvlJc w:val="left"/>
      <w:pPr>
        <w:ind w:left="4091" w:hanging="360"/>
      </w:pPr>
    </w:lvl>
    <w:lvl w:ilvl="5">
      <w:start w:val="1"/>
      <w:numFmt w:val="lowerRoman"/>
      <w:lvlText w:val="%6."/>
      <w:lvlJc w:val="right"/>
      <w:pPr>
        <w:ind w:left="4811" w:hanging="180"/>
      </w:pPr>
    </w:lvl>
    <w:lvl w:ilvl="6">
      <w:start w:val="1"/>
      <w:numFmt w:val="decimal"/>
      <w:lvlText w:val="%7."/>
      <w:lvlJc w:val="left"/>
      <w:pPr>
        <w:ind w:left="5531" w:hanging="360"/>
      </w:pPr>
    </w:lvl>
    <w:lvl w:ilvl="7">
      <w:start w:val="1"/>
      <w:numFmt w:val="lowerLetter"/>
      <w:lvlText w:val="%8."/>
      <w:lvlJc w:val="left"/>
      <w:pPr>
        <w:ind w:left="6251" w:hanging="360"/>
      </w:pPr>
    </w:lvl>
    <w:lvl w:ilvl="8">
      <w:start w:val="1"/>
      <w:numFmt w:val="lowerRoman"/>
      <w:lvlText w:val="%9."/>
      <w:lvlJc w:val="right"/>
      <w:pPr>
        <w:ind w:left="6971" w:hanging="180"/>
      </w:pPr>
    </w:lvl>
  </w:abstractNum>
  <w:abstractNum w:abstractNumId="70" w15:restartNumberingAfterBreak="0">
    <w:nsid w:val="564E2EF8"/>
    <w:multiLevelType w:val="multilevel"/>
    <w:tmpl w:val="564E2EF8"/>
    <w:lvl w:ilvl="0">
      <w:start w:val="1"/>
      <w:numFmt w:val="decimal"/>
      <w:lvlText w:val="%1)"/>
      <w:lvlJc w:val="left"/>
      <w:pPr>
        <w:ind w:left="1440" w:hanging="360"/>
      </w:pPr>
      <w:rPr>
        <w:rFonts w:hint="default"/>
      </w:rPr>
    </w:lvl>
    <w:lvl w:ilvl="1">
      <w:start w:val="1"/>
      <w:numFmt w:val="lowerLetter"/>
      <w:lvlText w:val="%2."/>
      <w:lvlJc w:val="left"/>
      <w:pPr>
        <w:ind w:left="-545" w:hanging="360"/>
      </w:pPr>
    </w:lvl>
    <w:lvl w:ilvl="2">
      <w:start w:val="1"/>
      <w:numFmt w:val="lowerRoman"/>
      <w:lvlText w:val="%3."/>
      <w:lvlJc w:val="right"/>
      <w:pPr>
        <w:ind w:left="175" w:hanging="180"/>
      </w:pPr>
    </w:lvl>
    <w:lvl w:ilvl="3">
      <w:start w:val="1"/>
      <w:numFmt w:val="decimal"/>
      <w:lvlText w:val="%4."/>
      <w:lvlJc w:val="left"/>
      <w:pPr>
        <w:ind w:left="895" w:hanging="360"/>
      </w:pPr>
    </w:lvl>
    <w:lvl w:ilvl="4">
      <w:start w:val="1"/>
      <w:numFmt w:val="lowerLetter"/>
      <w:lvlText w:val="%5."/>
      <w:lvlJc w:val="left"/>
      <w:pPr>
        <w:ind w:left="1615" w:hanging="360"/>
      </w:pPr>
    </w:lvl>
    <w:lvl w:ilvl="5">
      <w:start w:val="1"/>
      <w:numFmt w:val="lowerRoman"/>
      <w:lvlText w:val="%6."/>
      <w:lvlJc w:val="right"/>
      <w:pPr>
        <w:ind w:left="2335" w:hanging="180"/>
      </w:pPr>
    </w:lvl>
    <w:lvl w:ilvl="6">
      <w:start w:val="1"/>
      <w:numFmt w:val="decimal"/>
      <w:lvlText w:val="%7."/>
      <w:lvlJc w:val="left"/>
      <w:pPr>
        <w:ind w:left="3055" w:hanging="360"/>
      </w:pPr>
    </w:lvl>
    <w:lvl w:ilvl="7">
      <w:start w:val="1"/>
      <w:numFmt w:val="lowerLetter"/>
      <w:lvlText w:val="%8."/>
      <w:lvlJc w:val="left"/>
      <w:pPr>
        <w:ind w:left="3775" w:hanging="360"/>
      </w:pPr>
    </w:lvl>
    <w:lvl w:ilvl="8">
      <w:start w:val="1"/>
      <w:numFmt w:val="lowerRoman"/>
      <w:lvlText w:val="%9."/>
      <w:lvlJc w:val="right"/>
      <w:pPr>
        <w:ind w:left="4495" w:hanging="180"/>
      </w:pPr>
    </w:lvl>
  </w:abstractNum>
  <w:abstractNum w:abstractNumId="71" w15:restartNumberingAfterBreak="0">
    <w:nsid w:val="578E19F5"/>
    <w:multiLevelType w:val="multilevel"/>
    <w:tmpl w:val="578E19F5"/>
    <w:lvl w:ilvl="0">
      <w:start w:val="1"/>
      <w:numFmt w:val="decimal"/>
      <w:lvlText w:val="%1."/>
      <w:lvlJc w:val="left"/>
      <w:pPr>
        <w:ind w:left="786" w:hanging="360"/>
      </w:pPr>
      <w:rPr>
        <w:b w:val="0"/>
      </w:rPr>
    </w:lvl>
    <w:lvl w:ilvl="1">
      <w:start w:val="1"/>
      <w:numFmt w:val="lowerLetter"/>
      <w:lvlText w:val="%2."/>
      <w:lvlJc w:val="left"/>
      <w:pPr>
        <w:ind w:left="1506" w:hanging="360"/>
      </w:pPr>
    </w:lvl>
    <w:lvl w:ilvl="2">
      <w:start w:val="1"/>
      <w:numFmt w:val="lowerRoman"/>
      <w:lvlText w:val="%3."/>
      <w:lvlJc w:val="right"/>
      <w:pPr>
        <w:ind w:left="2226" w:hanging="180"/>
      </w:pPr>
    </w:lvl>
    <w:lvl w:ilvl="3">
      <w:start w:val="1"/>
      <w:numFmt w:val="decimal"/>
      <w:lvlText w:val="%4."/>
      <w:lvlJc w:val="left"/>
      <w:pPr>
        <w:ind w:left="2946" w:hanging="360"/>
      </w:pPr>
    </w:lvl>
    <w:lvl w:ilvl="4">
      <w:start w:val="1"/>
      <w:numFmt w:val="lowerLetter"/>
      <w:lvlText w:val="%5."/>
      <w:lvlJc w:val="left"/>
      <w:pPr>
        <w:ind w:left="3666" w:hanging="360"/>
      </w:pPr>
    </w:lvl>
    <w:lvl w:ilvl="5">
      <w:start w:val="1"/>
      <w:numFmt w:val="lowerRoman"/>
      <w:lvlText w:val="%6."/>
      <w:lvlJc w:val="right"/>
      <w:pPr>
        <w:ind w:left="4386" w:hanging="180"/>
      </w:pPr>
    </w:lvl>
    <w:lvl w:ilvl="6">
      <w:start w:val="1"/>
      <w:numFmt w:val="decimal"/>
      <w:lvlText w:val="%7."/>
      <w:lvlJc w:val="left"/>
      <w:pPr>
        <w:ind w:left="5106" w:hanging="360"/>
      </w:pPr>
    </w:lvl>
    <w:lvl w:ilvl="7">
      <w:start w:val="1"/>
      <w:numFmt w:val="lowerLetter"/>
      <w:lvlText w:val="%8."/>
      <w:lvlJc w:val="left"/>
      <w:pPr>
        <w:ind w:left="5826" w:hanging="360"/>
      </w:pPr>
    </w:lvl>
    <w:lvl w:ilvl="8">
      <w:start w:val="1"/>
      <w:numFmt w:val="lowerRoman"/>
      <w:lvlText w:val="%9."/>
      <w:lvlJc w:val="right"/>
      <w:pPr>
        <w:ind w:left="6546" w:hanging="180"/>
      </w:pPr>
    </w:lvl>
  </w:abstractNum>
  <w:abstractNum w:abstractNumId="72" w15:restartNumberingAfterBreak="0">
    <w:nsid w:val="57B05488"/>
    <w:multiLevelType w:val="multilevel"/>
    <w:tmpl w:val="D95C543E"/>
    <w:lvl w:ilvl="0">
      <w:start w:val="1"/>
      <w:numFmt w:val="decimal"/>
      <w:lvlText w:val="%1."/>
      <w:lvlJc w:val="left"/>
      <w:pPr>
        <w:ind w:left="786" w:hanging="360"/>
      </w:pPr>
      <w:rPr>
        <w:rFonts w:hint="default"/>
        <w:i w:val="0"/>
      </w:rPr>
    </w:lvl>
    <w:lvl w:ilvl="1">
      <w:start w:val="1"/>
      <w:numFmt w:val="lowerLetter"/>
      <w:lvlText w:val="%2."/>
      <w:lvlJc w:val="left"/>
      <w:pPr>
        <w:ind w:left="1506" w:hanging="360"/>
      </w:pPr>
    </w:lvl>
    <w:lvl w:ilvl="2">
      <w:start w:val="1"/>
      <w:numFmt w:val="lowerRoman"/>
      <w:lvlText w:val="%3."/>
      <w:lvlJc w:val="right"/>
      <w:pPr>
        <w:ind w:left="2226" w:hanging="180"/>
      </w:pPr>
    </w:lvl>
    <w:lvl w:ilvl="3">
      <w:start w:val="1"/>
      <w:numFmt w:val="decimal"/>
      <w:lvlText w:val="%4."/>
      <w:lvlJc w:val="left"/>
      <w:pPr>
        <w:ind w:left="2946" w:hanging="360"/>
      </w:pPr>
    </w:lvl>
    <w:lvl w:ilvl="4">
      <w:start w:val="1"/>
      <w:numFmt w:val="lowerLetter"/>
      <w:lvlText w:val="%5."/>
      <w:lvlJc w:val="left"/>
      <w:pPr>
        <w:ind w:left="3666" w:hanging="360"/>
      </w:pPr>
    </w:lvl>
    <w:lvl w:ilvl="5">
      <w:start w:val="1"/>
      <w:numFmt w:val="lowerRoman"/>
      <w:lvlText w:val="%6."/>
      <w:lvlJc w:val="right"/>
      <w:pPr>
        <w:ind w:left="4386" w:hanging="180"/>
      </w:pPr>
    </w:lvl>
    <w:lvl w:ilvl="6">
      <w:start w:val="1"/>
      <w:numFmt w:val="decimal"/>
      <w:lvlText w:val="%7."/>
      <w:lvlJc w:val="left"/>
      <w:pPr>
        <w:ind w:left="5106" w:hanging="360"/>
      </w:pPr>
    </w:lvl>
    <w:lvl w:ilvl="7">
      <w:start w:val="1"/>
      <w:numFmt w:val="lowerLetter"/>
      <w:lvlText w:val="%8."/>
      <w:lvlJc w:val="left"/>
      <w:pPr>
        <w:ind w:left="5826" w:hanging="360"/>
      </w:pPr>
    </w:lvl>
    <w:lvl w:ilvl="8">
      <w:start w:val="1"/>
      <w:numFmt w:val="lowerRoman"/>
      <w:lvlText w:val="%9."/>
      <w:lvlJc w:val="right"/>
      <w:pPr>
        <w:ind w:left="6546" w:hanging="180"/>
      </w:pPr>
    </w:lvl>
  </w:abstractNum>
  <w:abstractNum w:abstractNumId="73" w15:restartNumberingAfterBreak="0">
    <w:nsid w:val="5C737274"/>
    <w:multiLevelType w:val="multilevel"/>
    <w:tmpl w:val="5C737274"/>
    <w:lvl w:ilvl="0">
      <w:start w:val="1"/>
      <w:numFmt w:val="decimal"/>
      <w:lvlText w:val="%1."/>
      <w:lvlJc w:val="left"/>
      <w:pPr>
        <w:ind w:left="1440" w:hanging="360"/>
      </w:pPr>
      <w:rPr>
        <w:rFonts w:hint="default"/>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74" w15:restartNumberingAfterBreak="0">
    <w:nsid w:val="5D071DFB"/>
    <w:multiLevelType w:val="multilevel"/>
    <w:tmpl w:val="5D071DFB"/>
    <w:lvl w:ilvl="0">
      <w:start w:val="1"/>
      <w:numFmt w:val="decimal"/>
      <w:lvlText w:val="%1."/>
      <w:lvlJc w:val="left"/>
      <w:pPr>
        <w:tabs>
          <w:tab w:val="left" w:pos="2880"/>
        </w:tabs>
        <w:ind w:left="2880" w:hanging="360"/>
      </w:pPr>
      <w:rPr>
        <w:rFonts w:hint="default"/>
      </w:rPr>
    </w:lvl>
    <w:lvl w:ilvl="1">
      <w:start w:val="1"/>
      <w:numFmt w:val="lowerLetter"/>
      <w:lvlText w:val="%2."/>
      <w:lvlJc w:val="left"/>
      <w:pPr>
        <w:tabs>
          <w:tab w:val="left" w:pos="3600"/>
        </w:tabs>
        <w:ind w:left="3600" w:hanging="360"/>
      </w:pPr>
    </w:lvl>
    <w:lvl w:ilvl="2">
      <w:start w:val="1"/>
      <w:numFmt w:val="lowerRoman"/>
      <w:lvlText w:val="%3."/>
      <w:lvlJc w:val="right"/>
      <w:pPr>
        <w:tabs>
          <w:tab w:val="left" w:pos="4320"/>
        </w:tabs>
        <w:ind w:left="4320" w:hanging="180"/>
      </w:pPr>
    </w:lvl>
    <w:lvl w:ilvl="3">
      <w:start w:val="1"/>
      <w:numFmt w:val="decimal"/>
      <w:lvlText w:val="%4."/>
      <w:lvlJc w:val="left"/>
      <w:pPr>
        <w:tabs>
          <w:tab w:val="left" w:pos="5040"/>
        </w:tabs>
        <w:ind w:left="5040" w:hanging="360"/>
      </w:pPr>
    </w:lvl>
    <w:lvl w:ilvl="4">
      <w:start w:val="1"/>
      <w:numFmt w:val="lowerLetter"/>
      <w:lvlText w:val="%5."/>
      <w:lvlJc w:val="left"/>
      <w:pPr>
        <w:tabs>
          <w:tab w:val="left" w:pos="5760"/>
        </w:tabs>
        <w:ind w:left="5760" w:hanging="360"/>
      </w:pPr>
    </w:lvl>
    <w:lvl w:ilvl="5">
      <w:start w:val="1"/>
      <w:numFmt w:val="lowerRoman"/>
      <w:lvlText w:val="%6."/>
      <w:lvlJc w:val="right"/>
      <w:pPr>
        <w:tabs>
          <w:tab w:val="left" w:pos="6480"/>
        </w:tabs>
        <w:ind w:left="6480" w:hanging="180"/>
      </w:pPr>
    </w:lvl>
    <w:lvl w:ilvl="6">
      <w:start w:val="1"/>
      <w:numFmt w:val="decimal"/>
      <w:lvlText w:val="%7."/>
      <w:lvlJc w:val="left"/>
      <w:pPr>
        <w:tabs>
          <w:tab w:val="left" w:pos="7200"/>
        </w:tabs>
        <w:ind w:left="7200" w:hanging="360"/>
      </w:pPr>
    </w:lvl>
    <w:lvl w:ilvl="7">
      <w:start w:val="1"/>
      <w:numFmt w:val="lowerLetter"/>
      <w:lvlText w:val="%8."/>
      <w:lvlJc w:val="left"/>
      <w:pPr>
        <w:tabs>
          <w:tab w:val="left" w:pos="7920"/>
        </w:tabs>
        <w:ind w:left="7920" w:hanging="360"/>
      </w:pPr>
    </w:lvl>
    <w:lvl w:ilvl="8">
      <w:start w:val="1"/>
      <w:numFmt w:val="lowerRoman"/>
      <w:lvlText w:val="%9."/>
      <w:lvlJc w:val="right"/>
      <w:pPr>
        <w:tabs>
          <w:tab w:val="left" w:pos="8640"/>
        </w:tabs>
        <w:ind w:left="8640" w:hanging="180"/>
      </w:pPr>
    </w:lvl>
  </w:abstractNum>
  <w:abstractNum w:abstractNumId="75" w15:restartNumberingAfterBreak="0">
    <w:nsid w:val="5EC61B88"/>
    <w:multiLevelType w:val="multilevel"/>
    <w:tmpl w:val="5EC61B88"/>
    <w:lvl w:ilvl="0">
      <w:start w:val="1"/>
      <w:numFmt w:val="decimal"/>
      <w:lvlText w:val="%1."/>
      <w:lvlJc w:val="left"/>
      <w:pPr>
        <w:tabs>
          <w:tab w:val="left" w:pos="720"/>
        </w:tabs>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6" w15:restartNumberingAfterBreak="0">
    <w:nsid w:val="60416E86"/>
    <w:multiLevelType w:val="multilevel"/>
    <w:tmpl w:val="60416E86"/>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7" w15:restartNumberingAfterBreak="0">
    <w:nsid w:val="61095CC3"/>
    <w:multiLevelType w:val="multilevel"/>
    <w:tmpl w:val="61095CC3"/>
    <w:lvl w:ilvl="0">
      <w:start w:val="1"/>
      <w:numFmt w:val="lowerLetter"/>
      <w:lvlText w:val="%1)"/>
      <w:lvlJc w:val="left"/>
      <w:pPr>
        <w:ind w:left="3414" w:hanging="360"/>
      </w:pPr>
      <w:rPr>
        <w:rFonts w:hint="default"/>
      </w:rPr>
    </w:lvl>
    <w:lvl w:ilvl="1">
      <w:start w:val="1"/>
      <w:numFmt w:val="lowerLetter"/>
      <w:lvlText w:val="%2."/>
      <w:lvlJc w:val="left"/>
      <w:pPr>
        <w:ind w:left="4134" w:hanging="360"/>
      </w:pPr>
    </w:lvl>
    <w:lvl w:ilvl="2">
      <w:start w:val="1"/>
      <w:numFmt w:val="lowerRoman"/>
      <w:lvlText w:val="%3."/>
      <w:lvlJc w:val="right"/>
      <w:pPr>
        <w:ind w:left="4854" w:hanging="180"/>
      </w:pPr>
    </w:lvl>
    <w:lvl w:ilvl="3">
      <w:start w:val="1"/>
      <w:numFmt w:val="decimal"/>
      <w:lvlText w:val="%4."/>
      <w:lvlJc w:val="left"/>
      <w:pPr>
        <w:ind w:left="5574" w:hanging="360"/>
      </w:pPr>
    </w:lvl>
    <w:lvl w:ilvl="4">
      <w:start w:val="1"/>
      <w:numFmt w:val="lowerLetter"/>
      <w:lvlText w:val="%5."/>
      <w:lvlJc w:val="left"/>
      <w:pPr>
        <w:ind w:left="6294" w:hanging="360"/>
      </w:pPr>
    </w:lvl>
    <w:lvl w:ilvl="5">
      <w:start w:val="1"/>
      <w:numFmt w:val="lowerRoman"/>
      <w:lvlText w:val="%6."/>
      <w:lvlJc w:val="right"/>
      <w:pPr>
        <w:ind w:left="7014" w:hanging="180"/>
      </w:pPr>
    </w:lvl>
    <w:lvl w:ilvl="6">
      <w:start w:val="1"/>
      <w:numFmt w:val="decimal"/>
      <w:lvlText w:val="%7."/>
      <w:lvlJc w:val="left"/>
      <w:pPr>
        <w:ind w:left="7734" w:hanging="360"/>
      </w:pPr>
    </w:lvl>
    <w:lvl w:ilvl="7">
      <w:start w:val="1"/>
      <w:numFmt w:val="lowerLetter"/>
      <w:lvlText w:val="%8."/>
      <w:lvlJc w:val="left"/>
      <w:pPr>
        <w:ind w:left="8454" w:hanging="360"/>
      </w:pPr>
    </w:lvl>
    <w:lvl w:ilvl="8">
      <w:start w:val="1"/>
      <w:numFmt w:val="lowerRoman"/>
      <w:lvlText w:val="%9."/>
      <w:lvlJc w:val="right"/>
      <w:pPr>
        <w:ind w:left="9174" w:hanging="180"/>
      </w:pPr>
    </w:lvl>
  </w:abstractNum>
  <w:abstractNum w:abstractNumId="78" w15:restartNumberingAfterBreak="0">
    <w:nsid w:val="625D553C"/>
    <w:multiLevelType w:val="multilevel"/>
    <w:tmpl w:val="625D553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9" w15:restartNumberingAfterBreak="0">
    <w:nsid w:val="641F562A"/>
    <w:multiLevelType w:val="multilevel"/>
    <w:tmpl w:val="641F562A"/>
    <w:lvl w:ilvl="0">
      <w:start w:val="1"/>
      <w:numFmt w:val="decimal"/>
      <w:lvlText w:val="%1)"/>
      <w:lvlJc w:val="left"/>
      <w:pPr>
        <w:ind w:left="3762" w:hanging="360"/>
      </w:pPr>
      <w:rPr>
        <w:rFonts w:hint="default"/>
      </w:rPr>
    </w:lvl>
    <w:lvl w:ilvl="1">
      <w:start w:val="1"/>
      <w:numFmt w:val="lowerLetter"/>
      <w:lvlText w:val="%2."/>
      <w:lvlJc w:val="left"/>
      <w:pPr>
        <w:ind w:left="4482" w:hanging="360"/>
      </w:pPr>
    </w:lvl>
    <w:lvl w:ilvl="2">
      <w:start w:val="1"/>
      <w:numFmt w:val="lowerRoman"/>
      <w:lvlText w:val="%3."/>
      <w:lvlJc w:val="right"/>
      <w:pPr>
        <w:ind w:left="5202" w:hanging="180"/>
      </w:pPr>
    </w:lvl>
    <w:lvl w:ilvl="3">
      <w:start w:val="1"/>
      <w:numFmt w:val="decimal"/>
      <w:lvlText w:val="%4."/>
      <w:lvlJc w:val="left"/>
      <w:pPr>
        <w:ind w:left="5922" w:hanging="360"/>
      </w:pPr>
    </w:lvl>
    <w:lvl w:ilvl="4">
      <w:start w:val="1"/>
      <w:numFmt w:val="lowerLetter"/>
      <w:lvlText w:val="%5."/>
      <w:lvlJc w:val="left"/>
      <w:pPr>
        <w:ind w:left="6642" w:hanging="360"/>
      </w:pPr>
    </w:lvl>
    <w:lvl w:ilvl="5">
      <w:start w:val="1"/>
      <w:numFmt w:val="lowerRoman"/>
      <w:lvlText w:val="%6."/>
      <w:lvlJc w:val="right"/>
      <w:pPr>
        <w:ind w:left="7362" w:hanging="180"/>
      </w:pPr>
    </w:lvl>
    <w:lvl w:ilvl="6">
      <w:start w:val="1"/>
      <w:numFmt w:val="decimal"/>
      <w:lvlText w:val="%7."/>
      <w:lvlJc w:val="left"/>
      <w:pPr>
        <w:ind w:left="8082" w:hanging="360"/>
      </w:pPr>
    </w:lvl>
    <w:lvl w:ilvl="7">
      <w:start w:val="1"/>
      <w:numFmt w:val="lowerLetter"/>
      <w:lvlText w:val="%8."/>
      <w:lvlJc w:val="left"/>
      <w:pPr>
        <w:ind w:left="8802" w:hanging="360"/>
      </w:pPr>
    </w:lvl>
    <w:lvl w:ilvl="8">
      <w:start w:val="1"/>
      <w:numFmt w:val="lowerRoman"/>
      <w:lvlText w:val="%9."/>
      <w:lvlJc w:val="right"/>
      <w:pPr>
        <w:ind w:left="9522" w:hanging="180"/>
      </w:pPr>
    </w:lvl>
  </w:abstractNum>
  <w:abstractNum w:abstractNumId="80" w15:restartNumberingAfterBreak="0">
    <w:nsid w:val="648A4CF9"/>
    <w:multiLevelType w:val="multilevel"/>
    <w:tmpl w:val="648A4CF9"/>
    <w:lvl w:ilvl="0">
      <w:start w:val="1"/>
      <w:numFmt w:val="decimal"/>
      <w:lvlText w:val="4.%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1" w15:restartNumberingAfterBreak="0">
    <w:nsid w:val="64A30C6F"/>
    <w:multiLevelType w:val="multilevel"/>
    <w:tmpl w:val="64A30C6F"/>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2" w15:restartNumberingAfterBreak="0">
    <w:nsid w:val="64C531F8"/>
    <w:multiLevelType w:val="multilevel"/>
    <w:tmpl w:val="64C531F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3" w15:restartNumberingAfterBreak="0">
    <w:nsid w:val="66B502E1"/>
    <w:multiLevelType w:val="multilevel"/>
    <w:tmpl w:val="7E450385"/>
    <w:lvl w:ilvl="0">
      <w:start w:val="1"/>
      <w:numFmt w:val="decimal"/>
      <w:lvlText w:val="%1."/>
      <w:lvlJc w:val="left"/>
      <w:pPr>
        <w:ind w:left="786" w:hanging="360"/>
      </w:pPr>
    </w:lvl>
    <w:lvl w:ilvl="1">
      <w:start w:val="1"/>
      <w:numFmt w:val="lowerLetter"/>
      <w:lvlText w:val="%2."/>
      <w:lvlJc w:val="left"/>
      <w:pPr>
        <w:ind w:left="1506" w:hanging="360"/>
      </w:pPr>
    </w:lvl>
    <w:lvl w:ilvl="2">
      <w:start w:val="1"/>
      <w:numFmt w:val="lowerRoman"/>
      <w:lvlText w:val="%3."/>
      <w:lvlJc w:val="right"/>
      <w:pPr>
        <w:ind w:left="2226" w:hanging="180"/>
      </w:pPr>
    </w:lvl>
    <w:lvl w:ilvl="3">
      <w:start w:val="1"/>
      <w:numFmt w:val="decimal"/>
      <w:lvlText w:val="%4."/>
      <w:lvlJc w:val="left"/>
      <w:pPr>
        <w:ind w:left="2946" w:hanging="360"/>
      </w:pPr>
    </w:lvl>
    <w:lvl w:ilvl="4">
      <w:start w:val="1"/>
      <w:numFmt w:val="lowerLetter"/>
      <w:lvlText w:val="%5."/>
      <w:lvlJc w:val="left"/>
      <w:pPr>
        <w:ind w:left="3666" w:hanging="360"/>
      </w:pPr>
    </w:lvl>
    <w:lvl w:ilvl="5">
      <w:start w:val="1"/>
      <w:numFmt w:val="lowerRoman"/>
      <w:lvlText w:val="%6."/>
      <w:lvlJc w:val="right"/>
      <w:pPr>
        <w:ind w:left="4386" w:hanging="180"/>
      </w:pPr>
    </w:lvl>
    <w:lvl w:ilvl="6">
      <w:start w:val="1"/>
      <w:numFmt w:val="decimal"/>
      <w:lvlText w:val="%7."/>
      <w:lvlJc w:val="left"/>
      <w:pPr>
        <w:ind w:left="5106" w:hanging="360"/>
      </w:pPr>
    </w:lvl>
    <w:lvl w:ilvl="7">
      <w:start w:val="1"/>
      <w:numFmt w:val="lowerLetter"/>
      <w:lvlText w:val="%8."/>
      <w:lvlJc w:val="left"/>
      <w:pPr>
        <w:ind w:left="5826" w:hanging="360"/>
      </w:pPr>
    </w:lvl>
    <w:lvl w:ilvl="8">
      <w:start w:val="1"/>
      <w:numFmt w:val="lowerRoman"/>
      <w:lvlText w:val="%9."/>
      <w:lvlJc w:val="right"/>
      <w:pPr>
        <w:ind w:left="6546" w:hanging="180"/>
      </w:pPr>
    </w:lvl>
  </w:abstractNum>
  <w:abstractNum w:abstractNumId="84" w15:restartNumberingAfterBreak="0">
    <w:nsid w:val="699714E8"/>
    <w:multiLevelType w:val="multilevel"/>
    <w:tmpl w:val="699714E8"/>
    <w:lvl w:ilvl="0">
      <w:start w:val="1"/>
      <w:numFmt w:val="decimal"/>
      <w:lvlText w:val="%1."/>
      <w:lvlJc w:val="left"/>
      <w:pPr>
        <w:tabs>
          <w:tab w:val="left" w:pos="2340"/>
        </w:tabs>
        <w:ind w:left="2340" w:hanging="360"/>
      </w:pPr>
      <w:rPr>
        <w:rFonts w:hint="default"/>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5" w15:restartNumberingAfterBreak="0">
    <w:nsid w:val="6AAA4FBF"/>
    <w:multiLevelType w:val="multilevel"/>
    <w:tmpl w:val="6AAA4FBF"/>
    <w:lvl w:ilvl="0">
      <w:start w:val="1"/>
      <w:numFmt w:val="upperLetter"/>
      <w:lvlText w:val="%1."/>
      <w:lvlJc w:val="left"/>
      <w:pPr>
        <w:ind w:left="720" w:hanging="360"/>
      </w:pPr>
      <w:rPr>
        <w:rFonts w:hint="default"/>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6" w15:restartNumberingAfterBreak="0">
    <w:nsid w:val="6B072CD4"/>
    <w:multiLevelType w:val="multilevel"/>
    <w:tmpl w:val="6B072CD4"/>
    <w:lvl w:ilvl="0">
      <w:start w:val="1"/>
      <w:numFmt w:val="decimal"/>
      <w:lvlText w:val="%1."/>
      <w:lvlJc w:val="left"/>
      <w:pPr>
        <w:tabs>
          <w:tab w:val="left" w:pos="2880"/>
        </w:tabs>
        <w:ind w:left="2880" w:hanging="360"/>
      </w:pPr>
      <w:rPr>
        <w:rFonts w:hint="default"/>
      </w:rPr>
    </w:lvl>
    <w:lvl w:ilvl="1">
      <w:start w:val="1"/>
      <w:numFmt w:val="decimal"/>
      <w:isLgl/>
      <w:lvlText w:val="%1.%2"/>
      <w:lvlJc w:val="left"/>
      <w:pPr>
        <w:ind w:left="2880" w:hanging="360"/>
      </w:pPr>
      <w:rPr>
        <w:rFonts w:hint="default"/>
      </w:rPr>
    </w:lvl>
    <w:lvl w:ilvl="2">
      <w:start w:val="1"/>
      <w:numFmt w:val="decimal"/>
      <w:isLgl/>
      <w:lvlText w:val="%1.%2.%3"/>
      <w:lvlJc w:val="left"/>
      <w:pPr>
        <w:ind w:left="3240" w:hanging="720"/>
      </w:pPr>
      <w:rPr>
        <w:rFonts w:hint="default"/>
      </w:rPr>
    </w:lvl>
    <w:lvl w:ilvl="3">
      <w:start w:val="1"/>
      <w:numFmt w:val="decimal"/>
      <w:isLgl/>
      <w:lvlText w:val="%1.%2.%3.%4"/>
      <w:lvlJc w:val="left"/>
      <w:pPr>
        <w:ind w:left="3240" w:hanging="720"/>
      </w:pPr>
      <w:rPr>
        <w:rFonts w:hint="default"/>
      </w:rPr>
    </w:lvl>
    <w:lvl w:ilvl="4">
      <w:start w:val="1"/>
      <w:numFmt w:val="decimal"/>
      <w:isLgl/>
      <w:lvlText w:val="%1.%2.%3.%4.%5"/>
      <w:lvlJc w:val="left"/>
      <w:pPr>
        <w:ind w:left="3600" w:hanging="1080"/>
      </w:pPr>
      <w:rPr>
        <w:rFonts w:hint="default"/>
      </w:rPr>
    </w:lvl>
    <w:lvl w:ilvl="5">
      <w:start w:val="1"/>
      <w:numFmt w:val="decimal"/>
      <w:isLgl/>
      <w:lvlText w:val="%1.%2.%3.%4.%5.%6"/>
      <w:lvlJc w:val="left"/>
      <w:pPr>
        <w:ind w:left="360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320" w:hanging="1800"/>
      </w:pPr>
      <w:rPr>
        <w:rFonts w:hint="default"/>
      </w:rPr>
    </w:lvl>
  </w:abstractNum>
  <w:abstractNum w:abstractNumId="87" w15:restartNumberingAfterBreak="0">
    <w:nsid w:val="6B154745"/>
    <w:multiLevelType w:val="multilevel"/>
    <w:tmpl w:val="6B154745"/>
    <w:lvl w:ilvl="0">
      <w:start w:val="1"/>
      <w:numFmt w:val="decimal"/>
      <w:lvlText w:val="2.6.%1"/>
      <w:lvlJc w:val="left"/>
      <w:pPr>
        <w:ind w:left="720" w:hanging="360"/>
      </w:pPr>
      <w:rPr>
        <w:rFonts w:hint="default"/>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8" w15:restartNumberingAfterBreak="0">
    <w:nsid w:val="6B5B4224"/>
    <w:multiLevelType w:val="multilevel"/>
    <w:tmpl w:val="6B5B4224"/>
    <w:lvl w:ilvl="0">
      <w:start w:val="1"/>
      <w:numFmt w:val="decimal"/>
      <w:lvlText w:val="%1."/>
      <w:lvlJc w:val="left"/>
      <w:pPr>
        <w:tabs>
          <w:tab w:val="left" w:pos="2520"/>
        </w:tabs>
        <w:ind w:left="2520" w:hanging="360"/>
      </w:pPr>
      <w:rPr>
        <w:rFonts w:hint="default"/>
      </w:rPr>
    </w:lvl>
    <w:lvl w:ilvl="1">
      <w:start w:val="1"/>
      <w:numFmt w:val="lowerLetter"/>
      <w:lvlText w:val="%2."/>
      <w:lvlJc w:val="left"/>
      <w:pPr>
        <w:ind w:left="3240" w:hanging="360"/>
      </w:pPr>
    </w:lvl>
    <w:lvl w:ilvl="2">
      <w:start w:val="1"/>
      <w:numFmt w:val="lowerRoman"/>
      <w:lvlText w:val="%3."/>
      <w:lvlJc w:val="right"/>
      <w:pPr>
        <w:ind w:left="3960" w:hanging="180"/>
      </w:pPr>
    </w:lvl>
    <w:lvl w:ilvl="3">
      <w:start w:val="1"/>
      <w:numFmt w:val="decimal"/>
      <w:lvlText w:val="%4."/>
      <w:lvlJc w:val="left"/>
      <w:pPr>
        <w:ind w:left="4680" w:hanging="360"/>
      </w:pPr>
    </w:lvl>
    <w:lvl w:ilvl="4">
      <w:start w:val="1"/>
      <w:numFmt w:val="lowerLetter"/>
      <w:lvlText w:val="%5."/>
      <w:lvlJc w:val="left"/>
      <w:pPr>
        <w:ind w:left="5400" w:hanging="360"/>
      </w:pPr>
    </w:lvl>
    <w:lvl w:ilvl="5">
      <w:start w:val="1"/>
      <w:numFmt w:val="lowerRoman"/>
      <w:lvlText w:val="%6."/>
      <w:lvlJc w:val="right"/>
      <w:pPr>
        <w:ind w:left="6120" w:hanging="180"/>
      </w:pPr>
    </w:lvl>
    <w:lvl w:ilvl="6">
      <w:start w:val="1"/>
      <w:numFmt w:val="decimal"/>
      <w:lvlText w:val="%7."/>
      <w:lvlJc w:val="left"/>
      <w:pPr>
        <w:ind w:left="6840" w:hanging="360"/>
      </w:pPr>
    </w:lvl>
    <w:lvl w:ilvl="7">
      <w:start w:val="1"/>
      <w:numFmt w:val="lowerLetter"/>
      <w:lvlText w:val="%8."/>
      <w:lvlJc w:val="left"/>
      <w:pPr>
        <w:ind w:left="7560" w:hanging="360"/>
      </w:pPr>
    </w:lvl>
    <w:lvl w:ilvl="8">
      <w:start w:val="1"/>
      <w:numFmt w:val="lowerRoman"/>
      <w:lvlText w:val="%9."/>
      <w:lvlJc w:val="right"/>
      <w:pPr>
        <w:ind w:left="8280" w:hanging="180"/>
      </w:pPr>
    </w:lvl>
  </w:abstractNum>
  <w:abstractNum w:abstractNumId="89" w15:restartNumberingAfterBreak="0">
    <w:nsid w:val="6DC162B3"/>
    <w:multiLevelType w:val="multilevel"/>
    <w:tmpl w:val="6DC162B3"/>
    <w:lvl w:ilvl="0">
      <w:start w:val="1"/>
      <w:numFmt w:val="decimal"/>
      <w:lvlText w:val="%1."/>
      <w:lvlJc w:val="left"/>
      <w:pPr>
        <w:ind w:left="4865"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0" w15:restartNumberingAfterBreak="0">
    <w:nsid w:val="6DD7199E"/>
    <w:multiLevelType w:val="multilevel"/>
    <w:tmpl w:val="6DD7199E"/>
    <w:lvl w:ilvl="0">
      <w:start w:val="1"/>
      <w:numFmt w:val="decimal"/>
      <w:lvlText w:val="2.3.%1"/>
      <w:lvlJc w:val="left"/>
      <w:pPr>
        <w:ind w:left="1440" w:hanging="360"/>
      </w:pPr>
      <w:rPr>
        <w:rFonts w:hint="default"/>
      </w:rPr>
    </w:lvl>
    <w:lvl w:ilvl="1">
      <w:start w:val="1"/>
      <w:numFmt w:val="decimal"/>
      <w:lvlText w:val="2.5.%2"/>
      <w:lvlJc w:val="left"/>
      <w:pPr>
        <w:ind w:left="1440" w:hanging="360"/>
      </w:pPr>
      <w:rPr>
        <w:rFonts w:hint="default"/>
      </w:rPr>
    </w:lvl>
    <w:lvl w:ilvl="2">
      <w:start w:val="1"/>
      <w:numFmt w:val="decimal"/>
      <w:lvlText w:val="%3."/>
      <w:lvlJc w:val="left"/>
      <w:pPr>
        <w:ind w:left="2340" w:hanging="360"/>
      </w:pPr>
      <w:rPr>
        <w:rFonts w:hint="default"/>
      </w:rPr>
    </w:lvl>
    <w:lvl w:ilvl="3">
      <w:start w:val="1"/>
      <w:numFmt w:val="decimal"/>
      <w:lvlText w:val="%4."/>
      <w:lvlJc w:val="left"/>
      <w:pPr>
        <w:ind w:left="2880" w:hanging="360"/>
      </w:pPr>
      <w:rPr>
        <w:rFonts w:hint="default"/>
      </w:rPr>
    </w:lvl>
    <w:lvl w:ilvl="4">
      <w:start w:val="1"/>
      <w:numFmt w:val="decimal"/>
      <w:lvlText w:val="%5."/>
      <w:lvlJc w:val="left"/>
      <w:pPr>
        <w:tabs>
          <w:tab w:val="left" w:pos="3600"/>
        </w:tabs>
        <w:ind w:left="3600" w:hanging="360"/>
      </w:pPr>
      <w:rPr>
        <w:rFonts w:hint="default"/>
      </w:r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1" w15:restartNumberingAfterBreak="0">
    <w:nsid w:val="6E615C6A"/>
    <w:multiLevelType w:val="multilevel"/>
    <w:tmpl w:val="6E615C6A"/>
    <w:lvl w:ilvl="0">
      <w:start w:val="1"/>
      <w:numFmt w:val="decimal"/>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92" w15:restartNumberingAfterBreak="0">
    <w:nsid w:val="6E655FA3"/>
    <w:multiLevelType w:val="multilevel"/>
    <w:tmpl w:val="6E655FA3"/>
    <w:lvl w:ilvl="0">
      <w:start w:val="1"/>
      <w:numFmt w:val="decimal"/>
      <w:lvlText w:val="%1."/>
      <w:lvlJc w:val="left"/>
      <w:pPr>
        <w:ind w:left="2880" w:hanging="360"/>
      </w:pPr>
    </w:lvl>
    <w:lvl w:ilvl="1">
      <w:start w:val="1"/>
      <w:numFmt w:val="lowerLetter"/>
      <w:lvlText w:val="%2."/>
      <w:lvlJc w:val="left"/>
      <w:pPr>
        <w:ind w:left="3600" w:hanging="360"/>
      </w:pPr>
    </w:lvl>
    <w:lvl w:ilvl="2">
      <w:start w:val="1"/>
      <w:numFmt w:val="lowerRoman"/>
      <w:lvlText w:val="%3."/>
      <w:lvlJc w:val="right"/>
      <w:pPr>
        <w:ind w:left="4320" w:hanging="180"/>
      </w:pPr>
    </w:lvl>
    <w:lvl w:ilvl="3">
      <w:start w:val="1"/>
      <w:numFmt w:val="decimal"/>
      <w:lvlText w:val="%4."/>
      <w:lvlJc w:val="left"/>
      <w:pPr>
        <w:ind w:left="5040" w:hanging="360"/>
      </w:pPr>
    </w:lvl>
    <w:lvl w:ilvl="4">
      <w:start w:val="1"/>
      <w:numFmt w:val="lowerLetter"/>
      <w:lvlText w:val="%5."/>
      <w:lvlJc w:val="left"/>
      <w:pPr>
        <w:ind w:left="5760" w:hanging="360"/>
      </w:pPr>
    </w:lvl>
    <w:lvl w:ilvl="5">
      <w:start w:val="1"/>
      <w:numFmt w:val="lowerRoman"/>
      <w:lvlText w:val="%6."/>
      <w:lvlJc w:val="right"/>
      <w:pPr>
        <w:ind w:left="6480" w:hanging="180"/>
      </w:pPr>
    </w:lvl>
    <w:lvl w:ilvl="6">
      <w:start w:val="1"/>
      <w:numFmt w:val="decimal"/>
      <w:lvlText w:val="%7."/>
      <w:lvlJc w:val="left"/>
      <w:pPr>
        <w:ind w:left="7200" w:hanging="360"/>
      </w:pPr>
    </w:lvl>
    <w:lvl w:ilvl="7">
      <w:start w:val="1"/>
      <w:numFmt w:val="lowerLetter"/>
      <w:lvlText w:val="%8."/>
      <w:lvlJc w:val="left"/>
      <w:pPr>
        <w:ind w:left="7920" w:hanging="360"/>
      </w:pPr>
    </w:lvl>
    <w:lvl w:ilvl="8">
      <w:start w:val="1"/>
      <w:numFmt w:val="lowerRoman"/>
      <w:lvlText w:val="%9."/>
      <w:lvlJc w:val="right"/>
      <w:pPr>
        <w:ind w:left="8640" w:hanging="180"/>
      </w:pPr>
    </w:lvl>
  </w:abstractNum>
  <w:abstractNum w:abstractNumId="93" w15:restartNumberingAfterBreak="0">
    <w:nsid w:val="6EBD2AFC"/>
    <w:multiLevelType w:val="multilevel"/>
    <w:tmpl w:val="6EBD2AFC"/>
    <w:lvl w:ilvl="0">
      <w:start w:val="1"/>
      <w:numFmt w:val="decimal"/>
      <w:lvlText w:val="%1."/>
      <w:lvlJc w:val="left"/>
      <w:pPr>
        <w:tabs>
          <w:tab w:val="left" w:pos="2880"/>
        </w:tabs>
        <w:ind w:left="2880" w:hanging="360"/>
      </w:pPr>
      <w:rPr>
        <w:rFonts w:hint="default"/>
        <w:i w:val="0"/>
      </w:rPr>
    </w:lvl>
    <w:lvl w:ilvl="1">
      <w:start w:val="1"/>
      <w:numFmt w:val="lowerLetter"/>
      <w:lvlText w:val="%2."/>
      <w:lvlJc w:val="left"/>
      <w:pPr>
        <w:ind w:left="3600" w:hanging="360"/>
      </w:pPr>
    </w:lvl>
    <w:lvl w:ilvl="2">
      <w:start w:val="1"/>
      <w:numFmt w:val="lowerRoman"/>
      <w:lvlText w:val="%3."/>
      <w:lvlJc w:val="right"/>
      <w:pPr>
        <w:ind w:left="4320" w:hanging="180"/>
      </w:pPr>
    </w:lvl>
    <w:lvl w:ilvl="3">
      <w:start w:val="1"/>
      <w:numFmt w:val="decimal"/>
      <w:lvlText w:val="%4."/>
      <w:lvlJc w:val="left"/>
      <w:pPr>
        <w:ind w:left="5040" w:hanging="360"/>
      </w:pPr>
    </w:lvl>
    <w:lvl w:ilvl="4">
      <w:start w:val="1"/>
      <w:numFmt w:val="lowerLetter"/>
      <w:lvlText w:val="%5."/>
      <w:lvlJc w:val="left"/>
      <w:pPr>
        <w:ind w:left="5760" w:hanging="360"/>
      </w:pPr>
    </w:lvl>
    <w:lvl w:ilvl="5">
      <w:start w:val="1"/>
      <w:numFmt w:val="lowerRoman"/>
      <w:lvlText w:val="%6."/>
      <w:lvlJc w:val="right"/>
      <w:pPr>
        <w:ind w:left="6480" w:hanging="180"/>
      </w:pPr>
    </w:lvl>
    <w:lvl w:ilvl="6">
      <w:start w:val="1"/>
      <w:numFmt w:val="decimal"/>
      <w:lvlText w:val="%7."/>
      <w:lvlJc w:val="left"/>
      <w:pPr>
        <w:ind w:left="7200" w:hanging="360"/>
      </w:pPr>
    </w:lvl>
    <w:lvl w:ilvl="7">
      <w:start w:val="1"/>
      <w:numFmt w:val="lowerLetter"/>
      <w:lvlText w:val="%8."/>
      <w:lvlJc w:val="left"/>
      <w:pPr>
        <w:ind w:left="7920" w:hanging="360"/>
      </w:pPr>
    </w:lvl>
    <w:lvl w:ilvl="8">
      <w:start w:val="1"/>
      <w:numFmt w:val="lowerRoman"/>
      <w:lvlText w:val="%9."/>
      <w:lvlJc w:val="right"/>
      <w:pPr>
        <w:ind w:left="8640" w:hanging="180"/>
      </w:pPr>
    </w:lvl>
  </w:abstractNum>
  <w:abstractNum w:abstractNumId="94" w15:restartNumberingAfterBreak="0">
    <w:nsid w:val="6FB4205A"/>
    <w:multiLevelType w:val="multilevel"/>
    <w:tmpl w:val="6FB4205A"/>
    <w:lvl w:ilvl="0">
      <w:start w:val="1"/>
      <w:numFmt w:val="decimal"/>
      <w:lvlText w:val="%1."/>
      <w:lvlJc w:val="left"/>
      <w:pPr>
        <w:ind w:left="2160" w:hanging="360"/>
      </w:pPr>
    </w:lvl>
    <w:lvl w:ilvl="1">
      <w:start w:val="1"/>
      <w:numFmt w:val="lowerLetter"/>
      <w:lvlText w:val="%2."/>
      <w:lvlJc w:val="left"/>
      <w:pPr>
        <w:ind w:left="2880" w:hanging="360"/>
      </w:pPr>
    </w:lvl>
    <w:lvl w:ilvl="2">
      <w:start w:val="1"/>
      <w:numFmt w:val="lowerRoman"/>
      <w:lvlText w:val="%3."/>
      <w:lvlJc w:val="right"/>
      <w:pPr>
        <w:ind w:left="3600" w:hanging="180"/>
      </w:pPr>
    </w:lvl>
    <w:lvl w:ilvl="3">
      <w:start w:val="1"/>
      <w:numFmt w:val="decimal"/>
      <w:lvlText w:val="%4."/>
      <w:lvlJc w:val="left"/>
      <w:pPr>
        <w:ind w:left="4320" w:hanging="360"/>
      </w:pPr>
    </w:lvl>
    <w:lvl w:ilvl="4">
      <w:start w:val="1"/>
      <w:numFmt w:val="lowerLetter"/>
      <w:lvlText w:val="%5."/>
      <w:lvlJc w:val="left"/>
      <w:pPr>
        <w:ind w:left="5040" w:hanging="360"/>
      </w:pPr>
    </w:lvl>
    <w:lvl w:ilvl="5">
      <w:start w:val="1"/>
      <w:numFmt w:val="lowerRoman"/>
      <w:lvlText w:val="%6."/>
      <w:lvlJc w:val="right"/>
      <w:pPr>
        <w:ind w:left="5760" w:hanging="180"/>
      </w:pPr>
    </w:lvl>
    <w:lvl w:ilvl="6">
      <w:start w:val="1"/>
      <w:numFmt w:val="decimal"/>
      <w:lvlText w:val="%7."/>
      <w:lvlJc w:val="left"/>
      <w:pPr>
        <w:ind w:left="6480" w:hanging="360"/>
      </w:pPr>
    </w:lvl>
    <w:lvl w:ilvl="7">
      <w:start w:val="1"/>
      <w:numFmt w:val="lowerLetter"/>
      <w:lvlText w:val="%8."/>
      <w:lvlJc w:val="left"/>
      <w:pPr>
        <w:ind w:left="7200" w:hanging="360"/>
      </w:pPr>
    </w:lvl>
    <w:lvl w:ilvl="8">
      <w:start w:val="1"/>
      <w:numFmt w:val="lowerRoman"/>
      <w:lvlText w:val="%9."/>
      <w:lvlJc w:val="right"/>
      <w:pPr>
        <w:ind w:left="7920" w:hanging="180"/>
      </w:pPr>
    </w:lvl>
  </w:abstractNum>
  <w:abstractNum w:abstractNumId="95" w15:restartNumberingAfterBreak="0">
    <w:nsid w:val="6FE43B4E"/>
    <w:multiLevelType w:val="multilevel"/>
    <w:tmpl w:val="6FE43B4E"/>
    <w:lvl w:ilvl="0">
      <w:start w:val="1"/>
      <w:numFmt w:val="lowerLetter"/>
      <w:lvlText w:val="%1."/>
      <w:lvlJc w:val="left"/>
      <w:pPr>
        <w:ind w:left="2203" w:hanging="360"/>
      </w:pPr>
      <w:rPr>
        <w:rFonts w:hint="default"/>
      </w:rPr>
    </w:lvl>
    <w:lvl w:ilvl="1">
      <w:start w:val="1"/>
      <w:numFmt w:val="decimal"/>
      <w:lvlText w:val="%2)"/>
      <w:lvlJc w:val="left"/>
      <w:pPr>
        <w:ind w:left="2923" w:hanging="360"/>
      </w:pPr>
    </w:lvl>
    <w:lvl w:ilvl="2">
      <w:start w:val="1"/>
      <w:numFmt w:val="decimal"/>
      <w:lvlText w:val="%3."/>
      <w:lvlJc w:val="left"/>
      <w:pPr>
        <w:ind w:left="3823" w:hanging="360"/>
      </w:pPr>
      <w:rPr>
        <w:rFonts w:hint="default"/>
      </w:rPr>
    </w:lvl>
    <w:lvl w:ilvl="3">
      <w:start w:val="1"/>
      <w:numFmt w:val="decimal"/>
      <w:lvlText w:val="%4."/>
      <w:lvlJc w:val="left"/>
      <w:pPr>
        <w:ind w:left="4363" w:hanging="360"/>
      </w:pPr>
    </w:lvl>
    <w:lvl w:ilvl="4">
      <w:start w:val="1"/>
      <w:numFmt w:val="lowerLetter"/>
      <w:lvlText w:val="%5."/>
      <w:lvlJc w:val="left"/>
      <w:pPr>
        <w:ind w:left="5083" w:hanging="360"/>
      </w:pPr>
    </w:lvl>
    <w:lvl w:ilvl="5">
      <w:start w:val="1"/>
      <w:numFmt w:val="lowerRoman"/>
      <w:lvlText w:val="%6."/>
      <w:lvlJc w:val="right"/>
      <w:pPr>
        <w:ind w:left="5803" w:hanging="180"/>
      </w:pPr>
    </w:lvl>
    <w:lvl w:ilvl="6">
      <w:start w:val="1"/>
      <w:numFmt w:val="decimal"/>
      <w:lvlText w:val="%7."/>
      <w:lvlJc w:val="left"/>
      <w:pPr>
        <w:ind w:left="6523" w:hanging="360"/>
      </w:pPr>
    </w:lvl>
    <w:lvl w:ilvl="7">
      <w:start w:val="1"/>
      <w:numFmt w:val="lowerLetter"/>
      <w:lvlText w:val="%8."/>
      <w:lvlJc w:val="left"/>
      <w:pPr>
        <w:ind w:left="7243" w:hanging="360"/>
      </w:pPr>
    </w:lvl>
    <w:lvl w:ilvl="8">
      <w:start w:val="1"/>
      <w:numFmt w:val="lowerRoman"/>
      <w:lvlText w:val="%9."/>
      <w:lvlJc w:val="right"/>
      <w:pPr>
        <w:ind w:left="7963" w:hanging="180"/>
      </w:pPr>
    </w:lvl>
  </w:abstractNum>
  <w:abstractNum w:abstractNumId="96" w15:restartNumberingAfterBreak="0">
    <w:nsid w:val="70A944A5"/>
    <w:multiLevelType w:val="multilevel"/>
    <w:tmpl w:val="70A944A5"/>
    <w:lvl w:ilvl="0">
      <w:start w:val="1"/>
      <w:numFmt w:val="decimal"/>
      <w:lvlText w:val="%1."/>
      <w:lvlJc w:val="left"/>
      <w:pPr>
        <w:ind w:left="555" w:hanging="360"/>
      </w:pPr>
      <w:rPr>
        <w:rFonts w:hint="default"/>
      </w:rPr>
    </w:lvl>
    <w:lvl w:ilvl="1">
      <w:start w:val="1"/>
      <w:numFmt w:val="lowerLetter"/>
      <w:lvlText w:val="%2."/>
      <w:lvlJc w:val="left"/>
      <w:pPr>
        <w:ind w:left="1529" w:hanging="360"/>
      </w:pPr>
    </w:lvl>
    <w:lvl w:ilvl="2">
      <w:start w:val="1"/>
      <w:numFmt w:val="lowerRoman"/>
      <w:lvlText w:val="%3."/>
      <w:lvlJc w:val="right"/>
      <w:pPr>
        <w:ind w:left="2249" w:hanging="180"/>
      </w:pPr>
    </w:lvl>
    <w:lvl w:ilvl="3">
      <w:start w:val="1"/>
      <w:numFmt w:val="decimal"/>
      <w:lvlText w:val="%4."/>
      <w:lvlJc w:val="left"/>
      <w:pPr>
        <w:ind w:left="2969" w:hanging="360"/>
      </w:pPr>
    </w:lvl>
    <w:lvl w:ilvl="4">
      <w:start w:val="1"/>
      <w:numFmt w:val="lowerLetter"/>
      <w:lvlText w:val="%5."/>
      <w:lvlJc w:val="left"/>
      <w:pPr>
        <w:ind w:left="3689" w:hanging="360"/>
      </w:pPr>
    </w:lvl>
    <w:lvl w:ilvl="5">
      <w:start w:val="1"/>
      <w:numFmt w:val="lowerRoman"/>
      <w:lvlText w:val="%6."/>
      <w:lvlJc w:val="right"/>
      <w:pPr>
        <w:ind w:left="4409" w:hanging="180"/>
      </w:pPr>
    </w:lvl>
    <w:lvl w:ilvl="6">
      <w:start w:val="1"/>
      <w:numFmt w:val="decimal"/>
      <w:lvlText w:val="%7."/>
      <w:lvlJc w:val="left"/>
      <w:pPr>
        <w:ind w:left="5129" w:hanging="360"/>
      </w:pPr>
    </w:lvl>
    <w:lvl w:ilvl="7">
      <w:start w:val="1"/>
      <w:numFmt w:val="lowerLetter"/>
      <w:lvlText w:val="%8."/>
      <w:lvlJc w:val="left"/>
      <w:pPr>
        <w:ind w:left="5849" w:hanging="360"/>
      </w:pPr>
    </w:lvl>
    <w:lvl w:ilvl="8">
      <w:start w:val="1"/>
      <w:numFmt w:val="lowerRoman"/>
      <w:lvlText w:val="%9."/>
      <w:lvlJc w:val="right"/>
      <w:pPr>
        <w:ind w:left="6569" w:hanging="180"/>
      </w:pPr>
    </w:lvl>
  </w:abstractNum>
  <w:abstractNum w:abstractNumId="97" w15:restartNumberingAfterBreak="0">
    <w:nsid w:val="70E833A0"/>
    <w:multiLevelType w:val="multilevel"/>
    <w:tmpl w:val="AB346AA4"/>
    <w:lvl w:ilvl="0">
      <w:start w:val="1"/>
      <w:numFmt w:val="decimal"/>
      <w:lvlText w:val="5.1.%1"/>
      <w:lvlJc w:val="left"/>
      <w:pPr>
        <w:ind w:left="2629" w:hanging="360"/>
      </w:pPr>
      <w:rPr>
        <w:rFonts w:hint="default"/>
        <w:i w:val="0"/>
      </w:rPr>
    </w:lvl>
    <w:lvl w:ilvl="1">
      <w:start w:val="1"/>
      <w:numFmt w:val="lowerLetter"/>
      <w:lvlText w:val="%2."/>
      <w:lvlJc w:val="left"/>
      <w:pPr>
        <w:ind w:left="3349" w:hanging="360"/>
      </w:pPr>
    </w:lvl>
    <w:lvl w:ilvl="2">
      <w:start w:val="1"/>
      <w:numFmt w:val="lowerRoman"/>
      <w:lvlText w:val="%3."/>
      <w:lvlJc w:val="right"/>
      <w:pPr>
        <w:ind w:left="4069" w:hanging="180"/>
      </w:pPr>
    </w:lvl>
    <w:lvl w:ilvl="3">
      <w:start w:val="1"/>
      <w:numFmt w:val="decimal"/>
      <w:lvlText w:val="%4."/>
      <w:lvlJc w:val="left"/>
      <w:pPr>
        <w:ind w:left="4789" w:hanging="360"/>
      </w:pPr>
    </w:lvl>
    <w:lvl w:ilvl="4">
      <w:start w:val="1"/>
      <w:numFmt w:val="lowerLetter"/>
      <w:lvlText w:val="%5."/>
      <w:lvlJc w:val="left"/>
      <w:pPr>
        <w:ind w:left="5509" w:hanging="360"/>
      </w:pPr>
    </w:lvl>
    <w:lvl w:ilvl="5">
      <w:start w:val="1"/>
      <w:numFmt w:val="lowerRoman"/>
      <w:lvlText w:val="%6."/>
      <w:lvlJc w:val="right"/>
      <w:pPr>
        <w:ind w:left="6229" w:hanging="180"/>
      </w:pPr>
    </w:lvl>
    <w:lvl w:ilvl="6">
      <w:start w:val="1"/>
      <w:numFmt w:val="decimal"/>
      <w:lvlText w:val="%7."/>
      <w:lvlJc w:val="left"/>
      <w:pPr>
        <w:ind w:left="6949" w:hanging="360"/>
      </w:pPr>
    </w:lvl>
    <w:lvl w:ilvl="7">
      <w:start w:val="1"/>
      <w:numFmt w:val="lowerLetter"/>
      <w:lvlText w:val="%8."/>
      <w:lvlJc w:val="left"/>
      <w:pPr>
        <w:ind w:left="7669" w:hanging="360"/>
      </w:pPr>
    </w:lvl>
    <w:lvl w:ilvl="8">
      <w:start w:val="1"/>
      <w:numFmt w:val="lowerRoman"/>
      <w:lvlText w:val="%9."/>
      <w:lvlJc w:val="right"/>
      <w:pPr>
        <w:ind w:left="8389" w:hanging="180"/>
      </w:pPr>
    </w:lvl>
  </w:abstractNum>
  <w:abstractNum w:abstractNumId="98" w15:restartNumberingAfterBreak="0">
    <w:nsid w:val="71772443"/>
    <w:multiLevelType w:val="multilevel"/>
    <w:tmpl w:val="71772443"/>
    <w:lvl w:ilvl="0">
      <w:start w:val="1"/>
      <w:numFmt w:val="lowerLetter"/>
      <w:lvlText w:val="%1."/>
      <w:lvlJc w:val="left"/>
      <w:pPr>
        <w:ind w:left="720" w:hanging="360"/>
      </w:pPr>
      <w:rPr>
        <w:rFonts w:hint="default"/>
        <w:sz w:val="24"/>
        <w:szCs w:val="18"/>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9" w15:restartNumberingAfterBreak="0">
    <w:nsid w:val="71814102"/>
    <w:multiLevelType w:val="hybridMultilevel"/>
    <w:tmpl w:val="CB364F7E"/>
    <w:lvl w:ilvl="0" w:tplc="2578F872">
      <w:start w:val="1"/>
      <w:numFmt w:val="decimal"/>
      <w:lvlText w:val="6.%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15:restartNumberingAfterBreak="0">
    <w:nsid w:val="73526FD8"/>
    <w:multiLevelType w:val="multilevel"/>
    <w:tmpl w:val="73526FD8"/>
    <w:lvl w:ilvl="0">
      <w:start w:val="1"/>
      <w:numFmt w:val="decimal"/>
      <w:lvlText w:val="%1."/>
      <w:lvlJc w:val="left"/>
      <w:pPr>
        <w:ind w:left="555" w:hanging="360"/>
      </w:pPr>
      <w:rPr>
        <w:rFonts w:hint="default"/>
      </w:rPr>
    </w:lvl>
    <w:lvl w:ilvl="1">
      <w:start w:val="1"/>
      <w:numFmt w:val="lowerLetter"/>
      <w:lvlText w:val="%2."/>
      <w:lvlJc w:val="left"/>
      <w:pPr>
        <w:ind w:left="1529" w:hanging="360"/>
      </w:pPr>
    </w:lvl>
    <w:lvl w:ilvl="2">
      <w:start w:val="1"/>
      <w:numFmt w:val="lowerRoman"/>
      <w:lvlText w:val="%3."/>
      <w:lvlJc w:val="right"/>
      <w:pPr>
        <w:ind w:left="2249" w:hanging="180"/>
      </w:pPr>
    </w:lvl>
    <w:lvl w:ilvl="3">
      <w:start w:val="1"/>
      <w:numFmt w:val="decimal"/>
      <w:lvlText w:val="%4."/>
      <w:lvlJc w:val="left"/>
      <w:pPr>
        <w:ind w:left="2969" w:hanging="360"/>
      </w:pPr>
    </w:lvl>
    <w:lvl w:ilvl="4">
      <w:start w:val="1"/>
      <w:numFmt w:val="lowerLetter"/>
      <w:lvlText w:val="%5."/>
      <w:lvlJc w:val="left"/>
      <w:pPr>
        <w:ind w:left="3689" w:hanging="360"/>
      </w:pPr>
    </w:lvl>
    <w:lvl w:ilvl="5">
      <w:start w:val="1"/>
      <w:numFmt w:val="lowerRoman"/>
      <w:lvlText w:val="%6."/>
      <w:lvlJc w:val="right"/>
      <w:pPr>
        <w:ind w:left="4409" w:hanging="180"/>
      </w:pPr>
    </w:lvl>
    <w:lvl w:ilvl="6">
      <w:start w:val="1"/>
      <w:numFmt w:val="decimal"/>
      <w:lvlText w:val="%7."/>
      <w:lvlJc w:val="left"/>
      <w:pPr>
        <w:ind w:left="5129" w:hanging="360"/>
      </w:pPr>
    </w:lvl>
    <w:lvl w:ilvl="7">
      <w:start w:val="1"/>
      <w:numFmt w:val="lowerLetter"/>
      <w:lvlText w:val="%8."/>
      <w:lvlJc w:val="left"/>
      <w:pPr>
        <w:ind w:left="5849" w:hanging="360"/>
      </w:pPr>
    </w:lvl>
    <w:lvl w:ilvl="8">
      <w:start w:val="1"/>
      <w:numFmt w:val="lowerRoman"/>
      <w:lvlText w:val="%9."/>
      <w:lvlJc w:val="right"/>
      <w:pPr>
        <w:ind w:left="6569" w:hanging="180"/>
      </w:pPr>
    </w:lvl>
  </w:abstractNum>
  <w:abstractNum w:abstractNumId="101" w15:restartNumberingAfterBreak="0">
    <w:nsid w:val="741650A7"/>
    <w:multiLevelType w:val="multilevel"/>
    <w:tmpl w:val="741650A7"/>
    <w:lvl w:ilvl="0">
      <w:start w:val="1"/>
      <w:numFmt w:val="decimal"/>
      <w:lvlText w:val="%1."/>
      <w:lvlJc w:val="left"/>
      <w:pPr>
        <w:tabs>
          <w:tab w:val="left" w:pos="2880"/>
        </w:tabs>
        <w:ind w:left="2880" w:hanging="360"/>
      </w:pPr>
      <w:rPr>
        <w:rFonts w:hint="default"/>
      </w:rPr>
    </w:lvl>
    <w:lvl w:ilvl="1">
      <w:start w:val="1"/>
      <w:numFmt w:val="lowerLetter"/>
      <w:lvlText w:val="%2."/>
      <w:lvlJc w:val="left"/>
      <w:pPr>
        <w:tabs>
          <w:tab w:val="left" w:pos="3600"/>
        </w:tabs>
        <w:ind w:left="3600" w:hanging="360"/>
      </w:pPr>
    </w:lvl>
    <w:lvl w:ilvl="2">
      <w:start w:val="1"/>
      <w:numFmt w:val="lowerRoman"/>
      <w:lvlText w:val="%3."/>
      <w:lvlJc w:val="right"/>
      <w:pPr>
        <w:tabs>
          <w:tab w:val="left" w:pos="4320"/>
        </w:tabs>
        <w:ind w:left="4320" w:hanging="180"/>
      </w:pPr>
    </w:lvl>
    <w:lvl w:ilvl="3">
      <w:start w:val="1"/>
      <w:numFmt w:val="decimal"/>
      <w:lvlText w:val="%4."/>
      <w:lvlJc w:val="left"/>
      <w:pPr>
        <w:tabs>
          <w:tab w:val="left" w:pos="5040"/>
        </w:tabs>
        <w:ind w:left="5040" w:hanging="360"/>
      </w:pPr>
    </w:lvl>
    <w:lvl w:ilvl="4">
      <w:start w:val="1"/>
      <w:numFmt w:val="lowerLetter"/>
      <w:lvlText w:val="%5."/>
      <w:lvlJc w:val="left"/>
      <w:pPr>
        <w:tabs>
          <w:tab w:val="left" w:pos="5760"/>
        </w:tabs>
        <w:ind w:left="5760" w:hanging="360"/>
      </w:pPr>
    </w:lvl>
    <w:lvl w:ilvl="5">
      <w:start w:val="1"/>
      <w:numFmt w:val="lowerRoman"/>
      <w:lvlText w:val="%6."/>
      <w:lvlJc w:val="right"/>
      <w:pPr>
        <w:tabs>
          <w:tab w:val="left" w:pos="6480"/>
        </w:tabs>
        <w:ind w:left="6480" w:hanging="180"/>
      </w:pPr>
    </w:lvl>
    <w:lvl w:ilvl="6">
      <w:start w:val="1"/>
      <w:numFmt w:val="decimal"/>
      <w:lvlText w:val="%7."/>
      <w:lvlJc w:val="left"/>
      <w:pPr>
        <w:tabs>
          <w:tab w:val="left" w:pos="7200"/>
        </w:tabs>
        <w:ind w:left="7200" w:hanging="360"/>
      </w:pPr>
    </w:lvl>
    <w:lvl w:ilvl="7">
      <w:start w:val="1"/>
      <w:numFmt w:val="lowerLetter"/>
      <w:lvlText w:val="%8."/>
      <w:lvlJc w:val="left"/>
      <w:pPr>
        <w:tabs>
          <w:tab w:val="left" w:pos="7920"/>
        </w:tabs>
        <w:ind w:left="7920" w:hanging="360"/>
      </w:pPr>
    </w:lvl>
    <w:lvl w:ilvl="8">
      <w:start w:val="1"/>
      <w:numFmt w:val="lowerRoman"/>
      <w:lvlText w:val="%9."/>
      <w:lvlJc w:val="right"/>
      <w:pPr>
        <w:tabs>
          <w:tab w:val="left" w:pos="8640"/>
        </w:tabs>
        <w:ind w:left="8640" w:hanging="180"/>
      </w:pPr>
    </w:lvl>
  </w:abstractNum>
  <w:abstractNum w:abstractNumId="102" w15:restartNumberingAfterBreak="0">
    <w:nsid w:val="75615661"/>
    <w:multiLevelType w:val="multilevel"/>
    <w:tmpl w:val="75615661"/>
    <w:lvl w:ilvl="0">
      <w:start w:val="1"/>
      <w:numFmt w:val="decimal"/>
      <w:lvlText w:val="%1."/>
      <w:lvlJc w:val="left"/>
      <w:pPr>
        <w:ind w:left="555" w:hanging="360"/>
      </w:pPr>
      <w:rPr>
        <w:rFonts w:hint="default"/>
      </w:rPr>
    </w:lvl>
    <w:lvl w:ilvl="1">
      <w:start w:val="1"/>
      <w:numFmt w:val="lowerLetter"/>
      <w:lvlText w:val="%2."/>
      <w:lvlJc w:val="left"/>
      <w:pPr>
        <w:ind w:left="1529" w:hanging="360"/>
      </w:pPr>
    </w:lvl>
    <w:lvl w:ilvl="2">
      <w:start w:val="1"/>
      <w:numFmt w:val="lowerRoman"/>
      <w:lvlText w:val="%3."/>
      <w:lvlJc w:val="right"/>
      <w:pPr>
        <w:ind w:left="2249" w:hanging="180"/>
      </w:pPr>
    </w:lvl>
    <w:lvl w:ilvl="3">
      <w:start w:val="1"/>
      <w:numFmt w:val="decimal"/>
      <w:lvlText w:val="%4."/>
      <w:lvlJc w:val="left"/>
      <w:pPr>
        <w:ind w:left="2969" w:hanging="360"/>
      </w:pPr>
    </w:lvl>
    <w:lvl w:ilvl="4">
      <w:start w:val="1"/>
      <w:numFmt w:val="lowerLetter"/>
      <w:lvlText w:val="%5."/>
      <w:lvlJc w:val="left"/>
      <w:pPr>
        <w:ind w:left="3689" w:hanging="360"/>
      </w:pPr>
    </w:lvl>
    <w:lvl w:ilvl="5">
      <w:start w:val="1"/>
      <w:numFmt w:val="lowerRoman"/>
      <w:lvlText w:val="%6."/>
      <w:lvlJc w:val="right"/>
      <w:pPr>
        <w:ind w:left="4409" w:hanging="180"/>
      </w:pPr>
    </w:lvl>
    <w:lvl w:ilvl="6">
      <w:start w:val="1"/>
      <w:numFmt w:val="decimal"/>
      <w:lvlText w:val="%7."/>
      <w:lvlJc w:val="left"/>
      <w:pPr>
        <w:ind w:left="5129" w:hanging="360"/>
      </w:pPr>
    </w:lvl>
    <w:lvl w:ilvl="7">
      <w:start w:val="1"/>
      <w:numFmt w:val="lowerLetter"/>
      <w:lvlText w:val="%8."/>
      <w:lvlJc w:val="left"/>
      <w:pPr>
        <w:ind w:left="5849" w:hanging="360"/>
      </w:pPr>
    </w:lvl>
    <w:lvl w:ilvl="8">
      <w:start w:val="1"/>
      <w:numFmt w:val="lowerRoman"/>
      <w:lvlText w:val="%9."/>
      <w:lvlJc w:val="right"/>
      <w:pPr>
        <w:ind w:left="6569" w:hanging="180"/>
      </w:pPr>
    </w:lvl>
  </w:abstractNum>
  <w:abstractNum w:abstractNumId="103" w15:restartNumberingAfterBreak="0">
    <w:nsid w:val="77AF3626"/>
    <w:multiLevelType w:val="multilevel"/>
    <w:tmpl w:val="77AF3626"/>
    <w:lvl w:ilvl="0">
      <w:start w:val="2"/>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2.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04" w15:restartNumberingAfterBreak="0">
    <w:nsid w:val="786B7495"/>
    <w:multiLevelType w:val="multilevel"/>
    <w:tmpl w:val="786B7495"/>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2.1.%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05" w15:restartNumberingAfterBreak="0">
    <w:nsid w:val="79295D83"/>
    <w:multiLevelType w:val="multilevel"/>
    <w:tmpl w:val="79295D83"/>
    <w:lvl w:ilvl="0">
      <w:start w:val="1"/>
      <w:numFmt w:val="decimal"/>
      <w:lvlText w:val="%1."/>
      <w:lvlJc w:val="left"/>
      <w:pPr>
        <w:tabs>
          <w:tab w:val="left" w:pos="2880"/>
        </w:tabs>
        <w:ind w:left="288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6" w15:restartNumberingAfterBreak="0">
    <w:nsid w:val="7A5E45B4"/>
    <w:multiLevelType w:val="multilevel"/>
    <w:tmpl w:val="7A5E45B4"/>
    <w:lvl w:ilvl="0">
      <w:start w:val="1"/>
      <w:numFmt w:val="decimal"/>
      <w:lvlText w:val="%1."/>
      <w:lvlJc w:val="left"/>
      <w:pPr>
        <w:ind w:left="720" w:hanging="360"/>
      </w:pPr>
      <w:rPr>
        <w:rFonts w:hint="default"/>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7" w15:restartNumberingAfterBreak="0">
    <w:nsid w:val="7A850C8C"/>
    <w:multiLevelType w:val="multilevel"/>
    <w:tmpl w:val="7A850C8C"/>
    <w:lvl w:ilvl="0">
      <w:start w:val="1"/>
      <w:numFmt w:val="lowerLetter"/>
      <w:lvlText w:val="%1."/>
      <w:lvlJc w:val="left"/>
      <w:pPr>
        <w:ind w:left="1287" w:hanging="360"/>
      </w:pPr>
    </w:lvl>
    <w:lvl w:ilvl="1">
      <w:start w:val="1"/>
      <w:numFmt w:val="lowerLetter"/>
      <w:lvlText w:val="%2."/>
      <w:lvlJc w:val="left"/>
      <w:pPr>
        <w:ind w:left="2007" w:hanging="360"/>
      </w:pPr>
    </w:lvl>
    <w:lvl w:ilvl="2">
      <w:start w:val="1"/>
      <w:numFmt w:val="lowerRoman"/>
      <w:lvlText w:val="%3."/>
      <w:lvlJc w:val="right"/>
      <w:pPr>
        <w:ind w:left="2727" w:hanging="180"/>
      </w:pPr>
    </w:lvl>
    <w:lvl w:ilvl="3">
      <w:start w:val="1"/>
      <w:numFmt w:val="decimal"/>
      <w:lvlText w:val="%4."/>
      <w:lvlJc w:val="left"/>
      <w:pPr>
        <w:ind w:left="3447" w:hanging="360"/>
      </w:p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5607" w:hanging="360"/>
      </w:pPr>
    </w:lvl>
    <w:lvl w:ilvl="7">
      <w:start w:val="1"/>
      <w:numFmt w:val="lowerLetter"/>
      <w:lvlText w:val="%8."/>
      <w:lvlJc w:val="left"/>
      <w:pPr>
        <w:ind w:left="6327" w:hanging="360"/>
      </w:pPr>
    </w:lvl>
    <w:lvl w:ilvl="8">
      <w:start w:val="1"/>
      <w:numFmt w:val="lowerRoman"/>
      <w:lvlText w:val="%9."/>
      <w:lvlJc w:val="right"/>
      <w:pPr>
        <w:ind w:left="7047" w:hanging="180"/>
      </w:pPr>
    </w:lvl>
  </w:abstractNum>
  <w:abstractNum w:abstractNumId="108" w15:restartNumberingAfterBreak="0">
    <w:nsid w:val="7B083FB6"/>
    <w:multiLevelType w:val="multilevel"/>
    <w:tmpl w:val="7B083FB6"/>
    <w:lvl w:ilvl="0">
      <w:start w:val="1"/>
      <w:numFmt w:val="decimal"/>
      <w:lvlText w:val="%1."/>
      <w:lvlJc w:val="left"/>
      <w:pPr>
        <w:ind w:left="1211" w:hanging="360"/>
      </w:pPr>
      <w:rPr>
        <w:rFonts w:hint="default"/>
      </w:rPr>
    </w:lvl>
    <w:lvl w:ilvl="1">
      <w:start w:val="1"/>
      <w:numFmt w:val="lowerLetter"/>
      <w:lvlText w:val="%2."/>
      <w:lvlJc w:val="left"/>
      <w:pPr>
        <w:ind w:left="1931" w:hanging="360"/>
      </w:pPr>
    </w:lvl>
    <w:lvl w:ilvl="2">
      <w:start w:val="1"/>
      <w:numFmt w:val="lowerRoman"/>
      <w:lvlText w:val="%3."/>
      <w:lvlJc w:val="right"/>
      <w:pPr>
        <w:ind w:left="2651" w:hanging="180"/>
      </w:pPr>
    </w:lvl>
    <w:lvl w:ilvl="3">
      <w:start w:val="1"/>
      <w:numFmt w:val="decimal"/>
      <w:lvlText w:val="%4."/>
      <w:lvlJc w:val="left"/>
      <w:pPr>
        <w:ind w:left="3371" w:hanging="360"/>
      </w:pPr>
    </w:lvl>
    <w:lvl w:ilvl="4">
      <w:start w:val="1"/>
      <w:numFmt w:val="lowerLetter"/>
      <w:lvlText w:val="%5."/>
      <w:lvlJc w:val="left"/>
      <w:pPr>
        <w:ind w:left="4091" w:hanging="360"/>
      </w:pPr>
    </w:lvl>
    <w:lvl w:ilvl="5">
      <w:start w:val="1"/>
      <w:numFmt w:val="lowerRoman"/>
      <w:lvlText w:val="%6."/>
      <w:lvlJc w:val="right"/>
      <w:pPr>
        <w:ind w:left="4811" w:hanging="180"/>
      </w:pPr>
    </w:lvl>
    <w:lvl w:ilvl="6">
      <w:start w:val="1"/>
      <w:numFmt w:val="decimal"/>
      <w:lvlText w:val="%7."/>
      <w:lvlJc w:val="left"/>
      <w:pPr>
        <w:ind w:left="5531" w:hanging="360"/>
      </w:pPr>
    </w:lvl>
    <w:lvl w:ilvl="7">
      <w:start w:val="1"/>
      <w:numFmt w:val="lowerLetter"/>
      <w:lvlText w:val="%8."/>
      <w:lvlJc w:val="left"/>
      <w:pPr>
        <w:ind w:left="6251" w:hanging="360"/>
      </w:pPr>
    </w:lvl>
    <w:lvl w:ilvl="8">
      <w:start w:val="1"/>
      <w:numFmt w:val="lowerRoman"/>
      <w:lvlText w:val="%9."/>
      <w:lvlJc w:val="right"/>
      <w:pPr>
        <w:ind w:left="6971" w:hanging="180"/>
      </w:pPr>
    </w:lvl>
  </w:abstractNum>
  <w:abstractNum w:abstractNumId="109" w15:restartNumberingAfterBreak="0">
    <w:nsid w:val="7B58208A"/>
    <w:multiLevelType w:val="multilevel"/>
    <w:tmpl w:val="7B58208A"/>
    <w:lvl w:ilvl="0">
      <w:start w:val="4"/>
      <w:numFmt w:val="bullet"/>
      <w:lvlText w:val="-"/>
      <w:lvlJc w:val="left"/>
      <w:pPr>
        <w:ind w:left="786" w:hanging="360"/>
      </w:pPr>
      <w:rPr>
        <w:rFonts w:ascii="Times New Roman" w:eastAsia="Times New Roman" w:hAnsi="Times New Roman" w:cs="Times New Roman" w:hint="default"/>
      </w:rPr>
    </w:lvl>
    <w:lvl w:ilvl="1">
      <w:start w:val="1"/>
      <w:numFmt w:val="bullet"/>
      <w:lvlText w:val="o"/>
      <w:lvlJc w:val="left"/>
      <w:pPr>
        <w:ind w:left="1506" w:hanging="360"/>
      </w:pPr>
      <w:rPr>
        <w:rFonts w:ascii="Courier New" w:hAnsi="Courier New" w:cs="Courier New" w:hint="default"/>
      </w:rPr>
    </w:lvl>
    <w:lvl w:ilvl="2">
      <w:start w:val="1"/>
      <w:numFmt w:val="bullet"/>
      <w:lvlText w:val=""/>
      <w:lvlJc w:val="left"/>
      <w:pPr>
        <w:ind w:left="2226" w:hanging="360"/>
      </w:pPr>
      <w:rPr>
        <w:rFonts w:ascii="Wingdings" w:hAnsi="Wingdings" w:hint="default"/>
      </w:rPr>
    </w:lvl>
    <w:lvl w:ilvl="3">
      <w:start w:val="1"/>
      <w:numFmt w:val="bullet"/>
      <w:lvlText w:val=""/>
      <w:lvlJc w:val="left"/>
      <w:pPr>
        <w:ind w:left="2946" w:hanging="360"/>
      </w:pPr>
      <w:rPr>
        <w:rFonts w:ascii="Symbol" w:hAnsi="Symbol" w:hint="default"/>
      </w:rPr>
    </w:lvl>
    <w:lvl w:ilvl="4">
      <w:start w:val="1"/>
      <w:numFmt w:val="bullet"/>
      <w:lvlText w:val="o"/>
      <w:lvlJc w:val="left"/>
      <w:pPr>
        <w:ind w:left="3666" w:hanging="360"/>
      </w:pPr>
      <w:rPr>
        <w:rFonts w:ascii="Courier New" w:hAnsi="Courier New" w:cs="Courier New" w:hint="default"/>
      </w:rPr>
    </w:lvl>
    <w:lvl w:ilvl="5">
      <w:start w:val="1"/>
      <w:numFmt w:val="bullet"/>
      <w:lvlText w:val=""/>
      <w:lvlJc w:val="left"/>
      <w:pPr>
        <w:ind w:left="4386" w:hanging="360"/>
      </w:pPr>
      <w:rPr>
        <w:rFonts w:ascii="Wingdings" w:hAnsi="Wingdings" w:hint="default"/>
      </w:rPr>
    </w:lvl>
    <w:lvl w:ilvl="6">
      <w:start w:val="1"/>
      <w:numFmt w:val="bullet"/>
      <w:lvlText w:val=""/>
      <w:lvlJc w:val="left"/>
      <w:pPr>
        <w:ind w:left="5106" w:hanging="360"/>
      </w:pPr>
      <w:rPr>
        <w:rFonts w:ascii="Symbol" w:hAnsi="Symbol" w:hint="default"/>
      </w:rPr>
    </w:lvl>
    <w:lvl w:ilvl="7">
      <w:start w:val="1"/>
      <w:numFmt w:val="bullet"/>
      <w:lvlText w:val="o"/>
      <w:lvlJc w:val="left"/>
      <w:pPr>
        <w:ind w:left="5826" w:hanging="360"/>
      </w:pPr>
      <w:rPr>
        <w:rFonts w:ascii="Courier New" w:hAnsi="Courier New" w:cs="Courier New" w:hint="default"/>
      </w:rPr>
    </w:lvl>
    <w:lvl w:ilvl="8">
      <w:start w:val="1"/>
      <w:numFmt w:val="bullet"/>
      <w:lvlText w:val=""/>
      <w:lvlJc w:val="left"/>
      <w:pPr>
        <w:ind w:left="6546" w:hanging="360"/>
      </w:pPr>
      <w:rPr>
        <w:rFonts w:ascii="Wingdings" w:hAnsi="Wingdings" w:hint="default"/>
      </w:rPr>
    </w:lvl>
  </w:abstractNum>
  <w:abstractNum w:abstractNumId="110" w15:restartNumberingAfterBreak="0">
    <w:nsid w:val="7CA34C2B"/>
    <w:multiLevelType w:val="hybridMultilevel"/>
    <w:tmpl w:val="ABFEE07E"/>
    <w:lvl w:ilvl="0" w:tplc="911A0480">
      <w:start w:val="1"/>
      <w:numFmt w:val="decimal"/>
      <w:lvlText w:val="1.3.%1"/>
      <w:lvlJc w:val="left"/>
      <w:pPr>
        <w:ind w:left="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111" w15:restartNumberingAfterBreak="0">
    <w:nsid w:val="7CBE688C"/>
    <w:multiLevelType w:val="multilevel"/>
    <w:tmpl w:val="7CBE688C"/>
    <w:lvl w:ilvl="0">
      <w:start w:val="1"/>
      <w:numFmt w:val="decimal"/>
      <w:lvlText w:val="%1."/>
      <w:lvlJc w:val="left"/>
      <w:pPr>
        <w:ind w:left="2880" w:hanging="360"/>
      </w:pPr>
    </w:lvl>
    <w:lvl w:ilvl="1">
      <w:start w:val="1"/>
      <w:numFmt w:val="lowerLetter"/>
      <w:lvlText w:val="%2."/>
      <w:lvlJc w:val="left"/>
      <w:pPr>
        <w:ind w:left="3600" w:hanging="360"/>
      </w:pPr>
    </w:lvl>
    <w:lvl w:ilvl="2">
      <w:start w:val="1"/>
      <w:numFmt w:val="lowerRoman"/>
      <w:lvlText w:val="%3."/>
      <w:lvlJc w:val="right"/>
      <w:pPr>
        <w:ind w:left="4320" w:hanging="180"/>
      </w:pPr>
    </w:lvl>
    <w:lvl w:ilvl="3">
      <w:start w:val="1"/>
      <w:numFmt w:val="decimal"/>
      <w:lvlText w:val="%4."/>
      <w:lvlJc w:val="left"/>
      <w:pPr>
        <w:ind w:left="5040" w:hanging="360"/>
      </w:pPr>
    </w:lvl>
    <w:lvl w:ilvl="4">
      <w:start w:val="1"/>
      <w:numFmt w:val="lowerLetter"/>
      <w:lvlText w:val="%5."/>
      <w:lvlJc w:val="left"/>
      <w:pPr>
        <w:ind w:left="5760" w:hanging="360"/>
      </w:pPr>
    </w:lvl>
    <w:lvl w:ilvl="5">
      <w:start w:val="1"/>
      <w:numFmt w:val="lowerRoman"/>
      <w:lvlText w:val="%6."/>
      <w:lvlJc w:val="right"/>
      <w:pPr>
        <w:ind w:left="6480" w:hanging="180"/>
      </w:pPr>
    </w:lvl>
    <w:lvl w:ilvl="6">
      <w:start w:val="1"/>
      <w:numFmt w:val="decimal"/>
      <w:lvlText w:val="%7."/>
      <w:lvlJc w:val="left"/>
      <w:pPr>
        <w:ind w:left="7200" w:hanging="360"/>
      </w:pPr>
    </w:lvl>
    <w:lvl w:ilvl="7">
      <w:start w:val="1"/>
      <w:numFmt w:val="lowerLetter"/>
      <w:lvlText w:val="%8."/>
      <w:lvlJc w:val="left"/>
      <w:pPr>
        <w:ind w:left="7920" w:hanging="360"/>
      </w:pPr>
    </w:lvl>
    <w:lvl w:ilvl="8">
      <w:start w:val="1"/>
      <w:numFmt w:val="lowerRoman"/>
      <w:lvlText w:val="%9."/>
      <w:lvlJc w:val="right"/>
      <w:pPr>
        <w:ind w:left="8640" w:hanging="180"/>
      </w:pPr>
    </w:lvl>
  </w:abstractNum>
  <w:abstractNum w:abstractNumId="112" w15:restartNumberingAfterBreak="0">
    <w:nsid w:val="7E450385"/>
    <w:multiLevelType w:val="multilevel"/>
    <w:tmpl w:val="7E450385"/>
    <w:lvl w:ilvl="0">
      <w:start w:val="1"/>
      <w:numFmt w:val="decimal"/>
      <w:lvlText w:val="%1."/>
      <w:lvlJc w:val="left"/>
      <w:pPr>
        <w:ind w:left="786" w:hanging="360"/>
      </w:pPr>
    </w:lvl>
    <w:lvl w:ilvl="1">
      <w:start w:val="1"/>
      <w:numFmt w:val="lowerLetter"/>
      <w:lvlText w:val="%2."/>
      <w:lvlJc w:val="left"/>
      <w:pPr>
        <w:ind w:left="1506" w:hanging="360"/>
      </w:pPr>
    </w:lvl>
    <w:lvl w:ilvl="2">
      <w:start w:val="1"/>
      <w:numFmt w:val="lowerRoman"/>
      <w:lvlText w:val="%3."/>
      <w:lvlJc w:val="right"/>
      <w:pPr>
        <w:ind w:left="2226" w:hanging="180"/>
      </w:pPr>
    </w:lvl>
    <w:lvl w:ilvl="3">
      <w:start w:val="1"/>
      <w:numFmt w:val="decimal"/>
      <w:lvlText w:val="%4."/>
      <w:lvlJc w:val="left"/>
      <w:pPr>
        <w:ind w:left="2946" w:hanging="360"/>
      </w:pPr>
    </w:lvl>
    <w:lvl w:ilvl="4">
      <w:start w:val="1"/>
      <w:numFmt w:val="lowerLetter"/>
      <w:lvlText w:val="%5."/>
      <w:lvlJc w:val="left"/>
      <w:pPr>
        <w:ind w:left="3666" w:hanging="360"/>
      </w:pPr>
    </w:lvl>
    <w:lvl w:ilvl="5">
      <w:start w:val="1"/>
      <w:numFmt w:val="lowerRoman"/>
      <w:lvlText w:val="%6."/>
      <w:lvlJc w:val="right"/>
      <w:pPr>
        <w:ind w:left="4386" w:hanging="180"/>
      </w:pPr>
    </w:lvl>
    <w:lvl w:ilvl="6">
      <w:start w:val="1"/>
      <w:numFmt w:val="decimal"/>
      <w:lvlText w:val="%7."/>
      <w:lvlJc w:val="left"/>
      <w:pPr>
        <w:ind w:left="5106" w:hanging="360"/>
      </w:pPr>
    </w:lvl>
    <w:lvl w:ilvl="7">
      <w:start w:val="1"/>
      <w:numFmt w:val="lowerLetter"/>
      <w:lvlText w:val="%8."/>
      <w:lvlJc w:val="left"/>
      <w:pPr>
        <w:ind w:left="5826" w:hanging="360"/>
      </w:pPr>
    </w:lvl>
    <w:lvl w:ilvl="8">
      <w:start w:val="1"/>
      <w:numFmt w:val="lowerRoman"/>
      <w:lvlText w:val="%9."/>
      <w:lvlJc w:val="right"/>
      <w:pPr>
        <w:ind w:left="6546" w:hanging="180"/>
      </w:pPr>
    </w:lvl>
  </w:abstractNum>
  <w:abstractNum w:abstractNumId="113" w15:restartNumberingAfterBreak="0">
    <w:nsid w:val="7F855480"/>
    <w:multiLevelType w:val="multilevel"/>
    <w:tmpl w:val="7F855480"/>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4"/>
  </w:num>
  <w:num w:numId="2">
    <w:abstractNumId w:val="1"/>
  </w:num>
  <w:num w:numId="3">
    <w:abstractNumId w:val="108"/>
  </w:num>
  <w:num w:numId="4">
    <w:abstractNumId w:val="65"/>
  </w:num>
  <w:num w:numId="5">
    <w:abstractNumId w:val="69"/>
  </w:num>
  <w:num w:numId="6">
    <w:abstractNumId w:val="53"/>
  </w:num>
  <w:num w:numId="7">
    <w:abstractNumId w:val="17"/>
  </w:num>
  <w:num w:numId="8">
    <w:abstractNumId w:val="56"/>
  </w:num>
  <w:num w:numId="9">
    <w:abstractNumId w:val="14"/>
  </w:num>
  <w:num w:numId="10">
    <w:abstractNumId w:val="3"/>
  </w:num>
  <w:num w:numId="11">
    <w:abstractNumId w:val="70"/>
  </w:num>
  <w:num w:numId="12">
    <w:abstractNumId w:val="46"/>
  </w:num>
  <w:num w:numId="13">
    <w:abstractNumId w:val="79"/>
  </w:num>
  <w:num w:numId="14">
    <w:abstractNumId w:val="89"/>
  </w:num>
  <w:num w:numId="15">
    <w:abstractNumId w:val="62"/>
  </w:num>
  <w:num w:numId="16">
    <w:abstractNumId w:val="88"/>
  </w:num>
  <w:num w:numId="17">
    <w:abstractNumId w:val="103"/>
  </w:num>
  <w:num w:numId="18">
    <w:abstractNumId w:val="49"/>
  </w:num>
  <w:num w:numId="19">
    <w:abstractNumId w:val="94"/>
  </w:num>
  <w:num w:numId="20">
    <w:abstractNumId w:val="22"/>
  </w:num>
  <w:num w:numId="21">
    <w:abstractNumId w:val="33"/>
  </w:num>
  <w:num w:numId="22">
    <w:abstractNumId w:val="44"/>
  </w:num>
  <w:num w:numId="23">
    <w:abstractNumId w:val="77"/>
  </w:num>
  <w:num w:numId="24">
    <w:abstractNumId w:val="30"/>
  </w:num>
  <w:num w:numId="25">
    <w:abstractNumId w:val="20"/>
  </w:num>
  <w:num w:numId="26">
    <w:abstractNumId w:val="10"/>
  </w:num>
  <w:num w:numId="27">
    <w:abstractNumId w:val="58"/>
  </w:num>
  <w:num w:numId="28">
    <w:abstractNumId w:val="51"/>
  </w:num>
  <w:num w:numId="29">
    <w:abstractNumId w:val="28"/>
  </w:num>
  <w:num w:numId="30">
    <w:abstractNumId w:val="8"/>
  </w:num>
  <w:num w:numId="31">
    <w:abstractNumId w:val="47"/>
  </w:num>
  <w:num w:numId="32">
    <w:abstractNumId w:val="12"/>
  </w:num>
  <w:num w:numId="33">
    <w:abstractNumId w:val="18"/>
  </w:num>
  <w:num w:numId="34">
    <w:abstractNumId w:val="45"/>
  </w:num>
  <w:num w:numId="35">
    <w:abstractNumId w:val="93"/>
  </w:num>
  <w:num w:numId="36">
    <w:abstractNumId w:val="111"/>
  </w:num>
  <w:num w:numId="37">
    <w:abstractNumId w:val="84"/>
  </w:num>
  <w:num w:numId="38">
    <w:abstractNumId w:val="5"/>
  </w:num>
  <w:num w:numId="39">
    <w:abstractNumId w:val="19"/>
  </w:num>
  <w:num w:numId="40">
    <w:abstractNumId w:val="105"/>
  </w:num>
  <w:num w:numId="41">
    <w:abstractNumId w:val="101"/>
  </w:num>
  <w:num w:numId="42">
    <w:abstractNumId w:val="74"/>
  </w:num>
  <w:num w:numId="43">
    <w:abstractNumId w:val="9"/>
  </w:num>
  <w:num w:numId="44">
    <w:abstractNumId w:val="15"/>
  </w:num>
  <w:num w:numId="45">
    <w:abstractNumId w:val="63"/>
  </w:num>
  <w:num w:numId="46">
    <w:abstractNumId w:val="40"/>
  </w:num>
  <w:num w:numId="47">
    <w:abstractNumId w:val="92"/>
  </w:num>
  <w:num w:numId="48">
    <w:abstractNumId w:val="90"/>
  </w:num>
  <w:num w:numId="49">
    <w:abstractNumId w:val="23"/>
  </w:num>
  <w:num w:numId="50">
    <w:abstractNumId w:val="35"/>
  </w:num>
  <w:num w:numId="51">
    <w:abstractNumId w:val="113"/>
  </w:num>
  <w:num w:numId="52">
    <w:abstractNumId w:val="21"/>
  </w:num>
  <w:num w:numId="53">
    <w:abstractNumId w:val="95"/>
  </w:num>
  <w:num w:numId="54">
    <w:abstractNumId w:val="60"/>
  </w:num>
  <w:num w:numId="55">
    <w:abstractNumId w:val="86"/>
  </w:num>
  <w:num w:numId="56">
    <w:abstractNumId w:val="87"/>
  </w:num>
  <w:num w:numId="57">
    <w:abstractNumId w:val="16"/>
  </w:num>
  <w:num w:numId="58">
    <w:abstractNumId w:val="104"/>
  </w:num>
  <w:num w:numId="59">
    <w:abstractNumId w:val="32"/>
  </w:num>
  <w:num w:numId="60">
    <w:abstractNumId w:val="91"/>
  </w:num>
  <w:num w:numId="61">
    <w:abstractNumId w:val="75"/>
  </w:num>
  <w:num w:numId="62">
    <w:abstractNumId w:val="64"/>
  </w:num>
  <w:num w:numId="63">
    <w:abstractNumId w:val="29"/>
  </w:num>
  <w:num w:numId="64">
    <w:abstractNumId w:val="48"/>
  </w:num>
  <w:num w:numId="65">
    <w:abstractNumId w:val="37"/>
  </w:num>
  <w:num w:numId="66">
    <w:abstractNumId w:val="31"/>
  </w:num>
  <w:num w:numId="67">
    <w:abstractNumId w:val="26"/>
  </w:num>
  <w:num w:numId="68">
    <w:abstractNumId w:val="102"/>
  </w:num>
  <w:num w:numId="69">
    <w:abstractNumId w:val="106"/>
  </w:num>
  <w:num w:numId="70">
    <w:abstractNumId w:val="100"/>
  </w:num>
  <w:num w:numId="71">
    <w:abstractNumId w:val="54"/>
  </w:num>
  <w:num w:numId="72">
    <w:abstractNumId w:val="96"/>
  </w:num>
  <w:num w:numId="73">
    <w:abstractNumId w:val="80"/>
  </w:num>
  <w:num w:numId="74">
    <w:abstractNumId w:val="112"/>
  </w:num>
  <w:num w:numId="75">
    <w:abstractNumId w:val="39"/>
  </w:num>
  <w:num w:numId="76">
    <w:abstractNumId w:val="13"/>
  </w:num>
  <w:num w:numId="77">
    <w:abstractNumId w:val="71"/>
  </w:num>
  <w:num w:numId="78">
    <w:abstractNumId w:val="27"/>
  </w:num>
  <w:num w:numId="79">
    <w:abstractNumId w:val="59"/>
  </w:num>
  <w:num w:numId="80">
    <w:abstractNumId w:val="57"/>
  </w:num>
  <w:num w:numId="81">
    <w:abstractNumId w:val="4"/>
    <w:lvlOverride w:ilvl="0">
      <w:startOverride w:val="1"/>
    </w:lvlOverride>
  </w:num>
  <w:num w:numId="82">
    <w:abstractNumId w:val="97"/>
  </w:num>
  <w:num w:numId="83">
    <w:abstractNumId w:val="6"/>
  </w:num>
  <w:num w:numId="84">
    <w:abstractNumId w:val="72"/>
  </w:num>
  <w:num w:numId="85">
    <w:abstractNumId w:val="66"/>
  </w:num>
  <w:num w:numId="86">
    <w:abstractNumId w:val="7"/>
  </w:num>
  <w:num w:numId="87">
    <w:abstractNumId w:val="78"/>
  </w:num>
  <w:num w:numId="88">
    <w:abstractNumId w:val="34"/>
  </w:num>
  <w:num w:numId="89">
    <w:abstractNumId w:val="55"/>
  </w:num>
  <w:num w:numId="90">
    <w:abstractNumId w:val="82"/>
  </w:num>
  <w:num w:numId="91">
    <w:abstractNumId w:val="43"/>
  </w:num>
  <w:num w:numId="92">
    <w:abstractNumId w:val="76"/>
  </w:num>
  <w:num w:numId="93">
    <w:abstractNumId w:val="36"/>
  </w:num>
  <w:num w:numId="94">
    <w:abstractNumId w:val="85"/>
  </w:num>
  <w:num w:numId="95">
    <w:abstractNumId w:val="41"/>
  </w:num>
  <w:num w:numId="96">
    <w:abstractNumId w:val="11"/>
  </w:num>
  <w:num w:numId="97">
    <w:abstractNumId w:val="109"/>
  </w:num>
  <w:num w:numId="98">
    <w:abstractNumId w:val="73"/>
  </w:num>
  <w:num w:numId="99">
    <w:abstractNumId w:val="0"/>
  </w:num>
  <w:num w:numId="100">
    <w:abstractNumId w:val="61"/>
  </w:num>
  <w:num w:numId="101">
    <w:abstractNumId w:val="50"/>
  </w:num>
  <w:num w:numId="102">
    <w:abstractNumId w:val="98"/>
  </w:num>
  <w:num w:numId="103">
    <w:abstractNumId w:val="107"/>
  </w:num>
  <w:num w:numId="104">
    <w:abstractNumId w:val="67"/>
  </w:num>
  <w:num w:numId="105">
    <w:abstractNumId w:val="81"/>
  </w:num>
  <w:num w:numId="106">
    <w:abstractNumId w:val="2"/>
  </w:num>
  <w:num w:numId="107">
    <w:abstractNumId w:val="52"/>
  </w:num>
  <w:num w:numId="108">
    <w:abstractNumId w:val="25"/>
  </w:num>
  <w:num w:numId="109">
    <w:abstractNumId w:val="68"/>
  </w:num>
  <w:num w:numId="110">
    <w:abstractNumId w:val="38"/>
  </w:num>
  <w:num w:numId="111">
    <w:abstractNumId w:val="99"/>
  </w:num>
  <w:num w:numId="112">
    <w:abstractNumId w:val="110"/>
  </w:num>
  <w:num w:numId="113">
    <w:abstractNumId w:val="83"/>
  </w:num>
  <w:num w:numId="11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abstractNumId w:val="24"/>
  </w:num>
  <w:num w:numId="116">
    <w:abstractNumId w:val="42"/>
  </w:num>
  <w:numIdMacAtCleanup w:val="1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defaultTabStop w:val="720"/>
  <w:noPunctuationKerning/>
  <w:characterSpacingControl w:val="doNotCompres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E20DC"/>
    <w:rsid w:val="00002C6B"/>
    <w:rsid w:val="000044FF"/>
    <w:rsid w:val="00007503"/>
    <w:rsid w:val="00007FC1"/>
    <w:rsid w:val="0001352B"/>
    <w:rsid w:val="00017C8C"/>
    <w:rsid w:val="00017D68"/>
    <w:rsid w:val="00020E04"/>
    <w:rsid w:val="0002116B"/>
    <w:rsid w:val="00021C3A"/>
    <w:rsid w:val="0002277E"/>
    <w:rsid w:val="00022C10"/>
    <w:rsid w:val="00022EC6"/>
    <w:rsid w:val="00024FE0"/>
    <w:rsid w:val="00025C94"/>
    <w:rsid w:val="00026156"/>
    <w:rsid w:val="0002637C"/>
    <w:rsid w:val="00027F69"/>
    <w:rsid w:val="00034694"/>
    <w:rsid w:val="00035754"/>
    <w:rsid w:val="00035AB8"/>
    <w:rsid w:val="00036A6C"/>
    <w:rsid w:val="000377A7"/>
    <w:rsid w:val="00037905"/>
    <w:rsid w:val="00037FAB"/>
    <w:rsid w:val="00040502"/>
    <w:rsid w:val="00042EC0"/>
    <w:rsid w:val="0004323A"/>
    <w:rsid w:val="00043568"/>
    <w:rsid w:val="00043FC9"/>
    <w:rsid w:val="00045430"/>
    <w:rsid w:val="0004751C"/>
    <w:rsid w:val="000477CD"/>
    <w:rsid w:val="00050243"/>
    <w:rsid w:val="000511D1"/>
    <w:rsid w:val="000575FB"/>
    <w:rsid w:val="00060A45"/>
    <w:rsid w:val="000614DF"/>
    <w:rsid w:val="00063EF0"/>
    <w:rsid w:val="0006484B"/>
    <w:rsid w:val="00064EFD"/>
    <w:rsid w:val="00066C29"/>
    <w:rsid w:val="00066CEF"/>
    <w:rsid w:val="00067497"/>
    <w:rsid w:val="00067F6F"/>
    <w:rsid w:val="00070128"/>
    <w:rsid w:val="00072B18"/>
    <w:rsid w:val="00076343"/>
    <w:rsid w:val="00076ACA"/>
    <w:rsid w:val="000774DF"/>
    <w:rsid w:val="000806CD"/>
    <w:rsid w:val="00080D34"/>
    <w:rsid w:val="00081E5B"/>
    <w:rsid w:val="000830DD"/>
    <w:rsid w:val="0008513A"/>
    <w:rsid w:val="00086499"/>
    <w:rsid w:val="000867D3"/>
    <w:rsid w:val="000903AD"/>
    <w:rsid w:val="000905AA"/>
    <w:rsid w:val="0009148B"/>
    <w:rsid w:val="00091689"/>
    <w:rsid w:val="00091890"/>
    <w:rsid w:val="00091FCF"/>
    <w:rsid w:val="000923BC"/>
    <w:rsid w:val="00092A25"/>
    <w:rsid w:val="0009340B"/>
    <w:rsid w:val="00093BE4"/>
    <w:rsid w:val="0009453F"/>
    <w:rsid w:val="000959A5"/>
    <w:rsid w:val="00095D47"/>
    <w:rsid w:val="00095DBC"/>
    <w:rsid w:val="00095E33"/>
    <w:rsid w:val="00095E70"/>
    <w:rsid w:val="000973FC"/>
    <w:rsid w:val="000A1B59"/>
    <w:rsid w:val="000A2A9D"/>
    <w:rsid w:val="000A6ECB"/>
    <w:rsid w:val="000A6F66"/>
    <w:rsid w:val="000B1614"/>
    <w:rsid w:val="000B1713"/>
    <w:rsid w:val="000B2792"/>
    <w:rsid w:val="000B3A06"/>
    <w:rsid w:val="000B5423"/>
    <w:rsid w:val="000B55AA"/>
    <w:rsid w:val="000B60EF"/>
    <w:rsid w:val="000B7A53"/>
    <w:rsid w:val="000C0582"/>
    <w:rsid w:val="000C65F0"/>
    <w:rsid w:val="000D0D25"/>
    <w:rsid w:val="000D53C7"/>
    <w:rsid w:val="000D7C16"/>
    <w:rsid w:val="000E00B6"/>
    <w:rsid w:val="000E0731"/>
    <w:rsid w:val="000E17C3"/>
    <w:rsid w:val="000E6D2F"/>
    <w:rsid w:val="000F065C"/>
    <w:rsid w:val="000F0BB9"/>
    <w:rsid w:val="000F0CE2"/>
    <w:rsid w:val="000F2B36"/>
    <w:rsid w:val="000F2EAA"/>
    <w:rsid w:val="000F41B8"/>
    <w:rsid w:val="000F5F48"/>
    <w:rsid w:val="000F6C19"/>
    <w:rsid w:val="000F7A1B"/>
    <w:rsid w:val="00101210"/>
    <w:rsid w:val="0010220C"/>
    <w:rsid w:val="0010227B"/>
    <w:rsid w:val="0010327C"/>
    <w:rsid w:val="00103EBA"/>
    <w:rsid w:val="00104486"/>
    <w:rsid w:val="0010449E"/>
    <w:rsid w:val="00106176"/>
    <w:rsid w:val="00110031"/>
    <w:rsid w:val="001103C6"/>
    <w:rsid w:val="00112082"/>
    <w:rsid w:val="00113689"/>
    <w:rsid w:val="00114DFE"/>
    <w:rsid w:val="0011591D"/>
    <w:rsid w:val="00115E33"/>
    <w:rsid w:val="0011629E"/>
    <w:rsid w:val="001179E5"/>
    <w:rsid w:val="00120693"/>
    <w:rsid w:val="00123977"/>
    <w:rsid w:val="00123E7A"/>
    <w:rsid w:val="00123EA3"/>
    <w:rsid w:val="0012555E"/>
    <w:rsid w:val="00127586"/>
    <w:rsid w:val="001300DA"/>
    <w:rsid w:val="001343D8"/>
    <w:rsid w:val="00134916"/>
    <w:rsid w:val="00136945"/>
    <w:rsid w:val="00137A6F"/>
    <w:rsid w:val="00137BD3"/>
    <w:rsid w:val="001409F7"/>
    <w:rsid w:val="00140FFE"/>
    <w:rsid w:val="00141031"/>
    <w:rsid w:val="00142355"/>
    <w:rsid w:val="00143580"/>
    <w:rsid w:val="00145178"/>
    <w:rsid w:val="0014547A"/>
    <w:rsid w:val="0014640E"/>
    <w:rsid w:val="00146839"/>
    <w:rsid w:val="00146B87"/>
    <w:rsid w:val="00147B3D"/>
    <w:rsid w:val="00147C69"/>
    <w:rsid w:val="00150E1B"/>
    <w:rsid w:val="00151F8C"/>
    <w:rsid w:val="00152AA3"/>
    <w:rsid w:val="001532C7"/>
    <w:rsid w:val="00153A6A"/>
    <w:rsid w:val="001567D7"/>
    <w:rsid w:val="001575BE"/>
    <w:rsid w:val="00157A71"/>
    <w:rsid w:val="00160294"/>
    <w:rsid w:val="00161F67"/>
    <w:rsid w:val="00162FB7"/>
    <w:rsid w:val="00163482"/>
    <w:rsid w:val="00164429"/>
    <w:rsid w:val="00164A47"/>
    <w:rsid w:val="00165DF1"/>
    <w:rsid w:val="0017438E"/>
    <w:rsid w:val="00177677"/>
    <w:rsid w:val="00177BA7"/>
    <w:rsid w:val="00181629"/>
    <w:rsid w:val="00181B46"/>
    <w:rsid w:val="00182AA9"/>
    <w:rsid w:val="00183124"/>
    <w:rsid w:val="00183DEC"/>
    <w:rsid w:val="00184BFF"/>
    <w:rsid w:val="00185B4A"/>
    <w:rsid w:val="00187F0D"/>
    <w:rsid w:val="00190A68"/>
    <w:rsid w:val="001916AF"/>
    <w:rsid w:val="00193893"/>
    <w:rsid w:val="001945AA"/>
    <w:rsid w:val="00197EA9"/>
    <w:rsid w:val="00197F82"/>
    <w:rsid w:val="001A0D4E"/>
    <w:rsid w:val="001A12C7"/>
    <w:rsid w:val="001A32A9"/>
    <w:rsid w:val="001A362D"/>
    <w:rsid w:val="001A67EE"/>
    <w:rsid w:val="001B1102"/>
    <w:rsid w:val="001B27EE"/>
    <w:rsid w:val="001B3825"/>
    <w:rsid w:val="001B3C86"/>
    <w:rsid w:val="001B4665"/>
    <w:rsid w:val="001B51F3"/>
    <w:rsid w:val="001B65D9"/>
    <w:rsid w:val="001C0DD2"/>
    <w:rsid w:val="001C1519"/>
    <w:rsid w:val="001C1904"/>
    <w:rsid w:val="001C1E86"/>
    <w:rsid w:val="001C5200"/>
    <w:rsid w:val="001C5846"/>
    <w:rsid w:val="001C5A60"/>
    <w:rsid w:val="001C5C33"/>
    <w:rsid w:val="001C7FD2"/>
    <w:rsid w:val="001D0E1A"/>
    <w:rsid w:val="001D1434"/>
    <w:rsid w:val="001D1ED0"/>
    <w:rsid w:val="001D279E"/>
    <w:rsid w:val="001D5F96"/>
    <w:rsid w:val="001D6F42"/>
    <w:rsid w:val="001E1234"/>
    <w:rsid w:val="001E27D1"/>
    <w:rsid w:val="001E2B3A"/>
    <w:rsid w:val="001E380B"/>
    <w:rsid w:val="001E3AD2"/>
    <w:rsid w:val="001E4473"/>
    <w:rsid w:val="001E505B"/>
    <w:rsid w:val="001E5EF2"/>
    <w:rsid w:val="001E6472"/>
    <w:rsid w:val="001E75AE"/>
    <w:rsid w:val="001E761A"/>
    <w:rsid w:val="001F2656"/>
    <w:rsid w:val="001F3016"/>
    <w:rsid w:val="001F43F2"/>
    <w:rsid w:val="001F4DBC"/>
    <w:rsid w:val="001F5382"/>
    <w:rsid w:val="001F56B4"/>
    <w:rsid w:val="001F6358"/>
    <w:rsid w:val="001F6701"/>
    <w:rsid w:val="001F6FCE"/>
    <w:rsid w:val="002017CC"/>
    <w:rsid w:val="00203C8D"/>
    <w:rsid w:val="002056D0"/>
    <w:rsid w:val="00205B82"/>
    <w:rsid w:val="00206138"/>
    <w:rsid w:val="0021293F"/>
    <w:rsid w:val="00213B16"/>
    <w:rsid w:val="00214E24"/>
    <w:rsid w:val="002202F4"/>
    <w:rsid w:val="00221A09"/>
    <w:rsid w:val="00221D71"/>
    <w:rsid w:val="00223F76"/>
    <w:rsid w:val="00225817"/>
    <w:rsid w:val="002258F7"/>
    <w:rsid w:val="00225B9E"/>
    <w:rsid w:val="00230003"/>
    <w:rsid w:val="00230B7A"/>
    <w:rsid w:val="00230E27"/>
    <w:rsid w:val="002327A0"/>
    <w:rsid w:val="00232897"/>
    <w:rsid w:val="002328B4"/>
    <w:rsid w:val="002337E2"/>
    <w:rsid w:val="002339E5"/>
    <w:rsid w:val="0023409D"/>
    <w:rsid w:val="002371F7"/>
    <w:rsid w:val="002374BD"/>
    <w:rsid w:val="0023776E"/>
    <w:rsid w:val="002401C0"/>
    <w:rsid w:val="00240727"/>
    <w:rsid w:val="002414C2"/>
    <w:rsid w:val="00241F0D"/>
    <w:rsid w:val="00242C16"/>
    <w:rsid w:val="00247D39"/>
    <w:rsid w:val="00250438"/>
    <w:rsid w:val="00250BC9"/>
    <w:rsid w:val="002533D8"/>
    <w:rsid w:val="00253ADE"/>
    <w:rsid w:val="00257520"/>
    <w:rsid w:val="00257648"/>
    <w:rsid w:val="00262557"/>
    <w:rsid w:val="00262704"/>
    <w:rsid w:val="00262E17"/>
    <w:rsid w:val="00263808"/>
    <w:rsid w:val="002660BB"/>
    <w:rsid w:val="00267621"/>
    <w:rsid w:val="002702D5"/>
    <w:rsid w:val="002717F6"/>
    <w:rsid w:val="0027269B"/>
    <w:rsid w:val="002732A0"/>
    <w:rsid w:val="00273A35"/>
    <w:rsid w:val="00274CFF"/>
    <w:rsid w:val="00274DD8"/>
    <w:rsid w:val="0027603A"/>
    <w:rsid w:val="002808FD"/>
    <w:rsid w:val="002809D1"/>
    <w:rsid w:val="00280E4B"/>
    <w:rsid w:val="00285746"/>
    <w:rsid w:val="00285F73"/>
    <w:rsid w:val="00286F14"/>
    <w:rsid w:val="002873C6"/>
    <w:rsid w:val="002878A4"/>
    <w:rsid w:val="0028797D"/>
    <w:rsid w:val="00290694"/>
    <w:rsid w:val="00291F05"/>
    <w:rsid w:val="00293D39"/>
    <w:rsid w:val="002963E6"/>
    <w:rsid w:val="002968D5"/>
    <w:rsid w:val="002A18BB"/>
    <w:rsid w:val="002A402F"/>
    <w:rsid w:val="002A4B7B"/>
    <w:rsid w:val="002A6223"/>
    <w:rsid w:val="002B09C2"/>
    <w:rsid w:val="002B39E3"/>
    <w:rsid w:val="002B5941"/>
    <w:rsid w:val="002B70BC"/>
    <w:rsid w:val="002C1594"/>
    <w:rsid w:val="002C36BE"/>
    <w:rsid w:val="002C3F2F"/>
    <w:rsid w:val="002C40C6"/>
    <w:rsid w:val="002C56DA"/>
    <w:rsid w:val="002C6673"/>
    <w:rsid w:val="002C6F1F"/>
    <w:rsid w:val="002C720F"/>
    <w:rsid w:val="002D0244"/>
    <w:rsid w:val="002D0813"/>
    <w:rsid w:val="002D18B0"/>
    <w:rsid w:val="002D59BD"/>
    <w:rsid w:val="002D7013"/>
    <w:rsid w:val="002D79E9"/>
    <w:rsid w:val="002E0C47"/>
    <w:rsid w:val="002E0FA3"/>
    <w:rsid w:val="002E1D19"/>
    <w:rsid w:val="002E34A6"/>
    <w:rsid w:val="002E4462"/>
    <w:rsid w:val="002E5277"/>
    <w:rsid w:val="002E5B93"/>
    <w:rsid w:val="002E68E0"/>
    <w:rsid w:val="002F1E54"/>
    <w:rsid w:val="002F2FF5"/>
    <w:rsid w:val="002F3BAD"/>
    <w:rsid w:val="002F4340"/>
    <w:rsid w:val="002F4F13"/>
    <w:rsid w:val="002F6B78"/>
    <w:rsid w:val="002F74D5"/>
    <w:rsid w:val="003013CA"/>
    <w:rsid w:val="00301432"/>
    <w:rsid w:val="00301571"/>
    <w:rsid w:val="003015D8"/>
    <w:rsid w:val="003018E0"/>
    <w:rsid w:val="00302128"/>
    <w:rsid w:val="00304CA5"/>
    <w:rsid w:val="00305F30"/>
    <w:rsid w:val="00305F46"/>
    <w:rsid w:val="0030600B"/>
    <w:rsid w:val="003071DA"/>
    <w:rsid w:val="003114B7"/>
    <w:rsid w:val="00312A68"/>
    <w:rsid w:val="003139BB"/>
    <w:rsid w:val="00315169"/>
    <w:rsid w:val="003174D6"/>
    <w:rsid w:val="003219A4"/>
    <w:rsid w:val="00321EB1"/>
    <w:rsid w:val="0032258E"/>
    <w:rsid w:val="00322742"/>
    <w:rsid w:val="00323031"/>
    <w:rsid w:val="00325397"/>
    <w:rsid w:val="003259C8"/>
    <w:rsid w:val="003261AE"/>
    <w:rsid w:val="00326F61"/>
    <w:rsid w:val="00331443"/>
    <w:rsid w:val="00332005"/>
    <w:rsid w:val="003325C9"/>
    <w:rsid w:val="003329B1"/>
    <w:rsid w:val="0033391E"/>
    <w:rsid w:val="003347D2"/>
    <w:rsid w:val="00335050"/>
    <w:rsid w:val="00335537"/>
    <w:rsid w:val="00336554"/>
    <w:rsid w:val="00336AFF"/>
    <w:rsid w:val="003373F1"/>
    <w:rsid w:val="003410F7"/>
    <w:rsid w:val="00342803"/>
    <w:rsid w:val="00342B98"/>
    <w:rsid w:val="00343D8A"/>
    <w:rsid w:val="003441E0"/>
    <w:rsid w:val="003447EC"/>
    <w:rsid w:val="00344978"/>
    <w:rsid w:val="003449CC"/>
    <w:rsid w:val="00345024"/>
    <w:rsid w:val="0034525C"/>
    <w:rsid w:val="0034536B"/>
    <w:rsid w:val="00346C27"/>
    <w:rsid w:val="0034712B"/>
    <w:rsid w:val="00351CCC"/>
    <w:rsid w:val="0035391C"/>
    <w:rsid w:val="00357233"/>
    <w:rsid w:val="003579FD"/>
    <w:rsid w:val="00357A7A"/>
    <w:rsid w:val="00360EA4"/>
    <w:rsid w:val="003610F8"/>
    <w:rsid w:val="003618EC"/>
    <w:rsid w:val="00363F88"/>
    <w:rsid w:val="00364EAB"/>
    <w:rsid w:val="003672D8"/>
    <w:rsid w:val="00371394"/>
    <w:rsid w:val="00372D08"/>
    <w:rsid w:val="00374525"/>
    <w:rsid w:val="00374CDD"/>
    <w:rsid w:val="00380F28"/>
    <w:rsid w:val="003824E5"/>
    <w:rsid w:val="00385445"/>
    <w:rsid w:val="00386CB6"/>
    <w:rsid w:val="003877CE"/>
    <w:rsid w:val="003902BC"/>
    <w:rsid w:val="00390C7C"/>
    <w:rsid w:val="003914DF"/>
    <w:rsid w:val="00392819"/>
    <w:rsid w:val="00393908"/>
    <w:rsid w:val="003947C5"/>
    <w:rsid w:val="00395134"/>
    <w:rsid w:val="00395180"/>
    <w:rsid w:val="0039716F"/>
    <w:rsid w:val="00397206"/>
    <w:rsid w:val="0039733C"/>
    <w:rsid w:val="003977BB"/>
    <w:rsid w:val="003A05A9"/>
    <w:rsid w:val="003A0694"/>
    <w:rsid w:val="003A58F3"/>
    <w:rsid w:val="003B1D81"/>
    <w:rsid w:val="003B230D"/>
    <w:rsid w:val="003B2717"/>
    <w:rsid w:val="003B36BB"/>
    <w:rsid w:val="003B38D9"/>
    <w:rsid w:val="003C2697"/>
    <w:rsid w:val="003C2FBD"/>
    <w:rsid w:val="003C3045"/>
    <w:rsid w:val="003C32CA"/>
    <w:rsid w:val="003C4C12"/>
    <w:rsid w:val="003C6009"/>
    <w:rsid w:val="003C6995"/>
    <w:rsid w:val="003C75D4"/>
    <w:rsid w:val="003C76D8"/>
    <w:rsid w:val="003D29EA"/>
    <w:rsid w:val="003D380C"/>
    <w:rsid w:val="003D3F43"/>
    <w:rsid w:val="003D4E4B"/>
    <w:rsid w:val="003D5186"/>
    <w:rsid w:val="003D5960"/>
    <w:rsid w:val="003D62B7"/>
    <w:rsid w:val="003D6CB8"/>
    <w:rsid w:val="003E1418"/>
    <w:rsid w:val="003E4943"/>
    <w:rsid w:val="003E5348"/>
    <w:rsid w:val="003E5ECA"/>
    <w:rsid w:val="003E794E"/>
    <w:rsid w:val="003F02D8"/>
    <w:rsid w:val="003F0E40"/>
    <w:rsid w:val="003F1088"/>
    <w:rsid w:val="003F11AA"/>
    <w:rsid w:val="003F3214"/>
    <w:rsid w:val="003F6204"/>
    <w:rsid w:val="003F635B"/>
    <w:rsid w:val="004008E9"/>
    <w:rsid w:val="0040333B"/>
    <w:rsid w:val="004040BF"/>
    <w:rsid w:val="00404937"/>
    <w:rsid w:val="004050E0"/>
    <w:rsid w:val="00405BAB"/>
    <w:rsid w:val="0041064B"/>
    <w:rsid w:val="00411826"/>
    <w:rsid w:val="00411C82"/>
    <w:rsid w:val="00411DC7"/>
    <w:rsid w:val="004130DD"/>
    <w:rsid w:val="00415F8C"/>
    <w:rsid w:val="00416C81"/>
    <w:rsid w:val="00417AB9"/>
    <w:rsid w:val="004219A6"/>
    <w:rsid w:val="00422EBD"/>
    <w:rsid w:val="00423CE8"/>
    <w:rsid w:val="00424456"/>
    <w:rsid w:val="0042493B"/>
    <w:rsid w:val="0042587E"/>
    <w:rsid w:val="004300D1"/>
    <w:rsid w:val="0043259E"/>
    <w:rsid w:val="004333E5"/>
    <w:rsid w:val="0043383E"/>
    <w:rsid w:val="00433962"/>
    <w:rsid w:val="004341CC"/>
    <w:rsid w:val="00434568"/>
    <w:rsid w:val="004351CA"/>
    <w:rsid w:val="0043524B"/>
    <w:rsid w:val="0043534B"/>
    <w:rsid w:val="004377DF"/>
    <w:rsid w:val="00437A92"/>
    <w:rsid w:val="004425A9"/>
    <w:rsid w:val="00443062"/>
    <w:rsid w:val="00443404"/>
    <w:rsid w:val="00444471"/>
    <w:rsid w:val="00444557"/>
    <w:rsid w:val="00445771"/>
    <w:rsid w:val="00447046"/>
    <w:rsid w:val="004474A3"/>
    <w:rsid w:val="00453E76"/>
    <w:rsid w:val="00453F02"/>
    <w:rsid w:val="00454EB7"/>
    <w:rsid w:val="00454FB9"/>
    <w:rsid w:val="00457071"/>
    <w:rsid w:val="004606EA"/>
    <w:rsid w:val="00461706"/>
    <w:rsid w:val="00461AD7"/>
    <w:rsid w:val="00461FB3"/>
    <w:rsid w:val="00463136"/>
    <w:rsid w:val="004632B2"/>
    <w:rsid w:val="004641E5"/>
    <w:rsid w:val="004646BA"/>
    <w:rsid w:val="004668C1"/>
    <w:rsid w:val="00467377"/>
    <w:rsid w:val="004703FA"/>
    <w:rsid w:val="0047349B"/>
    <w:rsid w:val="004755B9"/>
    <w:rsid w:val="00475B7A"/>
    <w:rsid w:val="00476FCF"/>
    <w:rsid w:val="0047722E"/>
    <w:rsid w:val="004833BC"/>
    <w:rsid w:val="0048360B"/>
    <w:rsid w:val="00483756"/>
    <w:rsid w:val="00483E47"/>
    <w:rsid w:val="00484ED7"/>
    <w:rsid w:val="0048771F"/>
    <w:rsid w:val="00491880"/>
    <w:rsid w:val="00491ED8"/>
    <w:rsid w:val="00493870"/>
    <w:rsid w:val="00494CE4"/>
    <w:rsid w:val="00497E32"/>
    <w:rsid w:val="004A179C"/>
    <w:rsid w:val="004A1810"/>
    <w:rsid w:val="004A4041"/>
    <w:rsid w:val="004A4CB8"/>
    <w:rsid w:val="004A5134"/>
    <w:rsid w:val="004A7360"/>
    <w:rsid w:val="004A79C7"/>
    <w:rsid w:val="004A7D9B"/>
    <w:rsid w:val="004B1499"/>
    <w:rsid w:val="004B239F"/>
    <w:rsid w:val="004B47F3"/>
    <w:rsid w:val="004B54E6"/>
    <w:rsid w:val="004B579D"/>
    <w:rsid w:val="004B664B"/>
    <w:rsid w:val="004B77E5"/>
    <w:rsid w:val="004C18C3"/>
    <w:rsid w:val="004C335D"/>
    <w:rsid w:val="004C3DD4"/>
    <w:rsid w:val="004C6D35"/>
    <w:rsid w:val="004D0A96"/>
    <w:rsid w:val="004D17A6"/>
    <w:rsid w:val="004D18D7"/>
    <w:rsid w:val="004D1AEE"/>
    <w:rsid w:val="004D1C91"/>
    <w:rsid w:val="004D3335"/>
    <w:rsid w:val="004D45B7"/>
    <w:rsid w:val="004D4D72"/>
    <w:rsid w:val="004D57B0"/>
    <w:rsid w:val="004D60C3"/>
    <w:rsid w:val="004D663B"/>
    <w:rsid w:val="004E20DC"/>
    <w:rsid w:val="004E2EDE"/>
    <w:rsid w:val="004E39D2"/>
    <w:rsid w:val="004E3D9D"/>
    <w:rsid w:val="004E44F4"/>
    <w:rsid w:val="004E51C2"/>
    <w:rsid w:val="004E544D"/>
    <w:rsid w:val="004E55B6"/>
    <w:rsid w:val="004E6141"/>
    <w:rsid w:val="004E63A6"/>
    <w:rsid w:val="004E7839"/>
    <w:rsid w:val="004F048F"/>
    <w:rsid w:val="004F0AB7"/>
    <w:rsid w:val="004F126E"/>
    <w:rsid w:val="004F2C77"/>
    <w:rsid w:val="004F2F50"/>
    <w:rsid w:val="004F574F"/>
    <w:rsid w:val="004F60DC"/>
    <w:rsid w:val="004F6754"/>
    <w:rsid w:val="00500D25"/>
    <w:rsid w:val="0050410B"/>
    <w:rsid w:val="00506028"/>
    <w:rsid w:val="00506642"/>
    <w:rsid w:val="00506643"/>
    <w:rsid w:val="005078F1"/>
    <w:rsid w:val="00507AC2"/>
    <w:rsid w:val="00510C4F"/>
    <w:rsid w:val="00511D86"/>
    <w:rsid w:val="00512526"/>
    <w:rsid w:val="00512F65"/>
    <w:rsid w:val="00513351"/>
    <w:rsid w:val="00514C19"/>
    <w:rsid w:val="00515547"/>
    <w:rsid w:val="00516BC7"/>
    <w:rsid w:val="005173C4"/>
    <w:rsid w:val="0051797A"/>
    <w:rsid w:val="00520305"/>
    <w:rsid w:val="005203CB"/>
    <w:rsid w:val="00520944"/>
    <w:rsid w:val="00523247"/>
    <w:rsid w:val="00523E2D"/>
    <w:rsid w:val="00523EF0"/>
    <w:rsid w:val="0052543D"/>
    <w:rsid w:val="00530785"/>
    <w:rsid w:val="00531431"/>
    <w:rsid w:val="00531BE4"/>
    <w:rsid w:val="00531F56"/>
    <w:rsid w:val="00533FE6"/>
    <w:rsid w:val="00534325"/>
    <w:rsid w:val="00535540"/>
    <w:rsid w:val="00536B2E"/>
    <w:rsid w:val="00536B74"/>
    <w:rsid w:val="0053736E"/>
    <w:rsid w:val="00537AED"/>
    <w:rsid w:val="00540170"/>
    <w:rsid w:val="00540C83"/>
    <w:rsid w:val="005412F5"/>
    <w:rsid w:val="00541DAE"/>
    <w:rsid w:val="00542FCD"/>
    <w:rsid w:val="0054351C"/>
    <w:rsid w:val="005447C3"/>
    <w:rsid w:val="00547540"/>
    <w:rsid w:val="005517D2"/>
    <w:rsid w:val="00551E71"/>
    <w:rsid w:val="00552CE4"/>
    <w:rsid w:val="00553D7F"/>
    <w:rsid w:val="00556F54"/>
    <w:rsid w:val="0056098B"/>
    <w:rsid w:val="00560BDA"/>
    <w:rsid w:val="00560F0D"/>
    <w:rsid w:val="00564320"/>
    <w:rsid w:val="005646A8"/>
    <w:rsid w:val="00571254"/>
    <w:rsid w:val="0057241E"/>
    <w:rsid w:val="00574A8A"/>
    <w:rsid w:val="00575299"/>
    <w:rsid w:val="00576D7B"/>
    <w:rsid w:val="00582384"/>
    <w:rsid w:val="00583023"/>
    <w:rsid w:val="0058340B"/>
    <w:rsid w:val="00584076"/>
    <w:rsid w:val="00584E5E"/>
    <w:rsid w:val="005854A9"/>
    <w:rsid w:val="00587088"/>
    <w:rsid w:val="00590F50"/>
    <w:rsid w:val="00593DA8"/>
    <w:rsid w:val="00594640"/>
    <w:rsid w:val="00596755"/>
    <w:rsid w:val="00597F8A"/>
    <w:rsid w:val="005A0E29"/>
    <w:rsid w:val="005A1E30"/>
    <w:rsid w:val="005A2FCF"/>
    <w:rsid w:val="005A30E7"/>
    <w:rsid w:val="005A3515"/>
    <w:rsid w:val="005A35C0"/>
    <w:rsid w:val="005A3ABC"/>
    <w:rsid w:val="005A46DB"/>
    <w:rsid w:val="005A5B33"/>
    <w:rsid w:val="005A696A"/>
    <w:rsid w:val="005A6D0B"/>
    <w:rsid w:val="005A6F4F"/>
    <w:rsid w:val="005B041E"/>
    <w:rsid w:val="005B20D4"/>
    <w:rsid w:val="005B42FE"/>
    <w:rsid w:val="005B4703"/>
    <w:rsid w:val="005B530C"/>
    <w:rsid w:val="005B5B1B"/>
    <w:rsid w:val="005C0C7C"/>
    <w:rsid w:val="005C5928"/>
    <w:rsid w:val="005D2C2F"/>
    <w:rsid w:val="005D4151"/>
    <w:rsid w:val="005D4593"/>
    <w:rsid w:val="005D593F"/>
    <w:rsid w:val="005D60EA"/>
    <w:rsid w:val="005E0478"/>
    <w:rsid w:val="005E3709"/>
    <w:rsid w:val="005E4AE2"/>
    <w:rsid w:val="005F1052"/>
    <w:rsid w:val="005F13EB"/>
    <w:rsid w:val="005F14B2"/>
    <w:rsid w:val="005F224C"/>
    <w:rsid w:val="005F359C"/>
    <w:rsid w:val="005F628B"/>
    <w:rsid w:val="005F62B1"/>
    <w:rsid w:val="005F6ADD"/>
    <w:rsid w:val="00600FB3"/>
    <w:rsid w:val="00601841"/>
    <w:rsid w:val="00602578"/>
    <w:rsid w:val="00603E0E"/>
    <w:rsid w:val="006045F3"/>
    <w:rsid w:val="006049CD"/>
    <w:rsid w:val="00604EA5"/>
    <w:rsid w:val="00605C1C"/>
    <w:rsid w:val="006076E8"/>
    <w:rsid w:val="0060773C"/>
    <w:rsid w:val="00611D88"/>
    <w:rsid w:val="0061392F"/>
    <w:rsid w:val="0061557E"/>
    <w:rsid w:val="00615903"/>
    <w:rsid w:val="00615961"/>
    <w:rsid w:val="00617D4E"/>
    <w:rsid w:val="00620F52"/>
    <w:rsid w:val="0062150A"/>
    <w:rsid w:val="006236C0"/>
    <w:rsid w:val="006244EE"/>
    <w:rsid w:val="00624F8F"/>
    <w:rsid w:val="006252D3"/>
    <w:rsid w:val="00625E7F"/>
    <w:rsid w:val="00626714"/>
    <w:rsid w:val="00627928"/>
    <w:rsid w:val="006319B7"/>
    <w:rsid w:val="00632571"/>
    <w:rsid w:val="00632D5F"/>
    <w:rsid w:val="00632E55"/>
    <w:rsid w:val="00633736"/>
    <w:rsid w:val="006339AA"/>
    <w:rsid w:val="00633C6A"/>
    <w:rsid w:val="006340F4"/>
    <w:rsid w:val="006344C1"/>
    <w:rsid w:val="00635555"/>
    <w:rsid w:val="00635CE1"/>
    <w:rsid w:val="0063655B"/>
    <w:rsid w:val="00642127"/>
    <w:rsid w:val="0064263B"/>
    <w:rsid w:val="00643B4D"/>
    <w:rsid w:val="006440FA"/>
    <w:rsid w:val="00646861"/>
    <w:rsid w:val="006477D3"/>
    <w:rsid w:val="0065056B"/>
    <w:rsid w:val="00651946"/>
    <w:rsid w:val="006531F3"/>
    <w:rsid w:val="00653350"/>
    <w:rsid w:val="006540AA"/>
    <w:rsid w:val="00656A98"/>
    <w:rsid w:val="00656E1B"/>
    <w:rsid w:val="00657A1E"/>
    <w:rsid w:val="0066066A"/>
    <w:rsid w:val="00660E6D"/>
    <w:rsid w:val="00663485"/>
    <w:rsid w:val="00663BC8"/>
    <w:rsid w:val="00663CB7"/>
    <w:rsid w:val="00664D86"/>
    <w:rsid w:val="00665B8F"/>
    <w:rsid w:val="00666221"/>
    <w:rsid w:val="006663C0"/>
    <w:rsid w:val="0066763A"/>
    <w:rsid w:val="00667E1A"/>
    <w:rsid w:val="0067171E"/>
    <w:rsid w:val="00671F86"/>
    <w:rsid w:val="00673D29"/>
    <w:rsid w:val="00674A09"/>
    <w:rsid w:val="0067525F"/>
    <w:rsid w:val="00675F57"/>
    <w:rsid w:val="0067649B"/>
    <w:rsid w:val="00683A93"/>
    <w:rsid w:val="00683FD8"/>
    <w:rsid w:val="00684478"/>
    <w:rsid w:val="00684D36"/>
    <w:rsid w:val="00685947"/>
    <w:rsid w:val="0069063E"/>
    <w:rsid w:val="006930CE"/>
    <w:rsid w:val="006938CA"/>
    <w:rsid w:val="00693E57"/>
    <w:rsid w:val="00694A29"/>
    <w:rsid w:val="00696380"/>
    <w:rsid w:val="006A0769"/>
    <w:rsid w:val="006A32CC"/>
    <w:rsid w:val="006A3E11"/>
    <w:rsid w:val="006A7385"/>
    <w:rsid w:val="006A7905"/>
    <w:rsid w:val="006B1920"/>
    <w:rsid w:val="006B1A44"/>
    <w:rsid w:val="006B4D9A"/>
    <w:rsid w:val="006B74B5"/>
    <w:rsid w:val="006B7A70"/>
    <w:rsid w:val="006C0058"/>
    <w:rsid w:val="006C11EE"/>
    <w:rsid w:val="006C15F3"/>
    <w:rsid w:val="006C16E1"/>
    <w:rsid w:val="006C3D3B"/>
    <w:rsid w:val="006C3DF8"/>
    <w:rsid w:val="006C7770"/>
    <w:rsid w:val="006C7CF6"/>
    <w:rsid w:val="006D0569"/>
    <w:rsid w:val="006D0B38"/>
    <w:rsid w:val="006D12C7"/>
    <w:rsid w:val="006D15C6"/>
    <w:rsid w:val="006D211C"/>
    <w:rsid w:val="006D3C2F"/>
    <w:rsid w:val="006D4936"/>
    <w:rsid w:val="006D4AB0"/>
    <w:rsid w:val="006D77E1"/>
    <w:rsid w:val="006D79BC"/>
    <w:rsid w:val="006E06E7"/>
    <w:rsid w:val="006E0F15"/>
    <w:rsid w:val="006E29E4"/>
    <w:rsid w:val="006E2A5A"/>
    <w:rsid w:val="006E34E3"/>
    <w:rsid w:val="006E3CD1"/>
    <w:rsid w:val="006E40B8"/>
    <w:rsid w:val="006E4693"/>
    <w:rsid w:val="006E645C"/>
    <w:rsid w:val="006E68AB"/>
    <w:rsid w:val="006E7042"/>
    <w:rsid w:val="006F0E37"/>
    <w:rsid w:val="006F1086"/>
    <w:rsid w:val="006F225F"/>
    <w:rsid w:val="006F31A0"/>
    <w:rsid w:val="006F3374"/>
    <w:rsid w:val="006F3417"/>
    <w:rsid w:val="006F5A91"/>
    <w:rsid w:val="006F5CFB"/>
    <w:rsid w:val="006F6AAF"/>
    <w:rsid w:val="006F7F11"/>
    <w:rsid w:val="00700372"/>
    <w:rsid w:val="00700483"/>
    <w:rsid w:val="0070079C"/>
    <w:rsid w:val="0070083D"/>
    <w:rsid w:val="00700B26"/>
    <w:rsid w:val="00701BD4"/>
    <w:rsid w:val="00701E6E"/>
    <w:rsid w:val="007029F0"/>
    <w:rsid w:val="00703045"/>
    <w:rsid w:val="00703499"/>
    <w:rsid w:val="00703B6A"/>
    <w:rsid w:val="00704681"/>
    <w:rsid w:val="007056B8"/>
    <w:rsid w:val="0070594E"/>
    <w:rsid w:val="007100E8"/>
    <w:rsid w:val="007103EE"/>
    <w:rsid w:val="007129C7"/>
    <w:rsid w:val="007129EF"/>
    <w:rsid w:val="007134C1"/>
    <w:rsid w:val="00713D18"/>
    <w:rsid w:val="00714B45"/>
    <w:rsid w:val="00716634"/>
    <w:rsid w:val="00717B43"/>
    <w:rsid w:val="00717B6E"/>
    <w:rsid w:val="00721642"/>
    <w:rsid w:val="00721A97"/>
    <w:rsid w:val="00721CF8"/>
    <w:rsid w:val="00722E41"/>
    <w:rsid w:val="00722F72"/>
    <w:rsid w:val="00723B8E"/>
    <w:rsid w:val="007241B8"/>
    <w:rsid w:val="007268ED"/>
    <w:rsid w:val="007270C8"/>
    <w:rsid w:val="00731E4F"/>
    <w:rsid w:val="007330CD"/>
    <w:rsid w:val="007335AA"/>
    <w:rsid w:val="00736624"/>
    <w:rsid w:val="0074047A"/>
    <w:rsid w:val="00740645"/>
    <w:rsid w:val="00740E01"/>
    <w:rsid w:val="00741C16"/>
    <w:rsid w:val="0074543E"/>
    <w:rsid w:val="00745901"/>
    <w:rsid w:val="0074640D"/>
    <w:rsid w:val="00746639"/>
    <w:rsid w:val="00746926"/>
    <w:rsid w:val="00746B07"/>
    <w:rsid w:val="00747B64"/>
    <w:rsid w:val="00751CFD"/>
    <w:rsid w:val="00752BE3"/>
    <w:rsid w:val="00753E00"/>
    <w:rsid w:val="0075508F"/>
    <w:rsid w:val="007550A4"/>
    <w:rsid w:val="00761CA1"/>
    <w:rsid w:val="00762C6C"/>
    <w:rsid w:val="00763194"/>
    <w:rsid w:val="00764278"/>
    <w:rsid w:val="00767ACF"/>
    <w:rsid w:val="00773519"/>
    <w:rsid w:val="00773C97"/>
    <w:rsid w:val="0077454B"/>
    <w:rsid w:val="0078192A"/>
    <w:rsid w:val="00781EF0"/>
    <w:rsid w:val="00781FBC"/>
    <w:rsid w:val="00783A06"/>
    <w:rsid w:val="00783E74"/>
    <w:rsid w:val="00784C80"/>
    <w:rsid w:val="00785E63"/>
    <w:rsid w:val="00786C6F"/>
    <w:rsid w:val="00786EF3"/>
    <w:rsid w:val="007873F6"/>
    <w:rsid w:val="00787DFD"/>
    <w:rsid w:val="00792C4B"/>
    <w:rsid w:val="00793FB1"/>
    <w:rsid w:val="00794625"/>
    <w:rsid w:val="0079790C"/>
    <w:rsid w:val="007A02D0"/>
    <w:rsid w:val="007A1BE7"/>
    <w:rsid w:val="007A1D06"/>
    <w:rsid w:val="007A2390"/>
    <w:rsid w:val="007A525B"/>
    <w:rsid w:val="007A574B"/>
    <w:rsid w:val="007A631C"/>
    <w:rsid w:val="007A673D"/>
    <w:rsid w:val="007A67E3"/>
    <w:rsid w:val="007B125B"/>
    <w:rsid w:val="007B2D03"/>
    <w:rsid w:val="007B320E"/>
    <w:rsid w:val="007B523D"/>
    <w:rsid w:val="007B6A99"/>
    <w:rsid w:val="007C1C58"/>
    <w:rsid w:val="007C31FC"/>
    <w:rsid w:val="007C3E2D"/>
    <w:rsid w:val="007C3E38"/>
    <w:rsid w:val="007C43AB"/>
    <w:rsid w:val="007C5246"/>
    <w:rsid w:val="007C5E51"/>
    <w:rsid w:val="007C629E"/>
    <w:rsid w:val="007D1402"/>
    <w:rsid w:val="007D2491"/>
    <w:rsid w:val="007D2653"/>
    <w:rsid w:val="007D2A2A"/>
    <w:rsid w:val="007D3E6D"/>
    <w:rsid w:val="007D3E79"/>
    <w:rsid w:val="007D4611"/>
    <w:rsid w:val="007D5FB6"/>
    <w:rsid w:val="007E03BF"/>
    <w:rsid w:val="007E0FB6"/>
    <w:rsid w:val="007E34C3"/>
    <w:rsid w:val="007E5182"/>
    <w:rsid w:val="007E5246"/>
    <w:rsid w:val="007E652E"/>
    <w:rsid w:val="007E7125"/>
    <w:rsid w:val="007F3544"/>
    <w:rsid w:val="007F434C"/>
    <w:rsid w:val="007F5285"/>
    <w:rsid w:val="007F57E5"/>
    <w:rsid w:val="007F6043"/>
    <w:rsid w:val="00803770"/>
    <w:rsid w:val="00804E1A"/>
    <w:rsid w:val="00810ECD"/>
    <w:rsid w:val="00813641"/>
    <w:rsid w:val="008141AA"/>
    <w:rsid w:val="00816315"/>
    <w:rsid w:val="00816337"/>
    <w:rsid w:val="00820064"/>
    <w:rsid w:val="008224AB"/>
    <w:rsid w:val="008226FC"/>
    <w:rsid w:val="00823943"/>
    <w:rsid w:val="008249FD"/>
    <w:rsid w:val="00826B8F"/>
    <w:rsid w:val="00830767"/>
    <w:rsid w:val="0083310E"/>
    <w:rsid w:val="00833267"/>
    <w:rsid w:val="00834B04"/>
    <w:rsid w:val="008356B4"/>
    <w:rsid w:val="008357D7"/>
    <w:rsid w:val="00841F01"/>
    <w:rsid w:val="00843777"/>
    <w:rsid w:val="00845313"/>
    <w:rsid w:val="00846707"/>
    <w:rsid w:val="00847672"/>
    <w:rsid w:val="00850A94"/>
    <w:rsid w:val="00852D99"/>
    <w:rsid w:val="008535FC"/>
    <w:rsid w:val="00853A7B"/>
    <w:rsid w:val="008540C8"/>
    <w:rsid w:val="008547E9"/>
    <w:rsid w:val="00854D5D"/>
    <w:rsid w:val="00854EAC"/>
    <w:rsid w:val="008564C9"/>
    <w:rsid w:val="00857ECD"/>
    <w:rsid w:val="00861345"/>
    <w:rsid w:val="0086261C"/>
    <w:rsid w:val="00866CEF"/>
    <w:rsid w:val="00870399"/>
    <w:rsid w:val="00870A1E"/>
    <w:rsid w:val="00872843"/>
    <w:rsid w:val="0087466D"/>
    <w:rsid w:val="008749BE"/>
    <w:rsid w:val="0087553A"/>
    <w:rsid w:val="00875BF0"/>
    <w:rsid w:val="00875CB6"/>
    <w:rsid w:val="00876194"/>
    <w:rsid w:val="00877146"/>
    <w:rsid w:val="00883DBE"/>
    <w:rsid w:val="00883F0A"/>
    <w:rsid w:val="00884518"/>
    <w:rsid w:val="008853ED"/>
    <w:rsid w:val="00886249"/>
    <w:rsid w:val="0088685A"/>
    <w:rsid w:val="00886B71"/>
    <w:rsid w:val="008905C1"/>
    <w:rsid w:val="008907F3"/>
    <w:rsid w:val="0089256E"/>
    <w:rsid w:val="00892A58"/>
    <w:rsid w:val="00895CBB"/>
    <w:rsid w:val="00895DEB"/>
    <w:rsid w:val="00896869"/>
    <w:rsid w:val="008A24F8"/>
    <w:rsid w:val="008A32F9"/>
    <w:rsid w:val="008A4D26"/>
    <w:rsid w:val="008A7998"/>
    <w:rsid w:val="008A7E17"/>
    <w:rsid w:val="008B00A3"/>
    <w:rsid w:val="008B100D"/>
    <w:rsid w:val="008B13F4"/>
    <w:rsid w:val="008B17D7"/>
    <w:rsid w:val="008B284A"/>
    <w:rsid w:val="008B369D"/>
    <w:rsid w:val="008B407A"/>
    <w:rsid w:val="008B4A5A"/>
    <w:rsid w:val="008B607F"/>
    <w:rsid w:val="008B69DD"/>
    <w:rsid w:val="008B7A05"/>
    <w:rsid w:val="008B7C3E"/>
    <w:rsid w:val="008C0004"/>
    <w:rsid w:val="008C0061"/>
    <w:rsid w:val="008C1C78"/>
    <w:rsid w:val="008C2354"/>
    <w:rsid w:val="008C23F9"/>
    <w:rsid w:val="008C3FAE"/>
    <w:rsid w:val="008C52F2"/>
    <w:rsid w:val="008C606E"/>
    <w:rsid w:val="008C632A"/>
    <w:rsid w:val="008D0AD3"/>
    <w:rsid w:val="008D2415"/>
    <w:rsid w:val="008D373C"/>
    <w:rsid w:val="008D415E"/>
    <w:rsid w:val="008D43D8"/>
    <w:rsid w:val="008D71E2"/>
    <w:rsid w:val="008E0AA6"/>
    <w:rsid w:val="008E19D1"/>
    <w:rsid w:val="008E4D66"/>
    <w:rsid w:val="008E584D"/>
    <w:rsid w:val="008E66E1"/>
    <w:rsid w:val="008E7820"/>
    <w:rsid w:val="008E7AEC"/>
    <w:rsid w:val="008F0073"/>
    <w:rsid w:val="008F1A96"/>
    <w:rsid w:val="008F234B"/>
    <w:rsid w:val="008F3599"/>
    <w:rsid w:val="008F415D"/>
    <w:rsid w:val="008F48D2"/>
    <w:rsid w:val="008F5364"/>
    <w:rsid w:val="008F5883"/>
    <w:rsid w:val="008F5BF8"/>
    <w:rsid w:val="008F6049"/>
    <w:rsid w:val="008F6C29"/>
    <w:rsid w:val="008F74DD"/>
    <w:rsid w:val="009004D0"/>
    <w:rsid w:val="00901102"/>
    <w:rsid w:val="0090164B"/>
    <w:rsid w:val="00902307"/>
    <w:rsid w:val="00904CBF"/>
    <w:rsid w:val="0090652E"/>
    <w:rsid w:val="00907112"/>
    <w:rsid w:val="0090726F"/>
    <w:rsid w:val="009106BC"/>
    <w:rsid w:val="0091180A"/>
    <w:rsid w:val="009128F7"/>
    <w:rsid w:val="009173A9"/>
    <w:rsid w:val="009174CD"/>
    <w:rsid w:val="00917980"/>
    <w:rsid w:val="0092075D"/>
    <w:rsid w:val="009212F9"/>
    <w:rsid w:val="00923E7F"/>
    <w:rsid w:val="00925379"/>
    <w:rsid w:val="009259BC"/>
    <w:rsid w:val="00925A4C"/>
    <w:rsid w:val="00926343"/>
    <w:rsid w:val="00927849"/>
    <w:rsid w:val="00930CFF"/>
    <w:rsid w:val="00931D7D"/>
    <w:rsid w:val="009329B3"/>
    <w:rsid w:val="00932DD6"/>
    <w:rsid w:val="00934A8F"/>
    <w:rsid w:val="00936558"/>
    <w:rsid w:val="009377AE"/>
    <w:rsid w:val="00940420"/>
    <w:rsid w:val="00940FAA"/>
    <w:rsid w:val="00945128"/>
    <w:rsid w:val="00945130"/>
    <w:rsid w:val="009477D8"/>
    <w:rsid w:val="00950B41"/>
    <w:rsid w:val="009560C3"/>
    <w:rsid w:val="00956165"/>
    <w:rsid w:val="00960279"/>
    <w:rsid w:val="0096119B"/>
    <w:rsid w:val="00964CB4"/>
    <w:rsid w:val="0096538B"/>
    <w:rsid w:val="00973882"/>
    <w:rsid w:val="00974736"/>
    <w:rsid w:val="00974EFC"/>
    <w:rsid w:val="00980FB2"/>
    <w:rsid w:val="0098104A"/>
    <w:rsid w:val="00981801"/>
    <w:rsid w:val="00984678"/>
    <w:rsid w:val="00985151"/>
    <w:rsid w:val="00992125"/>
    <w:rsid w:val="009979D6"/>
    <w:rsid w:val="009A2D4A"/>
    <w:rsid w:val="009A49BD"/>
    <w:rsid w:val="009A4F00"/>
    <w:rsid w:val="009A64CC"/>
    <w:rsid w:val="009A66E3"/>
    <w:rsid w:val="009A7ED9"/>
    <w:rsid w:val="009B058B"/>
    <w:rsid w:val="009B08DB"/>
    <w:rsid w:val="009B0E75"/>
    <w:rsid w:val="009B1027"/>
    <w:rsid w:val="009B15BC"/>
    <w:rsid w:val="009B3D0A"/>
    <w:rsid w:val="009C0E22"/>
    <w:rsid w:val="009C35C9"/>
    <w:rsid w:val="009C36DA"/>
    <w:rsid w:val="009C58E0"/>
    <w:rsid w:val="009C6CF8"/>
    <w:rsid w:val="009C779A"/>
    <w:rsid w:val="009C7895"/>
    <w:rsid w:val="009D05AA"/>
    <w:rsid w:val="009D0C76"/>
    <w:rsid w:val="009D1C38"/>
    <w:rsid w:val="009D242A"/>
    <w:rsid w:val="009D5ADA"/>
    <w:rsid w:val="009D6C55"/>
    <w:rsid w:val="009E13AF"/>
    <w:rsid w:val="009E1EE8"/>
    <w:rsid w:val="009E4298"/>
    <w:rsid w:val="009E4EA0"/>
    <w:rsid w:val="009E5A82"/>
    <w:rsid w:val="009E6169"/>
    <w:rsid w:val="009E7C3D"/>
    <w:rsid w:val="009F1EB4"/>
    <w:rsid w:val="009F41D9"/>
    <w:rsid w:val="009F470E"/>
    <w:rsid w:val="009F7025"/>
    <w:rsid w:val="00A001AE"/>
    <w:rsid w:val="00A01D1A"/>
    <w:rsid w:val="00A02012"/>
    <w:rsid w:val="00A027B5"/>
    <w:rsid w:val="00A03ACB"/>
    <w:rsid w:val="00A03D42"/>
    <w:rsid w:val="00A03F5C"/>
    <w:rsid w:val="00A0582A"/>
    <w:rsid w:val="00A05AA7"/>
    <w:rsid w:val="00A065A3"/>
    <w:rsid w:val="00A07792"/>
    <w:rsid w:val="00A1383C"/>
    <w:rsid w:val="00A1389E"/>
    <w:rsid w:val="00A17A6D"/>
    <w:rsid w:val="00A2180F"/>
    <w:rsid w:val="00A223CC"/>
    <w:rsid w:val="00A22778"/>
    <w:rsid w:val="00A22B97"/>
    <w:rsid w:val="00A2375B"/>
    <w:rsid w:val="00A276FB"/>
    <w:rsid w:val="00A2778A"/>
    <w:rsid w:val="00A307A1"/>
    <w:rsid w:val="00A30D9C"/>
    <w:rsid w:val="00A31326"/>
    <w:rsid w:val="00A32DAC"/>
    <w:rsid w:val="00A3327E"/>
    <w:rsid w:val="00A34DDC"/>
    <w:rsid w:val="00A3532F"/>
    <w:rsid w:val="00A36CD0"/>
    <w:rsid w:val="00A37981"/>
    <w:rsid w:val="00A37A67"/>
    <w:rsid w:val="00A40CFD"/>
    <w:rsid w:val="00A412E9"/>
    <w:rsid w:val="00A41DB8"/>
    <w:rsid w:val="00A43465"/>
    <w:rsid w:val="00A4392E"/>
    <w:rsid w:val="00A50982"/>
    <w:rsid w:val="00A51FA9"/>
    <w:rsid w:val="00A54360"/>
    <w:rsid w:val="00A54E9F"/>
    <w:rsid w:val="00A57CD3"/>
    <w:rsid w:val="00A57E87"/>
    <w:rsid w:val="00A57EDE"/>
    <w:rsid w:val="00A60494"/>
    <w:rsid w:val="00A61240"/>
    <w:rsid w:val="00A62054"/>
    <w:rsid w:val="00A63192"/>
    <w:rsid w:val="00A63AC3"/>
    <w:rsid w:val="00A64A8C"/>
    <w:rsid w:val="00A6587A"/>
    <w:rsid w:val="00A66B32"/>
    <w:rsid w:val="00A66CBF"/>
    <w:rsid w:val="00A67AB9"/>
    <w:rsid w:val="00A71521"/>
    <w:rsid w:val="00A72A1A"/>
    <w:rsid w:val="00A72B2B"/>
    <w:rsid w:val="00A750EE"/>
    <w:rsid w:val="00A80329"/>
    <w:rsid w:val="00A822F3"/>
    <w:rsid w:val="00A82DF0"/>
    <w:rsid w:val="00A8398D"/>
    <w:rsid w:val="00A85A5D"/>
    <w:rsid w:val="00A86835"/>
    <w:rsid w:val="00A87B26"/>
    <w:rsid w:val="00A901CF"/>
    <w:rsid w:val="00A9044D"/>
    <w:rsid w:val="00A913F2"/>
    <w:rsid w:val="00A91926"/>
    <w:rsid w:val="00A91F70"/>
    <w:rsid w:val="00A93C14"/>
    <w:rsid w:val="00A95887"/>
    <w:rsid w:val="00A96744"/>
    <w:rsid w:val="00AA0A32"/>
    <w:rsid w:val="00AA0FCE"/>
    <w:rsid w:val="00AA1BA7"/>
    <w:rsid w:val="00AA29FA"/>
    <w:rsid w:val="00AA3FD8"/>
    <w:rsid w:val="00AA5441"/>
    <w:rsid w:val="00AA5E06"/>
    <w:rsid w:val="00AA7749"/>
    <w:rsid w:val="00AA7ABC"/>
    <w:rsid w:val="00AB0865"/>
    <w:rsid w:val="00AB1FA2"/>
    <w:rsid w:val="00AB2129"/>
    <w:rsid w:val="00AB222E"/>
    <w:rsid w:val="00AB498E"/>
    <w:rsid w:val="00AB4A92"/>
    <w:rsid w:val="00AB5903"/>
    <w:rsid w:val="00AB68B5"/>
    <w:rsid w:val="00AB6E7A"/>
    <w:rsid w:val="00AC4C82"/>
    <w:rsid w:val="00AC5EDD"/>
    <w:rsid w:val="00AC60A6"/>
    <w:rsid w:val="00AC63A0"/>
    <w:rsid w:val="00AC6ABE"/>
    <w:rsid w:val="00AD2335"/>
    <w:rsid w:val="00AD28DF"/>
    <w:rsid w:val="00AD37C4"/>
    <w:rsid w:val="00AD3930"/>
    <w:rsid w:val="00AD7D77"/>
    <w:rsid w:val="00AE4695"/>
    <w:rsid w:val="00AE4BF4"/>
    <w:rsid w:val="00AE4E00"/>
    <w:rsid w:val="00AE5DE5"/>
    <w:rsid w:val="00AE5F7A"/>
    <w:rsid w:val="00AE7932"/>
    <w:rsid w:val="00AF0DB0"/>
    <w:rsid w:val="00AF1EBC"/>
    <w:rsid w:val="00AF415B"/>
    <w:rsid w:val="00AF585A"/>
    <w:rsid w:val="00AF5A3D"/>
    <w:rsid w:val="00AF5C1B"/>
    <w:rsid w:val="00AF6639"/>
    <w:rsid w:val="00AF67FE"/>
    <w:rsid w:val="00B012BF"/>
    <w:rsid w:val="00B024D8"/>
    <w:rsid w:val="00B02DE8"/>
    <w:rsid w:val="00B03D56"/>
    <w:rsid w:val="00B05649"/>
    <w:rsid w:val="00B06E07"/>
    <w:rsid w:val="00B072AC"/>
    <w:rsid w:val="00B10AE8"/>
    <w:rsid w:val="00B114D0"/>
    <w:rsid w:val="00B14046"/>
    <w:rsid w:val="00B21716"/>
    <w:rsid w:val="00B21CA6"/>
    <w:rsid w:val="00B23802"/>
    <w:rsid w:val="00B23998"/>
    <w:rsid w:val="00B2498C"/>
    <w:rsid w:val="00B24991"/>
    <w:rsid w:val="00B2694C"/>
    <w:rsid w:val="00B27A97"/>
    <w:rsid w:val="00B27E1E"/>
    <w:rsid w:val="00B32337"/>
    <w:rsid w:val="00B323C2"/>
    <w:rsid w:val="00B32459"/>
    <w:rsid w:val="00B337F1"/>
    <w:rsid w:val="00B369BD"/>
    <w:rsid w:val="00B36ACF"/>
    <w:rsid w:val="00B36B02"/>
    <w:rsid w:val="00B375D4"/>
    <w:rsid w:val="00B37945"/>
    <w:rsid w:val="00B41346"/>
    <w:rsid w:val="00B42C8E"/>
    <w:rsid w:val="00B43229"/>
    <w:rsid w:val="00B45523"/>
    <w:rsid w:val="00B459DC"/>
    <w:rsid w:val="00B461C9"/>
    <w:rsid w:val="00B47544"/>
    <w:rsid w:val="00B5030C"/>
    <w:rsid w:val="00B51267"/>
    <w:rsid w:val="00B5633D"/>
    <w:rsid w:val="00B6048A"/>
    <w:rsid w:val="00B60A80"/>
    <w:rsid w:val="00B60BC3"/>
    <w:rsid w:val="00B60FA1"/>
    <w:rsid w:val="00B62A6B"/>
    <w:rsid w:val="00B64A62"/>
    <w:rsid w:val="00B668C0"/>
    <w:rsid w:val="00B66D81"/>
    <w:rsid w:val="00B66E72"/>
    <w:rsid w:val="00B67370"/>
    <w:rsid w:val="00B71437"/>
    <w:rsid w:val="00B73E87"/>
    <w:rsid w:val="00B75EB4"/>
    <w:rsid w:val="00B809C8"/>
    <w:rsid w:val="00B841D2"/>
    <w:rsid w:val="00B84F3F"/>
    <w:rsid w:val="00B8532C"/>
    <w:rsid w:val="00B85376"/>
    <w:rsid w:val="00B868DA"/>
    <w:rsid w:val="00B86BC0"/>
    <w:rsid w:val="00B87638"/>
    <w:rsid w:val="00B90AD5"/>
    <w:rsid w:val="00B92E3F"/>
    <w:rsid w:val="00B965E9"/>
    <w:rsid w:val="00BA0869"/>
    <w:rsid w:val="00BA16E7"/>
    <w:rsid w:val="00BA1745"/>
    <w:rsid w:val="00BA673C"/>
    <w:rsid w:val="00BA7A68"/>
    <w:rsid w:val="00BA7EEC"/>
    <w:rsid w:val="00BB5E2F"/>
    <w:rsid w:val="00BB6446"/>
    <w:rsid w:val="00BB6B84"/>
    <w:rsid w:val="00BB70E6"/>
    <w:rsid w:val="00BB771B"/>
    <w:rsid w:val="00BB78C2"/>
    <w:rsid w:val="00BB7E7B"/>
    <w:rsid w:val="00BC02AD"/>
    <w:rsid w:val="00BC1125"/>
    <w:rsid w:val="00BC1369"/>
    <w:rsid w:val="00BC1F76"/>
    <w:rsid w:val="00BC2A1E"/>
    <w:rsid w:val="00BC380B"/>
    <w:rsid w:val="00BC4939"/>
    <w:rsid w:val="00BC5819"/>
    <w:rsid w:val="00BC6D2A"/>
    <w:rsid w:val="00BC7763"/>
    <w:rsid w:val="00BC790E"/>
    <w:rsid w:val="00BD02F4"/>
    <w:rsid w:val="00BD0473"/>
    <w:rsid w:val="00BD0620"/>
    <w:rsid w:val="00BD264D"/>
    <w:rsid w:val="00BD410E"/>
    <w:rsid w:val="00BD4924"/>
    <w:rsid w:val="00BD5A5E"/>
    <w:rsid w:val="00BD7058"/>
    <w:rsid w:val="00BD7211"/>
    <w:rsid w:val="00BD7DA9"/>
    <w:rsid w:val="00BE06CF"/>
    <w:rsid w:val="00BE1740"/>
    <w:rsid w:val="00BE4E5E"/>
    <w:rsid w:val="00BE5CEA"/>
    <w:rsid w:val="00BE6011"/>
    <w:rsid w:val="00BF1B0C"/>
    <w:rsid w:val="00BF2A85"/>
    <w:rsid w:val="00BF316E"/>
    <w:rsid w:val="00BF33E5"/>
    <w:rsid w:val="00BF373D"/>
    <w:rsid w:val="00BF3A31"/>
    <w:rsid w:val="00BF5B6D"/>
    <w:rsid w:val="00C00B21"/>
    <w:rsid w:val="00C014D6"/>
    <w:rsid w:val="00C017C3"/>
    <w:rsid w:val="00C01899"/>
    <w:rsid w:val="00C033D1"/>
    <w:rsid w:val="00C0485B"/>
    <w:rsid w:val="00C0665F"/>
    <w:rsid w:val="00C10157"/>
    <w:rsid w:val="00C11457"/>
    <w:rsid w:val="00C11693"/>
    <w:rsid w:val="00C118B0"/>
    <w:rsid w:val="00C121B5"/>
    <w:rsid w:val="00C12A3A"/>
    <w:rsid w:val="00C15493"/>
    <w:rsid w:val="00C15897"/>
    <w:rsid w:val="00C16F15"/>
    <w:rsid w:val="00C20479"/>
    <w:rsid w:val="00C20F69"/>
    <w:rsid w:val="00C21546"/>
    <w:rsid w:val="00C224D5"/>
    <w:rsid w:val="00C24761"/>
    <w:rsid w:val="00C24FF0"/>
    <w:rsid w:val="00C2569E"/>
    <w:rsid w:val="00C27119"/>
    <w:rsid w:val="00C31211"/>
    <w:rsid w:val="00C31931"/>
    <w:rsid w:val="00C32972"/>
    <w:rsid w:val="00C33171"/>
    <w:rsid w:val="00C345D0"/>
    <w:rsid w:val="00C3474E"/>
    <w:rsid w:val="00C34B8E"/>
    <w:rsid w:val="00C34F4F"/>
    <w:rsid w:val="00C3568E"/>
    <w:rsid w:val="00C35A92"/>
    <w:rsid w:val="00C36138"/>
    <w:rsid w:val="00C40301"/>
    <w:rsid w:val="00C42685"/>
    <w:rsid w:val="00C4295C"/>
    <w:rsid w:val="00C43124"/>
    <w:rsid w:val="00C45A66"/>
    <w:rsid w:val="00C46361"/>
    <w:rsid w:val="00C4733D"/>
    <w:rsid w:val="00C476B3"/>
    <w:rsid w:val="00C47BFC"/>
    <w:rsid w:val="00C47FD8"/>
    <w:rsid w:val="00C501D9"/>
    <w:rsid w:val="00C5057D"/>
    <w:rsid w:val="00C51E19"/>
    <w:rsid w:val="00C52BB1"/>
    <w:rsid w:val="00C52C90"/>
    <w:rsid w:val="00C55D0C"/>
    <w:rsid w:val="00C560D9"/>
    <w:rsid w:val="00C5669A"/>
    <w:rsid w:val="00C575C0"/>
    <w:rsid w:val="00C60BFF"/>
    <w:rsid w:val="00C61CD6"/>
    <w:rsid w:val="00C6353D"/>
    <w:rsid w:val="00C65322"/>
    <w:rsid w:val="00C67C7A"/>
    <w:rsid w:val="00C7089E"/>
    <w:rsid w:val="00C70BDE"/>
    <w:rsid w:val="00C738E4"/>
    <w:rsid w:val="00C75C37"/>
    <w:rsid w:val="00C77EB2"/>
    <w:rsid w:val="00C81FB6"/>
    <w:rsid w:val="00C8318C"/>
    <w:rsid w:val="00C83AD2"/>
    <w:rsid w:val="00C865E0"/>
    <w:rsid w:val="00C86E03"/>
    <w:rsid w:val="00C87808"/>
    <w:rsid w:val="00C87933"/>
    <w:rsid w:val="00C92F65"/>
    <w:rsid w:val="00C93243"/>
    <w:rsid w:val="00C932BC"/>
    <w:rsid w:val="00C937F8"/>
    <w:rsid w:val="00C939AF"/>
    <w:rsid w:val="00C973C0"/>
    <w:rsid w:val="00CA0B74"/>
    <w:rsid w:val="00CA14FB"/>
    <w:rsid w:val="00CA4509"/>
    <w:rsid w:val="00CA5C4B"/>
    <w:rsid w:val="00CA700C"/>
    <w:rsid w:val="00CB076F"/>
    <w:rsid w:val="00CB108B"/>
    <w:rsid w:val="00CB2487"/>
    <w:rsid w:val="00CB263D"/>
    <w:rsid w:val="00CB2DCE"/>
    <w:rsid w:val="00CB48E1"/>
    <w:rsid w:val="00CB7810"/>
    <w:rsid w:val="00CC153A"/>
    <w:rsid w:val="00CC195F"/>
    <w:rsid w:val="00CC1B65"/>
    <w:rsid w:val="00CC2636"/>
    <w:rsid w:val="00CC399E"/>
    <w:rsid w:val="00CC46D6"/>
    <w:rsid w:val="00CC4BBB"/>
    <w:rsid w:val="00CC4C5F"/>
    <w:rsid w:val="00CC52FB"/>
    <w:rsid w:val="00CD059D"/>
    <w:rsid w:val="00CD15A2"/>
    <w:rsid w:val="00CD1AA9"/>
    <w:rsid w:val="00CD3437"/>
    <w:rsid w:val="00CD366E"/>
    <w:rsid w:val="00CD4554"/>
    <w:rsid w:val="00CD4B54"/>
    <w:rsid w:val="00CD712D"/>
    <w:rsid w:val="00CD71FF"/>
    <w:rsid w:val="00CE0B8B"/>
    <w:rsid w:val="00CE10F3"/>
    <w:rsid w:val="00CE4FD1"/>
    <w:rsid w:val="00CE562D"/>
    <w:rsid w:val="00CE6194"/>
    <w:rsid w:val="00CE61C7"/>
    <w:rsid w:val="00CE6777"/>
    <w:rsid w:val="00CE69C1"/>
    <w:rsid w:val="00CE6DC1"/>
    <w:rsid w:val="00CE7207"/>
    <w:rsid w:val="00CF1B3F"/>
    <w:rsid w:val="00CF1BCA"/>
    <w:rsid w:val="00CF2CF0"/>
    <w:rsid w:val="00CF3095"/>
    <w:rsid w:val="00CF5181"/>
    <w:rsid w:val="00CF6F07"/>
    <w:rsid w:val="00CF7234"/>
    <w:rsid w:val="00D0076A"/>
    <w:rsid w:val="00D027DB"/>
    <w:rsid w:val="00D02F9F"/>
    <w:rsid w:val="00D04264"/>
    <w:rsid w:val="00D046BC"/>
    <w:rsid w:val="00D0528A"/>
    <w:rsid w:val="00D05D63"/>
    <w:rsid w:val="00D100C6"/>
    <w:rsid w:val="00D11339"/>
    <w:rsid w:val="00D12273"/>
    <w:rsid w:val="00D14114"/>
    <w:rsid w:val="00D14D68"/>
    <w:rsid w:val="00D167F6"/>
    <w:rsid w:val="00D16B7A"/>
    <w:rsid w:val="00D2005E"/>
    <w:rsid w:val="00D208BB"/>
    <w:rsid w:val="00D2212F"/>
    <w:rsid w:val="00D22C2C"/>
    <w:rsid w:val="00D23A37"/>
    <w:rsid w:val="00D24FE2"/>
    <w:rsid w:val="00D2531E"/>
    <w:rsid w:val="00D27DF0"/>
    <w:rsid w:val="00D303CE"/>
    <w:rsid w:val="00D30C25"/>
    <w:rsid w:val="00D30EE9"/>
    <w:rsid w:val="00D317C3"/>
    <w:rsid w:val="00D32672"/>
    <w:rsid w:val="00D32B0A"/>
    <w:rsid w:val="00D345E3"/>
    <w:rsid w:val="00D34783"/>
    <w:rsid w:val="00D36612"/>
    <w:rsid w:val="00D36D31"/>
    <w:rsid w:val="00D36EC3"/>
    <w:rsid w:val="00D37415"/>
    <w:rsid w:val="00D40547"/>
    <w:rsid w:val="00D41AAA"/>
    <w:rsid w:val="00D42539"/>
    <w:rsid w:val="00D4410B"/>
    <w:rsid w:val="00D46CC7"/>
    <w:rsid w:val="00D47331"/>
    <w:rsid w:val="00D50BA8"/>
    <w:rsid w:val="00D50D0F"/>
    <w:rsid w:val="00D516F3"/>
    <w:rsid w:val="00D51C58"/>
    <w:rsid w:val="00D529F8"/>
    <w:rsid w:val="00D54EBA"/>
    <w:rsid w:val="00D55C0D"/>
    <w:rsid w:val="00D570D3"/>
    <w:rsid w:val="00D57E52"/>
    <w:rsid w:val="00D60C7C"/>
    <w:rsid w:val="00D60FE2"/>
    <w:rsid w:val="00D67808"/>
    <w:rsid w:val="00D70B4B"/>
    <w:rsid w:val="00D70B6B"/>
    <w:rsid w:val="00D74062"/>
    <w:rsid w:val="00D7427C"/>
    <w:rsid w:val="00D74449"/>
    <w:rsid w:val="00D74E4B"/>
    <w:rsid w:val="00D76759"/>
    <w:rsid w:val="00D77E8B"/>
    <w:rsid w:val="00D80743"/>
    <w:rsid w:val="00D814C0"/>
    <w:rsid w:val="00D81722"/>
    <w:rsid w:val="00D81B39"/>
    <w:rsid w:val="00D83C9A"/>
    <w:rsid w:val="00D83D84"/>
    <w:rsid w:val="00D83DC4"/>
    <w:rsid w:val="00D83E12"/>
    <w:rsid w:val="00D847A8"/>
    <w:rsid w:val="00D84DFE"/>
    <w:rsid w:val="00D855EB"/>
    <w:rsid w:val="00D85D74"/>
    <w:rsid w:val="00D86F74"/>
    <w:rsid w:val="00D9048F"/>
    <w:rsid w:val="00D930F1"/>
    <w:rsid w:val="00D94F19"/>
    <w:rsid w:val="00DA127C"/>
    <w:rsid w:val="00DA1AFE"/>
    <w:rsid w:val="00DA1E2C"/>
    <w:rsid w:val="00DA40B3"/>
    <w:rsid w:val="00DA4495"/>
    <w:rsid w:val="00DA5C44"/>
    <w:rsid w:val="00DA6AAD"/>
    <w:rsid w:val="00DA6AB2"/>
    <w:rsid w:val="00DA7A5C"/>
    <w:rsid w:val="00DB11E2"/>
    <w:rsid w:val="00DB14B1"/>
    <w:rsid w:val="00DB2436"/>
    <w:rsid w:val="00DB3C84"/>
    <w:rsid w:val="00DB4031"/>
    <w:rsid w:val="00DB4DEC"/>
    <w:rsid w:val="00DB5594"/>
    <w:rsid w:val="00DB7627"/>
    <w:rsid w:val="00DC0E7F"/>
    <w:rsid w:val="00DC3E4D"/>
    <w:rsid w:val="00DC587E"/>
    <w:rsid w:val="00DC60E4"/>
    <w:rsid w:val="00DD6BF6"/>
    <w:rsid w:val="00DD7B88"/>
    <w:rsid w:val="00DE01DA"/>
    <w:rsid w:val="00DE1F74"/>
    <w:rsid w:val="00DE3CA4"/>
    <w:rsid w:val="00DE3FE1"/>
    <w:rsid w:val="00DE6604"/>
    <w:rsid w:val="00DF1118"/>
    <w:rsid w:val="00DF4B5B"/>
    <w:rsid w:val="00DF4B99"/>
    <w:rsid w:val="00DF6287"/>
    <w:rsid w:val="00E00525"/>
    <w:rsid w:val="00E0105C"/>
    <w:rsid w:val="00E010C9"/>
    <w:rsid w:val="00E01E23"/>
    <w:rsid w:val="00E07208"/>
    <w:rsid w:val="00E11242"/>
    <w:rsid w:val="00E1156D"/>
    <w:rsid w:val="00E115BE"/>
    <w:rsid w:val="00E11BD7"/>
    <w:rsid w:val="00E11FC2"/>
    <w:rsid w:val="00E1330E"/>
    <w:rsid w:val="00E13C49"/>
    <w:rsid w:val="00E1466F"/>
    <w:rsid w:val="00E15EAC"/>
    <w:rsid w:val="00E15FF8"/>
    <w:rsid w:val="00E1622E"/>
    <w:rsid w:val="00E1640F"/>
    <w:rsid w:val="00E168D6"/>
    <w:rsid w:val="00E20F74"/>
    <w:rsid w:val="00E21101"/>
    <w:rsid w:val="00E24F0B"/>
    <w:rsid w:val="00E25300"/>
    <w:rsid w:val="00E25A7A"/>
    <w:rsid w:val="00E269ED"/>
    <w:rsid w:val="00E26B32"/>
    <w:rsid w:val="00E27C4B"/>
    <w:rsid w:val="00E31E55"/>
    <w:rsid w:val="00E3309A"/>
    <w:rsid w:val="00E33C35"/>
    <w:rsid w:val="00E3418A"/>
    <w:rsid w:val="00E35454"/>
    <w:rsid w:val="00E37BFB"/>
    <w:rsid w:val="00E40D43"/>
    <w:rsid w:val="00E40E02"/>
    <w:rsid w:val="00E41BE5"/>
    <w:rsid w:val="00E4360B"/>
    <w:rsid w:val="00E44D5F"/>
    <w:rsid w:val="00E45955"/>
    <w:rsid w:val="00E46229"/>
    <w:rsid w:val="00E5090D"/>
    <w:rsid w:val="00E50A49"/>
    <w:rsid w:val="00E50AFC"/>
    <w:rsid w:val="00E50C69"/>
    <w:rsid w:val="00E511F1"/>
    <w:rsid w:val="00E51369"/>
    <w:rsid w:val="00E5300A"/>
    <w:rsid w:val="00E53D51"/>
    <w:rsid w:val="00E54E04"/>
    <w:rsid w:val="00E557E7"/>
    <w:rsid w:val="00E55BED"/>
    <w:rsid w:val="00E6022D"/>
    <w:rsid w:val="00E61205"/>
    <w:rsid w:val="00E612C5"/>
    <w:rsid w:val="00E61ED5"/>
    <w:rsid w:val="00E6371C"/>
    <w:rsid w:val="00E63937"/>
    <w:rsid w:val="00E63A6E"/>
    <w:rsid w:val="00E6448C"/>
    <w:rsid w:val="00E71861"/>
    <w:rsid w:val="00E7536F"/>
    <w:rsid w:val="00E75F68"/>
    <w:rsid w:val="00E80345"/>
    <w:rsid w:val="00E82E4D"/>
    <w:rsid w:val="00E82FC5"/>
    <w:rsid w:val="00E83981"/>
    <w:rsid w:val="00E83A6C"/>
    <w:rsid w:val="00E83D11"/>
    <w:rsid w:val="00E83D81"/>
    <w:rsid w:val="00E846F9"/>
    <w:rsid w:val="00E84F4A"/>
    <w:rsid w:val="00E8505C"/>
    <w:rsid w:val="00E872D7"/>
    <w:rsid w:val="00E87758"/>
    <w:rsid w:val="00E90148"/>
    <w:rsid w:val="00E91081"/>
    <w:rsid w:val="00E94A96"/>
    <w:rsid w:val="00E968C2"/>
    <w:rsid w:val="00E96BDD"/>
    <w:rsid w:val="00E97A4C"/>
    <w:rsid w:val="00EA1634"/>
    <w:rsid w:val="00EA1C81"/>
    <w:rsid w:val="00EA1D20"/>
    <w:rsid w:val="00EA1EBE"/>
    <w:rsid w:val="00EA2D95"/>
    <w:rsid w:val="00EA31A7"/>
    <w:rsid w:val="00EA51A5"/>
    <w:rsid w:val="00EA6DFA"/>
    <w:rsid w:val="00EA79B6"/>
    <w:rsid w:val="00EA7E46"/>
    <w:rsid w:val="00EB0A15"/>
    <w:rsid w:val="00EB123B"/>
    <w:rsid w:val="00EB272B"/>
    <w:rsid w:val="00EB35B6"/>
    <w:rsid w:val="00EB4052"/>
    <w:rsid w:val="00EB48F9"/>
    <w:rsid w:val="00EB6367"/>
    <w:rsid w:val="00EC0408"/>
    <w:rsid w:val="00EC1E44"/>
    <w:rsid w:val="00EC2AC8"/>
    <w:rsid w:val="00EC409A"/>
    <w:rsid w:val="00EC504E"/>
    <w:rsid w:val="00EC6CEF"/>
    <w:rsid w:val="00ED0220"/>
    <w:rsid w:val="00ED0F11"/>
    <w:rsid w:val="00ED1BCA"/>
    <w:rsid w:val="00ED39C2"/>
    <w:rsid w:val="00ED3F97"/>
    <w:rsid w:val="00ED68E4"/>
    <w:rsid w:val="00EE007C"/>
    <w:rsid w:val="00EE0207"/>
    <w:rsid w:val="00EE0759"/>
    <w:rsid w:val="00EE1366"/>
    <w:rsid w:val="00EE14C6"/>
    <w:rsid w:val="00EE2208"/>
    <w:rsid w:val="00EE4894"/>
    <w:rsid w:val="00EE514F"/>
    <w:rsid w:val="00EE64D2"/>
    <w:rsid w:val="00EE75BD"/>
    <w:rsid w:val="00EF0CB1"/>
    <w:rsid w:val="00EF10F0"/>
    <w:rsid w:val="00EF1A5B"/>
    <w:rsid w:val="00EF25FA"/>
    <w:rsid w:val="00EF26DF"/>
    <w:rsid w:val="00EF34E8"/>
    <w:rsid w:val="00EF411A"/>
    <w:rsid w:val="00EF78F8"/>
    <w:rsid w:val="00F013A0"/>
    <w:rsid w:val="00F035F9"/>
    <w:rsid w:val="00F106C2"/>
    <w:rsid w:val="00F11010"/>
    <w:rsid w:val="00F12A13"/>
    <w:rsid w:val="00F15362"/>
    <w:rsid w:val="00F16403"/>
    <w:rsid w:val="00F17876"/>
    <w:rsid w:val="00F206F7"/>
    <w:rsid w:val="00F22C7B"/>
    <w:rsid w:val="00F23365"/>
    <w:rsid w:val="00F23857"/>
    <w:rsid w:val="00F24F38"/>
    <w:rsid w:val="00F253F0"/>
    <w:rsid w:val="00F25858"/>
    <w:rsid w:val="00F25D40"/>
    <w:rsid w:val="00F25EB7"/>
    <w:rsid w:val="00F26864"/>
    <w:rsid w:val="00F30019"/>
    <w:rsid w:val="00F31D93"/>
    <w:rsid w:val="00F34F3C"/>
    <w:rsid w:val="00F354CA"/>
    <w:rsid w:val="00F36EED"/>
    <w:rsid w:val="00F41A85"/>
    <w:rsid w:val="00F4342E"/>
    <w:rsid w:val="00F436FA"/>
    <w:rsid w:val="00F4489D"/>
    <w:rsid w:val="00F46F6F"/>
    <w:rsid w:val="00F47489"/>
    <w:rsid w:val="00F47A74"/>
    <w:rsid w:val="00F47BBA"/>
    <w:rsid w:val="00F5055A"/>
    <w:rsid w:val="00F5123B"/>
    <w:rsid w:val="00F51A3A"/>
    <w:rsid w:val="00F52564"/>
    <w:rsid w:val="00F54D49"/>
    <w:rsid w:val="00F55C0B"/>
    <w:rsid w:val="00F57294"/>
    <w:rsid w:val="00F57454"/>
    <w:rsid w:val="00F60BF4"/>
    <w:rsid w:val="00F64BC7"/>
    <w:rsid w:val="00F66B00"/>
    <w:rsid w:val="00F66E30"/>
    <w:rsid w:val="00F67583"/>
    <w:rsid w:val="00F807FC"/>
    <w:rsid w:val="00F81A09"/>
    <w:rsid w:val="00F82BF0"/>
    <w:rsid w:val="00F835C9"/>
    <w:rsid w:val="00F841BA"/>
    <w:rsid w:val="00F846A6"/>
    <w:rsid w:val="00F85639"/>
    <w:rsid w:val="00F8596C"/>
    <w:rsid w:val="00F8670A"/>
    <w:rsid w:val="00F867DB"/>
    <w:rsid w:val="00F86E4D"/>
    <w:rsid w:val="00F875C7"/>
    <w:rsid w:val="00F87F98"/>
    <w:rsid w:val="00F91274"/>
    <w:rsid w:val="00F917CB"/>
    <w:rsid w:val="00F933FC"/>
    <w:rsid w:val="00F93413"/>
    <w:rsid w:val="00F93531"/>
    <w:rsid w:val="00F9370B"/>
    <w:rsid w:val="00F94BC8"/>
    <w:rsid w:val="00FA090B"/>
    <w:rsid w:val="00FA0F1E"/>
    <w:rsid w:val="00FA2F2B"/>
    <w:rsid w:val="00FA3CBA"/>
    <w:rsid w:val="00FA5C3B"/>
    <w:rsid w:val="00FA6D2F"/>
    <w:rsid w:val="00FB0085"/>
    <w:rsid w:val="00FB274B"/>
    <w:rsid w:val="00FB2E9E"/>
    <w:rsid w:val="00FB40A9"/>
    <w:rsid w:val="00FB4DB5"/>
    <w:rsid w:val="00FB5316"/>
    <w:rsid w:val="00FB6CBB"/>
    <w:rsid w:val="00FB72D2"/>
    <w:rsid w:val="00FB7C62"/>
    <w:rsid w:val="00FC4BE6"/>
    <w:rsid w:val="00FC5568"/>
    <w:rsid w:val="00FC56BE"/>
    <w:rsid w:val="00FC7195"/>
    <w:rsid w:val="00FC72B3"/>
    <w:rsid w:val="00FC7EA3"/>
    <w:rsid w:val="00FD22E6"/>
    <w:rsid w:val="00FD2F26"/>
    <w:rsid w:val="00FD39D0"/>
    <w:rsid w:val="00FD5CB9"/>
    <w:rsid w:val="00FD7DA9"/>
    <w:rsid w:val="00FE0572"/>
    <w:rsid w:val="00FE08F3"/>
    <w:rsid w:val="00FE14DD"/>
    <w:rsid w:val="00FE232D"/>
    <w:rsid w:val="00FE2AE5"/>
    <w:rsid w:val="00FE30AC"/>
    <w:rsid w:val="00FE420F"/>
    <w:rsid w:val="00FE428C"/>
    <w:rsid w:val="00FE449B"/>
    <w:rsid w:val="00FE451A"/>
    <w:rsid w:val="00FE5B08"/>
    <w:rsid w:val="00FE68CF"/>
    <w:rsid w:val="00FE743F"/>
    <w:rsid w:val="00FE7659"/>
    <w:rsid w:val="00FF3904"/>
    <w:rsid w:val="00FF60D4"/>
    <w:rsid w:val="011A0C29"/>
    <w:rsid w:val="01FC7D8D"/>
    <w:rsid w:val="021A724C"/>
    <w:rsid w:val="074C787E"/>
    <w:rsid w:val="093A575F"/>
    <w:rsid w:val="0B2065D2"/>
    <w:rsid w:val="0E462A6D"/>
    <w:rsid w:val="0F547BFB"/>
    <w:rsid w:val="126005E9"/>
    <w:rsid w:val="13AB36BB"/>
    <w:rsid w:val="159A0213"/>
    <w:rsid w:val="17015FCA"/>
    <w:rsid w:val="17662A62"/>
    <w:rsid w:val="198A593F"/>
    <w:rsid w:val="1F954F4A"/>
    <w:rsid w:val="20F57ECD"/>
    <w:rsid w:val="24DF03ED"/>
    <w:rsid w:val="26315D3D"/>
    <w:rsid w:val="292B44E4"/>
    <w:rsid w:val="2A140606"/>
    <w:rsid w:val="2ACE6425"/>
    <w:rsid w:val="2D5A2A0C"/>
    <w:rsid w:val="2EFD344A"/>
    <w:rsid w:val="31011226"/>
    <w:rsid w:val="332F5C31"/>
    <w:rsid w:val="3AB40B2D"/>
    <w:rsid w:val="3C4302D5"/>
    <w:rsid w:val="42393A34"/>
    <w:rsid w:val="49381D81"/>
    <w:rsid w:val="4C4D72EC"/>
    <w:rsid w:val="4C582C13"/>
    <w:rsid w:val="4EDF2BC3"/>
    <w:rsid w:val="52927192"/>
    <w:rsid w:val="532C1C75"/>
    <w:rsid w:val="572D1267"/>
    <w:rsid w:val="58241620"/>
    <w:rsid w:val="582774EA"/>
    <w:rsid w:val="5B9204E2"/>
    <w:rsid w:val="5F953190"/>
    <w:rsid w:val="64710BEB"/>
    <w:rsid w:val="69F4736D"/>
    <w:rsid w:val="6C453EF3"/>
    <w:rsid w:val="6DB265DD"/>
    <w:rsid w:val="758C38A1"/>
    <w:rsid w:val="76382321"/>
    <w:rsid w:val="7CEA7F67"/>
    <w:rsid w:val="7DAA0CE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5:docId w15:val="{90B780AF-75FF-4C47-A787-585BC9065E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SimSu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unhideWhenUsed="1" w:qFormat="1"/>
    <w:lsdException w:name="heading 3"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uiPriority="0"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33FE6"/>
    <w:pPr>
      <w:spacing w:after="160" w:line="259" w:lineRule="auto"/>
    </w:pPr>
    <w:rPr>
      <w:rFonts w:ascii="Calibri" w:eastAsia="Calibri" w:hAnsi="Calibri"/>
      <w:sz w:val="22"/>
      <w:szCs w:val="22"/>
    </w:rPr>
  </w:style>
  <w:style w:type="paragraph" w:styleId="Heading1">
    <w:name w:val="heading 1"/>
    <w:basedOn w:val="Normal"/>
    <w:next w:val="Normal"/>
    <w:link w:val="Heading1Char"/>
    <w:uiPriority w:val="9"/>
    <w:qFormat/>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pPr>
      <w:keepNext/>
      <w:keepLines/>
      <w:spacing w:before="40" w:after="0" w:line="480" w:lineRule="auto"/>
      <w:outlineLvl w:val="1"/>
    </w:pPr>
    <w:rPr>
      <w:rFonts w:ascii="Times New Roman" w:eastAsiaTheme="majorEastAsia" w:hAnsi="Times New Roman" w:cstheme="majorBidi"/>
      <w:b/>
      <w:sz w:val="24"/>
      <w:szCs w:val="26"/>
    </w:rPr>
  </w:style>
  <w:style w:type="paragraph" w:styleId="Heading3">
    <w:name w:val="heading 3"/>
    <w:basedOn w:val="Normal"/>
    <w:next w:val="Normal"/>
    <w:link w:val="Heading3Char"/>
    <w:uiPriority w:val="9"/>
    <w:unhideWhenUsed/>
    <w:qFormat/>
    <w:pPr>
      <w:keepNext/>
      <w:keepLines/>
      <w:spacing w:before="40" w:after="0" w:line="480" w:lineRule="auto"/>
      <w:outlineLvl w:val="2"/>
    </w:pPr>
    <w:rPr>
      <w:rFonts w:ascii="Times New Roman" w:eastAsiaTheme="majorEastAsia" w:hAnsi="Times New Roman" w:cstheme="majorBidi"/>
      <w:b/>
      <w:color w:val="000000" w:themeColor="text1"/>
      <w:sz w:val="24"/>
      <w:szCs w:val="24"/>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qFormat/>
    <w:pPr>
      <w:spacing w:after="0" w:line="240" w:lineRule="auto"/>
    </w:pPr>
    <w:rPr>
      <w:rFonts w:ascii="Segoe UI" w:hAnsi="Segoe UI" w:cs="Segoe UI"/>
      <w:sz w:val="18"/>
      <w:szCs w:val="18"/>
    </w:rPr>
  </w:style>
  <w:style w:type="paragraph" w:styleId="Footer">
    <w:name w:val="footer"/>
    <w:basedOn w:val="Normal"/>
    <w:link w:val="FooterChar"/>
    <w:uiPriority w:val="99"/>
    <w:unhideWhenUsed/>
    <w:qFormat/>
    <w:pPr>
      <w:tabs>
        <w:tab w:val="center" w:pos="4680"/>
        <w:tab w:val="right" w:pos="9360"/>
      </w:tabs>
      <w:spacing w:after="0" w:line="240" w:lineRule="auto"/>
    </w:pPr>
  </w:style>
  <w:style w:type="paragraph" w:styleId="Header">
    <w:name w:val="header"/>
    <w:basedOn w:val="Normal"/>
    <w:link w:val="HeaderChar"/>
    <w:uiPriority w:val="99"/>
    <w:unhideWhenUsed/>
    <w:qFormat/>
    <w:pPr>
      <w:tabs>
        <w:tab w:val="center" w:pos="4680"/>
        <w:tab w:val="right" w:pos="9360"/>
      </w:tabs>
      <w:spacing w:after="0" w:line="240" w:lineRule="auto"/>
    </w:pPr>
  </w:style>
  <w:style w:type="character" w:styleId="Hyperlink">
    <w:name w:val="Hyperlink"/>
    <w:basedOn w:val="DefaultParagraphFont"/>
    <w:uiPriority w:val="99"/>
    <w:unhideWhenUsed/>
    <w:qFormat/>
    <w:rPr>
      <w:color w:val="0563C1" w:themeColor="hyperlink"/>
      <w:u w:val="single"/>
    </w:rPr>
  </w:style>
  <w:style w:type="character" w:styleId="PageNumber">
    <w:name w:val="page number"/>
    <w:basedOn w:val="DefaultParagraphFont"/>
    <w:qFormat/>
  </w:style>
  <w:style w:type="table" w:styleId="TableGrid">
    <w:name w:val="Table Grid"/>
    <w:basedOn w:val="TableNormal"/>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uiPriority w:val="39"/>
    <w:unhideWhenUsed/>
    <w:qFormat/>
    <w:pPr>
      <w:tabs>
        <w:tab w:val="right" w:leader="dot" w:pos="7927"/>
      </w:tabs>
      <w:spacing w:after="100" w:line="276" w:lineRule="auto"/>
    </w:pPr>
    <w:rPr>
      <w:rFonts w:ascii="Times New Roman" w:hAnsi="Times New Roman"/>
      <w:b/>
      <w:sz w:val="24"/>
      <w:szCs w:val="24"/>
    </w:rPr>
  </w:style>
  <w:style w:type="paragraph" w:styleId="TOC2">
    <w:name w:val="toc 2"/>
    <w:basedOn w:val="Normal"/>
    <w:next w:val="Normal"/>
    <w:uiPriority w:val="39"/>
    <w:unhideWhenUsed/>
    <w:qFormat/>
    <w:pPr>
      <w:tabs>
        <w:tab w:val="left" w:pos="880"/>
        <w:tab w:val="right" w:leader="dot" w:pos="7927"/>
      </w:tabs>
      <w:spacing w:after="100" w:line="240" w:lineRule="auto"/>
      <w:ind w:left="709" w:hanging="709"/>
    </w:pPr>
  </w:style>
  <w:style w:type="paragraph" w:styleId="TOC3">
    <w:name w:val="toc 3"/>
    <w:basedOn w:val="Normal"/>
    <w:next w:val="Normal"/>
    <w:uiPriority w:val="39"/>
    <w:unhideWhenUsed/>
    <w:qFormat/>
    <w:pPr>
      <w:tabs>
        <w:tab w:val="left" w:pos="1320"/>
        <w:tab w:val="right" w:leader="dot" w:pos="7927"/>
      </w:tabs>
      <w:spacing w:after="100" w:line="240" w:lineRule="auto"/>
      <w:ind w:left="709" w:hanging="709"/>
    </w:pPr>
    <w:rPr>
      <w:rFonts w:ascii="Times New Roman" w:hAnsi="Times New Roman"/>
      <w:color w:val="000000" w:themeColor="text1"/>
      <w:sz w:val="24"/>
      <w:szCs w:val="24"/>
    </w:rPr>
  </w:style>
  <w:style w:type="character" w:customStyle="1" w:styleId="Heading1Char">
    <w:name w:val="Heading 1 Char"/>
    <w:basedOn w:val="DefaultParagraphFont"/>
    <w:link w:val="Heading1"/>
    <w:uiPriority w:val="9"/>
    <w:qFormat/>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qFormat/>
    <w:rPr>
      <w:rFonts w:eastAsiaTheme="majorEastAsia" w:cstheme="majorBidi"/>
      <w:b/>
      <w:sz w:val="24"/>
      <w:szCs w:val="26"/>
    </w:rPr>
  </w:style>
  <w:style w:type="character" w:customStyle="1" w:styleId="Heading3Char">
    <w:name w:val="Heading 3 Char"/>
    <w:basedOn w:val="DefaultParagraphFont"/>
    <w:link w:val="Heading3"/>
    <w:uiPriority w:val="9"/>
    <w:rPr>
      <w:rFonts w:ascii="Times New Roman" w:eastAsiaTheme="majorEastAsia" w:hAnsi="Times New Roman" w:cstheme="majorBidi"/>
      <w:b/>
      <w:color w:val="000000" w:themeColor="text1"/>
      <w:sz w:val="24"/>
      <w:szCs w:val="24"/>
    </w:rPr>
  </w:style>
  <w:style w:type="paragraph" w:customStyle="1" w:styleId="ListParagraph1">
    <w:name w:val="List Paragraph1"/>
    <w:basedOn w:val="Normal"/>
    <w:link w:val="ListParagraphChar"/>
    <w:uiPriority w:val="34"/>
    <w:qFormat/>
    <w:pPr>
      <w:ind w:left="720"/>
      <w:contextualSpacing/>
    </w:pPr>
  </w:style>
  <w:style w:type="character" w:customStyle="1" w:styleId="ListParagraphChar">
    <w:name w:val="List Paragraph Char"/>
    <w:link w:val="ListParagraph1"/>
    <w:uiPriority w:val="34"/>
    <w:qFormat/>
    <w:locked/>
    <w:rPr>
      <w:rFonts w:ascii="Calibri" w:eastAsia="Calibri" w:hAnsi="Calibri"/>
      <w:sz w:val="22"/>
      <w:szCs w:val="22"/>
      <w:lang w:val="en-US" w:eastAsia="en-US" w:bidi="ar-SA"/>
    </w:rPr>
  </w:style>
  <w:style w:type="character" w:customStyle="1" w:styleId="HeaderChar">
    <w:name w:val="Header Char"/>
    <w:basedOn w:val="DefaultParagraphFont"/>
    <w:link w:val="Header"/>
    <w:uiPriority w:val="99"/>
  </w:style>
  <w:style w:type="character" w:customStyle="1" w:styleId="FooterChar">
    <w:name w:val="Footer Char"/>
    <w:basedOn w:val="DefaultParagraphFont"/>
    <w:link w:val="Footer"/>
    <w:uiPriority w:val="99"/>
  </w:style>
  <w:style w:type="paragraph" w:customStyle="1" w:styleId="TableParagraph">
    <w:name w:val="Table Paragraph"/>
    <w:basedOn w:val="Normal"/>
    <w:uiPriority w:val="1"/>
    <w:qFormat/>
    <w:pPr>
      <w:widowControl w:val="0"/>
      <w:autoSpaceDE w:val="0"/>
      <w:autoSpaceDN w:val="0"/>
      <w:spacing w:after="0" w:line="164" w:lineRule="exact"/>
      <w:jc w:val="right"/>
    </w:pPr>
    <w:rPr>
      <w:rFonts w:ascii="Times New Roman" w:eastAsia="Times New Roman" w:hAnsi="Times New Roman"/>
      <w:lang w:val="id"/>
    </w:rPr>
  </w:style>
  <w:style w:type="character" w:styleId="PlaceholderText">
    <w:name w:val="Placeholder Text"/>
    <w:uiPriority w:val="99"/>
    <w:semiHidden/>
    <w:qFormat/>
    <w:rPr>
      <w:color w:val="808080"/>
    </w:rPr>
  </w:style>
  <w:style w:type="paragraph" w:customStyle="1" w:styleId="Default">
    <w:name w:val="Default"/>
    <w:pPr>
      <w:autoSpaceDE w:val="0"/>
      <w:autoSpaceDN w:val="0"/>
      <w:adjustRightInd w:val="0"/>
    </w:pPr>
    <w:rPr>
      <w:rFonts w:ascii="Calisto MT" w:eastAsia="Calibri" w:hAnsi="Calisto MT" w:cs="Calisto MT"/>
      <w:color w:val="000000"/>
      <w:sz w:val="24"/>
      <w:szCs w:val="24"/>
      <w:lang w:val="id-ID"/>
    </w:rPr>
  </w:style>
  <w:style w:type="paragraph" w:styleId="ListParagraph">
    <w:name w:val="List Paragraph"/>
    <w:basedOn w:val="Normal"/>
    <w:uiPriority w:val="34"/>
    <w:qFormat/>
    <w:pPr>
      <w:ind w:left="720"/>
      <w:contextualSpacing/>
    </w:pPr>
  </w:style>
  <w:style w:type="paragraph" w:customStyle="1" w:styleId="TOCHeading1">
    <w:name w:val="TOC Heading1"/>
    <w:basedOn w:val="Heading1"/>
    <w:next w:val="Normal"/>
    <w:uiPriority w:val="39"/>
    <w:unhideWhenUsed/>
    <w:qFormat/>
    <w:pPr>
      <w:outlineLvl w:val="9"/>
    </w:pPr>
  </w:style>
  <w:style w:type="character" w:customStyle="1" w:styleId="BalloonTextChar">
    <w:name w:val="Balloon Text Char"/>
    <w:basedOn w:val="DefaultParagraphFont"/>
    <w:link w:val="BalloonText"/>
    <w:uiPriority w:val="99"/>
    <w:semiHidden/>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60057722">
      <w:bodyDiv w:val="1"/>
      <w:marLeft w:val="0"/>
      <w:marRight w:val="0"/>
      <w:marTop w:val="0"/>
      <w:marBottom w:val="0"/>
      <w:divBdr>
        <w:top w:val="none" w:sz="0" w:space="0" w:color="auto"/>
        <w:left w:val="none" w:sz="0" w:space="0" w:color="auto"/>
        <w:bottom w:val="none" w:sz="0" w:space="0" w:color="auto"/>
        <w:right w:val="none" w:sz="0" w:space="0" w:color="auto"/>
      </w:divBdr>
    </w:div>
    <w:div w:id="1412194233">
      <w:bodyDiv w:val="1"/>
      <w:marLeft w:val="0"/>
      <w:marRight w:val="0"/>
      <w:marTop w:val="0"/>
      <w:marBottom w:val="0"/>
      <w:divBdr>
        <w:top w:val="none" w:sz="0" w:space="0" w:color="auto"/>
        <w:left w:val="none" w:sz="0" w:space="0" w:color="auto"/>
        <w:bottom w:val="none" w:sz="0" w:space="0" w:color="auto"/>
        <w:right w:val="none" w:sz="0" w:space="0" w:color="auto"/>
      </w:divBdr>
    </w:div>
    <w:div w:id="1578199580">
      <w:bodyDiv w:val="1"/>
      <w:marLeft w:val="0"/>
      <w:marRight w:val="0"/>
      <w:marTop w:val="0"/>
      <w:marBottom w:val="0"/>
      <w:divBdr>
        <w:top w:val="none" w:sz="0" w:space="0" w:color="auto"/>
        <w:left w:val="none" w:sz="0" w:space="0" w:color="auto"/>
        <w:bottom w:val="none" w:sz="0" w:space="0" w:color="auto"/>
        <w:right w:val="none" w:sz="0" w:space="0" w:color="auto"/>
      </w:divBdr>
    </w:div>
    <w:div w:id="172969315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footer" Target="footer4.xml"/><Relationship Id="rId21" Type="http://schemas.openxmlformats.org/officeDocument/2006/relationships/image" Target="media/image8.jpeg"/><Relationship Id="rId42" Type="http://schemas.openxmlformats.org/officeDocument/2006/relationships/image" Target="media/image14.jpeg"/><Relationship Id="rId47" Type="http://schemas.openxmlformats.org/officeDocument/2006/relationships/header" Target="header7.xml"/><Relationship Id="rId63" Type="http://schemas.openxmlformats.org/officeDocument/2006/relationships/image" Target="media/image34.png"/><Relationship Id="rId68" Type="http://schemas.openxmlformats.org/officeDocument/2006/relationships/image" Target="media/image39.jpeg"/><Relationship Id="rId2" Type="http://schemas.openxmlformats.org/officeDocument/2006/relationships/customXml" Target="../customXml/item2.xml"/><Relationship Id="rId16" Type="http://schemas.openxmlformats.org/officeDocument/2006/relationships/image" Target="media/image3.png"/><Relationship Id="rId29" Type="http://schemas.openxmlformats.org/officeDocument/2006/relationships/image" Target="media/image10.wmf"/><Relationship Id="rId11" Type="http://schemas.openxmlformats.org/officeDocument/2006/relationships/header" Target="header2.xml"/><Relationship Id="rId24" Type="http://schemas.openxmlformats.org/officeDocument/2006/relationships/footer" Target="footer3.xml"/><Relationship Id="rId32" Type="http://schemas.openxmlformats.org/officeDocument/2006/relationships/image" Target="media/image11.wmf"/><Relationship Id="rId37" Type="http://schemas.openxmlformats.org/officeDocument/2006/relationships/header" Target="header6.xml"/><Relationship Id="rId40" Type="http://schemas.openxmlformats.org/officeDocument/2006/relationships/image" Target="media/image12.jpeg"/><Relationship Id="rId45" Type="http://schemas.openxmlformats.org/officeDocument/2006/relationships/image" Target="media/image17.jpeg"/><Relationship Id="rId53" Type="http://schemas.openxmlformats.org/officeDocument/2006/relationships/image" Target="media/image24.png"/><Relationship Id="rId58" Type="http://schemas.openxmlformats.org/officeDocument/2006/relationships/image" Target="media/image29.png"/><Relationship Id="rId66" Type="http://schemas.openxmlformats.org/officeDocument/2006/relationships/image" Target="media/image37.png"/><Relationship Id="rId74"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32.png"/><Relationship Id="rId19" Type="http://schemas.openxmlformats.org/officeDocument/2006/relationships/image" Target="media/image6.jpeg"/><Relationship Id="rId14" Type="http://schemas.openxmlformats.org/officeDocument/2006/relationships/image" Target="media/image2.png"/><Relationship Id="rId22" Type="http://schemas.openxmlformats.org/officeDocument/2006/relationships/image" Target="media/image9.jpeg"/><Relationship Id="rId27" Type="http://schemas.openxmlformats.org/officeDocument/2006/relationships/header" Target="header5.xml"/><Relationship Id="rId30" Type="http://schemas.openxmlformats.org/officeDocument/2006/relationships/oleObject" Target="embeddings/oleObject1.bin"/><Relationship Id="rId35" Type="http://schemas.openxmlformats.org/officeDocument/2006/relationships/oleObject" Target="embeddings/oleObject5.bin"/><Relationship Id="rId43" Type="http://schemas.openxmlformats.org/officeDocument/2006/relationships/image" Target="media/image15.jpeg"/><Relationship Id="rId48" Type="http://schemas.openxmlformats.org/officeDocument/2006/relationships/image" Target="media/image19.jpeg"/><Relationship Id="rId56" Type="http://schemas.openxmlformats.org/officeDocument/2006/relationships/image" Target="media/image27.emf"/><Relationship Id="rId64" Type="http://schemas.openxmlformats.org/officeDocument/2006/relationships/image" Target="media/image35.png"/><Relationship Id="rId69" Type="http://schemas.openxmlformats.org/officeDocument/2006/relationships/image" Target="media/image40.jpeg"/><Relationship Id="rId8" Type="http://schemas.openxmlformats.org/officeDocument/2006/relationships/endnotes" Target="endnotes.xml"/><Relationship Id="rId51" Type="http://schemas.openxmlformats.org/officeDocument/2006/relationships/image" Target="media/image22.emf"/><Relationship Id="rId72" Type="http://schemas.openxmlformats.org/officeDocument/2006/relationships/image" Target="media/image43.jpeg"/><Relationship Id="rId3" Type="http://schemas.openxmlformats.org/officeDocument/2006/relationships/numbering" Target="numbering.xml"/><Relationship Id="rId12" Type="http://schemas.openxmlformats.org/officeDocument/2006/relationships/footer" Target="footer1.xml"/><Relationship Id="rId17" Type="http://schemas.openxmlformats.org/officeDocument/2006/relationships/image" Target="media/image4.jpeg"/><Relationship Id="rId25" Type="http://schemas.openxmlformats.org/officeDocument/2006/relationships/header" Target="header4.xml"/><Relationship Id="rId33" Type="http://schemas.openxmlformats.org/officeDocument/2006/relationships/oleObject" Target="embeddings/oleObject3.bin"/><Relationship Id="rId38" Type="http://schemas.openxmlformats.org/officeDocument/2006/relationships/footer" Target="footer6.xml"/><Relationship Id="rId46" Type="http://schemas.openxmlformats.org/officeDocument/2006/relationships/image" Target="media/image18.jpeg"/><Relationship Id="rId59" Type="http://schemas.openxmlformats.org/officeDocument/2006/relationships/image" Target="media/image30.png"/><Relationship Id="rId67" Type="http://schemas.openxmlformats.org/officeDocument/2006/relationships/image" Target="media/image38.jpeg"/><Relationship Id="rId20" Type="http://schemas.openxmlformats.org/officeDocument/2006/relationships/image" Target="media/image7.jpeg"/><Relationship Id="rId41" Type="http://schemas.openxmlformats.org/officeDocument/2006/relationships/image" Target="media/image13.jpeg"/><Relationship Id="rId54" Type="http://schemas.openxmlformats.org/officeDocument/2006/relationships/image" Target="media/image25.jpeg"/><Relationship Id="rId62" Type="http://schemas.openxmlformats.org/officeDocument/2006/relationships/image" Target="media/image33.png"/><Relationship Id="rId70" Type="http://schemas.openxmlformats.org/officeDocument/2006/relationships/image" Target="media/image41.jpe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microsoft.com/office/2007/relationships/hdphoto" Target="media/hdphoto1.wdp"/><Relationship Id="rId23" Type="http://schemas.openxmlformats.org/officeDocument/2006/relationships/header" Target="header3.xml"/><Relationship Id="rId28" Type="http://schemas.openxmlformats.org/officeDocument/2006/relationships/footer" Target="footer5.xml"/><Relationship Id="rId36" Type="http://schemas.openxmlformats.org/officeDocument/2006/relationships/oleObject" Target="embeddings/oleObject6.bin"/><Relationship Id="rId49" Type="http://schemas.openxmlformats.org/officeDocument/2006/relationships/image" Target="media/image20.emf"/><Relationship Id="rId57" Type="http://schemas.openxmlformats.org/officeDocument/2006/relationships/image" Target="media/image28.emf"/><Relationship Id="rId10" Type="http://schemas.openxmlformats.org/officeDocument/2006/relationships/header" Target="header1.xml"/><Relationship Id="rId31" Type="http://schemas.openxmlformats.org/officeDocument/2006/relationships/oleObject" Target="embeddings/oleObject2.bin"/><Relationship Id="rId44" Type="http://schemas.openxmlformats.org/officeDocument/2006/relationships/image" Target="media/image16.jpeg"/><Relationship Id="rId52" Type="http://schemas.openxmlformats.org/officeDocument/2006/relationships/image" Target="media/image23.jpeg"/><Relationship Id="rId60" Type="http://schemas.openxmlformats.org/officeDocument/2006/relationships/image" Target="media/image31.png"/><Relationship Id="rId65" Type="http://schemas.openxmlformats.org/officeDocument/2006/relationships/image" Target="media/image36.png"/><Relationship Id="rId73" Type="http://schemas.openxmlformats.org/officeDocument/2006/relationships/image" Target="media/image44.jpeg"/><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footer" Target="footer2.xml"/><Relationship Id="rId18" Type="http://schemas.openxmlformats.org/officeDocument/2006/relationships/image" Target="media/image5.jpeg"/><Relationship Id="rId39" Type="http://schemas.openxmlformats.org/officeDocument/2006/relationships/footer" Target="footer7.xml"/><Relationship Id="rId34" Type="http://schemas.openxmlformats.org/officeDocument/2006/relationships/oleObject" Target="embeddings/oleObject4.bin"/><Relationship Id="rId50" Type="http://schemas.openxmlformats.org/officeDocument/2006/relationships/image" Target="media/image21.emf"/><Relationship Id="rId55" Type="http://schemas.openxmlformats.org/officeDocument/2006/relationships/image" Target="media/image26.emf"/><Relationship Id="rId7" Type="http://schemas.openxmlformats.org/officeDocument/2006/relationships/footnotes" Target="footnotes.xml"/><Relationship Id="rId71" Type="http://schemas.openxmlformats.org/officeDocument/2006/relationships/image" Target="media/image4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B20E1586-5F99-4F50-BCD8-3797CE2A4C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3836</TotalTime>
  <Pages>199</Pages>
  <Words>86825</Words>
  <Characters>494905</Characters>
  <Application>Microsoft Office Word</Application>
  <DocSecurity>0</DocSecurity>
  <Lines>4124</Lines>
  <Paragraphs>1161</Paragraphs>
  <ScaleCrop>false</ScaleCrop>
  <HeadingPairs>
    <vt:vector size="2" baseType="variant">
      <vt:variant>
        <vt:lpstr>Title</vt:lpstr>
      </vt:variant>
      <vt:variant>
        <vt:i4>1</vt:i4>
      </vt:variant>
    </vt:vector>
  </HeadingPairs>
  <TitlesOfParts>
    <vt:vector size="1" baseType="lpstr">
      <vt:lpstr>BAB 1</vt:lpstr>
    </vt:vector>
  </TitlesOfParts>
  <Company/>
  <LinksUpToDate>false</LinksUpToDate>
  <CharactersWithSpaces>580569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BAB 1</dc:title>
  <dc:creator>Syafa</dc:creator>
  <cp:lastModifiedBy>Syafa</cp:lastModifiedBy>
  <cp:revision>496</cp:revision>
  <cp:lastPrinted>2022-08-09T14:06:00Z</cp:lastPrinted>
  <dcterms:created xsi:type="dcterms:W3CDTF">2022-07-20T09:06:00Z</dcterms:created>
  <dcterms:modified xsi:type="dcterms:W3CDTF">2022-08-09T14:10:00Z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Citation Style_1">
    <vt:lpwstr>http://www.zotero.org/styles/apa</vt:lpwstr>
  </property>
  <property fmtid="{D5CDD505-2E9C-101B-9397-08002B2CF9AE}" pid="4" name="Mendeley Unique User Id_1">
    <vt:lpwstr>ea359b4d-9bf0-3c2b-9058-261e5be024b0</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 11th edition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7th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 6th edition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17th edition (author-date)</vt:lpwstr>
  </property>
  <property fmtid="{D5CDD505-2E9C-101B-9397-08002B2CF9AE}" pid="15" name="Mendeley Recent Style Id 5_1">
    <vt:lpwstr>http://www.zotero.org/styles/harvard-cite-them-right</vt:lpwstr>
  </property>
  <property fmtid="{D5CDD505-2E9C-101B-9397-08002B2CF9AE}" pid="16" name="Mendeley Recent Style Name 5_1">
    <vt:lpwstr>Cite Them Right 10th edition - Harvard</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8th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y fmtid="{D5CDD505-2E9C-101B-9397-08002B2CF9AE}" pid="25" name="KSOProductBuildVer">
    <vt:lpwstr>1033-11.2.0.10308</vt:lpwstr>
  </property>
  <property fmtid="{D5CDD505-2E9C-101B-9397-08002B2CF9AE}" pid="26" name="ICV">
    <vt:lpwstr>206CB5B0540A4D188F26B186C33990C0</vt:lpwstr>
  </property>
</Properties>
</file>