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A4" w:rsidRDefault="0070746B" w:rsidP="0070746B">
      <w:pPr>
        <w:spacing w:after="0" w:line="480" w:lineRule="auto"/>
        <w:jc w:val="center"/>
        <w:rPr>
          <w:rFonts w:ascii="Times New Roman" w:hAnsi="Times New Roman" w:cs="Times New Roman"/>
          <w:b/>
          <w:sz w:val="24"/>
        </w:rPr>
      </w:pPr>
      <w:r w:rsidRPr="0070746B">
        <w:rPr>
          <w:rFonts w:ascii="Times New Roman" w:hAnsi="Times New Roman" w:cs="Times New Roman"/>
          <w:b/>
          <w:sz w:val="24"/>
        </w:rPr>
        <w:t>BAB 5</w:t>
      </w:r>
    </w:p>
    <w:p w:rsidR="0070746B" w:rsidRDefault="0070746B" w:rsidP="0070746B">
      <w:pPr>
        <w:spacing w:after="0" w:line="480" w:lineRule="auto"/>
        <w:jc w:val="center"/>
        <w:rPr>
          <w:rFonts w:ascii="Times New Roman" w:hAnsi="Times New Roman" w:cs="Times New Roman"/>
          <w:b/>
          <w:sz w:val="24"/>
        </w:rPr>
      </w:pPr>
      <w:r>
        <w:rPr>
          <w:rFonts w:ascii="Times New Roman" w:hAnsi="Times New Roman" w:cs="Times New Roman"/>
          <w:b/>
          <w:sz w:val="24"/>
        </w:rPr>
        <w:t>PENUTUP</w:t>
      </w:r>
    </w:p>
    <w:p w:rsidR="0070746B" w:rsidRDefault="0070746B" w:rsidP="0070746B">
      <w:pPr>
        <w:spacing w:after="0" w:line="480" w:lineRule="auto"/>
        <w:jc w:val="center"/>
        <w:rPr>
          <w:rFonts w:ascii="Times New Roman" w:hAnsi="Times New Roman" w:cs="Times New Roman"/>
          <w:b/>
          <w:sz w:val="24"/>
        </w:rPr>
      </w:pPr>
    </w:p>
    <w:p w:rsidR="0070746B" w:rsidRDefault="0070746B" w:rsidP="0070746B">
      <w:pPr>
        <w:spacing w:after="0" w:line="480" w:lineRule="auto"/>
        <w:jc w:val="both"/>
        <w:rPr>
          <w:rFonts w:ascii="Times New Roman" w:hAnsi="Times New Roman" w:cs="Times New Roman"/>
          <w:sz w:val="24"/>
        </w:rPr>
      </w:pPr>
      <w:r w:rsidRPr="0070746B">
        <w:rPr>
          <w:rFonts w:ascii="Times New Roman" w:hAnsi="Times New Roman" w:cs="Times New Roman"/>
          <w:sz w:val="24"/>
        </w:rPr>
        <w:tab/>
        <w:t xml:space="preserve">Setelah </w:t>
      </w:r>
      <w:r>
        <w:rPr>
          <w:rFonts w:ascii="Times New Roman" w:hAnsi="Times New Roman" w:cs="Times New Roman"/>
          <w:sz w:val="24"/>
        </w:rPr>
        <w:t>penulis melakukan pengamatan dan melaksanakan asuhan keperawatan secara langsung pada pasien dengan kasus prematur di ruang NICU Rumkital Dr. Ramelan Surabaya Surabaya, maka penulis dapat menarik beberapa kesimpulan sekaligus saran yang dapat bermanfaat dalam meningkatkan mutu asuhan keperawatan pasien dengan prematur.</w:t>
      </w:r>
    </w:p>
    <w:p w:rsidR="0070746B" w:rsidRDefault="0070746B" w:rsidP="0070746B">
      <w:pPr>
        <w:spacing w:after="0" w:line="480" w:lineRule="auto"/>
        <w:jc w:val="both"/>
        <w:rPr>
          <w:rFonts w:ascii="Times New Roman" w:hAnsi="Times New Roman" w:cs="Times New Roman"/>
          <w:sz w:val="24"/>
        </w:rPr>
      </w:pPr>
    </w:p>
    <w:p w:rsidR="0070746B" w:rsidRDefault="0070746B" w:rsidP="0070746B">
      <w:pPr>
        <w:spacing w:after="0" w:line="480" w:lineRule="auto"/>
        <w:jc w:val="both"/>
        <w:rPr>
          <w:rFonts w:ascii="Times New Roman" w:hAnsi="Times New Roman" w:cs="Times New Roman"/>
          <w:b/>
          <w:sz w:val="24"/>
        </w:rPr>
      </w:pPr>
      <w:r>
        <w:rPr>
          <w:rFonts w:ascii="Times New Roman" w:hAnsi="Times New Roman" w:cs="Times New Roman"/>
          <w:b/>
          <w:sz w:val="24"/>
        </w:rPr>
        <w:t>5.1</w:t>
      </w:r>
      <w:r>
        <w:rPr>
          <w:rFonts w:ascii="Times New Roman" w:hAnsi="Times New Roman" w:cs="Times New Roman"/>
          <w:b/>
          <w:sz w:val="24"/>
        </w:rPr>
        <w:tab/>
        <w:t>Simpulan</w:t>
      </w:r>
    </w:p>
    <w:p w:rsidR="0070746B" w:rsidRDefault="0070746B" w:rsidP="0070746B">
      <w:pPr>
        <w:spacing w:after="0" w:line="480" w:lineRule="auto"/>
        <w:jc w:val="both"/>
        <w:rPr>
          <w:rFonts w:ascii="Times New Roman" w:hAnsi="Times New Roman" w:cs="Times New Roman"/>
          <w:sz w:val="24"/>
        </w:rPr>
      </w:pPr>
      <w:r>
        <w:rPr>
          <w:rFonts w:ascii="Times New Roman" w:hAnsi="Times New Roman" w:cs="Times New Roman"/>
          <w:sz w:val="24"/>
        </w:rPr>
        <w:tab/>
        <w:t>Dari hasil uraian yang telah menguraikan tentang asuhan keperawatan pada pasien prematur, maka penulis dapat mengambil kesimpulan sebagai berikut:</w:t>
      </w:r>
    </w:p>
    <w:p w:rsidR="008C1FE6" w:rsidRPr="008C1FE6" w:rsidRDefault="00441885" w:rsidP="008C1FE6">
      <w:pPr>
        <w:pStyle w:val="ListParagraph"/>
        <w:numPr>
          <w:ilvl w:val="0"/>
          <w:numId w:val="1"/>
        </w:numPr>
        <w:spacing w:after="0" w:line="480" w:lineRule="auto"/>
        <w:ind w:hanging="720"/>
        <w:jc w:val="both"/>
        <w:rPr>
          <w:rFonts w:ascii="Times New Roman" w:eastAsia="Calibri" w:hAnsi="Times New Roman" w:cs="Times New Roman"/>
          <w:color w:val="000000"/>
          <w:sz w:val="24"/>
          <w:szCs w:val="24"/>
        </w:rPr>
      </w:pPr>
      <w:r w:rsidRPr="008C1FE6">
        <w:rPr>
          <w:rFonts w:ascii="Times New Roman" w:hAnsi="Times New Roman" w:cs="Times New Roman"/>
          <w:sz w:val="24"/>
        </w:rPr>
        <w:t xml:space="preserve">Pada pengkajian pasien tidak didapatkan </w:t>
      </w:r>
      <w:r w:rsidRPr="008C1FE6">
        <w:rPr>
          <w:rFonts w:ascii="Times New Roman" w:eastAsia="Calibri" w:hAnsi="Times New Roman" w:cs="Times New Roman"/>
          <w:color w:val="000000"/>
          <w:sz w:val="24"/>
          <w:szCs w:val="24"/>
        </w:rPr>
        <w:t xml:space="preserve">hipotermi maupun hipertermi karena pasien sudah dirawat selama 6 hari diberi kehangatan dalam inkubator sehingga sudah tidak terjadi hipotermi. Dan tidak terjadi peningkatan suhu tubuh dikarenakan adanya upaya pengendalian infeksi, meskipun masih ada faktor lain memungkinkan terjadinya infeksi karena pertahanan imunitas pasien yang tidak adekuat. </w:t>
      </w:r>
      <w:r w:rsidR="008C1FE6" w:rsidRPr="008C1FE6">
        <w:rPr>
          <w:rFonts w:ascii="Times New Roman" w:eastAsia="Calibri" w:hAnsi="Times New Roman" w:cs="Times New Roman"/>
          <w:color w:val="000000"/>
          <w:sz w:val="24"/>
          <w:szCs w:val="24"/>
        </w:rPr>
        <w:t>D</w:t>
      </w:r>
      <w:r w:rsidRPr="008C1FE6">
        <w:rPr>
          <w:rFonts w:ascii="Times New Roman" w:eastAsia="Calibri" w:hAnsi="Times New Roman" w:cs="Times New Roman"/>
          <w:color w:val="000000"/>
          <w:sz w:val="24"/>
          <w:szCs w:val="24"/>
        </w:rPr>
        <w:t xml:space="preserve">idapatkan data fokus pernapasan sering mengalami apnea, irama irregular, RR 28x/menit </w:t>
      </w:r>
      <w:r w:rsidRPr="008C1FE6">
        <w:rPr>
          <w:rFonts w:ascii="Times New Roman" w:hAnsi="Times New Roman" w:cs="Times New Roman"/>
          <w:sz w:val="24"/>
        </w:rPr>
        <w:t>dengan bantuan O</w:t>
      </w:r>
      <w:r w:rsidRPr="008C1FE6">
        <w:rPr>
          <w:rFonts w:ascii="Times New Roman" w:hAnsi="Times New Roman" w:cs="Times New Roman"/>
          <w:sz w:val="24"/>
          <w:vertAlign w:val="subscript"/>
        </w:rPr>
        <w:t>2</w:t>
      </w:r>
      <w:r w:rsidRPr="008C1FE6">
        <w:rPr>
          <w:rFonts w:ascii="Times New Roman" w:hAnsi="Times New Roman" w:cs="Times New Roman"/>
          <w:sz w:val="24"/>
        </w:rPr>
        <w:t xml:space="preserve"> B-CPAP FiO</w:t>
      </w:r>
      <w:r w:rsidRPr="008C1FE6">
        <w:rPr>
          <w:rFonts w:ascii="Times New Roman" w:hAnsi="Times New Roman" w:cs="Times New Roman"/>
          <w:sz w:val="24"/>
          <w:vertAlign w:val="subscript"/>
        </w:rPr>
        <w:t>2</w:t>
      </w:r>
      <w:r w:rsidRPr="008C1FE6">
        <w:rPr>
          <w:rFonts w:ascii="Times New Roman" w:hAnsi="Times New Roman" w:cs="Times New Roman"/>
          <w:sz w:val="24"/>
        </w:rPr>
        <w:t xml:space="preserve"> 50%, SpO</w:t>
      </w:r>
      <w:r w:rsidRPr="008C1FE6">
        <w:rPr>
          <w:rFonts w:ascii="Times New Roman" w:hAnsi="Times New Roman" w:cs="Times New Roman"/>
          <w:sz w:val="24"/>
          <w:vertAlign w:val="subscript"/>
        </w:rPr>
        <w:t>2</w:t>
      </w:r>
      <w:r w:rsidRPr="008C1FE6">
        <w:rPr>
          <w:rFonts w:ascii="Times New Roman" w:hAnsi="Times New Roman" w:cs="Times New Roman"/>
          <w:sz w:val="24"/>
        </w:rPr>
        <w:t xml:space="preserve"> 90-95 %</w:t>
      </w:r>
      <w:r w:rsidRPr="008C1FE6">
        <w:rPr>
          <w:rFonts w:ascii="Times New Roman" w:eastAsia="Calibri" w:hAnsi="Times New Roman" w:cs="Times New Roman"/>
          <w:color w:val="000000"/>
          <w:sz w:val="24"/>
          <w:szCs w:val="24"/>
        </w:rPr>
        <w:t xml:space="preserve">, tidak tampak sianosis, pada auskultasi bunyi napas terdengar suara napas tambahan ronkhi di </w:t>
      </w:r>
      <w:r w:rsidRPr="008C1FE6">
        <w:rPr>
          <w:rFonts w:ascii="Times New Roman" w:hAnsi="Times New Roman" w:cs="Times New Roman"/>
          <w:sz w:val="24"/>
        </w:rPr>
        <w:t xml:space="preserve">area lobus pulmonalis sinistra </w:t>
      </w:r>
      <w:r w:rsidRPr="008C1FE6">
        <w:rPr>
          <w:rFonts w:ascii="Times New Roman" w:eastAsia="Calibri" w:hAnsi="Times New Roman" w:cs="Times New Roman"/>
          <w:color w:val="000000"/>
          <w:sz w:val="24"/>
        </w:rPr>
        <w:t>menandakan sindrome distres pernafasan (RDS)</w:t>
      </w:r>
      <w:r w:rsidRPr="008C1FE6">
        <w:rPr>
          <w:rFonts w:ascii="Times New Roman" w:hAnsi="Times New Roman" w:cs="Times New Roman"/>
          <w:sz w:val="24"/>
          <w:szCs w:val="24"/>
        </w:rPr>
        <w:t>.</w:t>
      </w:r>
      <w:r w:rsidRPr="008C1FE6">
        <w:rPr>
          <w:rFonts w:ascii="Times New Roman" w:hAnsi="Times New Roman" w:cs="Times New Roman"/>
          <w:sz w:val="28"/>
        </w:rPr>
        <w:t xml:space="preserve"> </w:t>
      </w:r>
      <w:r w:rsidRPr="008C1FE6">
        <w:rPr>
          <w:rFonts w:ascii="Times New Roman" w:hAnsi="Times New Roman" w:cs="Times New Roman"/>
          <w:sz w:val="24"/>
        </w:rPr>
        <w:t xml:space="preserve">Denyut jantung 154x/menit, regular, bunyi jantung S1S2 tunggal. Kenapa tidak ditemukan murmur jantung, karena pasien </w:t>
      </w:r>
      <w:r w:rsidRPr="008C1FE6">
        <w:rPr>
          <w:rFonts w:ascii="Times New Roman" w:hAnsi="Times New Roman" w:cs="Times New Roman"/>
          <w:sz w:val="24"/>
        </w:rPr>
        <w:lastRenderedPageBreak/>
        <w:t xml:space="preserve">sudah dirawat 6 hari menunjukkan kematangan organ dan </w:t>
      </w:r>
      <w:r w:rsidRPr="008C1FE6">
        <w:rPr>
          <w:rFonts w:ascii="Times New Roman" w:eastAsia="Calibri" w:hAnsi="Times New Roman" w:cs="Times New Roman"/>
          <w:color w:val="000000"/>
          <w:sz w:val="24"/>
          <w:szCs w:val="24"/>
        </w:rPr>
        <w:t xml:space="preserve">murmur jantung yang dapat didengar dapat menandakan duktus arteriosus paten (PDA). </w:t>
      </w:r>
      <w:r w:rsidRPr="008C1FE6">
        <w:rPr>
          <w:rFonts w:ascii="Times New Roman" w:hAnsi="Times New Roman" w:cs="Times New Roman"/>
          <w:sz w:val="24"/>
          <w:szCs w:val="24"/>
        </w:rPr>
        <w:t>Tonus</w:t>
      </w:r>
      <w:r w:rsidRPr="008C1FE6">
        <w:rPr>
          <w:rFonts w:ascii="Times New Roman" w:hAnsi="Times New Roman" w:cs="Times New Roman"/>
          <w:sz w:val="32"/>
        </w:rPr>
        <w:t xml:space="preserve"> </w:t>
      </w:r>
      <w:r w:rsidRPr="008C1FE6">
        <w:rPr>
          <w:rFonts w:ascii="Times New Roman" w:hAnsi="Times New Roman" w:cs="Times New Roman"/>
          <w:sz w:val="24"/>
        </w:rPr>
        <w:t>otot masih lemah, belum ada reflek menghisap atau menelan. Kenapa reflek menghisap dan menelan masih lemah, karena terdapat penurunan atau cidera neurologis, atau depresi sistem saraf pusat (SSP), sekunder karena pasien terpasang OGT, nutrisi langsung masuk lambung dan belum ada rangsangan di mulut</w:t>
      </w:r>
      <w:r w:rsidR="002A7E0A">
        <w:rPr>
          <w:rFonts w:ascii="Times New Roman" w:hAnsi="Times New Roman" w:cs="Times New Roman"/>
          <w:sz w:val="24"/>
        </w:rPr>
        <w:t>.</w:t>
      </w:r>
      <w:r w:rsidR="002A7E0A" w:rsidRPr="002A7E0A">
        <w:rPr>
          <w:rFonts w:ascii="Times New Roman" w:hAnsi="Times New Roman" w:cs="Times New Roman"/>
          <w:sz w:val="24"/>
        </w:rPr>
        <w:t xml:space="preserve"> </w:t>
      </w:r>
      <w:r w:rsidR="002A7E0A" w:rsidRPr="00C67897">
        <w:rPr>
          <w:rFonts w:ascii="Times New Roman" w:hAnsi="Times New Roman" w:cs="Times New Roman"/>
          <w:sz w:val="24"/>
        </w:rPr>
        <w:t>Nutrisi pasien mendapatkan ASI 8x10 cc/hari, setiap 3 jam diberikan per sonde, menangis pelan bila merasa haus dan rasa tidak nyaman</w:t>
      </w:r>
      <w:r w:rsidRPr="008C1FE6">
        <w:rPr>
          <w:rFonts w:ascii="Times New Roman" w:hAnsi="Times New Roman" w:cs="Times New Roman"/>
          <w:sz w:val="24"/>
        </w:rPr>
        <w:t>.</w:t>
      </w:r>
      <w:r w:rsidR="008C1FE6" w:rsidRPr="008C1FE6">
        <w:rPr>
          <w:rFonts w:ascii="Times New Roman" w:hAnsi="Times New Roman" w:cs="Times New Roman"/>
          <w:sz w:val="24"/>
        </w:rPr>
        <w:t xml:space="preserve"> Pada pengkajian integumen tampak kulit tipis, warna merah muda, </w:t>
      </w:r>
      <w:r w:rsidR="002A7E0A">
        <w:rPr>
          <w:rFonts w:ascii="Times New Roman" w:hAnsi="Times New Roman" w:cs="Times New Roman"/>
          <w:sz w:val="24"/>
        </w:rPr>
        <w:t xml:space="preserve">tampak flebitis di bekas tusukan infus, </w:t>
      </w:r>
      <w:r w:rsidR="008C1FE6" w:rsidRPr="008C1FE6">
        <w:rPr>
          <w:rFonts w:ascii="Times New Roman" w:hAnsi="Times New Roman" w:cs="Times New Roman"/>
          <w:sz w:val="24"/>
        </w:rPr>
        <w:t>dan terdapat ruam merah di pantat bayi karena alergi dengan popok.</w:t>
      </w:r>
    </w:p>
    <w:p w:rsidR="0070746B" w:rsidRDefault="008C1FE6" w:rsidP="0070746B">
      <w:pPr>
        <w:pStyle w:val="ListParagraph"/>
        <w:numPr>
          <w:ilvl w:val="0"/>
          <w:numId w:val="1"/>
        </w:numPr>
        <w:spacing w:after="0" w:line="480" w:lineRule="auto"/>
        <w:ind w:hanging="720"/>
        <w:jc w:val="both"/>
        <w:rPr>
          <w:rFonts w:ascii="Times New Roman" w:hAnsi="Times New Roman" w:cs="Times New Roman"/>
          <w:sz w:val="24"/>
        </w:rPr>
      </w:pPr>
      <w:r>
        <w:rPr>
          <w:rFonts w:ascii="Times New Roman" w:hAnsi="Times New Roman" w:cs="Times New Roman"/>
          <w:sz w:val="24"/>
        </w:rPr>
        <w:t xml:space="preserve">Masalah keperawatan yang muncul adalah, </w:t>
      </w:r>
      <w:r w:rsidRPr="007200EC">
        <w:rPr>
          <w:rFonts w:ascii="Times New Roman" w:eastAsia="Calibri" w:hAnsi="Times New Roman" w:cs="Times New Roman"/>
          <w:color w:val="000000"/>
          <w:sz w:val="24"/>
        </w:rPr>
        <w:t>Gangguan pertukaran gas</w:t>
      </w:r>
      <w:r>
        <w:rPr>
          <w:rFonts w:ascii="Times New Roman" w:eastAsia="Calibri" w:hAnsi="Times New Roman" w:cs="Times New Roman"/>
          <w:color w:val="000000"/>
          <w:sz w:val="24"/>
        </w:rPr>
        <w:t xml:space="preserve">, </w:t>
      </w:r>
      <w:r w:rsidR="00D369C7">
        <w:rPr>
          <w:rFonts w:ascii="Times New Roman" w:hAnsi="Times New Roman" w:cs="Times New Roman"/>
          <w:sz w:val="24"/>
        </w:rPr>
        <w:t>RK: Sepsis</w:t>
      </w:r>
      <w:r w:rsidR="002A7E0A">
        <w:rPr>
          <w:rFonts w:ascii="Times New Roman" w:hAnsi="Times New Roman" w:cs="Times New Roman"/>
          <w:sz w:val="24"/>
        </w:rPr>
        <w:t>,</w:t>
      </w:r>
      <w:r w:rsidR="002A7E0A" w:rsidRPr="007200EC">
        <w:rPr>
          <w:rFonts w:ascii="Times New Roman" w:hAnsi="Times New Roman" w:cs="Times New Roman"/>
          <w:sz w:val="24"/>
        </w:rPr>
        <w:t xml:space="preserve"> </w:t>
      </w:r>
      <w:r w:rsidRPr="007200EC">
        <w:rPr>
          <w:rFonts w:ascii="Times New Roman" w:hAnsi="Times New Roman" w:cs="Times New Roman"/>
          <w:sz w:val="24"/>
        </w:rPr>
        <w:t>Resiko cedera</w:t>
      </w:r>
      <w:r w:rsidR="006F4BCE">
        <w:rPr>
          <w:rFonts w:ascii="Times New Roman" w:hAnsi="Times New Roman" w:cs="Times New Roman"/>
          <w:sz w:val="24"/>
        </w:rPr>
        <w:t xml:space="preserve">, dan </w:t>
      </w:r>
      <w:r w:rsidR="002A7E0A">
        <w:rPr>
          <w:rFonts w:ascii="Times New Roman" w:hAnsi="Times New Roman" w:cs="Times New Roman"/>
          <w:sz w:val="24"/>
        </w:rPr>
        <w:t>K</w:t>
      </w:r>
      <w:r w:rsidR="006F4BCE" w:rsidRPr="007200EC">
        <w:rPr>
          <w:rFonts w:ascii="Times New Roman" w:hAnsi="Times New Roman" w:cs="Times New Roman"/>
          <w:sz w:val="24"/>
        </w:rPr>
        <w:t>etidakseimbangan nut</w:t>
      </w:r>
      <w:r w:rsidR="006F4BCE">
        <w:rPr>
          <w:rFonts w:ascii="Times New Roman" w:hAnsi="Times New Roman" w:cs="Times New Roman"/>
          <w:sz w:val="24"/>
        </w:rPr>
        <w:t>r</w:t>
      </w:r>
      <w:r w:rsidR="006F4BCE" w:rsidRPr="007200EC">
        <w:rPr>
          <w:rFonts w:ascii="Times New Roman" w:hAnsi="Times New Roman" w:cs="Times New Roman"/>
          <w:sz w:val="24"/>
        </w:rPr>
        <w:t>isi kurang dari kebutuhan tubuh</w:t>
      </w:r>
      <w:r w:rsidR="006F4BCE">
        <w:rPr>
          <w:rFonts w:ascii="Times New Roman" w:hAnsi="Times New Roman" w:cs="Times New Roman"/>
          <w:sz w:val="24"/>
        </w:rPr>
        <w:t>.</w:t>
      </w:r>
    </w:p>
    <w:p w:rsidR="002A7E0A" w:rsidRPr="002A7E0A" w:rsidRDefault="002A7E0A" w:rsidP="002A7E0A">
      <w:pPr>
        <w:pStyle w:val="ListParagraph"/>
        <w:numPr>
          <w:ilvl w:val="0"/>
          <w:numId w:val="1"/>
        </w:numPr>
        <w:spacing w:after="0" w:line="480" w:lineRule="auto"/>
        <w:ind w:hanging="720"/>
        <w:jc w:val="both"/>
        <w:rPr>
          <w:rFonts w:ascii="Times New Roman" w:hAnsi="Times New Roman" w:cs="Times New Roman"/>
          <w:sz w:val="24"/>
          <w:szCs w:val="24"/>
          <w:lang w:val="sv-SE"/>
        </w:rPr>
      </w:pPr>
      <w:r w:rsidRPr="002A7E0A">
        <w:rPr>
          <w:rFonts w:ascii="Times New Roman" w:eastAsia="Calibri" w:hAnsi="Times New Roman" w:cs="Times New Roman"/>
          <w:color w:val="000000"/>
          <w:sz w:val="24"/>
        </w:rPr>
        <w:t xml:space="preserve">Gangguan pertukaran gas berhubungan dengan ketidakadekuatan kadar surfaktan. </w:t>
      </w:r>
      <w:r w:rsidRPr="002A7E0A">
        <w:rPr>
          <w:rFonts w:ascii="Times New Roman" w:eastAsia="Calibri" w:hAnsi="Times New Roman" w:cs="Times New Roman"/>
          <w:color w:val="000000"/>
          <w:sz w:val="24"/>
          <w:szCs w:val="24"/>
        </w:rPr>
        <w:t>Dilakukan asuhan keperawatan selama 1x24 jam dengan tujuan</w:t>
      </w:r>
      <w:r w:rsidRPr="002A7E0A">
        <w:rPr>
          <w:rFonts w:ascii="Times New Roman" w:hAnsi="Times New Roman" w:cs="Times New Roman"/>
          <w:sz w:val="24"/>
          <w:szCs w:val="24"/>
          <w:lang w:val="sv-SE"/>
        </w:rPr>
        <w:t xml:space="preserve"> gangguan pertukaran gas teratasi. Kriteria hasilnya </w:t>
      </w:r>
      <w:r w:rsidRPr="002A7E0A">
        <w:rPr>
          <w:rFonts w:ascii="Times New Roman" w:hAnsi="Times New Roman" w:cs="Times New Roman"/>
          <w:sz w:val="24"/>
          <w:lang w:val="sv-SE"/>
        </w:rPr>
        <w:t>tidak ada tanda-tanda distress napas, p</w:t>
      </w:r>
      <w:r w:rsidRPr="002A7E0A">
        <w:rPr>
          <w:rFonts w:ascii="Times New Roman" w:hAnsi="Times New Roman" w:cs="Times New Roman"/>
          <w:sz w:val="24"/>
        </w:rPr>
        <w:t>ola napas epneu/normal</w:t>
      </w:r>
      <w:r w:rsidRPr="002A7E0A">
        <w:rPr>
          <w:rFonts w:ascii="Times New Roman" w:hAnsi="Times New Roman" w:cs="Times New Roman"/>
          <w:sz w:val="24"/>
          <w:lang w:val="sv-SE"/>
        </w:rPr>
        <w:t>, i</w:t>
      </w:r>
      <w:r w:rsidRPr="002A7E0A">
        <w:rPr>
          <w:rFonts w:ascii="Times New Roman" w:hAnsi="Times New Roman" w:cs="Times New Roman"/>
          <w:sz w:val="24"/>
        </w:rPr>
        <w:t xml:space="preserve">rama napas regular, </w:t>
      </w:r>
      <w:r w:rsidRPr="002A7E0A">
        <w:rPr>
          <w:rFonts w:ascii="Times New Roman" w:hAnsi="Times New Roman" w:cs="Times New Roman"/>
          <w:sz w:val="24"/>
          <w:lang w:val="sv-SE"/>
        </w:rPr>
        <w:t>RR normal 40-60x/menit</w:t>
      </w:r>
      <w:r w:rsidRPr="002A7E0A">
        <w:rPr>
          <w:rFonts w:ascii="Times New Roman" w:hAnsi="Times New Roman" w:cs="Times New Roman"/>
          <w:sz w:val="24"/>
        </w:rPr>
        <w:t>, d</w:t>
      </w:r>
      <w:r w:rsidRPr="002A7E0A">
        <w:rPr>
          <w:rFonts w:ascii="Times New Roman" w:hAnsi="Times New Roman" w:cs="Times New Roman"/>
          <w:sz w:val="24"/>
          <w:lang w:val="sv-SE"/>
        </w:rPr>
        <w:t>enyut jantung normal 120-160x/menit</w:t>
      </w:r>
      <w:r w:rsidRPr="002A7E0A">
        <w:rPr>
          <w:rFonts w:ascii="Times New Roman" w:hAnsi="Times New Roman" w:cs="Times New Roman"/>
          <w:sz w:val="24"/>
          <w:szCs w:val="24"/>
          <w:lang w:val="sv-SE"/>
        </w:rPr>
        <w:t>, suara napas klien vesikuler, tidak ada suara napas tambahan.</w:t>
      </w:r>
      <w:r>
        <w:rPr>
          <w:rFonts w:ascii="Times New Roman" w:hAnsi="Times New Roman" w:cs="Times New Roman"/>
          <w:sz w:val="24"/>
          <w:szCs w:val="24"/>
          <w:lang w:val="sv-SE"/>
        </w:rPr>
        <w:t xml:space="preserve"> </w:t>
      </w:r>
      <w:r w:rsidR="00D369C7">
        <w:rPr>
          <w:rFonts w:ascii="Times New Roman" w:hAnsi="Times New Roman" w:cs="Times New Roman"/>
          <w:sz w:val="24"/>
          <w:lang w:val="sv-SE"/>
        </w:rPr>
        <w:t>RK: Sepsis</w:t>
      </w:r>
      <w:r w:rsidRPr="002A7E0A">
        <w:rPr>
          <w:rFonts w:ascii="Times New Roman" w:hAnsi="Times New Roman" w:cs="Times New Roman"/>
          <w:sz w:val="24"/>
          <w:lang w:val="sv-SE"/>
        </w:rPr>
        <w:t xml:space="preserve"> </w:t>
      </w:r>
      <w:r w:rsidRPr="002A7E0A">
        <w:rPr>
          <w:rFonts w:ascii="Times New Roman" w:eastAsia="Calibri" w:hAnsi="Times New Roman" w:cs="Times New Roman"/>
          <w:color w:val="000000"/>
          <w:sz w:val="24"/>
        </w:rPr>
        <w:t xml:space="preserve">berhubungan dengan </w:t>
      </w:r>
      <w:r w:rsidRPr="002A7E0A">
        <w:rPr>
          <w:rFonts w:ascii="Times New Roman" w:hAnsi="Times New Roman" w:cs="Times New Roman"/>
          <w:sz w:val="24"/>
          <w:lang w:val="sv-SE"/>
        </w:rPr>
        <w:t>pertahanan imunologis tidak adekuat.</w:t>
      </w:r>
      <w:r w:rsidRPr="002A7E0A">
        <w:rPr>
          <w:lang w:val="sv-SE"/>
        </w:rPr>
        <w:t xml:space="preserve"> </w:t>
      </w:r>
      <w:r w:rsidRPr="002A7E0A">
        <w:rPr>
          <w:rFonts w:ascii="Times New Roman" w:hAnsi="Times New Roman" w:cs="Times New Roman"/>
          <w:sz w:val="24"/>
          <w:lang w:val="sv-SE"/>
        </w:rPr>
        <w:t xml:space="preserve">Dilakukan </w:t>
      </w:r>
      <w:r w:rsidRPr="002A7E0A">
        <w:rPr>
          <w:rFonts w:ascii="Times New Roman" w:eastAsia="Calibri" w:hAnsi="Times New Roman" w:cs="Times New Roman"/>
          <w:color w:val="000000"/>
          <w:sz w:val="24"/>
          <w:szCs w:val="24"/>
        </w:rPr>
        <w:t xml:space="preserve">asuhan keperawatan </w:t>
      </w:r>
      <w:r w:rsidRPr="002A7E0A">
        <w:rPr>
          <w:rFonts w:ascii="Times New Roman" w:hAnsi="Times New Roman" w:cs="Times New Roman"/>
          <w:sz w:val="24"/>
          <w:lang w:val="sv-SE"/>
        </w:rPr>
        <w:t xml:space="preserve">selama 3x24 jam </w:t>
      </w:r>
      <w:r w:rsidRPr="002A7E0A">
        <w:rPr>
          <w:rFonts w:ascii="Times New Roman" w:eastAsia="Calibri" w:hAnsi="Times New Roman" w:cs="Times New Roman"/>
          <w:color w:val="000000"/>
          <w:sz w:val="24"/>
          <w:szCs w:val="24"/>
        </w:rPr>
        <w:t>dengan tujuan</w:t>
      </w:r>
      <w:r w:rsidRPr="002A7E0A">
        <w:rPr>
          <w:rFonts w:ascii="Times New Roman" w:hAnsi="Times New Roman" w:cs="Times New Roman"/>
          <w:sz w:val="24"/>
          <w:lang w:val="sv-SE"/>
        </w:rPr>
        <w:t xml:space="preserve"> resiko infeksi tidak terjadi. Kriteria hasilnya </w:t>
      </w:r>
      <w:r w:rsidRPr="002A7E0A">
        <w:rPr>
          <w:rFonts w:ascii="Times New Roman" w:hAnsi="Times New Roman" w:cs="Times New Roman"/>
          <w:sz w:val="24"/>
        </w:rPr>
        <w:t>Leukosit dalam batas normal 4,0-10,0.10</w:t>
      </w:r>
      <w:r w:rsidRPr="002A7E0A">
        <w:rPr>
          <w:rFonts w:ascii="Times New Roman" w:hAnsi="Times New Roman" w:cs="Times New Roman"/>
          <w:sz w:val="24"/>
          <w:vertAlign w:val="superscript"/>
        </w:rPr>
        <w:t>3</w:t>
      </w:r>
      <w:r w:rsidRPr="002A7E0A">
        <w:rPr>
          <w:rFonts w:ascii="Times New Roman" w:hAnsi="Times New Roman" w:cs="Times New Roman"/>
          <w:sz w:val="24"/>
        </w:rPr>
        <w:t>/uL</w:t>
      </w:r>
      <w:r w:rsidRPr="002A7E0A">
        <w:rPr>
          <w:rFonts w:ascii="Times New Roman" w:hAnsi="Times New Roman" w:cs="Times New Roman"/>
          <w:sz w:val="24"/>
          <w:lang w:val="sv-SE"/>
        </w:rPr>
        <w:t xml:space="preserve">, </w:t>
      </w:r>
      <w:r w:rsidRPr="002A7E0A">
        <w:rPr>
          <w:rFonts w:ascii="Times New Roman" w:hAnsi="Times New Roman" w:cs="Times New Roman"/>
          <w:sz w:val="24"/>
        </w:rPr>
        <w:t>Trombosit dalam batas normal 150-400.10</w:t>
      </w:r>
      <w:r w:rsidRPr="002A7E0A">
        <w:rPr>
          <w:rFonts w:ascii="Times New Roman" w:hAnsi="Times New Roman" w:cs="Times New Roman"/>
          <w:sz w:val="24"/>
          <w:vertAlign w:val="superscript"/>
        </w:rPr>
        <w:t>3</w:t>
      </w:r>
      <w:r w:rsidRPr="002A7E0A">
        <w:rPr>
          <w:rFonts w:ascii="Times New Roman" w:hAnsi="Times New Roman" w:cs="Times New Roman"/>
          <w:sz w:val="24"/>
        </w:rPr>
        <w:t>/uL, suhu normal 36,5-37</w:t>
      </w:r>
      <w:r w:rsidRPr="00A46829">
        <w:sym w:font="Symbol" w:char="F0B0"/>
      </w:r>
      <w:r w:rsidRPr="002A7E0A">
        <w:rPr>
          <w:rFonts w:ascii="Times New Roman" w:hAnsi="Times New Roman" w:cs="Times New Roman"/>
          <w:sz w:val="24"/>
        </w:rPr>
        <w:t>C</w:t>
      </w:r>
      <w:r w:rsidRPr="002A7E0A">
        <w:rPr>
          <w:rFonts w:ascii="Times New Roman" w:hAnsi="Times New Roman" w:cs="Times New Roman"/>
          <w:sz w:val="24"/>
          <w:lang w:val="sv-SE"/>
        </w:rPr>
        <w:t xml:space="preserve">, denyut </w:t>
      </w:r>
      <w:r w:rsidRPr="002A7E0A">
        <w:rPr>
          <w:rFonts w:ascii="Times New Roman" w:hAnsi="Times New Roman" w:cs="Times New Roman"/>
          <w:sz w:val="24"/>
          <w:lang w:val="sv-SE"/>
        </w:rPr>
        <w:lastRenderedPageBreak/>
        <w:t>jantung normal 120-160x/menit, RR dalam batas normal 40-60x/menit.</w:t>
      </w:r>
      <w:r>
        <w:rPr>
          <w:rFonts w:ascii="Times New Roman" w:hAnsi="Times New Roman" w:cs="Times New Roman"/>
          <w:sz w:val="24"/>
          <w:lang w:val="sv-SE"/>
        </w:rPr>
        <w:t xml:space="preserve"> </w:t>
      </w:r>
      <w:r w:rsidRPr="002A7E0A">
        <w:rPr>
          <w:rFonts w:ascii="Times New Roman" w:hAnsi="Times New Roman" w:cs="Times New Roman"/>
          <w:sz w:val="24"/>
          <w:lang w:val="sv-SE"/>
        </w:rPr>
        <w:t xml:space="preserve">Resiko cedera </w:t>
      </w:r>
      <w:r w:rsidRPr="002A7E0A">
        <w:rPr>
          <w:rFonts w:ascii="Times New Roman" w:eastAsia="Calibri" w:hAnsi="Times New Roman" w:cs="Times New Roman"/>
          <w:color w:val="000000"/>
          <w:sz w:val="24"/>
        </w:rPr>
        <w:t xml:space="preserve">berhubungan dengan </w:t>
      </w:r>
      <w:r w:rsidRPr="002A7E0A">
        <w:rPr>
          <w:rFonts w:ascii="Times New Roman" w:hAnsi="Times New Roman" w:cs="Times New Roman"/>
          <w:sz w:val="24"/>
          <w:lang w:val="sv-SE"/>
        </w:rPr>
        <w:t>penurunan faktor-faktor pembekuan darah (trombositopeni).</w:t>
      </w:r>
      <w:r w:rsidRPr="002A7E0A">
        <w:rPr>
          <w:lang w:val="sv-SE"/>
        </w:rPr>
        <w:t xml:space="preserve"> </w:t>
      </w:r>
      <w:r w:rsidRPr="002A7E0A">
        <w:rPr>
          <w:rFonts w:ascii="Times New Roman" w:hAnsi="Times New Roman" w:cs="Times New Roman"/>
          <w:sz w:val="24"/>
          <w:szCs w:val="24"/>
          <w:lang w:val="sv-SE"/>
        </w:rPr>
        <w:t>Dilakukan</w:t>
      </w:r>
      <w:r w:rsidRPr="002A7E0A">
        <w:rPr>
          <w:rFonts w:ascii="Times New Roman" w:eastAsia="Calibri" w:hAnsi="Times New Roman" w:cs="Times New Roman"/>
          <w:color w:val="000000"/>
          <w:sz w:val="24"/>
          <w:szCs w:val="24"/>
        </w:rPr>
        <w:t xml:space="preserve"> asuhan keperawatan</w:t>
      </w:r>
      <w:r w:rsidRPr="002A7E0A">
        <w:rPr>
          <w:rFonts w:ascii="Times New Roman" w:hAnsi="Times New Roman" w:cs="Times New Roman"/>
          <w:sz w:val="24"/>
          <w:szCs w:val="24"/>
          <w:lang w:val="sv-SE"/>
        </w:rPr>
        <w:t xml:space="preserve"> selama 3x24 jam </w:t>
      </w:r>
      <w:r w:rsidRPr="002A7E0A">
        <w:rPr>
          <w:rFonts w:ascii="Times New Roman" w:eastAsia="Calibri" w:hAnsi="Times New Roman" w:cs="Times New Roman"/>
          <w:color w:val="000000"/>
          <w:sz w:val="24"/>
          <w:szCs w:val="24"/>
        </w:rPr>
        <w:t>dengan tujuan</w:t>
      </w:r>
      <w:r w:rsidRPr="002A7E0A">
        <w:rPr>
          <w:rFonts w:ascii="Times New Roman" w:hAnsi="Times New Roman" w:cs="Times New Roman"/>
          <w:sz w:val="24"/>
          <w:szCs w:val="24"/>
          <w:lang w:val="sv-SE"/>
        </w:rPr>
        <w:t xml:space="preserve"> cedera tidak terjadi.</w:t>
      </w:r>
      <w:r w:rsidRPr="002A7E0A">
        <w:rPr>
          <w:rFonts w:ascii="Times New Roman" w:hAnsi="Times New Roman" w:cs="Times New Roman"/>
          <w:sz w:val="24"/>
          <w:lang w:val="sv-SE"/>
        </w:rPr>
        <w:t xml:space="preserve"> </w:t>
      </w:r>
      <w:r w:rsidRPr="002A7E0A">
        <w:rPr>
          <w:rFonts w:ascii="Times New Roman" w:hAnsi="Times New Roman" w:cs="Times New Roman"/>
          <w:sz w:val="24"/>
          <w:szCs w:val="24"/>
          <w:lang w:val="sv-SE"/>
        </w:rPr>
        <w:t xml:space="preserve">Kriteria hasilnya </w:t>
      </w:r>
      <w:r w:rsidRPr="002A7E0A">
        <w:rPr>
          <w:rFonts w:ascii="Times New Roman" w:hAnsi="Times New Roman" w:cs="Times New Roman"/>
          <w:sz w:val="24"/>
          <w:szCs w:val="24"/>
        </w:rPr>
        <w:t>Trombosit dalam batas normal 150-400. 10</w:t>
      </w:r>
      <w:r w:rsidRPr="002A7E0A">
        <w:rPr>
          <w:rFonts w:ascii="Times New Roman" w:hAnsi="Times New Roman" w:cs="Times New Roman"/>
          <w:sz w:val="24"/>
          <w:szCs w:val="24"/>
          <w:vertAlign w:val="superscript"/>
        </w:rPr>
        <w:t>3</w:t>
      </w:r>
      <w:r w:rsidRPr="002A7E0A">
        <w:rPr>
          <w:rFonts w:ascii="Times New Roman" w:hAnsi="Times New Roman" w:cs="Times New Roman"/>
          <w:sz w:val="24"/>
          <w:szCs w:val="24"/>
        </w:rPr>
        <w:t>/uL</w:t>
      </w:r>
      <w:r w:rsidRPr="002A7E0A">
        <w:rPr>
          <w:rFonts w:ascii="Times New Roman" w:hAnsi="Times New Roman" w:cs="Times New Roman"/>
          <w:sz w:val="24"/>
          <w:lang w:val="sv-SE"/>
        </w:rPr>
        <w:t>, d</w:t>
      </w:r>
      <w:r w:rsidRPr="002A7E0A">
        <w:rPr>
          <w:rFonts w:ascii="Times New Roman" w:hAnsi="Times New Roman" w:cs="Times New Roman"/>
          <w:sz w:val="24"/>
          <w:szCs w:val="24"/>
          <w:lang w:val="sv-SE"/>
        </w:rPr>
        <w:t>enyut jantung dalam batas normal 120-160x/menit.</w:t>
      </w:r>
      <w:r>
        <w:rPr>
          <w:rFonts w:ascii="Times New Roman" w:hAnsi="Times New Roman" w:cs="Times New Roman"/>
          <w:sz w:val="24"/>
          <w:szCs w:val="24"/>
          <w:lang w:val="sv-SE"/>
        </w:rPr>
        <w:t xml:space="preserve"> </w:t>
      </w:r>
      <w:r w:rsidRPr="002A7E0A">
        <w:rPr>
          <w:rFonts w:ascii="Times New Roman" w:hAnsi="Times New Roman" w:cs="Times New Roman"/>
          <w:sz w:val="24"/>
          <w:szCs w:val="24"/>
        </w:rPr>
        <w:t xml:space="preserve">Ketidakseimbangan nutisi kurang dari kebutuhan tubuh </w:t>
      </w:r>
      <w:r w:rsidRPr="002A7E0A">
        <w:rPr>
          <w:rFonts w:ascii="Times New Roman" w:eastAsia="Calibri" w:hAnsi="Times New Roman" w:cs="Times New Roman"/>
          <w:color w:val="000000"/>
          <w:sz w:val="24"/>
          <w:szCs w:val="24"/>
        </w:rPr>
        <w:t xml:space="preserve">berhubungan dengan </w:t>
      </w:r>
      <w:r w:rsidRPr="002A7E0A">
        <w:rPr>
          <w:rFonts w:ascii="Times New Roman" w:hAnsi="Times New Roman" w:cs="Times New Roman"/>
          <w:sz w:val="24"/>
          <w:szCs w:val="24"/>
        </w:rPr>
        <w:t>reflek menelan lemah/tidak ada</w:t>
      </w:r>
      <w:r w:rsidRPr="002A7E0A">
        <w:rPr>
          <w:rFonts w:ascii="Times New Roman" w:hAnsi="Times New Roman" w:cs="Times New Roman"/>
          <w:sz w:val="24"/>
          <w:szCs w:val="24"/>
          <w:lang w:val="sv-SE"/>
        </w:rPr>
        <w:t>. Dilakukan</w:t>
      </w:r>
      <w:r w:rsidRPr="002A7E0A">
        <w:rPr>
          <w:rFonts w:ascii="Times New Roman" w:eastAsia="Calibri" w:hAnsi="Times New Roman" w:cs="Times New Roman"/>
          <w:color w:val="000000"/>
          <w:sz w:val="24"/>
          <w:szCs w:val="24"/>
        </w:rPr>
        <w:t xml:space="preserve"> asuhan keperawatan</w:t>
      </w:r>
      <w:r w:rsidRPr="002A7E0A">
        <w:rPr>
          <w:rFonts w:ascii="Times New Roman" w:hAnsi="Times New Roman" w:cs="Times New Roman"/>
          <w:sz w:val="24"/>
          <w:szCs w:val="24"/>
          <w:lang w:val="sv-SE"/>
        </w:rPr>
        <w:t xml:space="preserve"> selama 3x24 jam </w:t>
      </w:r>
      <w:r w:rsidRPr="002A7E0A">
        <w:rPr>
          <w:rFonts w:ascii="Times New Roman" w:eastAsia="Calibri" w:hAnsi="Times New Roman" w:cs="Times New Roman"/>
          <w:color w:val="000000"/>
          <w:sz w:val="24"/>
          <w:szCs w:val="24"/>
        </w:rPr>
        <w:t xml:space="preserve">dengan tujuan </w:t>
      </w:r>
      <w:r w:rsidR="00EF5509">
        <w:rPr>
          <w:rFonts w:ascii="Times New Roman" w:hAnsi="Times New Roman" w:cs="Times New Roman"/>
          <w:sz w:val="24"/>
          <w:szCs w:val="24"/>
        </w:rPr>
        <w:t>ketidak</w:t>
      </w:r>
      <w:r w:rsidRPr="002A7E0A">
        <w:rPr>
          <w:rFonts w:ascii="Times New Roman" w:hAnsi="Times New Roman" w:cs="Times New Roman"/>
          <w:sz w:val="24"/>
          <w:szCs w:val="24"/>
        </w:rPr>
        <w:t>seimbangan nutisi kurang dari kebutuhan tubuh</w:t>
      </w:r>
      <w:r w:rsidRPr="002A7E0A">
        <w:rPr>
          <w:rFonts w:ascii="Times New Roman" w:hAnsi="Times New Roman" w:cs="Times New Roman"/>
          <w:sz w:val="24"/>
          <w:szCs w:val="24"/>
          <w:lang w:val="sv-SE"/>
        </w:rPr>
        <w:t xml:space="preserve"> tidak teratasi. Kriteria hasilnya: p</w:t>
      </w:r>
      <w:r w:rsidRPr="002A7E0A">
        <w:rPr>
          <w:rFonts w:ascii="Times New Roman" w:hAnsi="Times New Roman" w:cs="Times New Roman"/>
          <w:sz w:val="24"/>
          <w:szCs w:val="24"/>
        </w:rPr>
        <w:t>ertumbuhan dan peningkatan BB dalam kurva normal, dengan penambahan BB tetap sedikitnya 20-30 g/hari</w:t>
      </w:r>
      <w:r w:rsidRPr="002A7E0A">
        <w:rPr>
          <w:rFonts w:ascii="Times New Roman" w:hAnsi="Times New Roman" w:cs="Times New Roman"/>
          <w:sz w:val="24"/>
          <w:szCs w:val="24"/>
          <w:lang w:val="sv-SE"/>
        </w:rPr>
        <w:t>, m</w:t>
      </w:r>
      <w:r w:rsidRPr="002A7E0A">
        <w:rPr>
          <w:rFonts w:ascii="Times New Roman" w:hAnsi="Times New Roman" w:cs="Times New Roman"/>
          <w:sz w:val="24"/>
          <w:szCs w:val="24"/>
        </w:rPr>
        <w:t>empertahankan glukosa serum dalam batas normal (50-80 mg/dl)</w:t>
      </w:r>
      <w:r w:rsidRPr="002A7E0A">
        <w:rPr>
          <w:rFonts w:ascii="Times New Roman" w:hAnsi="Times New Roman" w:cs="Times New Roman"/>
          <w:sz w:val="24"/>
          <w:szCs w:val="24"/>
          <w:lang w:val="sv-SE"/>
        </w:rPr>
        <w:t>, m</w:t>
      </w:r>
      <w:r w:rsidRPr="002A7E0A">
        <w:rPr>
          <w:rFonts w:ascii="Times New Roman" w:hAnsi="Times New Roman" w:cs="Times New Roman"/>
          <w:sz w:val="24"/>
          <w:szCs w:val="24"/>
        </w:rPr>
        <w:t>eningkatkan kadar albumin dalam batas normal (3,5-5,0 g/dl)</w:t>
      </w:r>
      <w:r w:rsidRPr="002A7E0A">
        <w:rPr>
          <w:rFonts w:ascii="Times New Roman" w:hAnsi="Times New Roman" w:cs="Times New Roman"/>
          <w:sz w:val="24"/>
          <w:szCs w:val="24"/>
          <w:lang w:val="sv-SE"/>
        </w:rPr>
        <w:t>, r</w:t>
      </w:r>
      <w:r w:rsidRPr="002A7E0A">
        <w:rPr>
          <w:rFonts w:ascii="Times New Roman" w:hAnsi="Times New Roman" w:cs="Times New Roman"/>
          <w:sz w:val="24"/>
          <w:szCs w:val="24"/>
        </w:rPr>
        <w:t>eflek menghisap, menelan ada.</w:t>
      </w:r>
    </w:p>
    <w:p w:rsidR="006F4BCE" w:rsidRPr="00BE6087" w:rsidRDefault="002A7E0A" w:rsidP="0070746B">
      <w:pPr>
        <w:pStyle w:val="ListParagraph"/>
        <w:numPr>
          <w:ilvl w:val="0"/>
          <w:numId w:val="1"/>
        </w:numPr>
        <w:spacing w:after="0" w:line="480" w:lineRule="auto"/>
        <w:ind w:hanging="720"/>
        <w:jc w:val="both"/>
        <w:rPr>
          <w:rFonts w:ascii="Times New Roman" w:hAnsi="Times New Roman" w:cs="Times New Roman"/>
          <w:sz w:val="24"/>
        </w:rPr>
      </w:pPr>
      <w:r>
        <w:rPr>
          <w:rFonts w:ascii="Times New Roman" w:hAnsi="Times New Roman" w:cs="Times New Roman"/>
          <w:sz w:val="24"/>
        </w:rPr>
        <w:t xml:space="preserve">Beberapa tindakan mandiri keperawatan pada pasien prematur yakni </w:t>
      </w:r>
      <w:r>
        <w:rPr>
          <w:rFonts w:ascii="Times New Roman" w:hAnsi="Times New Roman" w:cs="Times New Roman"/>
          <w:sz w:val="24"/>
          <w:szCs w:val="24"/>
          <w:lang w:val="sv-SE"/>
        </w:rPr>
        <w:t>meng</w:t>
      </w:r>
      <w:r w:rsidRPr="00405E33">
        <w:rPr>
          <w:rFonts w:ascii="Times New Roman" w:hAnsi="Times New Roman" w:cs="Times New Roman"/>
          <w:sz w:val="24"/>
          <w:szCs w:val="24"/>
          <w:lang w:val="sv-SE"/>
        </w:rPr>
        <w:t xml:space="preserve">anjurkan </w:t>
      </w:r>
      <w:r>
        <w:rPr>
          <w:rFonts w:ascii="Times New Roman" w:hAnsi="Times New Roman" w:cs="Times New Roman"/>
          <w:sz w:val="24"/>
          <w:szCs w:val="24"/>
          <w:lang w:val="sv-SE"/>
        </w:rPr>
        <w:t xml:space="preserve">ibu </w:t>
      </w:r>
      <w:r w:rsidRPr="00405E33">
        <w:rPr>
          <w:rFonts w:ascii="Times New Roman" w:hAnsi="Times New Roman" w:cs="Times New Roman"/>
          <w:sz w:val="24"/>
          <w:szCs w:val="24"/>
          <w:lang w:val="sv-SE"/>
        </w:rPr>
        <w:t>untuk memberikan rangsangan dengan sentuhan</w:t>
      </w:r>
      <w:r>
        <w:rPr>
          <w:rFonts w:ascii="Times New Roman" w:hAnsi="Times New Roman" w:cs="Times New Roman"/>
          <w:sz w:val="24"/>
          <w:szCs w:val="24"/>
          <w:lang w:val="sv-SE"/>
        </w:rPr>
        <w:t xml:space="preserve"> untuk meningkatkan respon fungsi pernapasan pasien dan </w:t>
      </w:r>
      <w:r>
        <w:rPr>
          <w:rFonts w:ascii="Times New Roman" w:hAnsi="Times New Roman" w:cs="Times New Roman"/>
          <w:sz w:val="24"/>
          <w:szCs w:val="24"/>
        </w:rPr>
        <w:t xml:space="preserve">memberi kesempatan ibu untuk </w:t>
      </w:r>
      <w:r w:rsidRPr="00405E33">
        <w:rPr>
          <w:rFonts w:ascii="Times New Roman" w:hAnsi="Times New Roman" w:cs="Times New Roman"/>
          <w:sz w:val="24"/>
          <w:szCs w:val="24"/>
        </w:rPr>
        <w:t>menggendong bayi selama pemberian makan</w:t>
      </w:r>
      <w:r>
        <w:rPr>
          <w:rFonts w:ascii="Times New Roman" w:hAnsi="Times New Roman" w:cs="Times New Roman"/>
          <w:sz w:val="24"/>
          <w:szCs w:val="24"/>
        </w:rPr>
        <w:t xml:space="preserve"> dikarenakan pada kasus prematur gangguan pernapasan dan nutrisi kerap menjadi masalah dikarenakan </w:t>
      </w:r>
      <w:r w:rsidR="00BE6087">
        <w:rPr>
          <w:rFonts w:ascii="Times New Roman" w:hAnsi="Times New Roman" w:cs="Times New Roman"/>
          <w:sz w:val="24"/>
          <w:szCs w:val="24"/>
        </w:rPr>
        <w:t xml:space="preserve">fungsi organ-organ vital bayi prematur </w:t>
      </w:r>
      <w:r>
        <w:rPr>
          <w:rFonts w:ascii="Times New Roman" w:hAnsi="Times New Roman" w:cs="Times New Roman"/>
          <w:sz w:val="24"/>
          <w:szCs w:val="24"/>
        </w:rPr>
        <w:t xml:space="preserve">belum </w:t>
      </w:r>
      <w:r w:rsidR="00BE6087">
        <w:rPr>
          <w:rFonts w:ascii="Times New Roman" w:hAnsi="Times New Roman" w:cs="Times New Roman"/>
          <w:sz w:val="24"/>
          <w:szCs w:val="24"/>
        </w:rPr>
        <w:t>sempurna. Untuk menyelesaikan masalah tersebut, penulis melibatkan keluarga secara aktif dalam pelaksanaan asuhan keperawatan karena banyak tindakan keperawatan yang memerlukan kerjasama antara perawat dan keluarga.</w:t>
      </w:r>
    </w:p>
    <w:p w:rsidR="00BE6087" w:rsidRPr="000579AE" w:rsidRDefault="00BE6087" w:rsidP="0070746B">
      <w:pPr>
        <w:pStyle w:val="ListParagraph"/>
        <w:numPr>
          <w:ilvl w:val="0"/>
          <w:numId w:val="1"/>
        </w:numPr>
        <w:spacing w:after="0" w:line="480" w:lineRule="auto"/>
        <w:ind w:hanging="720"/>
        <w:jc w:val="both"/>
        <w:rPr>
          <w:rFonts w:ascii="Times New Roman" w:hAnsi="Times New Roman" w:cs="Times New Roman"/>
          <w:sz w:val="24"/>
        </w:rPr>
      </w:pPr>
      <w:r>
        <w:rPr>
          <w:rFonts w:ascii="Times New Roman" w:hAnsi="Times New Roman" w:cs="Times New Roman"/>
          <w:sz w:val="24"/>
          <w:szCs w:val="24"/>
        </w:rPr>
        <w:lastRenderedPageBreak/>
        <w:t xml:space="preserve">Pada akhir evaluasi semua tujuan dapat dicapai karena adanya kerjasama yang baik antara keluarga dan tim kesehatan. Hasil evaluasi pada </w:t>
      </w:r>
      <w:r w:rsidR="00D369C7">
        <w:rPr>
          <w:rFonts w:ascii="Times New Roman" w:hAnsi="Times New Roman" w:cs="Times New Roman"/>
          <w:sz w:val="24"/>
          <w:szCs w:val="24"/>
        </w:rPr>
        <w:t>By</w:t>
      </w:r>
      <w:r>
        <w:rPr>
          <w:rFonts w:ascii="Times New Roman" w:hAnsi="Times New Roman" w:cs="Times New Roman"/>
          <w:sz w:val="24"/>
          <w:szCs w:val="24"/>
        </w:rPr>
        <w:t>.N sudah sesuai dengan harapan masalah teratasi dan pasien masih dalam masa perawatan.</w:t>
      </w:r>
    </w:p>
    <w:p w:rsidR="000579AE" w:rsidRDefault="000579AE" w:rsidP="000579AE">
      <w:pPr>
        <w:pStyle w:val="ListParagraph"/>
        <w:spacing w:after="0" w:line="480" w:lineRule="auto"/>
        <w:jc w:val="both"/>
        <w:rPr>
          <w:rFonts w:ascii="Times New Roman" w:hAnsi="Times New Roman" w:cs="Times New Roman"/>
          <w:sz w:val="24"/>
          <w:szCs w:val="24"/>
        </w:rPr>
      </w:pPr>
    </w:p>
    <w:p w:rsidR="000579AE" w:rsidRDefault="000579AE" w:rsidP="000579AE">
      <w:pPr>
        <w:spacing w:after="0" w:line="480" w:lineRule="auto"/>
        <w:jc w:val="both"/>
        <w:rPr>
          <w:rFonts w:ascii="Times New Roman" w:hAnsi="Times New Roman" w:cs="Times New Roman"/>
          <w:b/>
          <w:sz w:val="24"/>
        </w:rPr>
      </w:pPr>
      <w:r>
        <w:rPr>
          <w:rFonts w:ascii="Times New Roman" w:hAnsi="Times New Roman" w:cs="Times New Roman"/>
          <w:b/>
          <w:sz w:val="24"/>
        </w:rPr>
        <w:t>5.2</w:t>
      </w:r>
      <w:r>
        <w:rPr>
          <w:rFonts w:ascii="Times New Roman" w:hAnsi="Times New Roman" w:cs="Times New Roman"/>
          <w:b/>
          <w:sz w:val="24"/>
        </w:rPr>
        <w:tab/>
        <w:t>Saran</w:t>
      </w:r>
    </w:p>
    <w:p w:rsidR="000579AE" w:rsidRDefault="000579AE" w:rsidP="00D369C7">
      <w:pPr>
        <w:spacing w:after="0" w:line="480" w:lineRule="auto"/>
        <w:jc w:val="both"/>
        <w:rPr>
          <w:rFonts w:ascii="Times New Roman" w:hAnsi="Times New Roman" w:cs="Times New Roman"/>
          <w:sz w:val="24"/>
        </w:rPr>
      </w:pPr>
      <w:r>
        <w:rPr>
          <w:rFonts w:ascii="Times New Roman" w:hAnsi="Times New Roman" w:cs="Times New Roman"/>
          <w:sz w:val="24"/>
        </w:rPr>
        <w:tab/>
        <w:t>Bertolak dari kesimpulan di atas penulis memberikan saran sebagai berikut:</w:t>
      </w:r>
      <w:r>
        <w:rPr>
          <w:rFonts w:ascii="Times New Roman" w:hAnsi="Times New Roman" w:cs="Times New Roman"/>
          <w:sz w:val="24"/>
        </w:rPr>
        <w:tab/>
      </w:r>
    </w:p>
    <w:p w:rsidR="001C72D1" w:rsidRDefault="00D369C7" w:rsidP="000579AE">
      <w:pPr>
        <w:spacing w:after="0" w:line="480" w:lineRule="auto"/>
        <w:ind w:left="720" w:hanging="720"/>
        <w:jc w:val="both"/>
        <w:rPr>
          <w:rFonts w:ascii="Times New Roman" w:hAnsi="Times New Roman" w:cs="Times New Roman"/>
          <w:sz w:val="24"/>
        </w:rPr>
      </w:pPr>
      <w:r>
        <w:rPr>
          <w:rFonts w:ascii="Times New Roman" w:hAnsi="Times New Roman" w:cs="Times New Roman"/>
          <w:sz w:val="24"/>
        </w:rPr>
        <w:t>1</w:t>
      </w:r>
      <w:r w:rsidR="001C72D1">
        <w:rPr>
          <w:rFonts w:ascii="Times New Roman" w:hAnsi="Times New Roman" w:cs="Times New Roman"/>
          <w:sz w:val="24"/>
        </w:rPr>
        <w:t>.</w:t>
      </w:r>
      <w:r w:rsidR="001C72D1">
        <w:rPr>
          <w:rFonts w:ascii="Times New Roman" w:hAnsi="Times New Roman" w:cs="Times New Roman"/>
          <w:sz w:val="24"/>
        </w:rPr>
        <w:tab/>
        <w:t>Dalam meningkatkan mutu</w:t>
      </w:r>
      <w:r w:rsidR="001C72D1" w:rsidRPr="001C72D1">
        <w:rPr>
          <w:rFonts w:ascii="Times New Roman" w:hAnsi="Times New Roman" w:cs="Times New Roman"/>
          <w:sz w:val="24"/>
        </w:rPr>
        <w:t xml:space="preserve"> </w:t>
      </w:r>
      <w:r w:rsidR="001C72D1">
        <w:rPr>
          <w:rFonts w:ascii="Times New Roman" w:hAnsi="Times New Roman" w:cs="Times New Roman"/>
          <w:sz w:val="24"/>
        </w:rPr>
        <w:t>asuhan keperawatan yang profesional alangkah baiknya diadakan suatu seminar atau pertemuan yang membahas tentang masalah kesehatan yang ada pada pasien.</w:t>
      </w:r>
    </w:p>
    <w:p w:rsidR="001C72D1" w:rsidRDefault="00D369C7" w:rsidP="000579AE">
      <w:pPr>
        <w:spacing w:after="0" w:line="480" w:lineRule="auto"/>
        <w:ind w:left="720" w:hanging="720"/>
        <w:jc w:val="both"/>
        <w:rPr>
          <w:rFonts w:ascii="Times New Roman" w:hAnsi="Times New Roman" w:cs="Times New Roman"/>
          <w:sz w:val="24"/>
        </w:rPr>
      </w:pPr>
      <w:r>
        <w:rPr>
          <w:rFonts w:ascii="Times New Roman" w:hAnsi="Times New Roman" w:cs="Times New Roman"/>
          <w:sz w:val="24"/>
        </w:rPr>
        <w:t>2</w:t>
      </w:r>
      <w:r w:rsidR="001C72D1">
        <w:rPr>
          <w:rFonts w:ascii="Times New Roman" w:hAnsi="Times New Roman" w:cs="Times New Roman"/>
          <w:sz w:val="24"/>
        </w:rPr>
        <w:t>.</w:t>
      </w:r>
      <w:r w:rsidR="001C72D1">
        <w:rPr>
          <w:rFonts w:ascii="Times New Roman" w:hAnsi="Times New Roman" w:cs="Times New Roman"/>
          <w:sz w:val="24"/>
        </w:rPr>
        <w:tab/>
        <w:t>Pendidikan dan pengetahuan perawat secara berkelanjutan perlu ditingkatkan baik secara formal dan informal khususnya dalam bidang pengetahuan.</w:t>
      </w:r>
    </w:p>
    <w:p w:rsidR="001C72D1" w:rsidRDefault="00D369C7" w:rsidP="000579AE">
      <w:pPr>
        <w:spacing w:after="0" w:line="480" w:lineRule="auto"/>
        <w:ind w:left="720" w:hanging="720"/>
        <w:jc w:val="both"/>
        <w:rPr>
          <w:rFonts w:ascii="Times New Roman" w:hAnsi="Times New Roman" w:cs="Times New Roman"/>
          <w:sz w:val="24"/>
        </w:rPr>
      </w:pPr>
      <w:r>
        <w:rPr>
          <w:rFonts w:ascii="Times New Roman" w:hAnsi="Times New Roman" w:cs="Times New Roman"/>
          <w:sz w:val="24"/>
        </w:rPr>
        <w:t>3</w:t>
      </w:r>
      <w:r w:rsidR="001C72D1">
        <w:rPr>
          <w:rFonts w:ascii="Times New Roman" w:hAnsi="Times New Roman" w:cs="Times New Roman"/>
          <w:sz w:val="24"/>
        </w:rPr>
        <w:t>.</w:t>
      </w:r>
      <w:r w:rsidR="001C72D1">
        <w:rPr>
          <w:rFonts w:ascii="Times New Roman" w:hAnsi="Times New Roman" w:cs="Times New Roman"/>
          <w:sz w:val="24"/>
        </w:rPr>
        <w:tab/>
        <w:t>Kembangkan dan tingkatkan pemahaman perawat terhadap konsep manusia secara komperehensif sehingga mampu menerapkan asuhan keperawatan yang baik.</w:t>
      </w:r>
    </w:p>
    <w:p w:rsidR="00790CC4" w:rsidRDefault="00D369C7" w:rsidP="00D369C7">
      <w:pPr>
        <w:spacing w:after="0" w:line="480" w:lineRule="auto"/>
        <w:ind w:left="720" w:hanging="720"/>
        <w:jc w:val="both"/>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sz w:val="24"/>
        </w:rPr>
        <w:tab/>
        <w:t>Untuk para pembimbing karya tulis akhir kami khususnya, harapan saya supaya memiliki waktu lebih luang untuk memberi bimbingan kepada mahasiswa, supaya penyusunan karya tulis ilmiah kami lebih terarah dan kami pahami benar.</w:t>
      </w:r>
    </w:p>
    <w:p w:rsidR="00790CC4" w:rsidRDefault="00790CC4">
      <w:pPr>
        <w:rPr>
          <w:rFonts w:ascii="Times New Roman" w:hAnsi="Times New Roman" w:cs="Times New Roman"/>
          <w:sz w:val="24"/>
        </w:rPr>
      </w:pPr>
      <w:r>
        <w:rPr>
          <w:rFonts w:ascii="Times New Roman" w:hAnsi="Times New Roman" w:cs="Times New Roman"/>
          <w:sz w:val="24"/>
        </w:rPr>
        <w:br w:type="page"/>
      </w:r>
    </w:p>
    <w:p w:rsidR="00790CC4" w:rsidRDefault="00790CC4" w:rsidP="00790CC4">
      <w:pPr>
        <w:spacing w:after="0" w:line="480" w:lineRule="auto"/>
        <w:jc w:val="center"/>
        <w:rPr>
          <w:rFonts w:ascii="Times New Roman" w:eastAsia="Calibri" w:hAnsi="Times New Roman" w:cs="Times New Roman"/>
          <w:b/>
          <w:color w:val="000000"/>
          <w:sz w:val="24"/>
        </w:rPr>
      </w:pPr>
      <w:r>
        <w:rPr>
          <w:rFonts w:ascii="Times New Roman" w:eastAsia="Calibri" w:hAnsi="Times New Roman" w:cs="Times New Roman"/>
          <w:b/>
          <w:color w:val="000000"/>
          <w:sz w:val="24"/>
        </w:rPr>
        <w:lastRenderedPageBreak/>
        <w:t>DAFTAR PUSTAKA</w:t>
      </w:r>
    </w:p>
    <w:p w:rsidR="00790CC4" w:rsidRDefault="00790CC4" w:rsidP="00790CC4">
      <w:pPr>
        <w:spacing w:after="0" w:line="360" w:lineRule="auto"/>
        <w:jc w:val="both"/>
        <w:rPr>
          <w:rFonts w:ascii="Times New Roman" w:eastAsia="Calibri" w:hAnsi="Times New Roman" w:cs="Times New Roman"/>
          <w:color w:val="000000"/>
          <w:sz w:val="24"/>
        </w:rPr>
      </w:pP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Cahyaningsih, Dwi Sulistyo. 2011. </w:t>
      </w:r>
      <w:r>
        <w:rPr>
          <w:rFonts w:ascii="Times New Roman" w:eastAsia="Calibri" w:hAnsi="Times New Roman" w:cs="Times New Roman"/>
          <w:i/>
          <w:color w:val="000000"/>
          <w:sz w:val="24"/>
        </w:rPr>
        <w:t>Pertumbuhan Perkembangan Anak dan Remaja</w:t>
      </w:r>
      <w:r>
        <w:rPr>
          <w:rFonts w:ascii="Times New Roman" w:eastAsia="Calibri" w:hAnsi="Times New Roman" w:cs="Times New Roman"/>
          <w:color w:val="000000"/>
          <w:sz w:val="24"/>
        </w:rPr>
        <w:t>. Jakarta: Trans Info Media.</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Carpenito, Lynda. 2010. </w:t>
      </w:r>
      <w:r>
        <w:rPr>
          <w:rFonts w:ascii="Times New Roman" w:eastAsia="Calibri" w:hAnsi="Times New Roman" w:cs="Times New Roman"/>
          <w:i/>
          <w:color w:val="000000"/>
          <w:sz w:val="24"/>
        </w:rPr>
        <w:t xml:space="preserve">Buku Saku Diagnosis Keperawatan, </w:t>
      </w:r>
      <w:r>
        <w:rPr>
          <w:rFonts w:ascii="Times New Roman" w:eastAsia="Calibri" w:hAnsi="Times New Roman" w:cs="Times New Roman"/>
          <w:color w:val="000000"/>
          <w:sz w:val="24"/>
        </w:rPr>
        <w:t>ed. 13. Jakarta: EGC</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Doenges, M. E dan Mary F.M. 2001. </w:t>
      </w:r>
      <w:r>
        <w:rPr>
          <w:rFonts w:ascii="Times New Roman" w:eastAsia="Calibri" w:hAnsi="Times New Roman" w:cs="Times New Roman"/>
          <w:i/>
          <w:color w:val="000000"/>
          <w:sz w:val="24"/>
        </w:rPr>
        <w:t>Rencana Perawatan Maternal/Bayi</w:t>
      </w:r>
      <w:r>
        <w:rPr>
          <w:rFonts w:ascii="Times New Roman" w:eastAsia="Calibri" w:hAnsi="Times New Roman" w:cs="Times New Roman"/>
          <w:color w:val="000000"/>
          <w:sz w:val="24"/>
        </w:rPr>
        <w:t>, ed. 2. Jakarta: EGC.</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Green, Carol J. dan Judith M. 2012. </w:t>
      </w:r>
      <w:r>
        <w:rPr>
          <w:rFonts w:ascii="Times New Roman" w:eastAsia="Calibri" w:hAnsi="Times New Roman" w:cs="Times New Roman"/>
          <w:i/>
          <w:color w:val="000000"/>
          <w:sz w:val="24"/>
        </w:rPr>
        <w:t>Rencana Asuhan Keperawatan: Maternal dan Bayi Baru Lahir</w:t>
      </w:r>
      <w:r>
        <w:rPr>
          <w:rFonts w:ascii="Times New Roman" w:eastAsia="Calibri" w:hAnsi="Times New Roman" w:cs="Times New Roman"/>
          <w:color w:val="000000"/>
          <w:sz w:val="24"/>
        </w:rPr>
        <w:t>. Jakarta: EGC.</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Huda, Amin. 2013. </w:t>
      </w:r>
      <w:r>
        <w:rPr>
          <w:rFonts w:ascii="Times New Roman" w:eastAsia="Calibri" w:hAnsi="Times New Roman" w:cs="Times New Roman"/>
          <w:i/>
          <w:color w:val="000000"/>
          <w:sz w:val="24"/>
        </w:rPr>
        <w:t>Aplikasi Asuhan Keperawatan Berdasarkan Diagnosa Medis dan NANDA NIC-NOC</w:t>
      </w:r>
      <w:r>
        <w:rPr>
          <w:rFonts w:ascii="Times New Roman" w:eastAsia="Calibri" w:hAnsi="Times New Roman" w:cs="Times New Roman"/>
          <w:color w:val="000000"/>
          <w:sz w:val="24"/>
        </w:rPr>
        <w:t>. Yogyakarta: Mediaction.</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Lissauer, Tom dan Avroy F. 2009. </w:t>
      </w:r>
      <w:r>
        <w:rPr>
          <w:rFonts w:ascii="Times New Roman" w:eastAsia="Calibri" w:hAnsi="Times New Roman" w:cs="Times New Roman"/>
          <w:i/>
          <w:color w:val="000000"/>
          <w:sz w:val="24"/>
        </w:rPr>
        <w:t>At a Glance Neonatalogi</w:t>
      </w:r>
      <w:r>
        <w:rPr>
          <w:rFonts w:ascii="Times New Roman" w:eastAsia="Calibri" w:hAnsi="Times New Roman" w:cs="Times New Roman"/>
          <w:color w:val="000000"/>
          <w:sz w:val="24"/>
        </w:rPr>
        <w:t>. Jakarta: EMS.</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Mansjoer, Arief. 2002.</w:t>
      </w:r>
      <w:r>
        <w:rPr>
          <w:rFonts w:ascii="Times New Roman" w:eastAsia="Calibri" w:hAnsi="Times New Roman" w:cs="Times New Roman"/>
          <w:i/>
          <w:color w:val="000000"/>
          <w:sz w:val="24"/>
        </w:rPr>
        <w:t xml:space="preserve"> Kapita Selekta Kedokteran</w:t>
      </w:r>
      <w:r>
        <w:rPr>
          <w:rFonts w:ascii="Times New Roman" w:eastAsia="Calibri" w:hAnsi="Times New Roman" w:cs="Times New Roman"/>
          <w:color w:val="000000"/>
          <w:sz w:val="24"/>
        </w:rPr>
        <w:t>. Jakarta: EGC.</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Marimbi, Hanum. 2010. </w:t>
      </w:r>
      <w:r>
        <w:rPr>
          <w:rFonts w:ascii="Times New Roman" w:eastAsia="Calibri" w:hAnsi="Times New Roman" w:cs="Times New Roman"/>
          <w:i/>
          <w:color w:val="000000"/>
          <w:sz w:val="24"/>
        </w:rPr>
        <w:t>Tumbuh Kembang, Status Gizi, dan Imunisasi Dasar pada Balita</w:t>
      </w:r>
      <w:r>
        <w:rPr>
          <w:rFonts w:ascii="Times New Roman" w:eastAsia="Calibri" w:hAnsi="Times New Roman" w:cs="Times New Roman"/>
          <w:color w:val="000000"/>
          <w:sz w:val="24"/>
        </w:rPr>
        <w:t>. Yogyakarta: Nuha Medika.</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Mitayani. 2010. </w:t>
      </w:r>
      <w:r>
        <w:rPr>
          <w:rFonts w:ascii="Times New Roman" w:eastAsia="Calibri" w:hAnsi="Times New Roman" w:cs="Times New Roman"/>
          <w:i/>
          <w:color w:val="000000"/>
          <w:sz w:val="24"/>
        </w:rPr>
        <w:t>Mengenal Bayi Baru Lahir dan Penatalaksanaannya</w:t>
      </w:r>
      <w:r>
        <w:rPr>
          <w:rFonts w:ascii="Times New Roman" w:eastAsia="Calibri" w:hAnsi="Times New Roman" w:cs="Times New Roman"/>
          <w:color w:val="000000"/>
          <w:sz w:val="24"/>
        </w:rPr>
        <w:t>. Padang: Baduose Media.</w:t>
      </w:r>
    </w:p>
    <w:p w:rsidR="00790CC4" w:rsidRDefault="00790CC4" w:rsidP="00790CC4">
      <w:pPr>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Mochtar, Anantyo Binarso. 2009. </w:t>
      </w:r>
      <w:r>
        <w:rPr>
          <w:rFonts w:ascii="Times New Roman" w:hAnsi="Times New Roman" w:cs="Times New Roman"/>
          <w:i/>
          <w:sz w:val="24"/>
        </w:rPr>
        <w:t>Ilmu Kebidanan</w:t>
      </w:r>
      <w:r>
        <w:rPr>
          <w:rFonts w:ascii="Times New Roman" w:hAnsi="Times New Roman" w:cs="Times New Roman"/>
          <w:sz w:val="24"/>
        </w:rPr>
        <w:t>, ed. 4</w:t>
      </w:r>
      <w:r>
        <w:rPr>
          <w:rFonts w:ascii="Times New Roman" w:hAnsi="Times New Roman" w:cs="Times New Roman"/>
          <w:i/>
          <w:sz w:val="24"/>
        </w:rPr>
        <w:t>.</w:t>
      </w:r>
      <w:r>
        <w:rPr>
          <w:rFonts w:ascii="Times New Roman" w:hAnsi="Times New Roman" w:cs="Times New Roman"/>
          <w:sz w:val="24"/>
        </w:rPr>
        <w:t xml:space="preserve"> Jakarta: PT Bina Pustaka Sarwono Prawirohardjo.</w:t>
      </w:r>
    </w:p>
    <w:p w:rsidR="00790CC4" w:rsidRDefault="00790CC4" w:rsidP="00790CC4">
      <w:pPr>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Moses, Scott. 2015. </w:t>
      </w:r>
      <w:r>
        <w:rPr>
          <w:rFonts w:ascii="Times New Roman" w:hAnsi="Times New Roman" w:cs="Times New Roman"/>
          <w:i/>
          <w:sz w:val="24"/>
        </w:rPr>
        <w:t>Neonatal Sepsis</w:t>
      </w:r>
      <w:r>
        <w:rPr>
          <w:rFonts w:ascii="Times New Roman" w:hAnsi="Times New Roman" w:cs="Times New Roman"/>
          <w:sz w:val="24"/>
        </w:rPr>
        <w:t xml:space="preserve">. Family Practice Notebook. Diakses 9 Januari 2015. </w:t>
      </w:r>
      <w:hyperlink r:id="rId7" w:history="1">
        <w:r>
          <w:rPr>
            <w:rStyle w:val="Hyperlink"/>
            <w:rFonts w:ascii="Times New Roman" w:hAnsi="Times New Roman" w:cs="Times New Roman"/>
            <w:sz w:val="24"/>
          </w:rPr>
          <w:t>http://www.fpnotebook.com/mobile/Nicu/ID/NntlSps.htm</w:t>
        </w:r>
      </w:hyperlink>
    </w:p>
    <w:p w:rsidR="00790CC4" w:rsidRDefault="00790CC4" w:rsidP="00790CC4">
      <w:pPr>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NANDA International. 2011. </w:t>
      </w:r>
      <w:r>
        <w:rPr>
          <w:rFonts w:ascii="Times New Roman" w:hAnsi="Times New Roman" w:cs="Times New Roman"/>
          <w:i/>
          <w:sz w:val="24"/>
        </w:rPr>
        <w:t>Diagnosis Keperawatan Definisi dan Klasifikasi 2012-2014</w:t>
      </w:r>
      <w:r>
        <w:rPr>
          <w:rFonts w:ascii="Times New Roman" w:hAnsi="Times New Roman" w:cs="Times New Roman"/>
          <w:sz w:val="24"/>
        </w:rPr>
        <w:t>. Jakarta: EGC.</w:t>
      </w:r>
    </w:p>
    <w:p w:rsidR="00790CC4" w:rsidRDefault="00790CC4" w:rsidP="00790CC4">
      <w:pPr>
        <w:spacing w:after="0" w:line="360" w:lineRule="auto"/>
        <w:ind w:left="720" w:hanging="720"/>
        <w:jc w:val="both"/>
        <w:rPr>
          <w:rFonts w:ascii="Times New Roman" w:hAnsi="Times New Roman" w:cs="Times New Roman"/>
          <w:sz w:val="24"/>
        </w:rPr>
      </w:pPr>
      <w:r>
        <w:rPr>
          <w:rFonts w:ascii="Times New Roman" w:hAnsi="Times New Roman" w:cs="Times New Roman"/>
          <w:sz w:val="24"/>
        </w:rPr>
        <w:t>Smith, Gordon CS, Jill P Pell &amp; Richard D. 2003.</w:t>
      </w:r>
      <w:r>
        <w:rPr>
          <w:rFonts w:ascii="Times New Roman" w:hAnsi="Times New Roman" w:cs="Times New Roman"/>
          <w:i/>
          <w:sz w:val="24"/>
        </w:rPr>
        <w:t xml:space="preserve"> Interpregnancy Interval and Risk of Preterm Birth and Neonatal Death: Retrospective Cohort Study,</w:t>
      </w:r>
      <w:r>
        <w:rPr>
          <w:rFonts w:ascii="Times New Roman" w:hAnsi="Times New Roman" w:cs="Times New Roman"/>
          <w:sz w:val="24"/>
        </w:rPr>
        <w:t xml:space="preserve"> The BMJ. Diakses 7 Agustus 2003. </w:t>
      </w:r>
    </w:p>
    <w:p w:rsidR="00790CC4" w:rsidRDefault="00790CC4" w:rsidP="00790CC4">
      <w:pPr>
        <w:spacing w:after="0" w:line="360" w:lineRule="auto"/>
        <w:ind w:left="720" w:hanging="720"/>
        <w:jc w:val="both"/>
        <w:rPr>
          <w:rFonts w:ascii="Times New Roman" w:hAnsi="Times New Roman" w:cs="Times New Roman"/>
          <w:sz w:val="24"/>
        </w:rPr>
      </w:pPr>
      <w:r>
        <w:rPr>
          <w:rFonts w:ascii="Times New Roman" w:hAnsi="Times New Roman" w:cs="Times New Roman"/>
          <w:sz w:val="24"/>
        </w:rPr>
        <w:t xml:space="preserve">Straight, Barbara R. 2004. </w:t>
      </w:r>
      <w:r>
        <w:rPr>
          <w:rFonts w:ascii="Times New Roman" w:hAnsi="Times New Roman" w:cs="Times New Roman"/>
          <w:i/>
          <w:sz w:val="24"/>
        </w:rPr>
        <w:t>Panduan Belajar Keperawatan Ibu-Bayi Baru Lahir</w:t>
      </w:r>
      <w:r>
        <w:rPr>
          <w:rFonts w:ascii="Times New Roman" w:hAnsi="Times New Roman" w:cs="Times New Roman"/>
          <w:sz w:val="24"/>
        </w:rPr>
        <w:t>. Jakarta: EGC.</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hAnsi="Times New Roman" w:cs="Times New Roman"/>
          <w:sz w:val="24"/>
        </w:rPr>
        <w:t xml:space="preserve">Sudarti dan Afroh Fauziah. 2013. </w:t>
      </w:r>
      <w:r>
        <w:rPr>
          <w:rFonts w:ascii="Times New Roman" w:hAnsi="Times New Roman" w:cs="Times New Roman"/>
          <w:i/>
          <w:sz w:val="24"/>
        </w:rPr>
        <w:t xml:space="preserve">Asuhan Kebidanan Neonatus Resiko Tinggi dan Kegawatan. </w:t>
      </w:r>
      <w:r>
        <w:rPr>
          <w:rFonts w:ascii="Times New Roman" w:eastAsia="Calibri" w:hAnsi="Times New Roman" w:cs="Times New Roman"/>
          <w:color w:val="000000"/>
          <w:sz w:val="24"/>
        </w:rPr>
        <w:t>Yogyakarta: Nuha Medika.</w:t>
      </w:r>
    </w:p>
    <w:p w:rsid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Wiknjosastro, Hanifa. 2005. </w:t>
      </w:r>
      <w:r>
        <w:rPr>
          <w:rFonts w:ascii="Times New Roman" w:eastAsia="Calibri" w:hAnsi="Times New Roman" w:cs="Times New Roman"/>
          <w:i/>
          <w:color w:val="000000"/>
          <w:sz w:val="24"/>
        </w:rPr>
        <w:t>Ilmu Kebidanan</w:t>
      </w:r>
      <w:r>
        <w:rPr>
          <w:rFonts w:ascii="Times New Roman" w:eastAsia="Calibri" w:hAnsi="Times New Roman" w:cs="Times New Roman"/>
          <w:color w:val="000000"/>
          <w:sz w:val="24"/>
        </w:rPr>
        <w:t>, ed. 4. Jakarta: Bina Pustaka.</w:t>
      </w:r>
    </w:p>
    <w:p w:rsidR="00D369C7" w:rsidRPr="00790CC4" w:rsidRDefault="00790CC4" w:rsidP="00790CC4">
      <w:pPr>
        <w:spacing w:after="0" w:line="360" w:lineRule="auto"/>
        <w:ind w:left="720" w:hanging="720"/>
        <w:jc w:val="both"/>
        <w:rPr>
          <w:rFonts w:ascii="Times New Roman" w:eastAsia="Calibri" w:hAnsi="Times New Roman" w:cs="Times New Roman"/>
          <w:color w:val="000000"/>
          <w:sz w:val="24"/>
        </w:rPr>
      </w:pPr>
      <w:r>
        <w:rPr>
          <w:rFonts w:ascii="Times New Roman" w:eastAsia="Calibri" w:hAnsi="Times New Roman" w:cs="Times New Roman"/>
          <w:color w:val="000000"/>
          <w:sz w:val="24"/>
        </w:rPr>
        <w:t xml:space="preserve">Wong. Donna L. 2004. </w:t>
      </w:r>
      <w:r>
        <w:rPr>
          <w:rFonts w:ascii="Times New Roman" w:eastAsia="Calibri" w:hAnsi="Times New Roman" w:cs="Times New Roman"/>
          <w:i/>
          <w:color w:val="000000"/>
          <w:sz w:val="24"/>
        </w:rPr>
        <w:t>Pedoman Klinis Keperawatan Pediatrik</w:t>
      </w:r>
      <w:r>
        <w:rPr>
          <w:rFonts w:ascii="Times New Roman" w:eastAsia="Calibri" w:hAnsi="Times New Roman" w:cs="Times New Roman"/>
          <w:color w:val="000000"/>
          <w:sz w:val="24"/>
        </w:rPr>
        <w:t>. Jakarta: EGC.</w:t>
      </w:r>
    </w:p>
    <w:sectPr w:rsidR="00D369C7" w:rsidRPr="00790CC4" w:rsidSect="00EA147E">
      <w:headerReference w:type="even" r:id="rId8"/>
      <w:headerReference w:type="default" r:id="rId9"/>
      <w:footerReference w:type="even" r:id="rId10"/>
      <w:footerReference w:type="default" r:id="rId11"/>
      <w:headerReference w:type="first" r:id="rId12"/>
      <w:footerReference w:type="first" r:id="rId13"/>
      <w:pgSz w:w="11907" w:h="16839" w:code="9"/>
      <w:pgMar w:top="1699" w:right="1699" w:bottom="1699" w:left="2275" w:header="720" w:footer="720" w:gutter="0"/>
      <w:pgNumType w:start="86"/>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6C2" w:rsidRDefault="00E236C2" w:rsidP="0070746B">
      <w:pPr>
        <w:spacing w:after="0" w:line="240" w:lineRule="auto"/>
      </w:pPr>
      <w:r>
        <w:separator/>
      </w:r>
    </w:p>
  </w:endnote>
  <w:endnote w:type="continuationSeparator" w:id="1">
    <w:p w:rsidR="00E236C2" w:rsidRDefault="00E236C2" w:rsidP="00707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63" w:rsidRDefault="00E15E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63" w:rsidRDefault="00E15E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63" w:rsidRDefault="00E15E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6C2" w:rsidRDefault="00E236C2" w:rsidP="0070746B">
      <w:pPr>
        <w:spacing w:after="0" w:line="240" w:lineRule="auto"/>
      </w:pPr>
      <w:r>
        <w:separator/>
      </w:r>
    </w:p>
  </w:footnote>
  <w:footnote w:type="continuationSeparator" w:id="1">
    <w:p w:rsidR="00E236C2" w:rsidRDefault="00E236C2" w:rsidP="007074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63" w:rsidRDefault="00E15E6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70925"/>
      <w:docPartObj>
        <w:docPartGallery w:val="Page Numbers (Top of Page)"/>
        <w:docPartUnique/>
      </w:docPartObj>
    </w:sdtPr>
    <w:sdtContent>
      <w:p w:rsidR="00E15E63" w:rsidRDefault="000844ED">
        <w:pPr>
          <w:pStyle w:val="Header"/>
          <w:jc w:val="right"/>
        </w:pPr>
        <w:r w:rsidRPr="00E15E63">
          <w:rPr>
            <w:rFonts w:ascii="Times New Roman" w:hAnsi="Times New Roman" w:cs="Times New Roman"/>
            <w:sz w:val="24"/>
          </w:rPr>
          <w:fldChar w:fldCharType="begin"/>
        </w:r>
        <w:r w:rsidR="00E15E63" w:rsidRPr="00E15E63">
          <w:rPr>
            <w:rFonts w:ascii="Times New Roman" w:hAnsi="Times New Roman" w:cs="Times New Roman"/>
            <w:sz w:val="24"/>
          </w:rPr>
          <w:instrText xml:space="preserve"> PAGE   \* MERGEFORMAT </w:instrText>
        </w:r>
        <w:r w:rsidRPr="00E15E63">
          <w:rPr>
            <w:rFonts w:ascii="Times New Roman" w:hAnsi="Times New Roman" w:cs="Times New Roman"/>
            <w:sz w:val="24"/>
          </w:rPr>
          <w:fldChar w:fldCharType="separate"/>
        </w:r>
        <w:r w:rsidR="00790CC4">
          <w:rPr>
            <w:rFonts w:ascii="Times New Roman" w:hAnsi="Times New Roman" w:cs="Times New Roman"/>
            <w:noProof/>
            <w:sz w:val="24"/>
          </w:rPr>
          <w:t>90</w:t>
        </w:r>
        <w:r w:rsidRPr="00E15E63">
          <w:rPr>
            <w:rFonts w:ascii="Times New Roman" w:hAnsi="Times New Roman" w:cs="Times New Roman"/>
            <w:sz w:val="24"/>
          </w:rPr>
          <w:fldChar w:fldCharType="end"/>
        </w:r>
      </w:p>
    </w:sdtContent>
  </w:sdt>
  <w:p w:rsidR="00E15E63" w:rsidRDefault="00E15E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E63" w:rsidRDefault="00E15E6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665F1D"/>
    <w:multiLevelType w:val="hybridMultilevel"/>
    <w:tmpl w:val="AC388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hdrShapeDefaults>
    <o:shapedefaults v:ext="edit" spidmax="13314"/>
  </w:hdrShapeDefaults>
  <w:footnotePr>
    <w:footnote w:id="0"/>
    <w:footnote w:id="1"/>
  </w:footnotePr>
  <w:endnotePr>
    <w:endnote w:id="0"/>
    <w:endnote w:id="1"/>
  </w:endnotePr>
  <w:compat/>
  <w:rsids>
    <w:rsidRoot w:val="0070746B"/>
    <w:rsid w:val="00037B11"/>
    <w:rsid w:val="000579AE"/>
    <w:rsid w:val="000844ED"/>
    <w:rsid w:val="001C72D1"/>
    <w:rsid w:val="002A7E0A"/>
    <w:rsid w:val="00441885"/>
    <w:rsid w:val="00536586"/>
    <w:rsid w:val="0067297D"/>
    <w:rsid w:val="006F4BCE"/>
    <w:rsid w:val="0070746B"/>
    <w:rsid w:val="007636CA"/>
    <w:rsid w:val="00790CC4"/>
    <w:rsid w:val="00804803"/>
    <w:rsid w:val="008C1FE6"/>
    <w:rsid w:val="00B162A4"/>
    <w:rsid w:val="00BE6087"/>
    <w:rsid w:val="00C8550E"/>
    <w:rsid w:val="00D369C7"/>
    <w:rsid w:val="00E15E63"/>
    <w:rsid w:val="00E236C2"/>
    <w:rsid w:val="00E44F9B"/>
    <w:rsid w:val="00EA147E"/>
    <w:rsid w:val="00EC31C6"/>
    <w:rsid w:val="00EF55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4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746B"/>
  </w:style>
  <w:style w:type="paragraph" w:styleId="Footer">
    <w:name w:val="footer"/>
    <w:basedOn w:val="Normal"/>
    <w:link w:val="FooterChar"/>
    <w:uiPriority w:val="99"/>
    <w:semiHidden/>
    <w:unhideWhenUsed/>
    <w:rsid w:val="007074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746B"/>
  </w:style>
  <w:style w:type="paragraph" w:styleId="ListParagraph">
    <w:name w:val="List Paragraph"/>
    <w:basedOn w:val="Normal"/>
    <w:uiPriority w:val="34"/>
    <w:qFormat/>
    <w:rsid w:val="0070746B"/>
    <w:pPr>
      <w:ind w:left="720"/>
      <w:contextualSpacing/>
    </w:pPr>
  </w:style>
  <w:style w:type="character" w:styleId="Hyperlink">
    <w:name w:val="Hyperlink"/>
    <w:basedOn w:val="DefaultParagraphFont"/>
    <w:uiPriority w:val="99"/>
    <w:semiHidden/>
    <w:unhideWhenUsed/>
    <w:rsid w:val="00790C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45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pnotebook.com/mobile/Nicu/ID/NntlSps.ht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1071</Words>
  <Characters>6108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7165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9</cp:revision>
  <dcterms:created xsi:type="dcterms:W3CDTF">2015-06-11T14:43:00Z</dcterms:created>
  <dcterms:modified xsi:type="dcterms:W3CDTF">2015-07-03T03:25:00Z</dcterms:modified>
</cp:coreProperties>
</file>